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镍镉电池项目计划设计方案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9" w:history="1">
        <w:r>
          <w:rPr>
            <w:rFonts w:ascii="仿宋" w:eastAsia="仿宋" w:hAnsi="仿宋" w:cs="仿宋" w:hint="eastAsia"/>
            <w:lang w:eastAsia="zh-CN"/>
          </w:rPr>
          <w:t>前言</w:t>
        </w:r>
        <w:r>
          <w:tab/>
        </w:r>
        <w:r>
          <w:fldChar w:fldCharType="begin"/>
        </w:r>
        <w:r>
          <w:instrText xml:space="preserve"> PAGEREF _Toc15359 \h </w:instrText>
        </w:r>
        <w:r>
          <w:fldChar w:fldCharType="separate"/>
        </w:r>
        <w:r>
          <w:t>3</w:t>
        </w:r>
        <w:r>
          <w:fldChar w:fldCharType="end"/>
        </w:r>
      </w:hyperlink>
    </w:p>
    <w:p>
      <w:pPr>
        <w:pStyle w:val="TOC1"/>
        <w:tabs>
          <w:tab w:val="right" w:leader="dot" w:pos="8306"/>
        </w:tabs>
      </w:pPr>
      <w:hyperlink w:anchor="_Toc3359" w:history="1">
        <w:r>
          <w:rPr>
            <w:rFonts w:ascii="仿宋" w:eastAsia="仿宋" w:hAnsi="仿宋" w:cs="仿宋" w:hint="eastAsia"/>
            <w:lang w:eastAsia="zh-CN"/>
          </w:rPr>
          <w:t>一、市场分析、调研</w:t>
        </w:r>
        <w:r>
          <w:tab/>
        </w:r>
        <w:r>
          <w:fldChar w:fldCharType="begin"/>
        </w:r>
        <w:r>
          <w:instrText xml:space="preserve"> PAGEREF _Toc3359 \h </w:instrText>
        </w:r>
        <w:r>
          <w:fldChar w:fldCharType="separate"/>
        </w:r>
        <w:r>
          <w:t>3</w:t>
        </w:r>
        <w:r>
          <w:fldChar w:fldCharType="end"/>
        </w:r>
      </w:hyperlink>
    </w:p>
    <w:p>
      <w:pPr>
        <w:pStyle w:val="TOC2"/>
        <w:tabs>
          <w:tab w:val="right" w:leader="dot" w:pos="8306"/>
        </w:tabs>
      </w:pPr>
      <w:hyperlink w:anchor="_Toc23939" w:history="1">
        <w:r>
          <w:rPr>
            <w:rFonts w:ascii="仿宋" w:eastAsia="仿宋" w:hAnsi="仿宋" w:cs="仿宋" w:hint="eastAsia"/>
            <w:lang w:eastAsia="zh-CN"/>
          </w:rPr>
          <w:t>(一)、镍镉电池行业分析</w:t>
        </w:r>
        <w:r>
          <w:tab/>
        </w:r>
        <w:r>
          <w:fldChar w:fldCharType="begin"/>
        </w:r>
        <w:r>
          <w:instrText xml:space="preserve"> PAGEREF _Toc23939 \h </w:instrText>
        </w:r>
        <w:r>
          <w:fldChar w:fldCharType="separate"/>
        </w:r>
        <w:r>
          <w:t>3</w:t>
        </w:r>
        <w:r>
          <w:fldChar w:fldCharType="end"/>
        </w:r>
      </w:hyperlink>
    </w:p>
    <w:p>
      <w:pPr>
        <w:pStyle w:val="TOC2"/>
        <w:tabs>
          <w:tab w:val="right" w:leader="dot" w:pos="8306"/>
        </w:tabs>
      </w:pPr>
      <w:hyperlink w:anchor="_Toc9855" w:history="1">
        <w:r>
          <w:rPr>
            <w:rFonts w:ascii="仿宋" w:eastAsia="仿宋" w:hAnsi="仿宋" w:cs="仿宋" w:hint="eastAsia"/>
            <w:lang w:eastAsia="zh-CN"/>
          </w:rPr>
          <w:t>(二)、镍镉电池市场分析预测</w:t>
        </w:r>
        <w:r>
          <w:tab/>
        </w:r>
        <w:r>
          <w:fldChar w:fldCharType="begin"/>
        </w:r>
        <w:r>
          <w:instrText xml:space="preserve"> PAGEREF _Toc9855 \h </w:instrText>
        </w:r>
        <w:r>
          <w:fldChar w:fldCharType="separate"/>
        </w:r>
        <w:r>
          <w:t>4</w:t>
        </w:r>
        <w:r>
          <w:fldChar w:fldCharType="end"/>
        </w:r>
      </w:hyperlink>
    </w:p>
    <w:p>
      <w:pPr>
        <w:pStyle w:val="TOC1"/>
        <w:tabs>
          <w:tab w:val="right" w:leader="dot" w:pos="8306"/>
        </w:tabs>
      </w:pPr>
      <w:hyperlink w:anchor="_Toc19651" w:history="1">
        <w:r>
          <w:rPr>
            <w:rFonts w:ascii="仿宋" w:eastAsia="仿宋" w:hAnsi="仿宋" w:cs="仿宋" w:hint="eastAsia"/>
            <w:lang w:eastAsia="zh-CN"/>
          </w:rPr>
          <w:t>二、镍镉电池项目绩效评估</w:t>
        </w:r>
        <w:r>
          <w:tab/>
        </w:r>
        <w:r>
          <w:fldChar w:fldCharType="begin"/>
        </w:r>
        <w:r>
          <w:instrText xml:space="preserve"> PAGEREF _Toc19651 \h </w:instrText>
        </w:r>
        <w:r>
          <w:fldChar w:fldCharType="separate"/>
        </w:r>
        <w:r>
          <w:t>5</w:t>
        </w:r>
        <w:r>
          <w:fldChar w:fldCharType="end"/>
        </w:r>
      </w:hyperlink>
    </w:p>
    <w:p>
      <w:pPr>
        <w:pStyle w:val="TOC2"/>
        <w:tabs>
          <w:tab w:val="right" w:leader="dot" w:pos="8306"/>
        </w:tabs>
      </w:pPr>
      <w:hyperlink w:anchor="_Toc1855" w:history="1">
        <w:r>
          <w:rPr>
            <w:rFonts w:ascii="仿宋" w:eastAsia="仿宋" w:hAnsi="仿宋" w:cs="仿宋" w:hint="eastAsia"/>
            <w:lang w:eastAsia="zh-CN"/>
          </w:rPr>
          <w:t>(一)、绩效评估指标</w:t>
        </w:r>
        <w:r>
          <w:tab/>
        </w:r>
        <w:r>
          <w:fldChar w:fldCharType="begin"/>
        </w:r>
        <w:r>
          <w:instrText xml:space="preserve"> PAGEREF _Toc1855 \h </w:instrText>
        </w:r>
        <w:r>
          <w:fldChar w:fldCharType="separate"/>
        </w:r>
        <w:r>
          <w:t>5</w:t>
        </w:r>
        <w:r>
          <w:fldChar w:fldCharType="end"/>
        </w:r>
      </w:hyperlink>
    </w:p>
    <w:p>
      <w:pPr>
        <w:pStyle w:val="TOC2"/>
        <w:tabs>
          <w:tab w:val="right" w:leader="dot" w:pos="8306"/>
        </w:tabs>
      </w:pPr>
      <w:hyperlink w:anchor="_Toc32033" w:history="1">
        <w:r>
          <w:rPr>
            <w:rFonts w:ascii="仿宋" w:eastAsia="仿宋" w:hAnsi="仿宋" w:cs="仿宋" w:hint="eastAsia"/>
            <w:lang w:eastAsia="zh-CN"/>
          </w:rPr>
          <w:t>(二)、绩效评估方法</w:t>
        </w:r>
        <w:r>
          <w:tab/>
        </w:r>
        <w:r>
          <w:fldChar w:fldCharType="begin"/>
        </w:r>
        <w:r>
          <w:instrText xml:space="preserve"> PAGEREF _Toc32033 \h </w:instrText>
        </w:r>
        <w:r>
          <w:fldChar w:fldCharType="separate"/>
        </w:r>
        <w:r>
          <w:t>6</w:t>
        </w:r>
        <w:r>
          <w:fldChar w:fldCharType="end"/>
        </w:r>
      </w:hyperlink>
    </w:p>
    <w:p>
      <w:pPr>
        <w:pStyle w:val="TOC2"/>
        <w:tabs>
          <w:tab w:val="right" w:leader="dot" w:pos="8306"/>
        </w:tabs>
      </w:pPr>
      <w:hyperlink w:anchor="_Toc25585" w:history="1">
        <w:r>
          <w:rPr>
            <w:rFonts w:ascii="仿宋" w:eastAsia="仿宋" w:hAnsi="仿宋" w:cs="仿宋" w:hint="eastAsia"/>
            <w:lang w:eastAsia="zh-CN"/>
          </w:rPr>
          <w:t>(三)、绩效评估周期</w:t>
        </w:r>
        <w:r>
          <w:tab/>
        </w:r>
        <w:r>
          <w:fldChar w:fldCharType="begin"/>
        </w:r>
        <w:r>
          <w:instrText xml:space="preserve"> PAGEREF _Toc25585 \h </w:instrText>
        </w:r>
        <w:r>
          <w:fldChar w:fldCharType="separate"/>
        </w:r>
        <w:r>
          <w:t>7</w:t>
        </w:r>
        <w:r>
          <w:fldChar w:fldCharType="end"/>
        </w:r>
      </w:hyperlink>
    </w:p>
    <w:p>
      <w:pPr>
        <w:pStyle w:val="TOC1"/>
        <w:tabs>
          <w:tab w:val="right" w:leader="dot" w:pos="8306"/>
        </w:tabs>
      </w:pPr>
      <w:hyperlink w:anchor="_Toc27854" w:history="1">
        <w:r>
          <w:rPr>
            <w:rFonts w:ascii="仿宋" w:eastAsia="仿宋" w:hAnsi="仿宋" w:cs="仿宋" w:hint="eastAsia"/>
            <w:lang w:eastAsia="zh-CN"/>
          </w:rPr>
          <w:t>三、镍镉电池项目建设单位说明</w:t>
        </w:r>
        <w:r>
          <w:tab/>
        </w:r>
        <w:r>
          <w:fldChar w:fldCharType="begin"/>
        </w:r>
        <w:r>
          <w:instrText xml:space="preserve"> PAGEREF _Toc27854 \h </w:instrText>
        </w:r>
        <w:r>
          <w:fldChar w:fldCharType="separate"/>
        </w:r>
        <w:r>
          <w:t>8</w:t>
        </w:r>
        <w:r>
          <w:fldChar w:fldCharType="end"/>
        </w:r>
      </w:hyperlink>
    </w:p>
    <w:p>
      <w:pPr>
        <w:pStyle w:val="TOC2"/>
        <w:tabs>
          <w:tab w:val="right" w:leader="dot" w:pos="8306"/>
        </w:tabs>
      </w:pPr>
      <w:hyperlink w:anchor="_Toc5690" w:history="1">
        <w:r>
          <w:rPr>
            <w:rFonts w:ascii="仿宋" w:eastAsia="仿宋" w:hAnsi="仿宋" w:cs="仿宋" w:hint="eastAsia"/>
            <w:lang w:eastAsia="zh-CN"/>
          </w:rPr>
          <w:t>(一)、镍镉电池项目承办单位基本情况</w:t>
        </w:r>
        <w:r>
          <w:tab/>
        </w:r>
        <w:r>
          <w:fldChar w:fldCharType="begin"/>
        </w:r>
        <w:r>
          <w:instrText xml:space="preserve"> PAGEREF _Toc5690 \h </w:instrText>
        </w:r>
        <w:r>
          <w:fldChar w:fldCharType="separate"/>
        </w:r>
        <w:r>
          <w:t>8</w:t>
        </w:r>
        <w:r>
          <w:fldChar w:fldCharType="end"/>
        </w:r>
      </w:hyperlink>
    </w:p>
    <w:p>
      <w:pPr>
        <w:pStyle w:val="TOC2"/>
        <w:tabs>
          <w:tab w:val="right" w:leader="dot" w:pos="8306"/>
        </w:tabs>
      </w:pPr>
      <w:hyperlink w:anchor="_Toc6679" w:history="1">
        <w:r>
          <w:rPr>
            <w:rFonts w:ascii="仿宋" w:eastAsia="仿宋" w:hAnsi="仿宋" w:cs="仿宋" w:hint="eastAsia"/>
            <w:lang w:eastAsia="zh-CN"/>
          </w:rPr>
          <w:t>(二)、公司经济效益分析</w:t>
        </w:r>
        <w:r>
          <w:tab/>
        </w:r>
        <w:r>
          <w:fldChar w:fldCharType="begin"/>
        </w:r>
        <w:r>
          <w:instrText xml:space="preserve"> PAGEREF _Toc6679 \h </w:instrText>
        </w:r>
        <w:r>
          <w:fldChar w:fldCharType="separate"/>
        </w:r>
        <w:r>
          <w:t>8</w:t>
        </w:r>
        <w:r>
          <w:fldChar w:fldCharType="end"/>
        </w:r>
      </w:hyperlink>
    </w:p>
    <w:p>
      <w:pPr>
        <w:pStyle w:val="TOC1"/>
        <w:tabs>
          <w:tab w:val="right" w:leader="dot" w:pos="8306"/>
        </w:tabs>
      </w:pPr>
      <w:hyperlink w:anchor="_Toc27026" w:history="1">
        <w:r>
          <w:rPr>
            <w:rFonts w:ascii="仿宋" w:eastAsia="仿宋" w:hAnsi="仿宋" w:cs="仿宋" w:hint="eastAsia"/>
            <w:lang w:eastAsia="zh-CN"/>
          </w:rPr>
          <w:t>四、镍镉电池项目选址可行性分析</w:t>
        </w:r>
        <w:r>
          <w:tab/>
        </w:r>
        <w:r>
          <w:fldChar w:fldCharType="begin"/>
        </w:r>
        <w:r>
          <w:instrText xml:space="preserve"> PAGEREF _Toc27026 \h </w:instrText>
        </w:r>
        <w:r>
          <w:fldChar w:fldCharType="separate"/>
        </w:r>
        <w:r>
          <w:t>9</w:t>
        </w:r>
        <w:r>
          <w:fldChar w:fldCharType="end"/>
        </w:r>
      </w:hyperlink>
    </w:p>
    <w:p>
      <w:pPr>
        <w:pStyle w:val="TOC2"/>
        <w:tabs>
          <w:tab w:val="right" w:leader="dot" w:pos="8306"/>
        </w:tabs>
      </w:pPr>
      <w:hyperlink w:anchor="_Toc6050" w:history="1">
        <w:r>
          <w:rPr>
            <w:rFonts w:ascii="仿宋" w:eastAsia="仿宋" w:hAnsi="仿宋" w:cs="仿宋" w:hint="eastAsia"/>
            <w:lang w:eastAsia="zh-CN"/>
          </w:rPr>
          <w:t>(一)、镍镉电池项目选址</w:t>
        </w:r>
        <w:r>
          <w:tab/>
        </w:r>
        <w:r>
          <w:fldChar w:fldCharType="begin"/>
        </w:r>
        <w:r>
          <w:instrText xml:space="preserve"> PAGEREF _Toc6050 \h </w:instrText>
        </w:r>
        <w:r>
          <w:fldChar w:fldCharType="separate"/>
        </w:r>
        <w:r>
          <w:t>9</w:t>
        </w:r>
        <w:r>
          <w:fldChar w:fldCharType="end"/>
        </w:r>
      </w:hyperlink>
    </w:p>
    <w:p>
      <w:pPr>
        <w:pStyle w:val="TOC2"/>
        <w:tabs>
          <w:tab w:val="right" w:leader="dot" w:pos="8306"/>
        </w:tabs>
      </w:pPr>
      <w:hyperlink w:anchor="_Toc28382" w:history="1">
        <w:r>
          <w:rPr>
            <w:rFonts w:ascii="仿宋" w:eastAsia="仿宋" w:hAnsi="仿宋" w:cs="仿宋" w:hint="eastAsia"/>
            <w:lang w:eastAsia="zh-CN"/>
          </w:rPr>
          <w:t>(二)、用地控制指标</w:t>
        </w:r>
        <w:r>
          <w:tab/>
        </w:r>
        <w:r>
          <w:fldChar w:fldCharType="begin"/>
        </w:r>
        <w:r>
          <w:instrText xml:space="preserve"> PAGEREF _Toc28382 \h </w:instrText>
        </w:r>
        <w:r>
          <w:fldChar w:fldCharType="separate"/>
        </w:r>
        <w:r>
          <w:t>9</w:t>
        </w:r>
        <w:r>
          <w:fldChar w:fldCharType="end"/>
        </w:r>
      </w:hyperlink>
    </w:p>
    <w:p>
      <w:pPr>
        <w:pStyle w:val="TOC2"/>
        <w:tabs>
          <w:tab w:val="right" w:leader="dot" w:pos="8306"/>
        </w:tabs>
      </w:pPr>
      <w:hyperlink w:anchor="_Toc24596" w:history="1">
        <w:r>
          <w:rPr>
            <w:rFonts w:ascii="仿宋" w:eastAsia="仿宋" w:hAnsi="仿宋" w:cs="仿宋" w:hint="eastAsia"/>
            <w:lang w:eastAsia="zh-CN"/>
          </w:rPr>
          <w:t>(三)、节约用地措施</w:t>
        </w:r>
        <w:r>
          <w:tab/>
        </w:r>
        <w:r>
          <w:fldChar w:fldCharType="begin"/>
        </w:r>
        <w:r>
          <w:instrText xml:space="preserve"> PAGEREF _Toc24596 \h </w:instrText>
        </w:r>
        <w:r>
          <w:fldChar w:fldCharType="separate"/>
        </w:r>
        <w:r>
          <w:t>11</w:t>
        </w:r>
        <w:r>
          <w:fldChar w:fldCharType="end"/>
        </w:r>
      </w:hyperlink>
    </w:p>
    <w:p>
      <w:pPr>
        <w:pStyle w:val="TOC2"/>
        <w:tabs>
          <w:tab w:val="right" w:leader="dot" w:pos="8306"/>
        </w:tabs>
      </w:pPr>
      <w:hyperlink w:anchor="_Toc5671" w:history="1">
        <w:r>
          <w:rPr>
            <w:rFonts w:ascii="仿宋" w:eastAsia="仿宋" w:hAnsi="仿宋" w:cs="仿宋" w:hint="eastAsia"/>
            <w:lang w:eastAsia="zh-CN"/>
          </w:rPr>
          <w:t>(四)、总图布置方案</w:t>
        </w:r>
        <w:r>
          <w:tab/>
        </w:r>
        <w:r>
          <w:fldChar w:fldCharType="begin"/>
        </w:r>
        <w:r>
          <w:instrText xml:space="preserve"> PAGEREF _Toc5671 \h </w:instrText>
        </w:r>
        <w:r>
          <w:fldChar w:fldCharType="separate"/>
        </w:r>
        <w:r>
          <w:t>12</w:t>
        </w:r>
        <w:r>
          <w:fldChar w:fldCharType="end"/>
        </w:r>
      </w:hyperlink>
    </w:p>
    <w:p>
      <w:pPr>
        <w:pStyle w:val="TOC2"/>
        <w:tabs>
          <w:tab w:val="right" w:leader="dot" w:pos="8306"/>
        </w:tabs>
      </w:pPr>
      <w:hyperlink w:anchor="_Toc19326" w:history="1">
        <w:r>
          <w:rPr>
            <w:rFonts w:ascii="仿宋" w:eastAsia="仿宋" w:hAnsi="仿宋" w:cs="仿宋" w:hint="eastAsia"/>
            <w:lang w:eastAsia="zh-CN"/>
          </w:rPr>
          <w:t>(五)、选址综合评价</w:t>
        </w:r>
        <w:r>
          <w:tab/>
        </w:r>
        <w:r>
          <w:fldChar w:fldCharType="begin"/>
        </w:r>
        <w:r>
          <w:instrText xml:space="preserve"> PAGEREF _Toc19326 \h </w:instrText>
        </w:r>
        <w:r>
          <w:fldChar w:fldCharType="separate"/>
        </w:r>
        <w:r>
          <w:t>13</w:t>
        </w:r>
        <w:r>
          <w:fldChar w:fldCharType="end"/>
        </w:r>
      </w:hyperlink>
    </w:p>
    <w:p>
      <w:pPr>
        <w:pStyle w:val="TOC1"/>
        <w:tabs>
          <w:tab w:val="right" w:leader="dot" w:pos="8306"/>
        </w:tabs>
      </w:pPr>
      <w:hyperlink w:anchor="_Toc1721" w:history="1">
        <w:r>
          <w:rPr>
            <w:rFonts w:ascii="仿宋" w:eastAsia="仿宋" w:hAnsi="仿宋" w:cs="仿宋" w:hint="eastAsia"/>
            <w:lang w:eastAsia="zh-CN"/>
          </w:rPr>
          <w:t>五、镍镉电池项目概论</w:t>
        </w:r>
        <w:r>
          <w:tab/>
        </w:r>
        <w:r>
          <w:fldChar w:fldCharType="begin"/>
        </w:r>
        <w:r>
          <w:instrText xml:space="preserve"> PAGEREF _Toc1721 \h </w:instrText>
        </w:r>
        <w:r>
          <w:fldChar w:fldCharType="separate"/>
        </w:r>
        <w:r>
          <w:t>14</w:t>
        </w:r>
        <w:r>
          <w:fldChar w:fldCharType="end"/>
        </w:r>
      </w:hyperlink>
    </w:p>
    <w:p>
      <w:pPr>
        <w:pStyle w:val="TOC2"/>
        <w:tabs>
          <w:tab w:val="right" w:leader="dot" w:pos="8306"/>
        </w:tabs>
      </w:pPr>
      <w:hyperlink w:anchor="_Toc23926" w:history="1">
        <w:r>
          <w:rPr>
            <w:rFonts w:ascii="仿宋" w:eastAsia="仿宋" w:hAnsi="仿宋" w:cs="仿宋" w:hint="eastAsia"/>
            <w:lang w:eastAsia="zh-CN"/>
          </w:rPr>
          <w:t>(一)、镍镉电池项目概况</w:t>
        </w:r>
        <w:r>
          <w:tab/>
        </w:r>
        <w:r>
          <w:fldChar w:fldCharType="begin"/>
        </w:r>
        <w:r>
          <w:instrText xml:space="preserve"> PAGEREF _Toc23926 \h </w:instrText>
        </w:r>
        <w:r>
          <w:fldChar w:fldCharType="separate"/>
        </w:r>
        <w:r>
          <w:t>14</w:t>
        </w:r>
        <w:r>
          <w:fldChar w:fldCharType="end"/>
        </w:r>
      </w:hyperlink>
    </w:p>
    <w:p>
      <w:pPr>
        <w:pStyle w:val="TOC2"/>
        <w:tabs>
          <w:tab w:val="right" w:leader="dot" w:pos="8306"/>
        </w:tabs>
      </w:pPr>
      <w:hyperlink w:anchor="_Toc12644" w:history="1">
        <w:r>
          <w:rPr>
            <w:rFonts w:ascii="仿宋" w:eastAsia="仿宋" w:hAnsi="仿宋" w:cs="仿宋" w:hint="eastAsia"/>
            <w:lang w:eastAsia="zh-CN"/>
          </w:rPr>
          <w:t>(二)、镍镉电池项目目标</w:t>
        </w:r>
        <w:r>
          <w:tab/>
        </w:r>
        <w:r>
          <w:fldChar w:fldCharType="begin"/>
        </w:r>
        <w:r>
          <w:instrText xml:space="preserve"> PAGEREF _Toc12644 \h </w:instrText>
        </w:r>
        <w:r>
          <w:fldChar w:fldCharType="separate"/>
        </w:r>
        <w:r>
          <w:t>17</w:t>
        </w:r>
        <w:r>
          <w:fldChar w:fldCharType="end"/>
        </w:r>
      </w:hyperlink>
    </w:p>
    <w:p>
      <w:pPr>
        <w:pStyle w:val="TOC2"/>
        <w:tabs>
          <w:tab w:val="right" w:leader="dot" w:pos="8306"/>
        </w:tabs>
      </w:pPr>
      <w:hyperlink w:anchor="_Toc6356" w:history="1">
        <w:r>
          <w:rPr>
            <w:rFonts w:ascii="仿宋" w:eastAsia="仿宋" w:hAnsi="仿宋" w:cs="仿宋" w:hint="eastAsia"/>
            <w:lang w:eastAsia="zh-CN"/>
          </w:rPr>
          <w:t>(三)、镍镉电池项目提出的理由</w:t>
        </w:r>
        <w:r>
          <w:tab/>
        </w:r>
        <w:r>
          <w:fldChar w:fldCharType="begin"/>
        </w:r>
        <w:r>
          <w:instrText xml:space="preserve"> PAGEREF _Toc6356 \h </w:instrText>
        </w:r>
        <w:r>
          <w:fldChar w:fldCharType="separate"/>
        </w:r>
        <w:r>
          <w:t>17</w:t>
        </w:r>
        <w:r>
          <w:fldChar w:fldCharType="end"/>
        </w:r>
      </w:hyperlink>
    </w:p>
    <w:p>
      <w:pPr>
        <w:pStyle w:val="TOC2"/>
        <w:tabs>
          <w:tab w:val="right" w:leader="dot" w:pos="8306"/>
        </w:tabs>
      </w:pPr>
      <w:hyperlink w:anchor="_Toc13765" w:history="1">
        <w:r>
          <w:rPr>
            <w:rFonts w:ascii="仿宋" w:eastAsia="仿宋" w:hAnsi="仿宋" w:cs="仿宋" w:hint="eastAsia"/>
            <w:lang w:eastAsia="zh-CN"/>
          </w:rPr>
          <w:t>(四)、镍镉电池项目意义</w:t>
        </w:r>
        <w:r>
          <w:tab/>
        </w:r>
        <w:r>
          <w:fldChar w:fldCharType="begin"/>
        </w:r>
        <w:r>
          <w:instrText xml:space="preserve"> PAGEREF _Toc13765 \h </w:instrText>
        </w:r>
        <w:r>
          <w:fldChar w:fldCharType="separate"/>
        </w:r>
        <w:r>
          <w:t>19</w:t>
        </w:r>
        <w:r>
          <w:fldChar w:fldCharType="end"/>
        </w:r>
      </w:hyperlink>
    </w:p>
    <w:p>
      <w:pPr>
        <w:pStyle w:val="TOC2"/>
        <w:tabs>
          <w:tab w:val="right" w:leader="dot" w:pos="8306"/>
        </w:tabs>
      </w:pPr>
      <w:hyperlink w:anchor="_Toc11873" w:history="1">
        <w:r>
          <w:rPr>
            <w:rFonts w:ascii="仿宋" w:eastAsia="仿宋" w:hAnsi="仿宋" w:cs="仿宋" w:hint="eastAsia"/>
            <w:lang w:eastAsia="zh-CN"/>
          </w:rPr>
          <w:t>(五)、镍镉电池项目背景</w:t>
        </w:r>
        <w:r>
          <w:tab/>
        </w:r>
        <w:r>
          <w:fldChar w:fldCharType="begin"/>
        </w:r>
        <w:r>
          <w:instrText xml:space="preserve"> PAGEREF _Toc11873 \h </w:instrText>
        </w:r>
        <w:r>
          <w:fldChar w:fldCharType="separate"/>
        </w:r>
        <w:r>
          <w:t>20</w:t>
        </w:r>
        <w:r>
          <w:fldChar w:fldCharType="end"/>
        </w:r>
      </w:hyperlink>
    </w:p>
    <w:p>
      <w:pPr>
        <w:pStyle w:val="TOC1"/>
        <w:tabs>
          <w:tab w:val="right" w:leader="dot" w:pos="8306"/>
        </w:tabs>
      </w:pPr>
      <w:hyperlink w:anchor="_Toc15027" w:history="1">
        <w:r>
          <w:rPr>
            <w:rFonts w:ascii="仿宋" w:eastAsia="仿宋" w:hAnsi="仿宋" w:cs="仿宋" w:hint="eastAsia"/>
            <w:lang w:eastAsia="zh-CN"/>
          </w:rPr>
          <w:t>六、镍镉电池项目可持续发展</w:t>
        </w:r>
        <w:r>
          <w:tab/>
        </w:r>
        <w:r>
          <w:fldChar w:fldCharType="begin"/>
        </w:r>
        <w:r>
          <w:instrText xml:space="preserve"> PAGEREF _Toc15027 \h </w:instrText>
        </w:r>
        <w:r>
          <w:fldChar w:fldCharType="separate"/>
        </w:r>
        <w:r>
          <w:t>21</w:t>
        </w:r>
        <w:r>
          <w:fldChar w:fldCharType="end"/>
        </w:r>
      </w:hyperlink>
    </w:p>
    <w:p>
      <w:pPr>
        <w:pStyle w:val="TOC2"/>
        <w:tabs>
          <w:tab w:val="right" w:leader="dot" w:pos="8306"/>
        </w:tabs>
      </w:pPr>
      <w:hyperlink w:anchor="_Toc17917" w:history="1">
        <w:r>
          <w:rPr>
            <w:rFonts w:ascii="仿宋" w:eastAsia="仿宋" w:hAnsi="仿宋" w:cs="仿宋" w:hint="eastAsia"/>
            <w:lang w:eastAsia="zh-CN"/>
          </w:rPr>
          <w:t>(一)、可持续战略与实践</w:t>
        </w:r>
        <w:r>
          <w:tab/>
        </w:r>
        <w:r>
          <w:fldChar w:fldCharType="begin"/>
        </w:r>
        <w:r>
          <w:instrText xml:space="preserve"> PAGEREF _Toc17917 \h </w:instrText>
        </w:r>
        <w:r>
          <w:fldChar w:fldCharType="separate"/>
        </w:r>
        <w:r>
          <w:t>21</w:t>
        </w:r>
        <w:r>
          <w:fldChar w:fldCharType="end"/>
        </w:r>
      </w:hyperlink>
    </w:p>
    <w:p>
      <w:pPr>
        <w:pStyle w:val="TOC2"/>
        <w:tabs>
          <w:tab w:val="right" w:leader="dot" w:pos="8306"/>
        </w:tabs>
      </w:pPr>
      <w:hyperlink w:anchor="_Toc6987" w:history="1">
        <w:r>
          <w:rPr>
            <w:rFonts w:ascii="仿宋" w:eastAsia="仿宋" w:hAnsi="仿宋" w:cs="仿宋" w:hint="eastAsia"/>
            <w:lang w:eastAsia="zh-CN"/>
          </w:rPr>
          <w:t>(二)、环保与社会责任</w:t>
        </w:r>
        <w:r>
          <w:tab/>
        </w:r>
        <w:r>
          <w:fldChar w:fldCharType="begin"/>
        </w:r>
        <w:r>
          <w:instrText xml:space="preserve"> PAGEREF _Toc6987 \h </w:instrText>
        </w:r>
        <w:r>
          <w:fldChar w:fldCharType="separate"/>
        </w:r>
        <w:r>
          <w:t>22</w:t>
        </w:r>
        <w:r>
          <w:fldChar w:fldCharType="end"/>
        </w:r>
      </w:hyperlink>
    </w:p>
    <w:p>
      <w:pPr>
        <w:pStyle w:val="TOC1"/>
        <w:tabs>
          <w:tab w:val="right" w:leader="dot" w:pos="8306"/>
        </w:tabs>
      </w:pPr>
      <w:hyperlink w:anchor="_Toc24078" w:history="1">
        <w:r>
          <w:rPr>
            <w:rFonts w:ascii="仿宋" w:eastAsia="仿宋" w:hAnsi="仿宋" w:cs="仿宋" w:hint="eastAsia"/>
            <w:lang w:eastAsia="zh-CN"/>
          </w:rPr>
          <w:t>七、镍镉电池项目创新与研发</w:t>
        </w:r>
        <w:r>
          <w:tab/>
        </w:r>
        <w:r>
          <w:fldChar w:fldCharType="begin"/>
        </w:r>
        <w:r>
          <w:instrText xml:space="preserve"> PAGEREF _Toc24078 \h </w:instrText>
        </w:r>
        <w:r>
          <w:fldChar w:fldCharType="separate"/>
        </w:r>
        <w:r>
          <w:t>22</w:t>
        </w:r>
        <w:r>
          <w:fldChar w:fldCharType="end"/>
        </w:r>
      </w:hyperlink>
    </w:p>
    <w:p>
      <w:pPr>
        <w:pStyle w:val="TOC2"/>
        <w:tabs>
          <w:tab w:val="right" w:leader="dot" w:pos="8306"/>
        </w:tabs>
      </w:pPr>
      <w:hyperlink w:anchor="_Toc5426" w:history="1">
        <w:r>
          <w:rPr>
            <w:rFonts w:ascii="仿宋" w:eastAsia="仿宋" w:hAnsi="仿宋" w:cs="仿宋" w:hint="eastAsia"/>
            <w:lang w:eastAsia="zh-CN"/>
          </w:rPr>
          <w:t>(一)、创新策略与方向</w:t>
        </w:r>
        <w:r>
          <w:tab/>
        </w:r>
        <w:r>
          <w:fldChar w:fldCharType="begin"/>
        </w:r>
        <w:r>
          <w:instrText xml:space="preserve"> PAGEREF _Toc5426 \h </w:instrText>
        </w:r>
        <w:r>
          <w:fldChar w:fldCharType="separate"/>
        </w:r>
        <w:r>
          <w:t>22</w:t>
        </w:r>
        <w:r>
          <w:fldChar w:fldCharType="end"/>
        </w:r>
      </w:hyperlink>
    </w:p>
    <w:p>
      <w:pPr>
        <w:pStyle w:val="TOC2"/>
        <w:tabs>
          <w:tab w:val="right" w:leader="dot" w:pos="8306"/>
        </w:tabs>
      </w:pPr>
      <w:hyperlink w:anchor="_Toc23340" w:history="1">
        <w:r>
          <w:rPr>
            <w:rFonts w:ascii="仿宋" w:eastAsia="仿宋" w:hAnsi="仿宋" w:cs="仿宋" w:hint="eastAsia"/>
            <w:lang w:eastAsia="zh-CN"/>
          </w:rPr>
          <w:t>(二)、研发规划与投入</w:t>
        </w:r>
        <w:r>
          <w:tab/>
        </w:r>
        <w:r>
          <w:fldChar w:fldCharType="begin"/>
        </w:r>
        <w:r>
          <w:instrText xml:space="preserve"> PAGEREF _Toc23340 \h </w:instrText>
        </w:r>
        <w:r>
          <w:fldChar w:fldCharType="separate"/>
        </w:r>
        <w:r>
          <w:t>24</w:t>
        </w:r>
        <w:r>
          <w:fldChar w:fldCharType="end"/>
        </w:r>
      </w:hyperlink>
    </w:p>
    <w:p>
      <w:pPr>
        <w:pStyle w:val="TOC1"/>
        <w:tabs>
          <w:tab w:val="right" w:leader="dot" w:pos="8306"/>
        </w:tabs>
      </w:pPr>
      <w:hyperlink w:anchor="_Toc18945" w:history="1">
        <w:r>
          <w:rPr>
            <w:rFonts w:ascii="仿宋" w:eastAsia="仿宋" w:hAnsi="仿宋" w:cs="仿宋" w:hint="eastAsia"/>
            <w:lang w:eastAsia="zh-CN"/>
          </w:rPr>
          <w:t>八、镍镉电池项目社会影响</w:t>
        </w:r>
        <w:r>
          <w:tab/>
        </w:r>
        <w:r>
          <w:fldChar w:fldCharType="begin"/>
        </w:r>
        <w:r>
          <w:instrText xml:space="preserve"> PAGEREF _Toc18945 \h </w:instrText>
        </w:r>
        <w:r>
          <w:fldChar w:fldCharType="separate"/>
        </w:r>
        <w:r>
          <w:t>26</w:t>
        </w:r>
        <w:r>
          <w:fldChar w:fldCharType="end"/>
        </w:r>
      </w:hyperlink>
    </w:p>
    <w:p>
      <w:pPr>
        <w:pStyle w:val="TOC2"/>
        <w:tabs>
          <w:tab w:val="right" w:leader="dot" w:pos="8306"/>
        </w:tabs>
      </w:pPr>
      <w:hyperlink w:anchor="_Toc29286" w:history="1">
        <w:r>
          <w:rPr>
            <w:rFonts w:ascii="仿宋" w:eastAsia="仿宋" w:hAnsi="仿宋" w:cs="仿宋" w:hint="eastAsia"/>
            <w:lang w:eastAsia="zh-CN"/>
          </w:rPr>
          <w:t>(一)、社会责任与义务</w:t>
        </w:r>
        <w:r>
          <w:tab/>
        </w:r>
        <w:r>
          <w:fldChar w:fldCharType="begin"/>
        </w:r>
        <w:r>
          <w:instrText xml:space="preserve"> PAGEREF _Toc29286 \h </w:instrText>
        </w:r>
        <w:r>
          <w:fldChar w:fldCharType="separate"/>
        </w:r>
        <w:r>
          <w:t>26</w:t>
        </w:r>
        <w:r>
          <w:fldChar w:fldCharType="end"/>
        </w:r>
      </w:hyperlink>
    </w:p>
    <w:p>
      <w:pPr>
        <w:pStyle w:val="TOC2"/>
        <w:tabs>
          <w:tab w:val="right" w:leader="dot" w:pos="8306"/>
        </w:tabs>
      </w:pPr>
      <w:hyperlink w:anchor="_Toc13562" w:history="1">
        <w:r>
          <w:rPr>
            <w:rFonts w:ascii="仿宋" w:eastAsia="仿宋" w:hAnsi="仿宋" w:cs="仿宋" w:hint="eastAsia"/>
            <w:lang w:eastAsia="zh-CN"/>
          </w:rPr>
          <w:t>(二)、社会参与与沟通</w:t>
        </w:r>
        <w:r>
          <w:tab/>
        </w:r>
        <w:r>
          <w:fldChar w:fldCharType="begin"/>
        </w:r>
        <w:r>
          <w:instrText xml:space="preserve"> PAGEREF _Toc13562 \h </w:instrText>
        </w:r>
        <w:r>
          <w:fldChar w:fldCharType="separate"/>
        </w:r>
        <w:r>
          <w:t>26</w:t>
        </w:r>
        <w:r>
          <w:fldChar w:fldCharType="end"/>
        </w:r>
      </w:hyperlink>
    </w:p>
    <w:p>
      <w:pPr>
        <w:pStyle w:val="TOC1"/>
        <w:tabs>
          <w:tab w:val="right" w:leader="dot" w:pos="8306"/>
        </w:tabs>
      </w:pPr>
      <w:hyperlink w:anchor="_Toc10913" w:history="1">
        <w:r>
          <w:rPr>
            <w:rFonts w:ascii="仿宋" w:eastAsia="仿宋" w:hAnsi="仿宋" w:cs="仿宋" w:hint="eastAsia"/>
            <w:lang w:eastAsia="zh-CN"/>
          </w:rPr>
          <w:t>九、镍镉电池项目投资规划</w:t>
        </w:r>
        <w:r>
          <w:tab/>
        </w:r>
        <w:r>
          <w:fldChar w:fldCharType="begin"/>
        </w:r>
        <w:r>
          <w:instrText xml:space="preserve"> PAGEREF _Toc10913 \h </w:instrText>
        </w:r>
        <w:r>
          <w:fldChar w:fldCharType="separate"/>
        </w:r>
        <w:r>
          <w:t>27</w:t>
        </w:r>
        <w:r>
          <w:fldChar w:fldCharType="end"/>
        </w:r>
      </w:hyperlink>
    </w:p>
    <w:p>
      <w:pPr>
        <w:pStyle w:val="TOC2"/>
        <w:tabs>
          <w:tab w:val="right" w:leader="dot" w:pos="8306"/>
        </w:tabs>
      </w:pPr>
      <w:hyperlink w:anchor="_Toc32629" w:history="1">
        <w:r>
          <w:rPr>
            <w:rFonts w:ascii="仿宋" w:eastAsia="仿宋" w:hAnsi="仿宋" w:cs="仿宋" w:hint="eastAsia"/>
            <w:lang w:eastAsia="zh-CN"/>
          </w:rPr>
          <w:t>(一)、镍镉电池项目总投资估算</w:t>
        </w:r>
        <w:r>
          <w:tab/>
        </w:r>
        <w:r>
          <w:fldChar w:fldCharType="begin"/>
        </w:r>
        <w:r>
          <w:instrText xml:space="preserve"> PAGEREF _Toc32629 \h </w:instrText>
        </w:r>
        <w:r>
          <w:fldChar w:fldCharType="separate"/>
        </w:r>
        <w:r>
          <w:t>27</w:t>
        </w:r>
        <w:r>
          <w:fldChar w:fldCharType="end"/>
        </w:r>
      </w:hyperlink>
    </w:p>
    <w:p>
      <w:pPr>
        <w:pStyle w:val="TOC2"/>
        <w:tabs>
          <w:tab w:val="right" w:leader="dot" w:pos="8306"/>
        </w:tabs>
      </w:pPr>
      <w:hyperlink w:anchor="_Toc21968" w:history="1">
        <w:r>
          <w:rPr>
            <w:rFonts w:ascii="仿宋" w:eastAsia="仿宋" w:hAnsi="仿宋" w:cs="仿宋" w:hint="eastAsia"/>
            <w:lang w:eastAsia="zh-CN"/>
          </w:rPr>
          <w:t>(二)、资金筹措</w:t>
        </w:r>
        <w:r>
          <w:tab/>
        </w:r>
        <w:r>
          <w:fldChar w:fldCharType="begin"/>
        </w:r>
        <w:r>
          <w:instrText xml:space="preserve"> PAGEREF _Toc21968 \h </w:instrText>
        </w:r>
        <w:r>
          <w:fldChar w:fldCharType="separate"/>
        </w:r>
        <w:r>
          <w:t>29</w:t>
        </w:r>
        <w:r>
          <w:fldChar w:fldCharType="end"/>
        </w:r>
      </w:hyperlink>
    </w:p>
    <w:p>
      <w:pPr>
        <w:pStyle w:val="TOC1"/>
        <w:tabs>
          <w:tab w:val="right" w:leader="dot" w:pos="8306"/>
        </w:tabs>
      </w:pPr>
      <w:hyperlink w:anchor="_Toc12711" w:history="1">
        <w:r>
          <w:rPr>
            <w:rFonts w:ascii="仿宋" w:eastAsia="仿宋" w:hAnsi="仿宋" w:cs="仿宋" w:hint="eastAsia"/>
            <w:lang w:eastAsia="zh-CN"/>
          </w:rPr>
          <w:t>十、镍镉电池项目技术管理</w:t>
        </w:r>
        <w:r>
          <w:tab/>
        </w:r>
        <w:r>
          <w:fldChar w:fldCharType="begin"/>
        </w:r>
        <w:r>
          <w:instrText xml:space="preserve"> PAGEREF _Toc12711 \h </w:instrText>
        </w:r>
        <w:r>
          <w:fldChar w:fldCharType="separate"/>
        </w:r>
        <w:r>
          <w:t>29</w:t>
        </w:r>
        <w:r>
          <w:fldChar w:fldCharType="end"/>
        </w:r>
      </w:hyperlink>
    </w:p>
    <w:p>
      <w:pPr>
        <w:pStyle w:val="TOC2"/>
        <w:tabs>
          <w:tab w:val="right" w:leader="dot" w:pos="8306"/>
        </w:tabs>
      </w:pPr>
      <w:hyperlink w:anchor="_Toc10527" w:history="1">
        <w:r>
          <w:rPr>
            <w:rFonts w:ascii="仿宋" w:eastAsia="仿宋" w:hAnsi="仿宋" w:cs="仿宋" w:hint="eastAsia"/>
            <w:lang w:eastAsia="zh-CN"/>
          </w:rPr>
          <w:t>(一)、技术方案选用方向</w:t>
        </w:r>
        <w:r>
          <w:tab/>
        </w:r>
        <w:r>
          <w:fldChar w:fldCharType="begin"/>
        </w:r>
        <w:r>
          <w:instrText xml:space="preserve"> PAGEREF _Toc10527 \h </w:instrText>
        </w:r>
        <w:r>
          <w:fldChar w:fldCharType="separate"/>
        </w:r>
        <w:r>
          <w:t>29</w:t>
        </w:r>
        <w:r>
          <w:fldChar w:fldCharType="end"/>
        </w:r>
      </w:hyperlink>
    </w:p>
    <w:p>
      <w:pPr>
        <w:pStyle w:val="TOC2"/>
        <w:tabs>
          <w:tab w:val="right" w:leader="dot" w:pos="8306"/>
        </w:tabs>
      </w:pPr>
      <w:hyperlink w:anchor="_Toc27311" w:history="1">
        <w:r>
          <w:rPr>
            <w:rFonts w:ascii="仿宋" w:eastAsia="仿宋" w:hAnsi="仿宋" w:cs="仿宋" w:hint="eastAsia"/>
            <w:lang w:eastAsia="zh-CN"/>
          </w:rPr>
          <w:t>(二)、工艺技术方案选用原则</w:t>
        </w:r>
        <w:r>
          <w:tab/>
        </w:r>
        <w:r>
          <w:fldChar w:fldCharType="begin"/>
        </w:r>
        <w:r>
          <w:instrText xml:space="preserve"> PAGEREF _Toc27311 \h </w:instrText>
        </w:r>
        <w:r>
          <w:fldChar w:fldCharType="separate"/>
        </w:r>
        <w:r>
          <w:t>31</w:t>
        </w:r>
        <w:r>
          <w:fldChar w:fldCharType="end"/>
        </w:r>
      </w:hyperlink>
    </w:p>
    <w:p>
      <w:pPr>
        <w:pStyle w:val="TOC2"/>
        <w:tabs>
          <w:tab w:val="right" w:leader="dot" w:pos="8306"/>
        </w:tabs>
      </w:pPr>
      <w:hyperlink w:anchor="_Toc4935" w:history="1">
        <w:r>
          <w:rPr>
            <w:rFonts w:ascii="仿宋" w:eastAsia="仿宋" w:hAnsi="仿宋" w:cs="仿宋" w:hint="eastAsia"/>
            <w:lang w:eastAsia="zh-CN"/>
          </w:rPr>
          <w:t>(三)、工艺技术方案要求</w:t>
        </w:r>
        <w:r>
          <w:tab/>
        </w:r>
        <w:r>
          <w:fldChar w:fldCharType="begin"/>
        </w:r>
        <w:r>
          <w:instrText xml:space="preserve"> PAGEREF _Toc4935 \h </w:instrText>
        </w:r>
        <w:r>
          <w:fldChar w:fldCharType="separate"/>
        </w:r>
        <w:r>
          <w:t>33</w:t>
        </w:r>
        <w:r>
          <w:fldChar w:fldCharType="end"/>
        </w:r>
      </w:hyperlink>
    </w:p>
    <w:p>
      <w:pPr>
        <w:pStyle w:val="TOC1"/>
        <w:tabs>
          <w:tab w:val="right" w:leader="dot" w:pos="8306"/>
        </w:tabs>
      </w:pPr>
      <w:hyperlink w:anchor="_Toc25109" w:history="1">
        <w:r>
          <w:rPr>
            <w:rFonts w:ascii="仿宋" w:eastAsia="仿宋" w:hAnsi="仿宋" w:cs="仿宋" w:hint="eastAsia"/>
            <w:lang w:eastAsia="zh-CN"/>
          </w:rPr>
          <w:t>十一、镍镉电池项目计划安排</w:t>
        </w:r>
        <w:r>
          <w:tab/>
        </w:r>
        <w:r>
          <w:fldChar w:fldCharType="begin"/>
        </w:r>
        <w:r>
          <w:instrText xml:space="preserve"> PAGEREF _Toc25109 \h </w:instrText>
        </w:r>
        <w:r>
          <w:fldChar w:fldCharType="separate"/>
        </w:r>
        <w:r>
          <w:t>35</w:t>
        </w:r>
        <w:r>
          <w:fldChar w:fldCharType="end"/>
        </w:r>
      </w:hyperlink>
    </w:p>
    <w:p>
      <w:pPr>
        <w:pStyle w:val="TOC2"/>
        <w:tabs>
          <w:tab w:val="right" w:leader="dot" w:pos="8306"/>
        </w:tabs>
      </w:pPr>
      <w:hyperlink w:anchor="_Toc10911" w:history="1">
        <w:r>
          <w:rPr>
            <w:rFonts w:ascii="仿宋" w:eastAsia="仿宋" w:hAnsi="仿宋" w:cs="仿宋" w:hint="eastAsia"/>
            <w:lang w:eastAsia="zh-CN"/>
          </w:rPr>
          <w:t>(一)、建设周期</w:t>
        </w:r>
        <w:r>
          <w:tab/>
        </w:r>
        <w:r>
          <w:fldChar w:fldCharType="begin"/>
        </w:r>
        <w:r>
          <w:instrText xml:space="preserve"> PAGEREF _Toc10911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8" w:history="1">
        <w:r>
          <w:rPr>
            <w:rFonts w:ascii="仿宋" w:eastAsia="仿宋" w:hAnsi="仿宋" w:cs="仿宋" w:hint="eastAsia"/>
            <w:lang w:eastAsia="zh-CN"/>
          </w:rPr>
          <w:t>(二)、建设进度</w:t>
        </w:r>
        <w:r>
          <w:tab/>
        </w:r>
        <w:r>
          <w:fldChar w:fldCharType="begin"/>
        </w:r>
        <w:r>
          <w:instrText xml:space="preserve"> PAGEREF _Toc17938 \h </w:instrText>
        </w:r>
        <w:r>
          <w:fldChar w:fldCharType="separate"/>
        </w:r>
        <w:r>
          <w:t>36</w:t>
        </w:r>
        <w:r>
          <w:fldChar w:fldCharType="end"/>
        </w:r>
      </w:hyperlink>
    </w:p>
    <w:p>
      <w:pPr>
        <w:pStyle w:val="TOC2"/>
        <w:tabs>
          <w:tab w:val="right" w:leader="dot" w:pos="8306"/>
        </w:tabs>
      </w:pPr>
      <w:hyperlink w:anchor="_Toc6319" w:history="1">
        <w:r>
          <w:rPr>
            <w:rFonts w:ascii="仿宋" w:eastAsia="仿宋" w:hAnsi="仿宋" w:cs="仿宋" w:hint="eastAsia"/>
            <w:lang w:eastAsia="zh-CN"/>
          </w:rPr>
          <w:t>(三)、进度安排注意事项</w:t>
        </w:r>
        <w:r>
          <w:tab/>
        </w:r>
        <w:r>
          <w:fldChar w:fldCharType="begin"/>
        </w:r>
        <w:r>
          <w:instrText xml:space="preserve"> PAGEREF _Toc6319 \h </w:instrText>
        </w:r>
        <w:r>
          <w:fldChar w:fldCharType="separate"/>
        </w:r>
        <w:r>
          <w:t>37</w:t>
        </w:r>
        <w:r>
          <w:fldChar w:fldCharType="end"/>
        </w:r>
      </w:hyperlink>
    </w:p>
    <w:p>
      <w:pPr>
        <w:pStyle w:val="TOC2"/>
        <w:tabs>
          <w:tab w:val="right" w:leader="dot" w:pos="8306"/>
        </w:tabs>
      </w:pPr>
      <w:hyperlink w:anchor="_Toc25959" w:history="1">
        <w:r>
          <w:rPr>
            <w:rFonts w:ascii="仿宋" w:eastAsia="仿宋" w:hAnsi="仿宋" w:cs="仿宋" w:hint="eastAsia"/>
            <w:lang w:eastAsia="zh-CN"/>
          </w:rPr>
          <w:t>(四)、人力资源配置</w:t>
        </w:r>
        <w:r>
          <w:tab/>
        </w:r>
        <w:r>
          <w:fldChar w:fldCharType="begin"/>
        </w:r>
        <w:r>
          <w:instrText xml:space="preserve"> PAGEREF _Toc25959 \h </w:instrText>
        </w:r>
        <w:r>
          <w:fldChar w:fldCharType="separate"/>
        </w:r>
        <w:r>
          <w:t>39</w:t>
        </w:r>
        <w:r>
          <w:fldChar w:fldCharType="end"/>
        </w:r>
      </w:hyperlink>
    </w:p>
    <w:p>
      <w:pPr>
        <w:pStyle w:val="TOC1"/>
        <w:tabs>
          <w:tab w:val="right" w:leader="dot" w:pos="8306"/>
        </w:tabs>
      </w:pPr>
      <w:hyperlink w:anchor="_Toc22342" w:history="1">
        <w:r>
          <w:rPr>
            <w:rFonts w:ascii="仿宋" w:eastAsia="仿宋" w:hAnsi="仿宋" w:cs="仿宋" w:hint="eastAsia"/>
            <w:lang w:eastAsia="zh-CN"/>
          </w:rPr>
          <w:t>十二、生产安全保护</w:t>
        </w:r>
        <w:r>
          <w:tab/>
        </w:r>
        <w:r>
          <w:fldChar w:fldCharType="begin"/>
        </w:r>
        <w:r>
          <w:instrText xml:space="preserve"> PAGEREF _Toc22342 \h </w:instrText>
        </w:r>
        <w:r>
          <w:fldChar w:fldCharType="separate"/>
        </w:r>
        <w:r>
          <w:t>39</w:t>
        </w:r>
        <w:r>
          <w:fldChar w:fldCharType="end"/>
        </w:r>
      </w:hyperlink>
    </w:p>
    <w:p>
      <w:pPr>
        <w:pStyle w:val="TOC2"/>
        <w:tabs>
          <w:tab w:val="right" w:leader="dot" w:pos="8306"/>
        </w:tabs>
      </w:pPr>
      <w:hyperlink w:anchor="_Toc18564" w:history="1">
        <w:r>
          <w:rPr>
            <w:rFonts w:ascii="仿宋" w:eastAsia="仿宋" w:hAnsi="仿宋" w:cs="仿宋" w:hint="eastAsia"/>
            <w:lang w:eastAsia="zh-CN"/>
          </w:rPr>
          <w:t>(一)、消防安全</w:t>
        </w:r>
        <w:r>
          <w:tab/>
        </w:r>
        <w:r>
          <w:fldChar w:fldCharType="begin"/>
        </w:r>
        <w:r>
          <w:instrText xml:space="preserve"> PAGEREF _Toc18564 \h </w:instrText>
        </w:r>
        <w:r>
          <w:fldChar w:fldCharType="separate"/>
        </w:r>
        <w:r>
          <w:t>39</w:t>
        </w:r>
        <w:r>
          <w:fldChar w:fldCharType="end"/>
        </w:r>
      </w:hyperlink>
    </w:p>
    <w:p>
      <w:pPr>
        <w:pStyle w:val="TOC2"/>
        <w:tabs>
          <w:tab w:val="right" w:leader="dot" w:pos="8306"/>
        </w:tabs>
      </w:pPr>
      <w:hyperlink w:anchor="_Toc29545" w:history="1">
        <w:r>
          <w:rPr>
            <w:rFonts w:ascii="仿宋" w:eastAsia="仿宋" w:hAnsi="仿宋" w:cs="仿宋" w:hint="eastAsia"/>
            <w:lang w:eastAsia="zh-CN"/>
          </w:rPr>
          <w:t>(二)、防火防爆总图布置措施</w:t>
        </w:r>
        <w:r>
          <w:tab/>
        </w:r>
        <w:r>
          <w:fldChar w:fldCharType="begin"/>
        </w:r>
        <w:r>
          <w:instrText xml:space="preserve"> PAGEREF _Toc29545 \h </w:instrText>
        </w:r>
        <w:r>
          <w:fldChar w:fldCharType="separate"/>
        </w:r>
        <w:r>
          <w:t>41</w:t>
        </w:r>
        <w:r>
          <w:fldChar w:fldCharType="end"/>
        </w:r>
      </w:hyperlink>
    </w:p>
    <w:p>
      <w:pPr>
        <w:pStyle w:val="TOC2"/>
        <w:tabs>
          <w:tab w:val="right" w:leader="dot" w:pos="8306"/>
        </w:tabs>
      </w:pPr>
      <w:hyperlink w:anchor="_Toc15694" w:history="1">
        <w:r>
          <w:rPr>
            <w:rFonts w:ascii="仿宋" w:eastAsia="仿宋" w:hAnsi="仿宋" w:cs="仿宋" w:hint="eastAsia"/>
            <w:lang w:eastAsia="zh-CN"/>
          </w:rPr>
          <w:t>(三)、自然灾害防范措施</w:t>
        </w:r>
        <w:r>
          <w:tab/>
        </w:r>
        <w:r>
          <w:fldChar w:fldCharType="begin"/>
        </w:r>
        <w:r>
          <w:instrText xml:space="preserve"> PAGEREF _Toc15694 \h </w:instrText>
        </w:r>
        <w:r>
          <w:fldChar w:fldCharType="separate"/>
        </w:r>
        <w:r>
          <w:t>42</w:t>
        </w:r>
        <w:r>
          <w:fldChar w:fldCharType="end"/>
        </w:r>
      </w:hyperlink>
    </w:p>
    <w:p>
      <w:pPr>
        <w:pStyle w:val="TOC2"/>
        <w:tabs>
          <w:tab w:val="right" w:leader="dot" w:pos="8306"/>
        </w:tabs>
      </w:pPr>
      <w:hyperlink w:anchor="_Toc27797" w:history="1">
        <w:r>
          <w:rPr>
            <w:rFonts w:ascii="仿宋" w:eastAsia="仿宋" w:hAnsi="仿宋" w:cs="仿宋" w:hint="eastAsia"/>
            <w:lang w:eastAsia="zh-CN"/>
          </w:rPr>
          <w:t>(四)、安全色及安全标志使用要求</w:t>
        </w:r>
        <w:r>
          <w:tab/>
        </w:r>
        <w:r>
          <w:fldChar w:fldCharType="begin"/>
        </w:r>
        <w:r>
          <w:instrText xml:space="preserve"> PAGEREF _Toc27797 \h </w:instrText>
        </w:r>
        <w:r>
          <w:fldChar w:fldCharType="separate"/>
        </w:r>
        <w:r>
          <w:t>43</w:t>
        </w:r>
        <w:r>
          <w:fldChar w:fldCharType="end"/>
        </w:r>
      </w:hyperlink>
    </w:p>
    <w:p>
      <w:pPr>
        <w:pStyle w:val="TOC2"/>
        <w:tabs>
          <w:tab w:val="right" w:leader="dot" w:pos="8306"/>
        </w:tabs>
      </w:pPr>
      <w:hyperlink w:anchor="_Toc12751" w:history="1">
        <w:r>
          <w:rPr>
            <w:rFonts w:ascii="仿宋" w:eastAsia="仿宋" w:hAnsi="仿宋" w:cs="仿宋" w:hint="eastAsia"/>
            <w:lang w:eastAsia="zh-CN"/>
          </w:rPr>
          <w:t>(五)、防尘防毒措施</w:t>
        </w:r>
        <w:r>
          <w:tab/>
        </w:r>
        <w:r>
          <w:fldChar w:fldCharType="begin"/>
        </w:r>
        <w:r>
          <w:instrText xml:space="preserve"> PAGEREF _Toc12751 \h </w:instrText>
        </w:r>
        <w:r>
          <w:fldChar w:fldCharType="separate"/>
        </w:r>
        <w:r>
          <w:t>44</w:t>
        </w:r>
        <w:r>
          <w:fldChar w:fldCharType="end"/>
        </w:r>
      </w:hyperlink>
    </w:p>
    <w:p>
      <w:pPr>
        <w:pStyle w:val="TOC2"/>
        <w:tabs>
          <w:tab w:val="right" w:leader="dot" w:pos="8306"/>
        </w:tabs>
      </w:pPr>
      <w:hyperlink w:anchor="_Toc15141" w:history="1">
        <w:r>
          <w:rPr>
            <w:rFonts w:ascii="仿宋" w:eastAsia="仿宋" w:hAnsi="仿宋" w:cs="仿宋" w:hint="eastAsia"/>
            <w:lang w:eastAsia="zh-CN"/>
          </w:rPr>
          <w:t>(六)、防静电、触电防护及防雷措施</w:t>
        </w:r>
        <w:r>
          <w:tab/>
        </w:r>
        <w:r>
          <w:fldChar w:fldCharType="begin"/>
        </w:r>
        <w:r>
          <w:instrText xml:space="preserve"> PAGEREF _Toc15141 \h </w:instrText>
        </w:r>
        <w:r>
          <w:fldChar w:fldCharType="separate"/>
        </w:r>
        <w:r>
          <w:t>45</w:t>
        </w:r>
        <w:r>
          <w:fldChar w:fldCharType="end"/>
        </w:r>
      </w:hyperlink>
    </w:p>
    <w:p>
      <w:pPr>
        <w:pStyle w:val="TOC2"/>
        <w:tabs>
          <w:tab w:val="right" w:leader="dot" w:pos="8306"/>
        </w:tabs>
      </w:pPr>
      <w:hyperlink w:anchor="_Toc23944" w:history="1">
        <w:r>
          <w:rPr>
            <w:rFonts w:ascii="仿宋" w:eastAsia="仿宋" w:hAnsi="仿宋" w:cs="仿宋" w:hint="eastAsia"/>
            <w:lang w:eastAsia="zh-CN"/>
          </w:rPr>
          <w:t>(七)、机械设备安全保障措施</w:t>
        </w:r>
        <w:r>
          <w:tab/>
        </w:r>
        <w:r>
          <w:fldChar w:fldCharType="begin"/>
        </w:r>
        <w:r>
          <w:instrText xml:space="preserve"> PAGEREF _Toc23944 \h </w:instrText>
        </w:r>
        <w:r>
          <w:fldChar w:fldCharType="separate"/>
        </w:r>
        <w:r>
          <w:t>46</w:t>
        </w:r>
        <w:r>
          <w:fldChar w:fldCharType="end"/>
        </w:r>
      </w:hyperlink>
    </w:p>
    <w:p>
      <w:pPr>
        <w:pStyle w:val="TOC1"/>
        <w:tabs>
          <w:tab w:val="right" w:leader="dot" w:pos="8306"/>
        </w:tabs>
      </w:pPr>
      <w:hyperlink w:anchor="_Toc7904" w:history="1">
        <w:r>
          <w:rPr>
            <w:rFonts w:ascii="仿宋" w:eastAsia="仿宋" w:hAnsi="仿宋" w:cs="仿宋" w:hint="eastAsia"/>
            <w:lang w:eastAsia="zh-CN"/>
          </w:rPr>
          <w:t>十三、风险识别与分类</w:t>
        </w:r>
        <w:r>
          <w:tab/>
        </w:r>
        <w:r>
          <w:fldChar w:fldCharType="begin"/>
        </w:r>
        <w:r>
          <w:instrText xml:space="preserve"> PAGEREF _Toc7904 \h </w:instrText>
        </w:r>
        <w:r>
          <w:fldChar w:fldCharType="separate"/>
        </w:r>
        <w:r>
          <w:t>47</w:t>
        </w:r>
        <w:r>
          <w:fldChar w:fldCharType="end"/>
        </w:r>
      </w:hyperlink>
    </w:p>
    <w:p>
      <w:pPr>
        <w:pStyle w:val="TOC2"/>
        <w:tabs>
          <w:tab w:val="right" w:leader="dot" w:pos="8306"/>
        </w:tabs>
      </w:pPr>
      <w:hyperlink w:anchor="_Toc30278" w:history="1">
        <w:r>
          <w:rPr>
            <w:rFonts w:ascii="仿宋" w:eastAsia="仿宋" w:hAnsi="仿宋" w:cs="仿宋" w:hint="eastAsia"/>
            <w:lang w:eastAsia="zh-CN"/>
          </w:rPr>
          <w:t>(一)、风险识别</w:t>
        </w:r>
        <w:r>
          <w:tab/>
        </w:r>
        <w:r>
          <w:fldChar w:fldCharType="begin"/>
        </w:r>
        <w:r>
          <w:instrText xml:space="preserve"> PAGEREF _Toc30278 \h </w:instrText>
        </w:r>
        <w:r>
          <w:fldChar w:fldCharType="separate"/>
        </w:r>
        <w:r>
          <w:t>47</w:t>
        </w:r>
        <w:r>
          <w:fldChar w:fldCharType="end"/>
        </w:r>
      </w:hyperlink>
    </w:p>
    <w:p>
      <w:pPr>
        <w:pStyle w:val="TOC2"/>
        <w:tabs>
          <w:tab w:val="right" w:leader="dot" w:pos="8306"/>
        </w:tabs>
      </w:pPr>
      <w:hyperlink w:anchor="_Toc7927" w:history="1">
        <w:r>
          <w:rPr>
            <w:rFonts w:ascii="仿宋" w:eastAsia="仿宋" w:hAnsi="仿宋" w:cs="仿宋" w:hint="eastAsia"/>
            <w:lang w:eastAsia="zh-CN"/>
          </w:rPr>
          <w:t>(二)、风险分类</w:t>
        </w:r>
        <w:r>
          <w:tab/>
        </w:r>
        <w:r>
          <w:fldChar w:fldCharType="begin"/>
        </w:r>
        <w:r>
          <w:instrText xml:space="preserve"> PAGEREF _Toc7927 \h </w:instrText>
        </w:r>
        <w:r>
          <w:fldChar w:fldCharType="separate"/>
        </w:r>
        <w:r>
          <w:t>49</w:t>
        </w:r>
        <w:r>
          <w:fldChar w:fldCharType="end"/>
        </w:r>
      </w:hyperlink>
    </w:p>
    <w:p>
      <w:pPr>
        <w:pStyle w:val="TOC1"/>
        <w:tabs>
          <w:tab w:val="right" w:leader="dot" w:pos="8306"/>
        </w:tabs>
      </w:pPr>
      <w:hyperlink w:anchor="_Toc21670" w:history="1">
        <w:r>
          <w:rPr>
            <w:rFonts w:ascii="仿宋" w:eastAsia="仿宋" w:hAnsi="仿宋" w:cs="仿宋" w:hint="eastAsia"/>
            <w:lang w:eastAsia="zh-CN"/>
          </w:rPr>
          <w:t>十四、营销与推广策略</w:t>
        </w:r>
        <w:r>
          <w:tab/>
        </w:r>
        <w:r>
          <w:fldChar w:fldCharType="begin"/>
        </w:r>
        <w:r>
          <w:instrText xml:space="preserve"> PAGEREF _Toc21670 \h </w:instrText>
        </w:r>
        <w:r>
          <w:fldChar w:fldCharType="separate"/>
        </w:r>
        <w:r>
          <w:t>50</w:t>
        </w:r>
        <w:r>
          <w:fldChar w:fldCharType="end"/>
        </w:r>
      </w:hyperlink>
    </w:p>
    <w:p>
      <w:pPr>
        <w:pStyle w:val="TOC2"/>
        <w:tabs>
          <w:tab w:val="right" w:leader="dot" w:pos="8306"/>
        </w:tabs>
      </w:pPr>
      <w:hyperlink w:anchor="_Toc12033" w:history="1">
        <w:r>
          <w:rPr>
            <w:rFonts w:ascii="仿宋" w:eastAsia="仿宋" w:hAnsi="仿宋" w:cs="仿宋" w:hint="eastAsia"/>
            <w:lang w:eastAsia="zh-CN"/>
          </w:rPr>
          <w:t>(一)、产品/服务定位与特点</w:t>
        </w:r>
        <w:r>
          <w:tab/>
        </w:r>
        <w:r>
          <w:fldChar w:fldCharType="begin"/>
        </w:r>
        <w:r>
          <w:instrText xml:space="preserve"> PAGEREF _Toc12033 \h </w:instrText>
        </w:r>
        <w:r>
          <w:fldChar w:fldCharType="separate"/>
        </w:r>
        <w:r>
          <w:t>50</w:t>
        </w:r>
        <w:r>
          <w:fldChar w:fldCharType="end"/>
        </w:r>
      </w:hyperlink>
    </w:p>
    <w:p>
      <w:pPr>
        <w:pStyle w:val="TOC2"/>
        <w:tabs>
          <w:tab w:val="right" w:leader="dot" w:pos="8306"/>
        </w:tabs>
      </w:pPr>
      <w:hyperlink w:anchor="_Toc19883" w:history="1">
        <w:r>
          <w:rPr>
            <w:rFonts w:ascii="仿宋" w:eastAsia="仿宋" w:hAnsi="仿宋" w:cs="仿宋" w:hint="eastAsia"/>
            <w:lang w:eastAsia="zh-CN"/>
          </w:rPr>
          <w:t>(二)、市场定位与竞争分析</w:t>
        </w:r>
        <w:r>
          <w:tab/>
        </w:r>
        <w:r>
          <w:fldChar w:fldCharType="begin"/>
        </w:r>
        <w:r>
          <w:instrText xml:space="preserve"> PAGEREF _Toc19883 \h </w:instrText>
        </w:r>
        <w:r>
          <w:fldChar w:fldCharType="separate"/>
        </w:r>
        <w:r>
          <w:t>52</w:t>
        </w:r>
        <w:r>
          <w:fldChar w:fldCharType="end"/>
        </w:r>
      </w:hyperlink>
    </w:p>
    <w:p>
      <w:pPr>
        <w:pStyle w:val="TOC2"/>
        <w:tabs>
          <w:tab w:val="right" w:leader="dot" w:pos="8306"/>
        </w:tabs>
      </w:pPr>
      <w:hyperlink w:anchor="_Toc18606" w:history="1">
        <w:r>
          <w:rPr>
            <w:rFonts w:ascii="仿宋" w:eastAsia="仿宋" w:hAnsi="仿宋" w:cs="仿宋" w:hint="eastAsia"/>
            <w:lang w:eastAsia="zh-CN"/>
          </w:rPr>
          <w:t>(三)、营销渠道与策略</w:t>
        </w:r>
        <w:r>
          <w:tab/>
        </w:r>
        <w:r>
          <w:fldChar w:fldCharType="begin"/>
        </w:r>
        <w:r>
          <w:instrText xml:space="preserve"> PAGEREF _Toc18606 \h </w:instrText>
        </w:r>
        <w:r>
          <w:fldChar w:fldCharType="separate"/>
        </w:r>
        <w:r>
          <w:t>53</w:t>
        </w:r>
        <w:r>
          <w:fldChar w:fldCharType="end"/>
        </w:r>
      </w:hyperlink>
    </w:p>
    <w:p>
      <w:pPr>
        <w:pStyle w:val="TOC2"/>
        <w:tabs>
          <w:tab w:val="right" w:leader="dot" w:pos="8306"/>
        </w:tabs>
      </w:pPr>
      <w:hyperlink w:anchor="_Toc29203" w:history="1">
        <w:r>
          <w:rPr>
            <w:rFonts w:ascii="仿宋" w:eastAsia="仿宋" w:hAnsi="仿宋" w:cs="仿宋" w:hint="eastAsia"/>
            <w:lang w:eastAsia="zh-CN"/>
          </w:rPr>
          <w:t>(四)、推广与宣传活动</w:t>
        </w:r>
        <w:r>
          <w:tab/>
        </w:r>
        <w:r>
          <w:fldChar w:fldCharType="begin"/>
        </w:r>
        <w:r>
          <w:instrText xml:space="preserve"> PAGEREF _Toc29203 \h </w:instrText>
        </w:r>
        <w:r>
          <w:fldChar w:fldCharType="separate"/>
        </w:r>
        <w:r>
          <w:t>54</w:t>
        </w:r>
        <w:r>
          <w:fldChar w:fldCharType="end"/>
        </w:r>
      </w:hyperlink>
    </w:p>
    <w:p>
      <w:pPr>
        <w:pStyle w:val="TOC1"/>
        <w:tabs>
          <w:tab w:val="right" w:leader="dot" w:pos="8306"/>
        </w:tabs>
      </w:pPr>
      <w:hyperlink w:anchor="_Toc2125" w:history="1">
        <w:r>
          <w:rPr>
            <w:rFonts w:ascii="仿宋" w:eastAsia="仿宋" w:hAnsi="仿宋" w:cs="仿宋" w:hint="eastAsia"/>
            <w:lang w:eastAsia="zh-CN"/>
          </w:rPr>
          <w:t>十五、利益相关者分析与沟通计划</w:t>
        </w:r>
        <w:r>
          <w:tab/>
        </w:r>
        <w:r>
          <w:fldChar w:fldCharType="begin"/>
        </w:r>
        <w:r>
          <w:instrText xml:space="preserve"> PAGEREF _Toc2125 \h </w:instrText>
        </w:r>
        <w:r>
          <w:fldChar w:fldCharType="separate"/>
        </w:r>
        <w:r>
          <w:t>59</w:t>
        </w:r>
        <w:r>
          <w:fldChar w:fldCharType="end"/>
        </w:r>
      </w:hyperlink>
    </w:p>
    <w:p>
      <w:pPr>
        <w:pStyle w:val="TOC2"/>
        <w:tabs>
          <w:tab w:val="right" w:leader="dot" w:pos="8306"/>
        </w:tabs>
      </w:pPr>
      <w:hyperlink w:anchor="_Toc10576" w:history="1">
        <w:r>
          <w:rPr>
            <w:rFonts w:ascii="仿宋" w:eastAsia="仿宋" w:hAnsi="仿宋" w:cs="仿宋" w:hint="eastAsia"/>
            <w:lang w:eastAsia="zh-CN"/>
          </w:rPr>
          <w:t>(一)、利益相关者分析</w:t>
        </w:r>
        <w:r>
          <w:tab/>
        </w:r>
        <w:r>
          <w:fldChar w:fldCharType="begin"/>
        </w:r>
        <w:r>
          <w:instrText xml:space="preserve"> PAGEREF _Toc10576 \h </w:instrText>
        </w:r>
        <w:r>
          <w:fldChar w:fldCharType="separate"/>
        </w:r>
        <w:r>
          <w:t>59</w:t>
        </w:r>
        <w:r>
          <w:fldChar w:fldCharType="end"/>
        </w:r>
      </w:hyperlink>
    </w:p>
    <w:p>
      <w:pPr>
        <w:pStyle w:val="TOC2"/>
        <w:tabs>
          <w:tab w:val="right" w:leader="dot" w:pos="8306"/>
        </w:tabs>
      </w:pPr>
      <w:hyperlink w:anchor="_Toc2657" w:history="1">
        <w:r>
          <w:rPr>
            <w:rFonts w:ascii="仿宋" w:eastAsia="仿宋" w:hAnsi="仿宋" w:cs="仿宋" w:hint="eastAsia"/>
            <w:lang w:eastAsia="zh-CN"/>
          </w:rPr>
          <w:t>(二)、沟通计划</w:t>
        </w:r>
        <w:r>
          <w:tab/>
        </w:r>
        <w:r>
          <w:fldChar w:fldCharType="begin"/>
        </w:r>
        <w:r>
          <w:instrText xml:space="preserve"> PAGEREF _Toc2657 \h </w:instrText>
        </w:r>
        <w:r>
          <w:fldChar w:fldCharType="separate"/>
        </w:r>
        <w:r>
          <w:t>61</w:t>
        </w:r>
        <w:r>
          <w:fldChar w:fldCharType="end"/>
        </w:r>
      </w:hyperlink>
    </w:p>
    <w:p>
      <w:pPr>
        <w:pStyle w:val="TOC1"/>
        <w:tabs>
          <w:tab w:val="right" w:leader="dot" w:pos="8306"/>
        </w:tabs>
      </w:pPr>
      <w:hyperlink w:anchor="_Toc3410" w:history="1">
        <w:r>
          <w:rPr>
            <w:rFonts w:ascii="仿宋" w:eastAsia="仿宋" w:hAnsi="仿宋" w:cs="仿宋" w:hint="eastAsia"/>
            <w:lang w:eastAsia="zh-CN"/>
          </w:rPr>
          <w:t>十六、供应链管理</w:t>
        </w:r>
        <w:r>
          <w:tab/>
        </w:r>
        <w:r>
          <w:fldChar w:fldCharType="begin"/>
        </w:r>
        <w:r>
          <w:instrText xml:space="preserve"> PAGEREF _Toc3410 \h </w:instrText>
        </w:r>
        <w:r>
          <w:fldChar w:fldCharType="separate"/>
        </w:r>
        <w:r>
          <w:t>62</w:t>
        </w:r>
        <w:r>
          <w:fldChar w:fldCharType="end"/>
        </w:r>
      </w:hyperlink>
    </w:p>
    <w:p>
      <w:pPr>
        <w:pStyle w:val="TOC2"/>
        <w:tabs>
          <w:tab w:val="right" w:leader="dot" w:pos="8306"/>
        </w:tabs>
      </w:pPr>
      <w:hyperlink w:anchor="_Toc31431" w:history="1">
        <w:r>
          <w:rPr>
            <w:rFonts w:ascii="仿宋" w:eastAsia="仿宋" w:hAnsi="仿宋" w:cs="仿宋" w:hint="eastAsia"/>
            <w:lang w:eastAsia="zh-CN"/>
          </w:rPr>
          <w:t>(一)、供应链战略规划</w:t>
        </w:r>
        <w:r>
          <w:tab/>
        </w:r>
        <w:r>
          <w:fldChar w:fldCharType="begin"/>
        </w:r>
        <w:r>
          <w:instrText xml:space="preserve"> PAGEREF _Toc31431 \h </w:instrText>
        </w:r>
        <w:r>
          <w:fldChar w:fldCharType="separate"/>
        </w:r>
        <w:r>
          <w:t>62</w:t>
        </w:r>
        <w:r>
          <w:fldChar w:fldCharType="end"/>
        </w:r>
      </w:hyperlink>
    </w:p>
    <w:p>
      <w:pPr>
        <w:pStyle w:val="TOC2"/>
        <w:tabs>
          <w:tab w:val="right" w:leader="dot" w:pos="8306"/>
        </w:tabs>
      </w:pPr>
      <w:hyperlink w:anchor="_Toc21885" w:history="1">
        <w:r>
          <w:rPr>
            <w:rFonts w:ascii="仿宋" w:eastAsia="仿宋" w:hAnsi="仿宋" w:cs="仿宋" w:hint="eastAsia"/>
            <w:lang w:eastAsia="zh-CN"/>
          </w:rPr>
          <w:t>(二)、供应商选择与合作</w:t>
        </w:r>
        <w:r>
          <w:tab/>
        </w:r>
        <w:r>
          <w:fldChar w:fldCharType="begin"/>
        </w:r>
        <w:r>
          <w:instrText xml:space="preserve"> PAGEREF _Toc21885 \h </w:instrText>
        </w:r>
        <w:r>
          <w:fldChar w:fldCharType="separate"/>
        </w:r>
        <w:r>
          <w:t>63</w:t>
        </w:r>
        <w:r>
          <w:fldChar w:fldCharType="end"/>
        </w:r>
      </w:hyperlink>
    </w:p>
    <w:p>
      <w:pPr>
        <w:pStyle w:val="TOC2"/>
        <w:tabs>
          <w:tab w:val="right" w:leader="dot" w:pos="8306"/>
        </w:tabs>
      </w:pPr>
      <w:hyperlink w:anchor="_Toc2634" w:history="1">
        <w:r>
          <w:rPr>
            <w:rFonts w:ascii="仿宋" w:eastAsia="仿宋" w:hAnsi="仿宋" w:cs="仿宋" w:hint="eastAsia"/>
            <w:lang w:eastAsia="zh-CN"/>
          </w:rPr>
          <w:t>(三)、物流与库存管理</w:t>
        </w:r>
        <w:r>
          <w:tab/>
        </w:r>
        <w:r>
          <w:fldChar w:fldCharType="begin"/>
        </w:r>
        <w:r>
          <w:instrText xml:space="preserve"> PAGEREF _Toc2634 \h </w:instrText>
        </w:r>
        <w:r>
          <w:fldChar w:fldCharType="separate"/>
        </w:r>
        <w:r>
          <w:t>65</w:t>
        </w:r>
        <w:r>
          <w:fldChar w:fldCharType="end"/>
        </w:r>
      </w:hyperlink>
    </w:p>
    <w:p>
      <w:pPr>
        <w:pStyle w:val="TOC1"/>
        <w:tabs>
          <w:tab w:val="right" w:leader="dot" w:pos="8306"/>
        </w:tabs>
      </w:pPr>
      <w:hyperlink w:anchor="_Toc21127" w:history="1">
        <w:r>
          <w:rPr>
            <w:rFonts w:ascii="仿宋" w:eastAsia="仿宋" w:hAnsi="仿宋" w:cs="仿宋" w:hint="eastAsia"/>
            <w:lang w:eastAsia="zh-CN"/>
          </w:rPr>
          <w:t>十七、镍镉电池项目治理与监督</w:t>
        </w:r>
        <w:r>
          <w:tab/>
        </w:r>
        <w:r>
          <w:fldChar w:fldCharType="begin"/>
        </w:r>
        <w:r>
          <w:instrText xml:space="preserve"> PAGEREF _Toc21127 \h </w:instrText>
        </w:r>
        <w:r>
          <w:fldChar w:fldCharType="separate"/>
        </w:r>
        <w:r>
          <w:t>66</w:t>
        </w:r>
        <w:r>
          <w:fldChar w:fldCharType="end"/>
        </w:r>
      </w:hyperlink>
    </w:p>
    <w:p>
      <w:pPr>
        <w:pStyle w:val="TOC2"/>
        <w:tabs>
          <w:tab w:val="right" w:leader="dot" w:pos="8306"/>
        </w:tabs>
      </w:pPr>
      <w:hyperlink w:anchor="_Toc26004" w:history="1">
        <w:r>
          <w:rPr>
            <w:rFonts w:ascii="仿宋" w:eastAsia="仿宋" w:hAnsi="仿宋" w:cs="仿宋" w:hint="eastAsia"/>
            <w:lang w:eastAsia="zh-CN"/>
          </w:rPr>
          <w:t>(一)、镍镉电池项目治理结构</w:t>
        </w:r>
        <w:r>
          <w:tab/>
        </w:r>
        <w:r>
          <w:fldChar w:fldCharType="begin"/>
        </w:r>
        <w:r>
          <w:instrText xml:space="preserve"> PAGEREF _Toc26004 \h </w:instrText>
        </w:r>
        <w:r>
          <w:fldChar w:fldCharType="separate"/>
        </w:r>
        <w:r>
          <w:t>66</w:t>
        </w:r>
        <w:r>
          <w:fldChar w:fldCharType="end"/>
        </w:r>
      </w:hyperlink>
    </w:p>
    <w:p>
      <w:pPr>
        <w:pStyle w:val="TOC2"/>
        <w:tabs>
          <w:tab w:val="right" w:leader="dot" w:pos="8306"/>
        </w:tabs>
      </w:pPr>
      <w:hyperlink w:anchor="_Toc18962" w:history="1">
        <w:r>
          <w:rPr>
            <w:rFonts w:ascii="仿宋" w:eastAsia="仿宋" w:hAnsi="仿宋" w:cs="仿宋" w:hint="eastAsia"/>
            <w:lang w:eastAsia="zh-CN"/>
          </w:rPr>
          <w:t>(二)、监督与审计</w:t>
        </w:r>
        <w:r>
          <w:tab/>
        </w:r>
        <w:r>
          <w:fldChar w:fldCharType="begin"/>
        </w:r>
        <w:r>
          <w:instrText xml:space="preserve"> PAGEREF _Toc18962 \h </w:instrText>
        </w:r>
        <w:r>
          <w:fldChar w:fldCharType="separate"/>
        </w:r>
        <w:r>
          <w:t>67</w:t>
        </w:r>
        <w:r>
          <w:fldChar w:fldCharType="end"/>
        </w:r>
      </w:hyperlink>
    </w:p>
    <w:p>
      <w:pPr>
        <w:pStyle w:val="TOC1"/>
        <w:tabs>
          <w:tab w:val="right" w:leader="dot" w:pos="8306"/>
        </w:tabs>
      </w:pPr>
      <w:hyperlink w:anchor="_Toc24791" w:history="1">
        <w:r>
          <w:rPr>
            <w:rFonts w:ascii="仿宋" w:eastAsia="仿宋" w:hAnsi="仿宋" w:cs="仿宋" w:hint="eastAsia"/>
            <w:lang w:eastAsia="zh-CN"/>
          </w:rPr>
          <w:t>十八、镍镉电池项目变更管理</w:t>
        </w:r>
        <w:r>
          <w:tab/>
        </w:r>
        <w:r>
          <w:fldChar w:fldCharType="begin"/>
        </w:r>
        <w:r>
          <w:instrText xml:space="preserve"> PAGEREF _Toc24791 \h </w:instrText>
        </w:r>
        <w:r>
          <w:fldChar w:fldCharType="separate"/>
        </w:r>
        <w:r>
          <w:t>69</w:t>
        </w:r>
        <w:r>
          <w:fldChar w:fldCharType="end"/>
        </w:r>
      </w:hyperlink>
    </w:p>
    <w:p>
      <w:pPr>
        <w:pStyle w:val="TOC2"/>
        <w:tabs>
          <w:tab w:val="right" w:leader="dot" w:pos="8306"/>
        </w:tabs>
      </w:pPr>
      <w:hyperlink w:anchor="_Toc14393" w:history="1">
        <w:r>
          <w:rPr>
            <w:rFonts w:ascii="仿宋" w:eastAsia="仿宋" w:hAnsi="仿宋" w:cs="仿宋" w:hint="eastAsia"/>
            <w:lang w:eastAsia="zh-CN"/>
          </w:rPr>
          <w:t>(一)、变更申请与评估</w:t>
        </w:r>
        <w:r>
          <w:tab/>
        </w:r>
        <w:r>
          <w:fldChar w:fldCharType="begin"/>
        </w:r>
        <w:r>
          <w:instrText xml:space="preserve"> PAGEREF _Toc14393 \h </w:instrText>
        </w:r>
        <w:r>
          <w:fldChar w:fldCharType="separate"/>
        </w:r>
        <w:r>
          <w:t>69</w:t>
        </w:r>
        <w:r>
          <w:fldChar w:fldCharType="end"/>
        </w:r>
      </w:hyperlink>
    </w:p>
    <w:p>
      <w:pPr>
        <w:pStyle w:val="TOC2"/>
        <w:tabs>
          <w:tab w:val="right" w:leader="dot" w:pos="8306"/>
        </w:tabs>
      </w:pPr>
      <w:hyperlink w:anchor="_Toc26031" w:history="1">
        <w:r>
          <w:rPr>
            <w:rFonts w:ascii="仿宋" w:eastAsia="仿宋" w:hAnsi="仿宋" w:cs="仿宋" w:hint="eastAsia"/>
            <w:lang w:eastAsia="zh-CN"/>
          </w:rPr>
          <w:t>(二)、变更实施与控制</w:t>
        </w:r>
        <w:r>
          <w:tab/>
        </w:r>
        <w:r>
          <w:fldChar w:fldCharType="begin"/>
        </w:r>
        <w:r>
          <w:instrText xml:space="preserve"> PAGEREF _Toc26031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39"/>
      <w:r>
        <w:rPr>
          <w:rFonts w:ascii="仿宋" w:eastAsia="仿宋" w:hAnsi="仿宋" w:cs="仿宋" w:hint="eastAsia"/>
          <w:lang w:eastAsia="zh-CN"/>
        </w:rPr>
        <w:t>(一)、镍镉电池行业分析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行业一直以来都是市场的关注焦点。行业内的发展趋势、竞争态势以及潜在机会都对镍镉电池项目的推进产生深远的影响。通过深入研究行业的整体概貌，我们将更好地理解行业的核心特征，为镍镉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行业，技术一直是推动创新和发展的关键因素。我们将对当前技术趋势进行详尽分析，包括但不限于人工智能、大数据应用、先进制造技术等。这有助于镍镉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镍镉电池项目成功的基础。我们将对主要竞争对手进行深入研究，包括其市场份额、产品特点、市场定位等。通过全面了解竞争对手的优势和劣势，镍镉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855"/>
      <w:r>
        <w:rPr>
          <w:rFonts w:ascii="仿宋" w:eastAsia="仿宋" w:hAnsi="仿宋" w:cs="仿宋" w:hint="eastAsia"/>
          <w:sz w:val="28"/>
          <w:lang w:eastAsia="zh-CN"/>
        </w:rPr>
        <w:t>(二)、镍镉电池市场分析预测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通过对市场规模的深入调研，我们将预测镍镉电池市场未来的增长趋势。这包括市场的整体规模、各细分领域的发展趋势等。镍镉电池项目可以根据市场的扩张速度和潜在机会，制定更符合市场需求的发展策略。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镍镉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镍镉电池项目实施过程中需要充分考虑的因素。我们将对市场风险进行全面评估，包括但不限于政策法规风险、市场竞争风险、技术变革风险等。通过对潜在风险的深入分析，镍镉电池项目可以制定相应的风险缓解策略，降低不确定性对镍镉电池项目的影响。</w:t>
      </w:r>
    </w:p>
    <w:p>
      <w:pPr>
        <w:pStyle w:val="Heading1"/>
        <w:ind w:firstLine="560" w:firstLineChars="200"/>
        <w:rPr>
          <w:rFonts w:ascii="仿宋" w:eastAsia="仿宋" w:hAnsi="仿宋" w:cs="仿宋" w:hint="eastAsia"/>
          <w:sz w:val="28"/>
          <w:lang w:eastAsia="zh-CN"/>
        </w:rPr>
      </w:pPr>
      <w:bookmarkStart w:id="5" w:name="_Toc19651"/>
      <w:r>
        <w:rPr>
          <w:rFonts w:ascii="仿宋" w:eastAsia="仿宋" w:hAnsi="仿宋" w:cs="仿宋" w:hint="eastAsia"/>
          <w:sz w:val="28"/>
          <w:lang w:eastAsia="zh-CN"/>
        </w:rPr>
        <w:t>二、镍镉电池项目绩效评估</w:t>
      </w:r>
      <w:bookmarkEnd w:id="5"/>
    </w:p>
    <w:p>
      <w:pPr>
        <w:pStyle w:val="Heading2"/>
        <w:rPr>
          <w:rFonts w:ascii="仿宋" w:eastAsia="仿宋" w:hAnsi="仿宋" w:cs="仿宋" w:hint="eastAsia"/>
          <w:lang w:eastAsia="zh-CN"/>
        </w:rPr>
      </w:pPr>
      <w:bookmarkStart w:id="6" w:name="_Toc18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项目中，我们设计了一套全面的绩效评估指标，以确保镍镉电池项目的可控和成功交付。这些指标跨足镍镉电池项目目标、成本、进度和质量等多个维度，为我们提供了全面洞察镍镉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目标达成率是我们关注的首要指标。我们设定了明确的目标，并通过定期监测和评估，迅速发现并应对潜在的目标偏差。这为镍镉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成本绩效是另一个核心关注点。通过实际成本与预算成本的对比分析，我们深入了解成本差异的原因，及时调整资源分配，保持镍镉电池项目在经济效益方面的合理水平。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进度作为关键的绩效指标之一，得到了精心的关注。我们制定了详细的镍镉电池项目进度计划，并设立了进度符合度指标，确保实际进度与计划进度保持一致。这使我们能够快速发现和解决潜在的进度问题，保持镍镉电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镍镉电池项目绩效的不可或缺的一环。我们引入了一系列的质量标准和客户满意度指标，以确保镍镉电池项目交付的成果在质量上达到或超越预期水平。通过持续监测这些指标，我们努力提升镍镉电池项目整体质量水平，为镍镉电池项目的成功交付提供有力保障。通过这些科学且全面的绩效评估，我们能够更好地引导镍镉电池项目的持续改进，确保镍镉电池项目目标的顺利达成。</w:t>
      </w:r>
    </w:p>
    <w:p>
      <w:pPr>
        <w:pStyle w:val="Heading2"/>
        <w:ind w:firstLine="560" w:firstLineChars="200"/>
        <w:rPr>
          <w:rFonts w:ascii="仿宋" w:eastAsia="仿宋" w:hAnsi="仿宋" w:cs="仿宋" w:hint="eastAsia"/>
          <w:sz w:val="28"/>
          <w:lang w:eastAsia="zh-CN"/>
        </w:rPr>
      </w:pPr>
      <w:bookmarkStart w:id="7" w:name="_Toc320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绩效评估是镍镉电池项目中的关键环节，为确保镍镉电池项目达到预期目标，我们采用了多层次、多维度的绩效评估方法。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镍镉电池项目的战略目标对齐，确保每个决策和行动都与镍镉电池项目整体目标保持一致。团队会定期召开战略对齐会议，审视当前工作与镍镉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镍镉电池项目进度、质量、成本和风险等方面。这些指标通过数据收集和分析，为镍镉电池项目管理团队提供了客观的评估依据。例如，我们通过镍镉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绩效评估不仅仅停留在镍镉电池项目内部，还考虑了镍镉电池项目对外部环境的影响。我们定期进行干系人满意度调查，以了解各利益相关方对镍镉电池项目的期望和满意度，并及时做出调整。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这种多层次、多角度的绩效评估方法，使得我们能够全面了解镍镉电池项目的运行状态，及时做出调整，确保镍镉电池项目在不断变化的环境中保持稳健前行。</w:t>
      </w:r>
    </w:p>
    <w:p>
      <w:pPr>
        <w:pStyle w:val="Heading2"/>
        <w:ind w:firstLine="560" w:firstLineChars="200"/>
        <w:rPr>
          <w:rFonts w:ascii="仿宋" w:eastAsia="仿宋" w:hAnsi="仿宋" w:cs="仿宋" w:hint="eastAsia"/>
          <w:sz w:val="28"/>
          <w:lang w:eastAsia="zh-CN"/>
        </w:rPr>
      </w:pPr>
      <w:bookmarkStart w:id="8" w:name="_Toc2558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为了确保镍镉电池项目的有效管理和不断优化，我们采用了精心设计的绩效评估周期。这个周期旨在实现灵活、实时和全面的评估，以适应镍镉电池项目执行中的各种挑战。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镍镉电池项目的不同需求，分为短期、中期和长期。短期评估关注每个迭代或工作周期，以及时发现和解决当前任务中的问题。中期评估涵盖几个迭代，深入了解整体镍镉电池项目的趋势和性能。长期评估则着眼于整个镍镉电池项目阶段，确保镍镉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镍镉电池项目管理工具和协作平台，团队成员能够随时更新和分享镍镉电池项目数据。这种实时性的反馈机制使我们能够及时察觉潜在问题，快速调整，保持镍镉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镍镉电池项目的决策制定密不可分。每个周期的镍镉电池项目回顾会议成为集体总结经验、识别问题深层次原因并找到创新解决方案的平台。这种定期的反思与调整机制使镍镉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854"/>
      <w:r>
        <w:rPr>
          <w:rFonts w:ascii="仿宋" w:eastAsia="仿宋" w:hAnsi="仿宋" w:cs="仿宋" w:hint="eastAsia"/>
          <w:sz w:val="28"/>
          <w:lang w:eastAsia="zh-CN"/>
        </w:rPr>
        <w:t>三、镍镉电池项目建设单位说明</w:t>
      </w:r>
      <w:bookmarkEnd w:id="9"/>
    </w:p>
    <w:p>
      <w:pPr>
        <w:pStyle w:val="Heading2"/>
        <w:rPr>
          <w:rFonts w:ascii="仿宋" w:eastAsia="仿宋" w:hAnsi="仿宋" w:cs="仿宋" w:hint="eastAsia"/>
          <w:lang w:eastAsia="zh-CN"/>
        </w:rPr>
      </w:pPr>
      <w:bookmarkStart w:id="10" w:name="_Toc5690"/>
      <w:r>
        <w:rPr>
          <w:rFonts w:ascii="仿宋" w:eastAsia="仿宋" w:hAnsi="仿宋" w:cs="仿宋" w:hint="eastAsia"/>
          <w:lang w:eastAsia="zh-CN"/>
        </w:rPr>
        <w:t>(一)、镍镉电池项目承办单位基本情况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67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镍镉电池项目承办单位的XXXX，我们着眼于实现可持续的经济效益。通过技术创新和解决方案的提供，公司预计在镍镉电池项目执行期间将获得可观的收入增长。这一收入来源主要包括镍镉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同时，我们注重成本控制和效率提升，以确保镍镉电池项目的可持续盈利。透过精细的管理和资源优化，公司期望实现镍镉电池项目利润最大化。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镍镉电池项目实施进行全面的投资评估，包括镍镉电池项目启动阶段的资金投入和后续运营成本。通过对镍镉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镍镉电池项目实施过程中具备足够的资金流动性，公司将进行详尽的现金流分析。这包括资金需求的合理预测、镍镉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026"/>
      <w:r>
        <w:rPr>
          <w:rFonts w:ascii="仿宋" w:eastAsia="仿宋" w:hAnsi="仿宋" w:cs="仿宋" w:hint="eastAsia"/>
          <w:sz w:val="28"/>
          <w:lang w:eastAsia="zh-CN"/>
        </w:rPr>
        <w:t>四、镍镉电池项目选址可行性分析</w:t>
      </w:r>
      <w:bookmarkEnd w:id="12"/>
    </w:p>
    <w:p>
      <w:pPr>
        <w:pStyle w:val="Heading2"/>
        <w:rPr>
          <w:rFonts w:ascii="仿宋" w:eastAsia="仿宋" w:hAnsi="仿宋" w:cs="仿宋" w:hint="eastAsia"/>
          <w:lang w:eastAsia="zh-CN"/>
        </w:rPr>
      </w:pPr>
      <w:bookmarkStart w:id="13" w:name="_Toc6050"/>
      <w:r>
        <w:rPr>
          <w:rFonts w:ascii="仿宋" w:eastAsia="仿宋" w:hAnsi="仿宋" w:cs="仿宋" w:hint="eastAsia"/>
          <w:lang w:eastAsia="zh-CN"/>
        </w:rPr>
        <w:t>(一)、镍镉电池项目选址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该镍镉电池项目选址位于XX省XX市XX区XXX街道</w:t>
      </w:r>
    </w:p>
    <w:p>
      <w:pPr>
        <w:pStyle w:val="Heading2"/>
        <w:ind w:firstLine="560" w:firstLineChars="200"/>
        <w:rPr>
          <w:rFonts w:ascii="仿宋" w:eastAsia="仿宋" w:hAnsi="仿宋" w:cs="仿宋" w:hint="eastAsia"/>
          <w:sz w:val="28"/>
          <w:lang w:eastAsia="zh-CN"/>
        </w:rPr>
      </w:pPr>
      <w:bookmarkStart w:id="14" w:name="_Toc2838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镍镉电池项目的征地面积将根据镍镉电池项目的实际规模和需求进行精确规划。具体面积XXX平方米，旨在确保镍镉电池项目不仅能够满足当前的发展需求，还能够预留空间以适应未来的扩展。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净用地面积是在征地面积基础上去除不可利用面积后的实际可开发用地。具体面积XXX平方米，考虑到环保、交通、安全等多方面因素，以确保镍镉电池项目在整体利用效率上达到最优。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镍镉电池项目计划建设的建筑总规模具体面积XXX平方米。这一规模的确定综合考虑了镍镉电池项目的性质、规模，以及城市规划的相关要求，确保建筑布局与周边环境协调一致。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绿地率是镍镉电池项目用地中被规划为绿地的比例。具体面积XXX平方米，旨在通过合理规划绿地，改善镍镉电池项目周边环境，提升居民生活质量，并符合城市整体绿化规划。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容积率是用地上可以建设的建筑总体积与用地面积之比。具体面积XXX，通过合理的容积率规划，确保镍镉电池项目建筑规模与周边环境和谐共生。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确保镍镉电池项目选址与当地城市规划相一致，具体面积XXX平方米。通过与城市规划部门深入沟通，确保镍镉电池项目不仅符合城市的整体发展方向，还能够融入城市的发展布局，为城市的长远发展贡献力量。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镍镉电池项目选址符合当地产业政策，具体面积XXX平方米。这包括镍镉电池项目对当地经济的促进作用，以及对相关产业的带动效应，确保镍镉电池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用地总体要求必须符合环保和可持续发展的原则，具体面积XXX平方米。通过采用绿色建筑设计、节能减排等措施，确保镍镉电池项目在建设和运营过程中对环境的影响最小化，达到可持续发展的要求。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确保镍镉电池项目选址具备必要的公共设施配套，具体面积XXX平方米。这包括交通便利性、教育、医疗等基础设施，以提高居民生活品质，使得镍镉电池项目选址更具吸引力。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考虑用地总体要求对当地社会稳定性的影响，具体面积XXX平方米。通过深入了解当地社区反馈，确保镍镉电池项目的选址和建设过程对当地社会和谐稳定产生积极作用。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镍镉电池项目选址不仅符合法规和规划，还在实际操作中具有可行性。这一全面规划将为镍镉电池项目的成功实施提供坚实的基础，确保镍镉电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59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镍镉电池项目的设备规划和空间设计中，我们将采取灵活设备布局的措施。设备布局将根据实际需求进行灵活设计，避免不必要的浪费。通过合理规划设备摆放位置，我们将提高设备的利用率，减少设备间距，以确保镍镉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镍镉电池项目内部引入共享设施的概念，例如共享会议室、办公区等。通过这种方式，我们可以减少对资源的重复建设，提高资源共享效率，从而减小镍镉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67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镍镉电池项目的总图布置中，我们将不同功能区域进行明确的规划，以最大程度满足镍镉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3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镍镉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镍镉电池项目对环境的影响是综合评价的重要因素之一。我们将详细考虑选址周边的自然环境、生态保护区、水源地等情况，确保镍镉电池项目的建设和运营对环境影响最小化，并符合当地的环保法规标准。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对选址的评价还需充分考虑当地政府的产业政策和法规。我们将详细了解镍镉电池项目所在地的相关政策，确保镍镉电池项目的规划和运营与当地法规相符，降低不必要的法律风险。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考虑到社会稳定性对企业运营的重要性，我们将评估选址地区的社会安全情况、劳工关系、社区反馈等方面，以确保镍镉电池项目的建设和运营不会受到社会稳定性的负面影响。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最后，我们将综合考虑用地成本，包括土地购置费用、土地开发成本等。通过对用地成本的详细评估，我们能够做出更为精确的经济效益分析，为镍镉电池项目的投资决策提供有力支持。</w:t>
      </w:r>
    </w:p>
    <w:p>
      <w:pPr>
        <w:pStyle w:val="Heading1"/>
        <w:ind w:firstLine="560" w:firstLineChars="200"/>
        <w:rPr>
          <w:rFonts w:ascii="仿宋" w:eastAsia="仿宋" w:hAnsi="仿宋" w:cs="仿宋" w:hint="eastAsia"/>
          <w:sz w:val="28"/>
          <w:lang w:eastAsia="zh-CN"/>
        </w:rPr>
      </w:pPr>
      <w:bookmarkStart w:id="18" w:name="_Toc1721"/>
      <w:r>
        <w:rPr>
          <w:rFonts w:ascii="仿宋" w:eastAsia="仿宋" w:hAnsi="仿宋" w:cs="仿宋" w:hint="eastAsia"/>
          <w:sz w:val="28"/>
          <w:lang w:eastAsia="zh-CN"/>
        </w:rPr>
        <w:t>五、镍镉电池项目概论</w:t>
      </w:r>
      <w:bookmarkEnd w:id="18"/>
    </w:p>
    <w:p>
      <w:pPr>
        <w:pStyle w:val="Heading2"/>
        <w:rPr>
          <w:rFonts w:ascii="仿宋" w:eastAsia="仿宋" w:hAnsi="仿宋" w:cs="仿宋" w:hint="eastAsia"/>
          <w:lang w:eastAsia="zh-CN"/>
        </w:rPr>
      </w:pPr>
      <w:bookmarkStart w:id="19" w:name="_Toc23926"/>
      <w:r>
        <w:rPr>
          <w:rFonts w:ascii="仿宋" w:eastAsia="仿宋" w:hAnsi="仿宋" w:cs="仿宋" w:hint="eastAsia"/>
          <w:lang w:eastAsia="zh-CN"/>
        </w:rPr>
        <w:t>(一)、镍镉电池项目概况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的起源追溯至对市场的深入洞察。市场的不断演变与变革为镍镉电池项目提供了难得的机遇。当前市场存在的需求缺口和变革的大环境共同构成了镍镉电池项目的背景。这个镍镉电池项目旨在充分利用市场机遇，填补行业中尚未满足的需求，为客户提供全新的解决方案。市场的变革和需求的增长使得这个镍镉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镍镉电池项目名称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正式命名为镍镉电池。这个名称不仅仅是一个标识，更代表了镍镉电池项目的核心理念和愿景。它蕴含着镍镉电池项目所要解决问题的关键字，具有强烈的表达和辨识度，为镍镉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镍镉电池项目目标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的核心目标是提供一种全新、高效的解决方案，满足客户日益增长的需求。镍镉电池项目追求的不仅仅是满足市场需求，更是在市场中获得卓越的竞争优势。通过不断提升产品或服务的质量和创新水平，镍镉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镍镉电池项目范围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全面涵盖了产品研发、制造、市场推广和售后服务，确保从产品设计到最终用户体验的全方位关注。这一全面的镍镉电池项目范围是为了确保镍镉电池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镍镉电池项目时间表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镍镉电池项目计划在未来18个月内完成，包括研发、测试、市场试点和正式推出等不同阶段。这个时间表的合理设计是为了确保镍镉电池项目各个阶段的顺利推进，以便按时交付高质量的成果。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镍镉电池项目预算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镍镉电池项目总预算估算为XX百万美元，主要分配在研发、市场推广、人员培训和运营等方面。这一充足的预算为镍镉电池项目提供了充足的资源，确保镍镉电池项目在各个方面都能取得优异的表现。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镍镉电池项目风险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镍镉电池项目可能面临的风险包括市场接受度低、技术难题、竞争激烈等。镍镉电池项目团队已经制定了相应的风险应对计划，通过前瞻性的风险管理，确保镍镉电池项目在面对不确定性时能够迅速做出应对。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镍镉电池项目团队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镍镉电池项目汇聚了一支经验丰富、多领域专业素养的核心团队，确保镍镉电池项目在各个方面都能拥有高水平的执行力。团队的协同作战是镍镉电池项目成功的关键因素之一。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镍镉电池项目背景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镍镉电池项目的背景根植于市场对更高效、创新产品的渴望，同时也受到科技发展对行业格局的深刻改变的影响。这为镍镉电池项目提供了广阔的发展空间和市场需求。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镍镉电池项目现状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https://d.book118.com/488043025112006045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64EBE"/>
    <w:rsid w:val="16064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43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2024-03-01T12:57:00Z</dcterms:created>
  <dcterms:modified xsi:type="dcterms:W3CDTF">2024-03-01T12:57:36Z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3186D1B111254DD2B24AF85FC1524754_11</vt:lpwstr>
  </property>
  <property fmtid="{D5CDD505-2E9C-101B-9397-08002B2CF9AE}" pid="3" name="KSOProductBuildVer">
    <vt:lpwstr>2052-12.1.0.16388</vt:lpwstr>
  </property>
</Properties>
</file>