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media/image2.tif" ContentType="image/tiff"/>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D51DB" w:rsidRPr="00911B4C" w14:paraId="0DA46EE0" w14:textId="2514E831">
      <w:pPr>
        <w:autoSpaceDE w:val="0"/>
        <w:autoSpaceDN w:val="0"/>
        <w:adjustRightInd w:val="0"/>
        <w:ind w:right="640"/>
        <w:jc w:val="right"/>
        <w:rPr>
          <w:rFonts w:eastAsia="楷体_GB2312"/>
          <w:b/>
          <w:color w:val="000000" w:themeColor="text1"/>
          <w:sz w:val="32"/>
          <w:szCs w:val="32"/>
        </w:rPr>
      </w:pPr>
    </w:p>
    <w:p w:rsidR="004D51DB" w:rsidRPr="00911B4C" w14:paraId="783E409E" w14:textId="77777777">
      <w:pPr>
        <w:autoSpaceDE w:val="0"/>
        <w:autoSpaceDN w:val="0"/>
        <w:adjustRightInd w:val="0"/>
        <w:rPr>
          <w:rFonts w:eastAsia="楷体_GB2312"/>
          <w:b/>
          <w:color w:val="000000" w:themeColor="text1"/>
          <w:sz w:val="36"/>
        </w:rPr>
      </w:pPr>
    </w:p>
    <w:p w:rsidR="004D51DB" w:rsidRPr="00911B4C" w14:paraId="0741E4EA" w14:textId="77777777">
      <w:pPr>
        <w:autoSpaceDE w:val="0"/>
        <w:autoSpaceDN w:val="0"/>
        <w:adjustRightInd w:val="0"/>
        <w:rPr>
          <w:rFonts w:eastAsia="楷体_GB2312"/>
          <w:b/>
          <w:color w:val="000000" w:themeColor="text1"/>
          <w:sz w:val="36"/>
        </w:rPr>
      </w:pPr>
    </w:p>
    <w:p w:rsidR="004D51DB" w:rsidRPr="00911B4C" w14:paraId="05F78DB3" w14:textId="77777777">
      <w:pPr>
        <w:autoSpaceDE w:val="0"/>
        <w:autoSpaceDN w:val="0"/>
        <w:adjustRightInd w:val="0"/>
        <w:rPr>
          <w:rFonts w:eastAsia="楷体_GB2312"/>
          <w:b/>
          <w:color w:val="000000" w:themeColor="text1"/>
          <w:sz w:val="36"/>
        </w:rPr>
      </w:pPr>
    </w:p>
    <w:p w:rsidR="004D51DB" w:rsidRPr="00911B4C" w14:paraId="0503B158" w14:textId="600D9476">
      <w:pPr>
        <w:autoSpaceDE w:val="0"/>
        <w:autoSpaceDN w:val="0"/>
        <w:adjustRightInd w:val="0"/>
        <w:jc w:val="center"/>
        <w:rPr>
          <w:rFonts w:eastAsia="楷体_GB2312"/>
          <w:b/>
          <w:color w:val="000000" w:themeColor="text1"/>
          <w:sz w:val="48"/>
          <w:szCs w:val="48"/>
        </w:rPr>
      </w:pPr>
      <w:r w:rsidRPr="00911B4C">
        <w:rPr>
          <w:rFonts w:eastAsia="楷体_GB2312"/>
          <w:b/>
          <w:color w:val="000000" w:themeColor="text1"/>
          <w:sz w:val="48"/>
          <w:szCs w:val="48"/>
        </w:rPr>
        <w:t>云密码</w:t>
      </w:r>
      <w:r w:rsidRPr="00911B4C" w:rsidR="00CA70CE">
        <w:rPr>
          <w:rFonts w:eastAsia="楷体_GB2312"/>
          <w:b/>
          <w:color w:val="000000" w:themeColor="text1"/>
          <w:sz w:val="48"/>
          <w:szCs w:val="48"/>
        </w:rPr>
        <w:t>服务资源池解决方案</w:t>
      </w:r>
    </w:p>
    <w:p w:rsidR="004D51DB" w:rsidRPr="00911B4C" w14:paraId="79B741F9" w14:textId="04055EEB">
      <w:pPr>
        <w:autoSpaceDE w:val="0"/>
        <w:autoSpaceDN w:val="0"/>
        <w:adjustRightInd w:val="0"/>
        <w:jc w:val="center"/>
        <w:rPr>
          <w:rFonts w:eastAsia="楷体_GB2312"/>
          <w:b/>
          <w:color w:val="000000" w:themeColor="text1"/>
          <w:sz w:val="44"/>
          <w:szCs w:val="44"/>
        </w:rPr>
      </w:pPr>
    </w:p>
    <w:p w:rsidR="004D51DB" w:rsidRPr="00911B4C" w14:paraId="066AF8D4" w14:textId="5D170E00">
      <w:pPr>
        <w:autoSpaceDE w:val="0"/>
        <w:autoSpaceDN w:val="0"/>
        <w:adjustRightInd w:val="0"/>
        <w:jc w:val="center"/>
        <w:rPr>
          <w:rFonts w:eastAsia="楷体_GB2312"/>
          <w:b/>
          <w:color w:val="000000" w:themeColor="text1"/>
          <w:sz w:val="44"/>
          <w:szCs w:val="44"/>
        </w:rPr>
      </w:pPr>
    </w:p>
    <w:p w:rsidR="004D51DB" w:rsidRPr="00911B4C" w14:paraId="50D88ACC" w14:textId="77777777">
      <w:pPr>
        <w:autoSpaceDE w:val="0"/>
        <w:autoSpaceDN w:val="0"/>
        <w:adjustRightInd w:val="0"/>
        <w:rPr>
          <w:rFonts w:eastAsia="楷体_GB2312"/>
          <w:color w:val="000000" w:themeColor="text1"/>
          <w:sz w:val="32"/>
          <w:szCs w:val="32"/>
        </w:rPr>
      </w:pPr>
    </w:p>
    <w:p w:rsidR="004D51DB" w:rsidRPr="00911B4C" w14:paraId="1E518D47" w14:textId="77777777">
      <w:pPr>
        <w:autoSpaceDE w:val="0"/>
        <w:autoSpaceDN w:val="0"/>
        <w:adjustRightInd w:val="0"/>
        <w:rPr>
          <w:rFonts w:eastAsia="楷体_GB2312"/>
          <w:color w:val="000000" w:themeColor="text1"/>
        </w:rPr>
      </w:pPr>
    </w:p>
    <w:p w:rsidR="004D51DB" w:rsidRPr="00911B4C" w14:paraId="39A5961D" w14:textId="77777777">
      <w:pPr>
        <w:autoSpaceDE w:val="0"/>
        <w:autoSpaceDN w:val="0"/>
        <w:adjustRightInd w:val="0"/>
        <w:rPr>
          <w:rFonts w:eastAsia="楷体_GB2312"/>
          <w:color w:val="000000" w:themeColor="text1"/>
        </w:rPr>
      </w:pPr>
    </w:p>
    <w:p w:rsidR="004D51DB" w:rsidRPr="00911B4C" w14:paraId="207CAEA7" w14:textId="77777777">
      <w:pPr>
        <w:autoSpaceDE w:val="0"/>
        <w:autoSpaceDN w:val="0"/>
        <w:adjustRightInd w:val="0"/>
        <w:rPr>
          <w:rFonts w:eastAsia="楷体_GB2312"/>
          <w:color w:val="000000" w:themeColor="text1"/>
        </w:rPr>
      </w:pPr>
    </w:p>
    <w:p w:rsidR="004D51DB" w:rsidRPr="00911B4C" w14:paraId="6A450785" w14:textId="32E35714">
      <w:pPr>
        <w:autoSpaceDE w:val="0"/>
        <w:autoSpaceDN w:val="0"/>
        <w:adjustRightInd w:val="0"/>
        <w:rPr>
          <w:rFonts w:eastAsia="楷体_GB2312"/>
          <w:color w:val="000000" w:themeColor="text1"/>
        </w:rPr>
      </w:pPr>
    </w:p>
    <w:p w:rsidR="00CA70CE" w:rsidRPr="00911B4C" w14:paraId="569063FE" w14:textId="7C58FD48">
      <w:pPr>
        <w:autoSpaceDE w:val="0"/>
        <w:autoSpaceDN w:val="0"/>
        <w:adjustRightInd w:val="0"/>
        <w:rPr>
          <w:rFonts w:eastAsia="楷体_GB2312"/>
          <w:color w:val="000000" w:themeColor="text1"/>
        </w:rPr>
      </w:pPr>
    </w:p>
    <w:p w:rsidR="00CA70CE" w:rsidRPr="00911B4C" w14:paraId="7CF9B694" w14:textId="12DE3CB0">
      <w:pPr>
        <w:autoSpaceDE w:val="0"/>
        <w:autoSpaceDN w:val="0"/>
        <w:adjustRightInd w:val="0"/>
        <w:rPr>
          <w:rFonts w:eastAsia="楷体_GB2312"/>
          <w:color w:val="000000" w:themeColor="text1"/>
        </w:rPr>
      </w:pPr>
    </w:p>
    <w:p w:rsidR="00CA70CE" w:rsidRPr="00911B4C" w14:paraId="72CAD538" w14:textId="77777777">
      <w:pPr>
        <w:autoSpaceDE w:val="0"/>
        <w:autoSpaceDN w:val="0"/>
        <w:adjustRightInd w:val="0"/>
        <w:rPr>
          <w:rFonts w:eastAsia="楷体_GB2312"/>
          <w:color w:val="000000" w:themeColor="text1"/>
        </w:rPr>
      </w:pPr>
    </w:p>
    <w:p w:rsidR="004D51DB" w:rsidRPr="00911B4C" w14:paraId="289A47E8" w14:textId="77777777">
      <w:pPr>
        <w:autoSpaceDE w:val="0"/>
        <w:autoSpaceDN w:val="0"/>
        <w:adjustRightInd w:val="0"/>
        <w:ind w:left="991" w:leftChars="413"/>
        <w:rPr>
          <w:rFonts w:eastAsia="楷体_GB2312"/>
          <w:b/>
          <w:color w:val="000000" w:themeColor="text1"/>
          <w:sz w:val="32"/>
        </w:rPr>
      </w:pPr>
    </w:p>
    <w:p w:rsidR="004D51DB" w:rsidRPr="00911B4C" w:rsidP="00CA70CE" w14:paraId="41C55604" w14:textId="1282BA9B">
      <w:pPr>
        <w:autoSpaceDE w:val="0"/>
        <w:autoSpaceDN w:val="0"/>
        <w:adjustRightInd w:val="0"/>
        <w:ind w:left="991" w:firstLine="1130" w:leftChars="413" w:firstLineChars="353"/>
        <w:rPr>
          <w:rFonts w:eastAsia="楷体_GB2312"/>
          <w:color w:val="000000" w:themeColor="text1"/>
          <w:sz w:val="32"/>
        </w:rPr>
      </w:pPr>
      <w:r w:rsidRPr="00911B4C">
        <w:rPr>
          <w:rFonts w:eastAsia="楷体_GB2312"/>
          <w:b/>
          <w:color w:val="000000" w:themeColor="text1"/>
          <w:sz w:val="32"/>
        </w:rPr>
        <w:t>编制</w:t>
      </w:r>
      <w:r w:rsidRPr="00911B4C" w:rsidR="00DE6985">
        <w:rPr>
          <w:rFonts w:eastAsia="楷体_GB2312"/>
          <w:b/>
          <w:color w:val="000000" w:themeColor="text1"/>
          <w:sz w:val="32"/>
        </w:rPr>
        <w:t>单位：</w:t>
      </w:r>
      <w:r w:rsidRPr="00911B4C" w:rsidR="00DE6985">
        <w:rPr>
          <w:rFonts w:eastAsia="楷体_GB2312"/>
          <w:color w:val="000000" w:themeColor="text1"/>
          <w:sz w:val="32"/>
        </w:rPr>
        <w:t>郑州信大先进技术研究院</w:t>
      </w:r>
    </w:p>
    <w:p w:rsidR="004D51DB" w:rsidRPr="00911B4C" w:rsidP="00CA70CE" w14:paraId="4A819CE9" w14:textId="5CD5A7AB">
      <w:pPr>
        <w:autoSpaceDE w:val="0"/>
        <w:autoSpaceDN w:val="0"/>
        <w:adjustRightInd w:val="0"/>
        <w:ind w:left="991" w:firstLine="1130" w:leftChars="413" w:firstLineChars="353"/>
        <w:rPr>
          <w:rFonts w:eastAsia="楷体_GB2312"/>
          <w:b/>
          <w:color w:val="000000" w:themeColor="text1"/>
          <w:sz w:val="32"/>
        </w:rPr>
      </w:pPr>
    </w:p>
    <w:p w:rsidR="004D51DB" w:rsidRPr="00911B4C" w:rsidP="00CA70CE" w14:paraId="696D7F18" w14:textId="44A2C16D">
      <w:pPr>
        <w:autoSpaceDE w:val="0"/>
        <w:autoSpaceDN w:val="0"/>
        <w:adjustRightInd w:val="0"/>
        <w:ind w:left="991" w:firstLine="1130" w:leftChars="413" w:firstLineChars="353"/>
        <w:rPr>
          <w:rFonts w:eastAsia="楷体_GB2312"/>
          <w:b/>
          <w:color w:val="000000" w:themeColor="text1"/>
          <w:sz w:val="32"/>
        </w:rPr>
      </w:pPr>
      <w:r w:rsidRPr="00911B4C">
        <w:rPr>
          <w:rFonts w:eastAsia="楷体_GB2312"/>
          <w:b/>
          <w:color w:val="000000" w:themeColor="text1"/>
          <w:sz w:val="32"/>
        </w:rPr>
        <w:t>编制日期：</w:t>
      </w:r>
      <w:r w:rsidRPr="00911B4C">
        <w:rPr>
          <w:rFonts w:eastAsia="楷体_GB2312"/>
          <w:color w:val="000000" w:themeColor="text1"/>
          <w:sz w:val="32"/>
        </w:rPr>
        <w:t>20</w:t>
      </w:r>
      <w:r w:rsidRPr="00911B4C" w:rsidR="00CA70CE">
        <w:rPr>
          <w:rFonts w:eastAsia="楷体_GB2312"/>
          <w:color w:val="000000" w:themeColor="text1"/>
          <w:sz w:val="32"/>
        </w:rPr>
        <w:t>20</w:t>
      </w:r>
      <w:r w:rsidRPr="00911B4C">
        <w:rPr>
          <w:rFonts w:eastAsia="楷体_GB2312"/>
          <w:color w:val="000000" w:themeColor="text1"/>
          <w:sz w:val="32"/>
        </w:rPr>
        <w:t>年</w:t>
      </w:r>
      <w:r w:rsidRPr="00911B4C" w:rsidR="00CA70CE">
        <w:rPr>
          <w:rFonts w:eastAsia="楷体_GB2312"/>
          <w:color w:val="000000" w:themeColor="text1"/>
          <w:sz w:val="32"/>
        </w:rPr>
        <w:t>4</w:t>
      </w:r>
      <w:r w:rsidRPr="00911B4C">
        <w:rPr>
          <w:rFonts w:eastAsia="楷体_GB2312"/>
          <w:color w:val="000000" w:themeColor="text1"/>
          <w:sz w:val="32"/>
        </w:rPr>
        <w:t>月</w:t>
      </w:r>
      <w:r w:rsidRPr="00911B4C" w:rsidR="00CA70CE">
        <w:rPr>
          <w:rFonts w:eastAsia="楷体_GB2312"/>
          <w:color w:val="000000" w:themeColor="text1"/>
          <w:sz w:val="32"/>
        </w:rPr>
        <w:t>21</w:t>
      </w:r>
      <w:r w:rsidRPr="00911B4C" w:rsidR="00B83D6B">
        <w:rPr>
          <w:rFonts w:eastAsia="楷体_GB2312"/>
          <w:color w:val="000000" w:themeColor="text1"/>
          <w:sz w:val="32"/>
        </w:rPr>
        <w:t>日</w:t>
      </w:r>
    </w:p>
    <w:p w:rsidR="004D51DB" w:rsidRPr="00911B4C" w14:paraId="28B19D80" w14:textId="77777777">
      <w:pPr>
        <w:rPr>
          <w:rFonts w:eastAsia="仿宋_GB2312"/>
          <w:b/>
          <w:color w:val="000000" w:themeColor="text1"/>
          <w:sz w:val="32"/>
        </w:rPr>
      </w:pPr>
      <w:r w:rsidRPr="00911B4C">
        <w:rPr>
          <w:rFonts w:eastAsia="仿宋_GB2312"/>
          <w:b/>
          <w:color w:val="000000" w:themeColor="text1"/>
          <w:sz w:val="32"/>
        </w:rPr>
        <w:br w:type="page"/>
      </w:r>
    </w:p>
    <w:p w:rsidR="004D51DB" w:rsidRPr="00911B4C" w14:paraId="07FE2950" w14:textId="7221306F">
      <w:pPr>
        <w:rPr>
          <w:rFonts w:eastAsia="仿宋_GB2312"/>
          <w:color w:val="000000" w:themeColor="text1"/>
        </w:rPr>
        <w:sectPr>
          <w:footerReference w:type="even" r:id="rId6"/>
          <w:footerReference w:type="default" r:id="rId7"/>
          <w:headerReference w:type="first" r:id="rId8"/>
          <w:pgSz w:w="11900" w:h="16840"/>
          <w:pgMar w:top="1418" w:right="1418" w:bottom="1418" w:left="1418" w:header="720" w:footer="720" w:gutter="0"/>
          <w:cols w:space="720"/>
          <w:docGrid w:type="lines" w:linePitch="312"/>
        </w:sectPr>
      </w:pPr>
    </w:p>
    <w:sdt>
      <w:sdtPr>
        <w:rPr>
          <w:rFonts w:eastAsia="仿宋_GB2312"/>
          <w:color w:val="000000" w:themeColor="text1"/>
          <w:lang w:val="zh-CN"/>
        </w:rPr>
        <w:id w:val="-749427564"/>
        <w:docPartObj>
          <w:docPartGallery w:val="Table of Contents"/>
          <w:docPartUnique/>
        </w:docPartObj>
      </w:sdtPr>
      <w:sdtEndPr>
        <w:rPr>
          <w:b/>
          <w:bCs/>
        </w:rPr>
      </w:sdtEndPr>
      <w:sdtContent>
        <w:p w:rsidR="004D51DB" w:rsidRPr="00911B4C" w14:paraId="3C83917E" w14:textId="0D1D44DD">
          <w:pPr>
            <w:jc w:val="center"/>
            <w:rPr>
              <w:color w:val="000000" w:themeColor="text1"/>
              <w:sz w:val="36"/>
              <w:szCs w:val="36"/>
            </w:rPr>
          </w:pPr>
          <w:r w:rsidRPr="00911B4C">
            <w:rPr>
              <w:color w:val="000000" w:themeColor="text1"/>
              <w:sz w:val="36"/>
              <w:szCs w:val="36"/>
            </w:rPr>
            <w:t>目</w:t>
          </w:r>
          <w:r w:rsidRPr="00911B4C" w:rsidR="00FF7427">
            <w:rPr>
              <w:color w:val="000000" w:themeColor="text1"/>
              <w:sz w:val="36"/>
              <w:szCs w:val="36"/>
            </w:rPr>
            <w:t xml:space="preserve"> </w:t>
          </w:r>
          <w:r w:rsidRPr="00911B4C">
            <w:rPr>
              <w:color w:val="000000" w:themeColor="text1"/>
              <w:sz w:val="36"/>
              <w:szCs w:val="36"/>
            </w:rPr>
            <w:t>录</w:t>
          </w:r>
        </w:p>
        <w:p w:rsidR="00C7062E" w:rsidRPr="00911B4C" w14:paraId="263D097B" w14:textId="40B3830B">
          <w:pPr>
            <w:pStyle w:val="TOC1"/>
            <w:tabs>
              <w:tab w:val="left" w:pos="480"/>
              <w:tab w:val="right" w:leader="dot" w:pos="9054"/>
            </w:tabs>
            <w:rPr>
              <w:rFonts w:eastAsiaTheme="minorEastAsia"/>
              <w:b w:val="0"/>
              <w:bCs w:val="0"/>
              <w:noProof/>
              <w:kern w:val="2"/>
              <w:sz w:val="21"/>
              <w:szCs w:val="22"/>
            </w:rPr>
          </w:pPr>
          <w:r w:rsidRPr="00911B4C">
            <w:rPr>
              <w:rFonts w:eastAsia="FangSong"/>
              <w:b w:val="0"/>
              <w:color w:val="000000" w:themeColor="text1"/>
              <w:sz w:val="36"/>
            </w:rPr>
            <w:fldChar w:fldCharType="begin"/>
          </w:r>
          <w:r w:rsidRPr="00911B4C">
            <w:rPr>
              <w:rFonts w:eastAsia="FangSong"/>
              <w:b w:val="0"/>
              <w:color w:val="000000" w:themeColor="text1"/>
              <w:sz w:val="36"/>
            </w:rPr>
            <w:instrText xml:space="preserve"> TOC \o "1-3" </w:instrText>
          </w:r>
          <w:r w:rsidRPr="00911B4C">
            <w:rPr>
              <w:rFonts w:eastAsia="FangSong"/>
              <w:b w:val="0"/>
              <w:color w:val="000000" w:themeColor="text1"/>
              <w:sz w:val="36"/>
            </w:rPr>
            <w:fldChar w:fldCharType="separate"/>
          </w:r>
          <w:r w:rsidRPr="00911B4C">
            <w:rPr>
              <w:rFonts w:eastAsia="仿宋_GB2312"/>
              <w:noProof/>
              <w:color w:val="000000" w:themeColor="text1"/>
            </w:rPr>
            <w:t>1</w:t>
          </w:r>
          <w:r w:rsidRPr="00911B4C">
            <w:rPr>
              <w:rFonts w:eastAsiaTheme="minorEastAsia"/>
              <w:b w:val="0"/>
              <w:bCs w:val="0"/>
              <w:noProof/>
              <w:kern w:val="2"/>
              <w:sz w:val="21"/>
              <w:szCs w:val="22"/>
            </w:rPr>
            <w:tab/>
          </w:r>
          <w:r w:rsidRPr="00911B4C">
            <w:rPr>
              <w:rFonts w:eastAsia="仿宋_GB2312"/>
              <w:noProof/>
              <w:color w:val="000000" w:themeColor="text1"/>
            </w:rPr>
            <w:t>背景</w:t>
          </w:r>
          <w:r w:rsidRPr="00911B4C">
            <w:rPr>
              <w:noProof/>
            </w:rPr>
            <w:tab/>
          </w:r>
          <w:r w:rsidRPr="00911B4C">
            <w:rPr>
              <w:noProof/>
            </w:rPr>
            <w:fldChar w:fldCharType="begin"/>
          </w:r>
          <w:r w:rsidRPr="00911B4C">
            <w:rPr>
              <w:noProof/>
            </w:rPr>
            <w:instrText xml:space="preserve"> PAGEREF _Toc38541771 \h </w:instrText>
          </w:r>
          <w:r w:rsidRPr="00911B4C">
            <w:rPr>
              <w:noProof/>
            </w:rPr>
            <w:fldChar w:fldCharType="separate"/>
          </w:r>
          <w:r w:rsidRPr="00911B4C">
            <w:rPr>
              <w:noProof/>
            </w:rPr>
            <w:t>2</w:t>
          </w:r>
          <w:r w:rsidRPr="00911B4C">
            <w:rPr>
              <w:noProof/>
            </w:rPr>
            <w:fldChar w:fldCharType="end"/>
          </w:r>
        </w:p>
        <w:p w:rsidR="00C7062E" w:rsidRPr="00911B4C" w14:paraId="0EA16DE8" w14:textId="1C915F40">
          <w:pPr>
            <w:pStyle w:val="TOC1"/>
            <w:tabs>
              <w:tab w:val="left" w:pos="480"/>
              <w:tab w:val="right" w:leader="dot" w:pos="9054"/>
            </w:tabs>
            <w:rPr>
              <w:rFonts w:eastAsiaTheme="minorEastAsia"/>
              <w:b w:val="0"/>
              <w:bCs w:val="0"/>
              <w:noProof/>
              <w:kern w:val="2"/>
              <w:sz w:val="21"/>
              <w:szCs w:val="22"/>
            </w:rPr>
          </w:pPr>
          <w:r w:rsidRPr="00911B4C">
            <w:rPr>
              <w:rFonts w:eastAsia="仿宋_GB2312"/>
              <w:noProof/>
              <w:color w:val="000000" w:themeColor="text1"/>
            </w:rPr>
            <w:t>2</w:t>
          </w:r>
          <w:r w:rsidRPr="00911B4C">
            <w:rPr>
              <w:rFonts w:eastAsiaTheme="minorEastAsia"/>
              <w:b w:val="0"/>
              <w:bCs w:val="0"/>
              <w:noProof/>
              <w:kern w:val="2"/>
              <w:sz w:val="21"/>
              <w:szCs w:val="22"/>
            </w:rPr>
            <w:tab/>
          </w:r>
          <w:r w:rsidRPr="00911B4C">
            <w:rPr>
              <w:rFonts w:eastAsia="仿宋_GB2312"/>
              <w:noProof/>
              <w:color w:val="000000" w:themeColor="text1"/>
            </w:rPr>
            <w:t>云密码应用需求</w:t>
          </w:r>
          <w:r w:rsidRPr="00911B4C">
            <w:rPr>
              <w:noProof/>
            </w:rPr>
            <w:tab/>
          </w:r>
          <w:r w:rsidRPr="00911B4C">
            <w:rPr>
              <w:noProof/>
            </w:rPr>
            <w:fldChar w:fldCharType="begin"/>
          </w:r>
          <w:r w:rsidRPr="00911B4C">
            <w:rPr>
              <w:noProof/>
            </w:rPr>
            <w:instrText xml:space="preserve"> PAGEREF _Toc38541772 \h </w:instrText>
          </w:r>
          <w:r w:rsidRPr="00911B4C">
            <w:rPr>
              <w:noProof/>
            </w:rPr>
            <w:fldChar w:fldCharType="separate"/>
          </w:r>
          <w:r w:rsidRPr="00911B4C">
            <w:rPr>
              <w:noProof/>
            </w:rPr>
            <w:t>6</w:t>
          </w:r>
          <w:r w:rsidRPr="00911B4C">
            <w:rPr>
              <w:noProof/>
            </w:rPr>
            <w:fldChar w:fldCharType="end"/>
          </w:r>
        </w:p>
        <w:p w:rsidR="00C7062E" w:rsidRPr="00911B4C" w14:paraId="620215ED" w14:textId="032D009A">
          <w:pPr>
            <w:pStyle w:val="TOC2"/>
            <w:tabs>
              <w:tab w:val="left" w:pos="960"/>
              <w:tab w:val="right" w:leader="dot" w:pos="9054"/>
            </w:tabs>
            <w:rPr>
              <w:rFonts w:eastAsiaTheme="minorEastAsia"/>
              <w:b w:val="0"/>
              <w:bCs w:val="0"/>
              <w:noProof/>
              <w:kern w:val="2"/>
              <w:sz w:val="21"/>
            </w:rPr>
          </w:pPr>
          <w:r w:rsidRPr="00911B4C">
            <w:rPr>
              <w:rFonts w:eastAsia="仿宋_GB2312"/>
              <w:noProof/>
              <w:color w:val="000000" w:themeColor="text1"/>
            </w:rPr>
            <w:t>2.1</w:t>
          </w:r>
          <w:r w:rsidRPr="00911B4C">
            <w:rPr>
              <w:rFonts w:eastAsiaTheme="minorEastAsia"/>
              <w:b w:val="0"/>
              <w:bCs w:val="0"/>
              <w:noProof/>
              <w:kern w:val="2"/>
              <w:sz w:val="21"/>
            </w:rPr>
            <w:tab/>
          </w:r>
          <w:r w:rsidRPr="00911B4C">
            <w:rPr>
              <w:rFonts w:eastAsia="仿宋_GB2312"/>
              <w:noProof/>
              <w:color w:val="000000" w:themeColor="text1"/>
            </w:rPr>
            <w:t>密码应用合规性需求</w:t>
          </w:r>
          <w:r w:rsidRPr="00911B4C">
            <w:rPr>
              <w:noProof/>
            </w:rPr>
            <w:tab/>
          </w:r>
          <w:r w:rsidRPr="00911B4C">
            <w:rPr>
              <w:noProof/>
            </w:rPr>
            <w:fldChar w:fldCharType="begin"/>
          </w:r>
          <w:r w:rsidRPr="00911B4C">
            <w:rPr>
              <w:noProof/>
            </w:rPr>
            <w:instrText xml:space="preserve"> PAGEREF _Toc38541773 \h </w:instrText>
          </w:r>
          <w:r w:rsidRPr="00911B4C">
            <w:rPr>
              <w:noProof/>
            </w:rPr>
            <w:fldChar w:fldCharType="separate"/>
          </w:r>
          <w:r w:rsidRPr="00911B4C">
            <w:rPr>
              <w:noProof/>
            </w:rPr>
            <w:t>6</w:t>
          </w:r>
          <w:r w:rsidRPr="00911B4C">
            <w:rPr>
              <w:noProof/>
            </w:rPr>
            <w:fldChar w:fldCharType="end"/>
          </w:r>
        </w:p>
        <w:p w:rsidR="00C7062E" w:rsidRPr="00911B4C" w14:paraId="05100B3B" w14:textId="6FB4840E">
          <w:pPr>
            <w:pStyle w:val="TOC3"/>
            <w:tabs>
              <w:tab w:val="left" w:pos="1440"/>
              <w:tab w:val="right" w:leader="dot" w:pos="9054"/>
            </w:tabs>
            <w:rPr>
              <w:rFonts w:eastAsiaTheme="minorEastAsia"/>
              <w:noProof/>
              <w:kern w:val="2"/>
              <w:sz w:val="21"/>
            </w:rPr>
          </w:pPr>
          <w:r w:rsidRPr="00911B4C">
            <w:rPr>
              <w:rFonts w:eastAsia="仿宋"/>
              <w:noProof/>
              <w:color w:val="000000" w:themeColor="text1"/>
            </w:rPr>
            <w:t>2.1.1</w:t>
          </w:r>
          <w:r w:rsidRPr="00911B4C">
            <w:rPr>
              <w:rFonts w:eastAsiaTheme="minorEastAsia"/>
              <w:noProof/>
              <w:kern w:val="2"/>
              <w:sz w:val="21"/>
            </w:rPr>
            <w:tab/>
          </w:r>
          <w:r w:rsidRPr="00911B4C">
            <w:rPr>
              <w:rFonts w:eastAsia="仿宋_GB2312"/>
              <w:noProof/>
              <w:color w:val="000000" w:themeColor="text1"/>
            </w:rPr>
            <w:t>国家法律法规合规性要求</w:t>
          </w:r>
          <w:r w:rsidRPr="00911B4C">
            <w:rPr>
              <w:noProof/>
            </w:rPr>
            <w:tab/>
          </w:r>
          <w:r w:rsidRPr="00911B4C">
            <w:rPr>
              <w:noProof/>
            </w:rPr>
            <w:fldChar w:fldCharType="begin"/>
          </w:r>
          <w:r w:rsidRPr="00911B4C">
            <w:rPr>
              <w:noProof/>
            </w:rPr>
            <w:instrText xml:space="preserve"> PAGEREF _Toc38541774 \h </w:instrText>
          </w:r>
          <w:r w:rsidRPr="00911B4C">
            <w:rPr>
              <w:noProof/>
            </w:rPr>
            <w:fldChar w:fldCharType="separate"/>
          </w:r>
          <w:r w:rsidRPr="00911B4C">
            <w:rPr>
              <w:noProof/>
            </w:rPr>
            <w:t>6</w:t>
          </w:r>
          <w:r w:rsidRPr="00911B4C">
            <w:rPr>
              <w:noProof/>
            </w:rPr>
            <w:fldChar w:fldCharType="end"/>
          </w:r>
        </w:p>
        <w:p w:rsidR="00C7062E" w:rsidRPr="00911B4C" w14:paraId="538B79A6" w14:textId="0279CF64">
          <w:pPr>
            <w:pStyle w:val="TOC3"/>
            <w:tabs>
              <w:tab w:val="left" w:pos="1440"/>
              <w:tab w:val="right" w:leader="dot" w:pos="9054"/>
            </w:tabs>
            <w:rPr>
              <w:rFonts w:eastAsiaTheme="minorEastAsia"/>
              <w:noProof/>
              <w:kern w:val="2"/>
              <w:sz w:val="21"/>
            </w:rPr>
          </w:pPr>
          <w:r w:rsidRPr="00911B4C">
            <w:rPr>
              <w:rFonts w:eastAsia="仿宋"/>
              <w:noProof/>
              <w:color w:val="000000" w:themeColor="text1"/>
            </w:rPr>
            <w:t>2.1.2</w:t>
          </w:r>
          <w:r w:rsidRPr="00911B4C">
            <w:rPr>
              <w:rFonts w:eastAsiaTheme="minorEastAsia"/>
              <w:noProof/>
              <w:kern w:val="2"/>
              <w:sz w:val="21"/>
            </w:rPr>
            <w:tab/>
          </w:r>
          <w:r w:rsidRPr="00911B4C">
            <w:rPr>
              <w:rFonts w:eastAsia="仿宋_GB2312"/>
              <w:noProof/>
              <w:color w:val="000000" w:themeColor="text1"/>
            </w:rPr>
            <w:t>国家密码标准合规性要求</w:t>
          </w:r>
          <w:r w:rsidRPr="00911B4C">
            <w:rPr>
              <w:noProof/>
            </w:rPr>
            <w:tab/>
          </w:r>
          <w:r w:rsidRPr="00911B4C">
            <w:rPr>
              <w:noProof/>
            </w:rPr>
            <w:fldChar w:fldCharType="begin"/>
          </w:r>
          <w:r w:rsidRPr="00911B4C">
            <w:rPr>
              <w:noProof/>
            </w:rPr>
            <w:instrText xml:space="preserve"> PAGEREF _Toc38541775 \h </w:instrText>
          </w:r>
          <w:r w:rsidRPr="00911B4C">
            <w:rPr>
              <w:noProof/>
            </w:rPr>
            <w:fldChar w:fldCharType="separate"/>
          </w:r>
          <w:r w:rsidRPr="00911B4C">
            <w:rPr>
              <w:noProof/>
            </w:rPr>
            <w:t>9</w:t>
          </w:r>
          <w:r w:rsidRPr="00911B4C">
            <w:rPr>
              <w:noProof/>
            </w:rPr>
            <w:fldChar w:fldCharType="end"/>
          </w:r>
        </w:p>
        <w:p w:rsidR="00C7062E" w:rsidRPr="00911B4C" w14:paraId="28C6BD62" w14:textId="0909C7C5">
          <w:pPr>
            <w:pStyle w:val="TOC3"/>
            <w:tabs>
              <w:tab w:val="left" w:pos="1440"/>
              <w:tab w:val="right" w:leader="dot" w:pos="9054"/>
            </w:tabs>
            <w:rPr>
              <w:rFonts w:eastAsiaTheme="minorEastAsia"/>
              <w:noProof/>
              <w:kern w:val="2"/>
              <w:sz w:val="21"/>
            </w:rPr>
          </w:pPr>
          <w:r w:rsidRPr="00911B4C">
            <w:rPr>
              <w:rFonts w:eastAsia="仿宋"/>
              <w:noProof/>
              <w:color w:val="000000" w:themeColor="text1"/>
            </w:rPr>
            <w:t>2.1.3</w:t>
          </w:r>
          <w:r w:rsidRPr="00911B4C">
            <w:rPr>
              <w:rFonts w:eastAsiaTheme="minorEastAsia"/>
              <w:noProof/>
              <w:kern w:val="2"/>
              <w:sz w:val="21"/>
            </w:rPr>
            <w:tab/>
          </w:r>
          <w:r w:rsidRPr="00911B4C">
            <w:rPr>
              <w:rFonts w:eastAsia="仿宋_GB2312"/>
              <w:noProof/>
              <w:color w:val="000000" w:themeColor="text1"/>
            </w:rPr>
            <w:t>国产密码算法推广的要求</w:t>
          </w:r>
          <w:r w:rsidRPr="00911B4C">
            <w:rPr>
              <w:noProof/>
            </w:rPr>
            <w:tab/>
          </w:r>
          <w:r w:rsidRPr="00911B4C">
            <w:rPr>
              <w:noProof/>
            </w:rPr>
            <w:fldChar w:fldCharType="begin"/>
          </w:r>
          <w:r w:rsidRPr="00911B4C">
            <w:rPr>
              <w:noProof/>
            </w:rPr>
            <w:instrText xml:space="preserve"> PAGEREF _Toc38541776 \h </w:instrText>
          </w:r>
          <w:r w:rsidRPr="00911B4C">
            <w:rPr>
              <w:noProof/>
            </w:rPr>
            <w:fldChar w:fldCharType="separate"/>
          </w:r>
          <w:r w:rsidRPr="00911B4C">
            <w:rPr>
              <w:noProof/>
            </w:rPr>
            <w:t>12</w:t>
          </w:r>
          <w:r w:rsidRPr="00911B4C">
            <w:rPr>
              <w:noProof/>
            </w:rPr>
            <w:fldChar w:fldCharType="end"/>
          </w:r>
        </w:p>
        <w:p w:rsidR="00C7062E" w:rsidRPr="00911B4C" w14:paraId="6B5C178A" w14:textId="4EA24966">
          <w:pPr>
            <w:pStyle w:val="TOC2"/>
            <w:tabs>
              <w:tab w:val="left" w:pos="960"/>
              <w:tab w:val="right" w:leader="dot" w:pos="9054"/>
            </w:tabs>
            <w:rPr>
              <w:rFonts w:eastAsiaTheme="minorEastAsia"/>
              <w:b w:val="0"/>
              <w:bCs w:val="0"/>
              <w:noProof/>
              <w:kern w:val="2"/>
              <w:sz w:val="21"/>
            </w:rPr>
          </w:pPr>
          <w:r w:rsidRPr="00911B4C">
            <w:rPr>
              <w:rFonts w:eastAsia="仿宋_GB2312"/>
              <w:noProof/>
              <w:color w:val="000000" w:themeColor="text1"/>
            </w:rPr>
            <w:t>2.2</w:t>
          </w:r>
          <w:r w:rsidRPr="00911B4C">
            <w:rPr>
              <w:rFonts w:eastAsiaTheme="minorEastAsia"/>
              <w:b w:val="0"/>
              <w:bCs w:val="0"/>
              <w:noProof/>
              <w:kern w:val="2"/>
              <w:sz w:val="21"/>
            </w:rPr>
            <w:tab/>
          </w:r>
          <w:r w:rsidRPr="00911B4C">
            <w:rPr>
              <w:rFonts w:eastAsia="仿宋_GB2312"/>
              <w:noProof/>
              <w:color w:val="000000" w:themeColor="text1"/>
            </w:rPr>
            <w:t>云密码应用需求</w:t>
          </w:r>
          <w:r w:rsidRPr="00911B4C">
            <w:rPr>
              <w:noProof/>
            </w:rPr>
            <w:tab/>
          </w:r>
          <w:r w:rsidRPr="00911B4C">
            <w:rPr>
              <w:noProof/>
            </w:rPr>
            <w:fldChar w:fldCharType="begin"/>
          </w:r>
          <w:r w:rsidRPr="00911B4C">
            <w:rPr>
              <w:noProof/>
            </w:rPr>
            <w:instrText xml:space="preserve"> PAGEREF _Toc38541777 \h </w:instrText>
          </w:r>
          <w:r w:rsidRPr="00911B4C">
            <w:rPr>
              <w:noProof/>
            </w:rPr>
            <w:fldChar w:fldCharType="separate"/>
          </w:r>
          <w:r w:rsidRPr="00911B4C">
            <w:rPr>
              <w:noProof/>
            </w:rPr>
            <w:t>12</w:t>
          </w:r>
          <w:r w:rsidRPr="00911B4C">
            <w:rPr>
              <w:noProof/>
            </w:rPr>
            <w:fldChar w:fldCharType="end"/>
          </w:r>
        </w:p>
        <w:p w:rsidR="00C7062E" w:rsidRPr="00911B4C" w14:paraId="46FFF927" w14:textId="7B4AD014">
          <w:pPr>
            <w:pStyle w:val="TOC3"/>
            <w:tabs>
              <w:tab w:val="left" w:pos="1440"/>
              <w:tab w:val="right" w:leader="dot" w:pos="9054"/>
            </w:tabs>
            <w:rPr>
              <w:rFonts w:eastAsiaTheme="minorEastAsia"/>
              <w:noProof/>
              <w:kern w:val="2"/>
              <w:sz w:val="21"/>
            </w:rPr>
          </w:pPr>
          <w:r w:rsidRPr="00911B4C">
            <w:rPr>
              <w:rFonts w:eastAsia="仿宋"/>
              <w:noProof/>
              <w:color w:val="000000" w:themeColor="text1"/>
            </w:rPr>
            <w:t>2.2.1</w:t>
          </w:r>
          <w:r w:rsidRPr="00911B4C">
            <w:rPr>
              <w:rFonts w:eastAsiaTheme="minorEastAsia"/>
              <w:noProof/>
              <w:kern w:val="2"/>
              <w:sz w:val="21"/>
            </w:rPr>
            <w:tab/>
          </w:r>
          <w:r w:rsidRPr="00911B4C">
            <w:rPr>
              <w:rFonts w:eastAsia="仿宋_GB2312"/>
              <w:noProof/>
              <w:color w:val="000000" w:themeColor="text1"/>
            </w:rPr>
            <w:t>需求概述</w:t>
          </w:r>
          <w:r w:rsidRPr="00911B4C">
            <w:rPr>
              <w:noProof/>
            </w:rPr>
            <w:tab/>
          </w:r>
          <w:r w:rsidRPr="00911B4C">
            <w:rPr>
              <w:noProof/>
            </w:rPr>
            <w:fldChar w:fldCharType="begin"/>
          </w:r>
          <w:r w:rsidRPr="00911B4C">
            <w:rPr>
              <w:noProof/>
            </w:rPr>
            <w:instrText xml:space="preserve"> PAGEREF _Toc38541778 \h </w:instrText>
          </w:r>
          <w:r w:rsidRPr="00911B4C">
            <w:rPr>
              <w:noProof/>
            </w:rPr>
            <w:fldChar w:fldCharType="separate"/>
          </w:r>
          <w:r w:rsidRPr="00911B4C">
            <w:rPr>
              <w:noProof/>
            </w:rPr>
            <w:t>12</w:t>
          </w:r>
          <w:r w:rsidRPr="00911B4C">
            <w:rPr>
              <w:noProof/>
            </w:rPr>
            <w:fldChar w:fldCharType="end"/>
          </w:r>
        </w:p>
        <w:p w:rsidR="00C7062E" w:rsidRPr="00911B4C" w14:paraId="650615EC" w14:textId="53A449D2">
          <w:pPr>
            <w:pStyle w:val="TOC1"/>
            <w:tabs>
              <w:tab w:val="left" w:pos="480"/>
              <w:tab w:val="right" w:leader="dot" w:pos="9054"/>
            </w:tabs>
            <w:rPr>
              <w:rFonts w:eastAsiaTheme="minorEastAsia"/>
              <w:b w:val="0"/>
              <w:bCs w:val="0"/>
              <w:noProof/>
              <w:kern w:val="2"/>
              <w:sz w:val="21"/>
              <w:szCs w:val="22"/>
            </w:rPr>
          </w:pPr>
          <w:r w:rsidRPr="00911B4C">
            <w:rPr>
              <w:rFonts w:eastAsia="仿宋_GB2312"/>
              <w:noProof/>
              <w:color w:val="000000" w:themeColor="text1"/>
            </w:rPr>
            <w:t>3</w:t>
          </w:r>
          <w:r w:rsidRPr="00911B4C">
            <w:rPr>
              <w:rFonts w:eastAsiaTheme="minorEastAsia"/>
              <w:b w:val="0"/>
              <w:bCs w:val="0"/>
              <w:noProof/>
              <w:kern w:val="2"/>
              <w:sz w:val="21"/>
              <w:szCs w:val="22"/>
            </w:rPr>
            <w:tab/>
          </w:r>
          <w:r w:rsidRPr="00911B4C">
            <w:rPr>
              <w:rFonts w:eastAsia="仿宋_GB2312"/>
              <w:noProof/>
              <w:color w:val="000000" w:themeColor="text1"/>
            </w:rPr>
            <w:t>云密码资源服务方案设计</w:t>
          </w:r>
          <w:r w:rsidRPr="00911B4C">
            <w:rPr>
              <w:noProof/>
            </w:rPr>
            <w:tab/>
          </w:r>
          <w:r w:rsidRPr="00911B4C">
            <w:rPr>
              <w:noProof/>
            </w:rPr>
            <w:fldChar w:fldCharType="begin"/>
          </w:r>
          <w:r w:rsidRPr="00911B4C">
            <w:rPr>
              <w:noProof/>
            </w:rPr>
            <w:instrText xml:space="preserve"> PAGEREF _Toc38541779 \h </w:instrText>
          </w:r>
          <w:r w:rsidRPr="00911B4C">
            <w:rPr>
              <w:noProof/>
            </w:rPr>
            <w:fldChar w:fldCharType="separate"/>
          </w:r>
          <w:r w:rsidRPr="00911B4C">
            <w:rPr>
              <w:noProof/>
            </w:rPr>
            <w:t>14</w:t>
          </w:r>
          <w:r w:rsidRPr="00911B4C">
            <w:rPr>
              <w:noProof/>
            </w:rPr>
            <w:fldChar w:fldCharType="end"/>
          </w:r>
        </w:p>
        <w:p w:rsidR="00C7062E" w:rsidRPr="00911B4C" w14:paraId="3583E6E3" w14:textId="6BE57F82">
          <w:pPr>
            <w:pStyle w:val="TOC2"/>
            <w:tabs>
              <w:tab w:val="left" w:pos="960"/>
              <w:tab w:val="right" w:leader="dot" w:pos="9054"/>
            </w:tabs>
            <w:rPr>
              <w:rFonts w:eastAsiaTheme="minorEastAsia"/>
              <w:b w:val="0"/>
              <w:bCs w:val="0"/>
              <w:noProof/>
              <w:kern w:val="2"/>
              <w:sz w:val="21"/>
            </w:rPr>
          </w:pPr>
          <w:r w:rsidRPr="00911B4C">
            <w:rPr>
              <w:rFonts w:eastAsia="仿宋_GB2312"/>
              <w:noProof/>
              <w:color w:val="000000" w:themeColor="text1"/>
            </w:rPr>
            <w:t>3.1</w:t>
          </w:r>
          <w:r w:rsidRPr="00911B4C">
            <w:rPr>
              <w:rFonts w:eastAsiaTheme="minorEastAsia"/>
              <w:b w:val="0"/>
              <w:bCs w:val="0"/>
              <w:noProof/>
              <w:kern w:val="2"/>
              <w:sz w:val="21"/>
            </w:rPr>
            <w:tab/>
          </w:r>
          <w:r w:rsidRPr="00911B4C">
            <w:rPr>
              <w:rFonts w:eastAsia="仿宋_GB2312"/>
              <w:noProof/>
              <w:color w:val="000000" w:themeColor="text1"/>
            </w:rPr>
            <w:t>云密码资源池</w:t>
          </w:r>
          <w:r w:rsidRPr="00911B4C">
            <w:rPr>
              <w:noProof/>
            </w:rPr>
            <w:tab/>
          </w:r>
          <w:r w:rsidRPr="00911B4C">
            <w:rPr>
              <w:noProof/>
            </w:rPr>
            <w:fldChar w:fldCharType="begin"/>
          </w:r>
          <w:r w:rsidRPr="00911B4C">
            <w:rPr>
              <w:noProof/>
            </w:rPr>
            <w:instrText xml:space="preserve"> PAGEREF _Toc38541780 \h </w:instrText>
          </w:r>
          <w:r w:rsidRPr="00911B4C">
            <w:rPr>
              <w:noProof/>
            </w:rPr>
            <w:fldChar w:fldCharType="separate"/>
          </w:r>
          <w:r w:rsidRPr="00911B4C">
            <w:rPr>
              <w:noProof/>
            </w:rPr>
            <w:t>14</w:t>
          </w:r>
          <w:r w:rsidRPr="00911B4C">
            <w:rPr>
              <w:noProof/>
            </w:rPr>
            <w:fldChar w:fldCharType="end"/>
          </w:r>
        </w:p>
        <w:p w:rsidR="00C7062E" w:rsidRPr="00911B4C" w14:paraId="203D5860" w14:textId="1BEE564B">
          <w:pPr>
            <w:pStyle w:val="TOC3"/>
            <w:tabs>
              <w:tab w:val="left" w:pos="1440"/>
              <w:tab w:val="right" w:leader="dot" w:pos="9054"/>
            </w:tabs>
            <w:rPr>
              <w:rFonts w:eastAsiaTheme="minorEastAsia"/>
              <w:noProof/>
              <w:kern w:val="2"/>
              <w:sz w:val="21"/>
            </w:rPr>
          </w:pPr>
          <w:r w:rsidRPr="00911B4C">
            <w:rPr>
              <w:rFonts w:eastAsia="仿宋"/>
              <w:noProof/>
              <w:color w:val="000000" w:themeColor="text1"/>
            </w:rPr>
            <w:t>3.1.1</w:t>
          </w:r>
          <w:r w:rsidRPr="00911B4C">
            <w:rPr>
              <w:rFonts w:eastAsiaTheme="minorEastAsia"/>
              <w:noProof/>
              <w:kern w:val="2"/>
              <w:sz w:val="21"/>
            </w:rPr>
            <w:tab/>
          </w:r>
          <w:r w:rsidRPr="00911B4C">
            <w:rPr>
              <w:rFonts w:eastAsia="仿宋_GB2312"/>
              <w:noProof/>
              <w:color w:val="000000" w:themeColor="text1"/>
            </w:rPr>
            <w:t>设计思路</w:t>
          </w:r>
          <w:r w:rsidRPr="00911B4C">
            <w:rPr>
              <w:noProof/>
            </w:rPr>
            <w:tab/>
          </w:r>
          <w:r w:rsidRPr="00911B4C">
            <w:rPr>
              <w:noProof/>
            </w:rPr>
            <w:fldChar w:fldCharType="begin"/>
          </w:r>
          <w:r w:rsidRPr="00911B4C">
            <w:rPr>
              <w:noProof/>
            </w:rPr>
            <w:instrText xml:space="preserve"> PAGEREF _Toc38541781 \h </w:instrText>
          </w:r>
          <w:r w:rsidRPr="00911B4C">
            <w:rPr>
              <w:noProof/>
            </w:rPr>
            <w:fldChar w:fldCharType="separate"/>
          </w:r>
          <w:r w:rsidRPr="00911B4C">
            <w:rPr>
              <w:noProof/>
            </w:rPr>
            <w:t>14</w:t>
          </w:r>
          <w:r w:rsidRPr="00911B4C">
            <w:rPr>
              <w:noProof/>
            </w:rPr>
            <w:fldChar w:fldCharType="end"/>
          </w:r>
        </w:p>
        <w:p w:rsidR="00C7062E" w:rsidRPr="00911B4C" w14:paraId="6C742068" w14:textId="3561D80C">
          <w:pPr>
            <w:pStyle w:val="TOC3"/>
            <w:tabs>
              <w:tab w:val="left" w:pos="1440"/>
              <w:tab w:val="right" w:leader="dot" w:pos="9054"/>
            </w:tabs>
            <w:rPr>
              <w:rFonts w:eastAsiaTheme="minorEastAsia"/>
              <w:noProof/>
              <w:kern w:val="2"/>
              <w:sz w:val="21"/>
            </w:rPr>
          </w:pPr>
          <w:r w:rsidRPr="00911B4C">
            <w:rPr>
              <w:rFonts w:eastAsia="仿宋"/>
              <w:noProof/>
              <w:color w:val="000000" w:themeColor="text1"/>
            </w:rPr>
            <w:t>3.1.2</w:t>
          </w:r>
          <w:r w:rsidRPr="00911B4C">
            <w:rPr>
              <w:rFonts w:eastAsiaTheme="minorEastAsia"/>
              <w:noProof/>
              <w:kern w:val="2"/>
              <w:sz w:val="21"/>
            </w:rPr>
            <w:tab/>
          </w:r>
          <w:r w:rsidRPr="00911B4C">
            <w:rPr>
              <w:rFonts w:eastAsia="仿宋_GB2312"/>
              <w:noProof/>
              <w:color w:val="000000" w:themeColor="text1"/>
            </w:rPr>
            <w:t>云密码机介绍</w:t>
          </w:r>
          <w:r w:rsidRPr="00911B4C">
            <w:rPr>
              <w:noProof/>
            </w:rPr>
            <w:tab/>
          </w:r>
          <w:r w:rsidRPr="00911B4C">
            <w:rPr>
              <w:noProof/>
            </w:rPr>
            <w:fldChar w:fldCharType="begin"/>
          </w:r>
          <w:r w:rsidRPr="00911B4C">
            <w:rPr>
              <w:noProof/>
            </w:rPr>
            <w:instrText xml:space="preserve"> PAGEREF _Toc38541782 \h </w:instrText>
          </w:r>
          <w:r w:rsidRPr="00911B4C">
            <w:rPr>
              <w:noProof/>
            </w:rPr>
            <w:fldChar w:fldCharType="separate"/>
          </w:r>
          <w:r w:rsidRPr="00911B4C">
            <w:rPr>
              <w:noProof/>
            </w:rPr>
            <w:t>16</w:t>
          </w:r>
          <w:r w:rsidRPr="00911B4C">
            <w:rPr>
              <w:noProof/>
            </w:rPr>
            <w:fldChar w:fldCharType="end"/>
          </w:r>
        </w:p>
        <w:p w:rsidR="00C7062E" w:rsidRPr="00911B4C" w14:paraId="3E0C2533" w14:textId="66739763">
          <w:pPr>
            <w:pStyle w:val="TOC3"/>
            <w:tabs>
              <w:tab w:val="left" w:pos="1440"/>
              <w:tab w:val="right" w:leader="dot" w:pos="9054"/>
            </w:tabs>
            <w:rPr>
              <w:rFonts w:eastAsiaTheme="minorEastAsia"/>
              <w:noProof/>
              <w:kern w:val="2"/>
              <w:sz w:val="21"/>
            </w:rPr>
          </w:pPr>
          <w:r w:rsidRPr="00911B4C">
            <w:rPr>
              <w:rFonts w:eastAsia="仿宋"/>
              <w:noProof/>
              <w:color w:val="000000" w:themeColor="text1"/>
            </w:rPr>
            <w:t>3.1.3</w:t>
          </w:r>
          <w:r w:rsidRPr="00911B4C">
            <w:rPr>
              <w:rFonts w:eastAsiaTheme="minorEastAsia"/>
              <w:noProof/>
              <w:kern w:val="2"/>
              <w:sz w:val="21"/>
            </w:rPr>
            <w:tab/>
          </w:r>
          <w:r w:rsidRPr="00911B4C">
            <w:rPr>
              <w:rFonts w:eastAsia="仿宋_GB2312"/>
              <w:noProof/>
              <w:color w:val="000000" w:themeColor="text1"/>
            </w:rPr>
            <w:t>安全性设计</w:t>
          </w:r>
          <w:r w:rsidRPr="00911B4C">
            <w:rPr>
              <w:noProof/>
            </w:rPr>
            <w:tab/>
          </w:r>
          <w:r w:rsidRPr="00911B4C">
            <w:rPr>
              <w:noProof/>
            </w:rPr>
            <w:fldChar w:fldCharType="begin"/>
          </w:r>
          <w:r w:rsidRPr="00911B4C">
            <w:rPr>
              <w:noProof/>
            </w:rPr>
            <w:instrText xml:space="preserve"> PAGEREF _Toc38541783 \h </w:instrText>
          </w:r>
          <w:r w:rsidRPr="00911B4C">
            <w:rPr>
              <w:noProof/>
            </w:rPr>
            <w:fldChar w:fldCharType="separate"/>
          </w:r>
          <w:r w:rsidRPr="00911B4C">
            <w:rPr>
              <w:noProof/>
            </w:rPr>
            <w:t>18</w:t>
          </w:r>
          <w:r w:rsidRPr="00911B4C">
            <w:rPr>
              <w:noProof/>
            </w:rPr>
            <w:fldChar w:fldCharType="end"/>
          </w:r>
        </w:p>
        <w:p w:rsidR="00C7062E" w:rsidRPr="00911B4C" w14:paraId="72FBF343" w14:textId="6B7D0524">
          <w:pPr>
            <w:pStyle w:val="TOC3"/>
            <w:tabs>
              <w:tab w:val="left" w:pos="1440"/>
              <w:tab w:val="right" w:leader="dot" w:pos="9054"/>
            </w:tabs>
            <w:rPr>
              <w:rFonts w:eastAsiaTheme="minorEastAsia"/>
              <w:noProof/>
              <w:kern w:val="2"/>
              <w:sz w:val="21"/>
            </w:rPr>
          </w:pPr>
          <w:r w:rsidRPr="00911B4C">
            <w:rPr>
              <w:rFonts w:eastAsia="仿宋"/>
              <w:noProof/>
              <w:color w:val="000000" w:themeColor="text1"/>
            </w:rPr>
            <w:t>3.1.4</w:t>
          </w:r>
          <w:r w:rsidRPr="00911B4C">
            <w:rPr>
              <w:rFonts w:eastAsiaTheme="minorEastAsia"/>
              <w:noProof/>
              <w:kern w:val="2"/>
              <w:sz w:val="21"/>
            </w:rPr>
            <w:tab/>
          </w:r>
          <w:r w:rsidRPr="00911B4C">
            <w:rPr>
              <w:rFonts w:eastAsia="仿宋_GB2312"/>
              <w:noProof/>
              <w:color w:val="000000" w:themeColor="text1"/>
            </w:rPr>
            <w:t>运维管理</w:t>
          </w:r>
          <w:r w:rsidRPr="00911B4C">
            <w:rPr>
              <w:noProof/>
            </w:rPr>
            <w:tab/>
          </w:r>
          <w:r w:rsidRPr="00911B4C">
            <w:rPr>
              <w:noProof/>
            </w:rPr>
            <w:fldChar w:fldCharType="begin"/>
          </w:r>
          <w:r w:rsidRPr="00911B4C">
            <w:rPr>
              <w:noProof/>
            </w:rPr>
            <w:instrText xml:space="preserve"> PAGEREF _Toc38541784 \h </w:instrText>
          </w:r>
          <w:r w:rsidRPr="00911B4C">
            <w:rPr>
              <w:noProof/>
            </w:rPr>
            <w:fldChar w:fldCharType="separate"/>
          </w:r>
          <w:r w:rsidRPr="00911B4C">
            <w:rPr>
              <w:noProof/>
            </w:rPr>
            <w:t>20</w:t>
          </w:r>
          <w:r w:rsidRPr="00911B4C">
            <w:rPr>
              <w:noProof/>
            </w:rPr>
            <w:fldChar w:fldCharType="end"/>
          </w:r>
        </w:p>
        <w:p w:rsidR="00C7062E" w:rsidRPr="00911B4C" w14:paraId="46B03418" w14:textId="619109F8">
          <w:pPr>
            <w:pStyle w:val="TOC2"/>
            <w:tabs>
              <w:tab w:val="left" w:pos="960"/>
              <w:tab w:val="right" w:leader="dot" w:pos="9054"/>
            </w:tabs>
            <w:rPr>
              <w:rFonts w:eastAsiaTheme="minorEastAsia"/>
              <w:b w:val="0"/>
              <w:bCs w:val="0"/>
              <w:noProof/>
              <w:kern w:val="2"/>
              <w:sz w:val="21"/>
            </w:rPr>
          </w:pPr>
          <w:r w:rsidRPr="00911B4C">
            <w:rPr>
              <w:rFonts w:eastAsia="仿宋"/>
              <w:noProof/>
              <w:color w:val="000000" w:themeColor="text1"/>
            </w:rPr>
            <w:t>3.2</w:t>
          </w:r>
          <w:r w:rsidRPr="00911B4C">
            <w:rPr>
              <w:rFonts w:eastAsiaTheme="minorEastAsia"/>
              <w:b w:val="0"/>
              <w:bCs w:val="0"/>
              <w:noProof/>
              <w:kern w:val="2"/>
              <w:sz w:val="21"/>
            </w:rPr>
            <w:tab/>
          </w:r>
          <w:r w:rsidRPr="00911B4C">
            <w:rPr>
              <w:rFonts w:eastAsia="仿宋"/>
              <w:noProof/>
              <w:color w:val="000000" w:themeColor="text1"/>
            </w:rPr>
            <w:t>云密码资源服务</w:t>
          </w:r>
          <w:r w:rsidRPr="00911B4C">
            <w:rPr>
              <w:noProof/>
            </w:rPr>
            <w:tab/>
          </w:r>
          <w:r w:rsidRPr="00911B4C">
            <w:rPr>
              <w:noProof/>
            </w:rPr>
            <w:fldChar w:fldCharType="begin"/>
          </w:r>
          <w:r w:rsidRPr="00911B4C">
            <w:rPr>
              <w:noProof/>
            </w:rPr>
            <w:instrText xml:space="preserve"> PAGEREF _Toc38541785 \h </w:instrText>
          </w:r>
          <w:r w:rsidRPr="00911B4C">
            <w:rPr>
              <w:noProof/>
            </w:rPr>
            <w:fldChar w:fldCharType="separate"/>
          </w:r>
          <w:r w:rsidRPr="00911B4C">
            <w:rPr>
              <w:noProof/>
            </w:rPr>
            <w:t>20</w:t>
          </w:r>
          <w:r w:rsidRPr="00911B4C">
            <w:rPr>
              <w:noProof/>
            </w:rPr>
            <w:fldChar w:fldCharType="end"/>
          </w:r>
        </w:p>
        <w:p w:rsidR="00C7062E" w:rsidRPr="00911B4C" w14:paraId="70CB6624" w14:textId="1F5AED53">
          <w:pPr>
            <w:pStyle w:val="TOC3"/>
            <w:tabs>
              <w:tab w:val="left" w:pos="1440"/>
              <w:tab w:val="right" w:leader="dot" w:pos="9054"/>
            </w:tabs>
            <w:rPr>
              <w:rFonts w:eastAsiaTheme="minorEastAsia"/>
              <w:noProof/>
              <w:kern w:val="2"/>
              <w:sz w:val="21"/>
            </w:rPr>
          </w:pPr>
          <w:r w:rsidRPr="00911B4C">
            <w:rPr>
              <w:rFonts w:eastAsia="仿宋"/>
              <w:noProof/>
              <w:color w:val="000000" w:themeColor="text1"/>
            </w:rPr>
            <w:t>3.2.1</w:t>
          </w:r>
          <w:r w:rsidRPr="00911B4C">
            <w:rPr>
              <w:rFonts w:eastAsiaTheme="minorEastAsia"/>
              <w:noProof/>
              <w:kern w:val="2"/>
              <w:sz w:val="21"/>
            </w:rPr>
            <w:tab/>
          </w:r>
          <w:r w:rsidRPr="00911B4C">
            <w:rPr>
              <w:rFonts w:eastAsia="仿宋_GB2312"/>
              <w:noProof/>
              <w:color w:val="000000" w:themeColor="text1"/>
            </w:rPr>
            <w:t>设计思路</w:t>
          </w:r>
          <w:r w:rsidRPr="00911B4C">
            <w:rPr>
              <w:noProof/>
            </w:rPr>
            <w:tab/>
          </w:r>
          <w:r w:rsidRPr="00911B4C">
            <w:rPr>
              <w:noProof/>
            </w:rPr>
            <w:fldChar w:fldCharType="begin"/>
          </w:r>
          <w:r w:rsidRPr="00911B4C">
            <w:rPr>
              <w:noProof/>
            </w:rPr>
            <w:instrText xml:space="preserve"> PAGEREF _Toc38541786 \h </w:instrText>
          </w:r>
          <w:r w:rsidRPr="00911B4C">
            <w:rPr>
              <w:noProof/>
            </w:rPr>
            <w:fldChar w:fldCharType="separate"/>
          </w:r>
          <w:r w:rsidRPr="00911B4C">
            <w:rPr>
              <w:noProof/>
            </w:rPr>
            <w:t>20</w:t>
          </w:r>
          <w:r w:rsidRPr="00911B4C">
            <w:rPr>
              <w:noProof/>
            </w:rPr>
            <w:fldChar w:fldCharType="end"/>
          </w:r>
        </w:p>
        <w:p w:rsidR="00C7062E" w:rsidRPr="00911B4C" w14:paraId="461A62B9" w14:textId="56A9E03A">
          <w:pPr>
            <w:pStyle w:val="TOC3"/>
            <w:tabs>
              <w:tab w:val="left" w:pos="1440"/>
              <w:tab w:val="right" w:leader="dot" w:pos="9054"/>
            </w:tabs>
            <w:rPr>
              <w:rFonts w:eastAsiaTheme="minorEastAsia"/>
              <w:noProof/>
              <w:kern w:val="2"/>
              <w:sz w:val="21"/>
            </w:rPr>
          </w:pPr>
          <w:r w:rsidRPr="00911B4C">
            <w:rPr>
              <w:rFonts w:eastAsia="仿宋"/>
              <w:noProof/>
              <w:color w:val="000000" w:themeColor="text1"/>
            </w:rPr>
            <w:t>3.2.2</w:t>
          </w:r>
          <w:r w:rsidRPr="00911B4C">
            <w:rPr>
              <w:rFonts w:eastAsiaTheme="minorEastAsia"/>
              <w:noProof/>
              <w:kern w:val="2"/>
              <w:sz w:val="21"/>
            </w:rPr>
            <w:tab/>
          </w:r>
          <w:r w:rsidRPr="00911B4C">
            <w:rPr>
              <w:rFonts w:eastAsia="仿宋_GB2312"/>
              <w:noProof/>
              <w:color w:val="000000" w:themeColor="text1"/>
            </w:rPr>
            <w:t>部署方式</w:t>
          </w:r>
          <w:r w:rsidRPr="00911B4C">
            <w:rPr>
              <w:noProof/>
            </w:rPr>
            <w:tab/>
          </w:r>
          <w:r w:rsidRPr="00911B4C">
            <w:rPr>
              <w:noProof/>
            </w:rPr>
            <w:fldChar w:fldCharType="begin"/>
          </w:r>
          <w:r w:rsidRPr="00911B4C">
            <w:rPr>
              <w:noProof/>
            </w:rPr>
            <w:instrText xml:space="preserve"> PAGEREF _Toc38541787 \h </w:instrText>
          </w:r>
          <w:r w:rsidRPr="00911B4C">
            <w:rPr>
              <w:noProof/>
            </w:rPr>
            <w:fldChar w:fldCharType="separate"/>
          </w:r>
          <w:r w:rsidRPr="00911B4C">
            <w:rPr>
              <w:noProof/>
            </w:rPr>
            <w:t>22</w:t>
          </w:r>
          <w:r w:rsidRPr="00911B4C">
            <w:rPr>
              <w:noProof/>
            </w:rPr>
            <w:fldChar w:fldCharType="end"/>
          </w:r>
        </w:p>
        <w:p w:rsidR="00C7062E" w:rsidRPr="00911B4C" w14:paraId="7D4A1F8E" w14:textId="2E7018E6">
          <w:pPr>
            <w:pStyle w:val="TOC3"/>
            <w:tabs>
              <w:tab w:val="left" w:pos="1440"/>
              <w:tab w:val="right" w:leader="dot" w:pos="9054"/>
            </w:tabs>
            <w:rPr>
              <w:rFonts w:eastAsiaTheme="minorEastAsia"/>
              <w:noProof/>
              <w:kern w:val="2"/>
              <w:sz w:val="21"/>
            </w:rPr>
          </w:pPr>
          <w:r w:rsidRPr="00911B4C">
            <w:rPr>
              <w:rFonts w:eastAsia="仿宋"/>
              <w:noProof/>
              <w:color w:val="000000" w:themeColor="text1"/>
            </w:rPr>
            <w:t>3.2.3</w:t>
          </w:r>
          <w:r w:rsidRPr="00911B4C">
            <w:rPr>
              <w:rFonts w:eastAsiaTheme="minorEastAsia"/>
              <w:noProof/>
              <w:kern w:val="2"/>
              <w:sz w:val="21"/>
            </w:rPr>
            <w:tab/>
          </w:r>
          <w:r w:rsidRPr="00911B4C">
            <w:rPr>
              <w:rFonts w:eastAsia="仿宋_GB2312"/>
              <w:noProof/>
              <w:color w:val="000000" w:themeColor="text1"/>
            </w:rPr>
            <w:t>访问方式</w:t>
          </w:r>
          <w:r w:rsidRPr="00911B4C">
            <w:rPr>
              <w:noProof/>
            </w:rPr>
            <w:tab/>
          </w:r>
          <w:r w:rsidRPr="00911B4C">
            <w:rPr>
              <w:noProof/>
            </w:rPr>
            <w:fldChar w:fldCharType="begin"/>
          </w:r>
          <w:r w:rsidRPr="00911B4C">
            <w:rPr>
              <w:noProof/>
            </w:rPr>
            <w:instrText xml:space="preserve"> PAGEREF _Toc38541788 \h </w:instrText>
          </w:r>
          <w:r w:rsidRPr="00911B4C">
            <w:rPr>
              <w:noProof/>
            </w:rPr>
            <w:fldChar w:fldCharType="separate"/>
          </w:r>
          <w:r w:rsidRPr="00911B4C">
            <w:rPr>
              <w:noProof/>
            </w:rPr>
            <w:t>22</w:t>
          </w:r>
          <w:r w:rsidRPr="00911B4C">
            <w:rPr>
              <w:noProof/>
            </w:rPr>
            <w:fldChar w:fldCharType="end"/>
          </w:r>
        </w:p>
        <w:p w:rsidR="00C7062E" w:rsidRPr="00911B4C" w14:paraId="1FA98E50" w14:textId="05D00785">
          <w:pPr>
            <w:pStyle w:val="TOC3"/>
            <w:tabs>
              <w:tab w:val="left" w:pos="1440"/>
              <w:tab w:val="right" w:leader="dot" w:pos="9054"/>
            </w:tabs>
            <w:rPr>
              <w:rFonts w:eastAsiaTheme="minorEastAsia"/>
              <w:noProof/>
              <w:kern w:val="2"/>
              <w:sz w:val="21"/>
            </w:rPr>
          </w:pPr>
          <w:r w:rsidRPr="00911B4C">
            <w:rPr>
              <w:rFonts w:eastAsia="仿宋"/>
              <w:noProof/>
              <w:color w:val="000000" w:themeColor="text1"/>
            </w:rPr>
            <w:t>3.2.4</w:t>
          </w:r>
          <w:r w:rsidRPr="00911B4C">
            <w:rPr>
              <w:rFonts w:eastAsiaTheme="minorEastAsia"/>
              <w:noProof/>
              <w:kern w:val="2"/>
              <w:sz w:val="21"/>
            </w:rPr>
            <w:tab/>
          </w:r>
          <w:r w:rsidRPr="00911B4C">
            <w:rPr>
              <w:rFonts w:eastAsia="仿宋_GB2312"/>
              <w:noProof/>
              <w:color w:val="000000" w:themeColor="text1"/>
            </w:rPr>
            <w:t>运营与管理</w:t>
          </w:r>
          <w:r w:rsidRPr="00911B4C">
            <w:rPr>
              <w:noProof/>
            </w:rPr>
            <w:tab/>
          </w:r>
          <w:r w:rsidRPr="00911B4C">
            <w:rPr>
              <w:noProof/>
            </w:rPr>
            <w:fldChar w:fldCharType="begin"/>
          </w:r>
          <w:r w:rsidRPr="00911B4C">
            <w:rPr>
              <w:noProof/>
            </w:rPr>
            <w:instrText xml:space="preserve"> PAGEREF _Toc38541789 \h </w:instrText>
          </w:r>
          <w:r w:rsidRPr="00911B4C">
            <w:rPr>
              <w:noProof/>
            </w:rPr>
            <w:fldChar w:fldCharType="separate"/>
          </w:r>
          <w:r w:rsidRPr="00911B4C">
            <w:rPr>
              <w:noProof/>
            </w:rPr>
            <w:t>22</w:t>
          </w:r>
          <w:r w:rsidRPr="00911B4C">
            <w:rPr>
              <w:noProof/>
            </w:rPr>
            <w:fldChar w:fldCharType="end"/>
          </w:r>
        </w:p>
        <w:p w:rsidR="00C7062E" w:rsidRPr="00911B4C" w14:paraId="46C55320" w14:textId="534CF0EC">
          <w:pPr>
            <w:pStyle w:val="TOC2"/>
            <w:tabs>
              <w:tab w:val="left" w:pos="960"/>
              <w:tab w:val="right" w:leader="dot" w:pos="9054"/>
            </w:tabs>
            <w:rPr>
              <w:rFonts w:eastAsiaTheme="minorEastAsia"/>
              <w:b w:val="0"/>
              <w:bCs w:val="0"/>
              <w:noProof/>
              <w:kern w:val="2"/>
              <w:sz w:val="21"/>
            </w:rPr>
          </w:pPr>
          <w:r w:rsidRPr="00911B4C">
            <w:rPr>
              <w:rFonts w:eastAsia="仿宋"/>
              <w:noProof/>
              <w:color w:val="000000" w:themeColor="text1"/>
            </w:rPr>
            <w:t>3.3</w:t>
          </w:r>
          <w:r w:rsidRPr="00911B4C">
            <w:rPr>
              <w:rFonts w:eastAsiaTheme="minorEastAsia"/>
              <w:b w:val="0"/>
              <w:bCs w:val="0"/>
              <w:noProof/>
              <w:kern w:val="2"/>
              <w:sz w:val="21"/>
            </w:rPr>
            <w:tab/>
          </w:r>
          <w:r w:rsidRPr="00911B4C">
            <w:rPr>
              <w:rFonts w:eastAsia="仿宋"/>
              <w:noProof/>
              <w:color w:val="000000" w:themeColor="text1"/>
            </w:rPr>
            <w:t>密钥管理</w:t>
          </w:r>
          <w:r w:rsidRPr="00911B4C">
            <w:rPr>
              <w:noProof/>
            </w:rPr>
            <w:tab/>
          </w:r>
          <w:r w:rsidRPr="00911B4C">
            <w:rPr>
              <w:noProof/>
            </w:rPr>
            <w:fldChar w:fldCharType="begin"/>
          </w:r>
          <w:r w:rsidRPr="00911B4C">
            <w:rPr>
              <w:noProof/>
            </w:rPr>
            <w:instrText xml:space="preserve"> PAGEREF _Toc38541790 \h </w:instrText>
          </w:r>
          <w:r w:rsidRPr="00911B4C">
            <w:rPr>
              <w:noProof/>
            </w:rPr>
            <w:fldChar w:fldCharType="separate"/>
          </w:r>
          <w:r w:rsidRPr="00911B4C">
            <w:rPr>
              <w:noProof/>
            </w:rPr>
            <w:t>23</w:t>
          </w:r>
          <w:r w:rsidRPr="00911B4C">
            <w:rPr>
              <w:noProof/>
            </w:rPr>
            <w:fldChar w:fldCharType="end"/>
          </w:r>
        </w:p>
        <w:p w:rsidR="00C7062E" w:rsidRPr="00911B4C" w14:paraId="1B12D815" w14:textId="214D619C">
          <w:pPr>
            <w:pStyle w:val="TOC3"/>
            <w:tabs>
              <w:tab w:val="left" w:pos="1440"/>
              <w:tab w:val="right" w:leader="dot" w:pos="9054"/>
            </w:tabs>
            <w:rPr>
              <w:rFonts w:eastAsiaTheme="minorEastAsia"/>
              <w:noProof/>
              <w:kern w:val="2"/>
              <w:sz w:val="21"/>
            </w:rPr>
          </w:pPr>
          <w:r w:rsidRPr="00911B4C">
            <w:rPr>
              <w:rFonts w:eastAsia="仿宋"/>
              <w:noProof/>
              <w:color w:val="000000" w:themeColor="text1"/>
            </w:rPr>
            <w:t>3.3.1</w:t>
          </w:r>
          <w:r w:rsidRPr="00911B4C">
            <w:rPr>
              <w:rFonts w:eastAsiaTheme="minorEastAsia"/>
              <w:noProof/>
              <w:kern w:val="2"/>
              <w:sz w:val="21"/>
            </w:rPr>
            <w:tab/>
          </w:r>
          <w:r w:rsidRPr="00911B4C">
            <w:rPr>
              <w:rFonts w:eastAsia="仿宋_GB2312"/>
              <w:noProof/>
              <w:color w:val="000000" w:themeColor="text1"/>
            </w:rPr>
            <w:t>基于云密码资源池的密钥管理</w:t>
          </w:r>
          <w:r w:rsidRPr="00911B4C">
            <w:rPr>
              <w:noProof/>
            </w:rPr>
            <w:tab/>
          </w:r>
          <w:r w:rsidRPr="00911B4C">
            <w:rPr>
              <w:noProof/>
            </w:rPr>
            <w:fldChar w:fldCharType="begin"/>
          </w:r>
          <w:r w:rsidRPr="00911B4C">
            <w:rPr>
              <w:noProof/>
            </w:rPr>
            <w:instrText xml:space="preserve"> PAGEREF _Toc38541791 \h </w:instrText>
          </w:r>
          <w:r w:rsidRPr="00911B4C">
            <w:rPr>
              <w:noProof/>
            </w:rPr>
            <w:fldChar w:fldCharType="separate"/>
          </w:r>
          <w:r w:rsidRPr="00911B4C">
            <w:rPr>
              <w:noProof/>
            </w:rPr>
            <w:t>23</w:t>
          </w:r>
          <w:r w:rsidRPr="00911B4C">
            <w:rPr>
              <w:noProof/>
            </w:rPr>
            <w:fldChar w:fldCharType="end"/>
          </w:r>
        </w:p>
        <w:p w:rsidR="00C7062E" w:rsidRPr="00911B4C" w14:paraId="3CF84EDB" w14:textId="2E931D3E">
          <w:pPr>
            <w:pStyle w:val="TOC3"/>
            <w:tabs>
              <w:tab w:val="left" w:pos="1440"/>
              <w:tab w:val="right" w:leader="dot" w:pos="9054"/>
            </w:tabs>
            <w:rPr>
              <w:rFonts w:eastAsiaTheme="minorEastAsia"/>
              <w:noProof/>
              <w:kern w:val="2"/>
              <w:sz w:val="21"/>
            </w:rPr>
          </w:pPr>
          <w:r w:rsidRPr="00911B4C">
            <w:rPr>
              <w:rFonts w:eastAsia="仿宋"/>
              <w:noProof/>
              <w:color w:val="000000" w:themeColor="text1"/>
            </w:rPr>
            <w:t>3.3.2</w:t>
          </w:r>
          <w:r w:rsidRPr="00911B4C">
            <w:rPr>
              <w:rFonts w:eastAsiaTheme="minorEastAsia"/>
              <w:noProof/>
              <w:kern w:val="2"/>
              <w:sz w:val="21"/>
            </w:rPr>
            <w:tab/>
          </w:r>
          <w:r w:rsidRPr="00911B4C">
            <w:rPr>
              <w:rFonts w:eastAsia="仿宋_GB2312"/>
              <w:noProof/>
              <w:color w:val="000000" w:themeColor="text1"/>
            </w:rPr>
            <w:t>不基于云密码资源池的密钥管理</w:t>
          </w:r>
          <w:r w:rsidRPr="00911B4C">
            <w:rPr>
              <w:noProof/>
            </w:rPr>
            <w:tab/>
          </w:r>
          <w:r w:rsidRPr="00911B4C">
            <w:rPr>
              <w:noProof/>
            </w:rPr>
            <w:fldChar w:fldCharType="begin"/>
          </w:r>
          <w:r w:rsidRPr="00911B4C">
            <w:rPr>
              <w:noProof/>
            </w:rPr>
            <w:instrText xml:space="preserve"> PAGEREF _Toc38541792 \h </w:instrText>
          </w:r>
          <w:r w:rsidRPr="00911B4C">
            <w:rPr>
              <w:noProof/>
            </w:rPr>
            <w:fldChar w:fldCharType="separate"/>
          </w:r>
          <w:r w:rsidRPr="00911B4C">
            <w:rPr>
              <w:noProof/>
            </w:rPr>
            <w:t>27</w:t>
          </w:r>
          <w:r w:rsidRPr="00911B4C">
            <w:rPr>
              <w:noProof/>
            </w:rPr>
            <w:fldChar w:fldCharType="end"/>
          </w:r>
        </w:p>
        <w:p w:rsidR="004D51DB" w:rsidRPr="00911B4C" w14:paraId="49153FB8" w14:textId="5B1A97C3">
          <w:pPr>
            <w:autoSpaceDE w:val="0"/>
            <w:autoSpaceDN w:val="0"/>
            <w:adjustRightInd w:val="0"/>
            <w:rPr>
              <w:rFonts w:eastAsia="仿宋_GB2312"/>
              <w:b/>
              <w:color w:val="000000" w:themeColor="text1"/>
              <w:sz w:val="36"/>
            </w:rPr>
          </w:pPr>
          <w:r w:rsidRPr="00911B4C">
            <w:rPr>
              <w:rFonts w:eastAsia="FangSong"/>
              <w:color w:val="000000" w:themeColor="text1"/>
            </w:rPr>
            <w:fldChar w:fldCharType="end"/>
          </w:r>
        </w:p>
      </w:sdtContent>
    </w:sdt>
    <w:p w:rsidR="004D51DB" w:rsidRPr="00911B4C" w14:paraId="4F3A52FB" w14:textId="77777777">
      <w:pPr>
        <w:rPr>
          <w:rFonts w:eastAsia="仿宋_GB2312"/>
          <w:color w:val="000000" w:themeColor="text1"/>
        </w:rPr>
        <w:sectPr>
          <w:headerReference w:type="even" r:id="rId9"/>
          <w:headerReference w:type="default" r:id="rId10"/>
          <w:footerReference w:type="even" r:id="rId11"/>
          <w:footerReference w:type="default" r:id="rId12"/>
          <w:headerReference w:type="first" r:id="rId13"/>
          <w:pgSz w:w="11900" w:h="16840"/>
          <w:pgMar w:top="1418" w:right="1418" w:bottom="1418" w:left="1418" w:header="720" w:footer="720" w:gutter="0"/>
          <w:pgNumType w:start="1"/>
          <w:cols w:space="720"/>
          <w:docGrid w:type="lines" w:linePitch="312"/>
        </w:sectPr>
      </w:pPr>
      <w:bookmarkStart w:id="0" w:name="_Toc489623409"/>
      <w:bookmarkStart w:id="1" w:name="_Toc490743166"/>
    </w:p>
    <w:p w:rsidR="004D51DB" w:rsidRPr="00911B4C" w:rsidP="00F111D6" w14:paraId="0B8E388F" w14:textId="77777777">
      <w:pPr>
        <w:pStyle w:val="Heading1"/>
        <w:spacing w:before="156" w:beforeLines="50" w:after="156" w:afterLines="50" w:line="360" w:lineRule="auto"/>
        <w:rPr>
          <w:rFonts w:eastAsia="仿宋_GB2312"/>
          <w:color w:val="000000" w:themeColor="text1"/>
          <w:sz w:val="32"/>
          <w:szCs w:val="32"/>
        </w:rPr>
      </w:pPr>
      <w:bookmarkStart w:id="2" w:name="_Toc502926675"/>
      <w:bookmarkStart w:id="3" w:name="_Toc490754807"/>
      <w:bookmarkStart w:id="4" w:name="_Toc490754719"/>
      <w:bookmarkStart w:id="5" w:name="_Toc38541771"/>
      <w:r w:rsidRPr="00911B4C">
        <w:rPr>
          <w:rFonts w:eastAsia="仿宋_GB2312"/>
          <w:color w:val="000000" w:themeColor="text1"/>
          <w:sz w:val="32"/>
          <w:szCs w:val="32"/>
        </w:rPr>
        <w:t>背景</w:t>
      </w:r>
      <w:bookmarkEnd w:id="0"/>
      <w:bookmarkEnd w:id="1"/>
      <w:bookmarkEnd w:id="2"/>
      <w:bookmarkEnd w:id="3"/>
      <w:bookmarkEnd w:id="4"/>
      <w:bookmarkEnd w:id="5"/>
    </w:p>
    <w:p w:rsidR="004D51DB" w:rsidRPr="00911B4C" w14:paraId="62EC4AF0" w14:textId="77777777">
      <w:pPr>
        <w:spacing w:line="360" w:lineRule="auto"/>
        <w:ind w:firstLine="560" w:firstLineChars="200"/>
        <w:rPr>
          <w:rFonts w:eastAsia="仿宋_GB2312"/>
          <w:color w:val="000000" w:themeColor="text1"/>
          <w:sz w:val="28"/>
          <w:szCs w:val="28"/>
        </w:rPr>
      </w:pPr>
      <w:r w:rsidRPr="00911B4C">
        <w:rPr>
          <w:rFonts w:eastAsia="仿宋_GB2312"/>
          <w:color w:val="000000" w:themeColor="text1"/>
          <w:sz w:val="28"/>
          <w:szCs w:val="28"/>
        </w:rPr>
        <w:t>2006</w:t>
      </w:r>
      <w:r w:rsidRPr="00911B4C">
        <w:rPr>
          <w:rFonts w:eastAsia="仿宋_GB2312"/>
          <w:color w:val="000000" w:themeColor="text1"/>
          <w:sz w:val="28"/>
          <w:szCs w:val="28"/>
        </w:rPr>
        <w:t>年颁布的《国家电子政务总体框架》明确提出：</w:t>
      </w:r>
      <w:r w:rsidRPr="00911B4C">
        <w:rPr>
          <w:rFonts w:eastAsia="仿宋_GB2312"/>
          <w:color w:val="000000" w:themeColor="text1"/>
          <w:sz w:val="28"/>
          <w:szCs w:val="28"/>
        </w:rPr>
        <w:t>“</w:t>
      </w:r>
      <w:r w:rsidRPr="00911B4C">
        <w:rPr>
          <w:rFonts w:eastAsia="仿宋_GB2312"/>
          <w:color w:val="000000" w:themeColor="text1"/>
          <w:sz w:val="28"/>
          <w:szCs w:val="28"/>
        </w:rPr>
        <w:t>以政务信息资源开发利用为主线，建立信息共享和业务协同机制</w:t>
      </w:r>
      <w:r w:rsidRPr="00911B4C">
        <w:rPr>
          <w:rFonts w:eastAsia="仿宋_GB2312"/>
          <w:color w:val="000000" w:themeColor="text1"/>
          <w:sz w:val="28"/>
          <w:szCs w:val="28"/>
        </w:rPr>
        <w:t>”</w:t>
      </w:r>
      <w:r w:rsidRPr="00911B4C">
        <w:rPr>
          <w:rFonts w:eastAsia="仿宋_GB2312"/>
          <w:color w:val="000000" w:themeColor="text1"/>
          <w:sz w:val="28"/>
          <w:szCs w:val="28"/>
        </w:rPr>
        <w:t>，该框架明确了在电子政务发展进程中，对于政务信息资源的采集、更新、公开与共享来说，信息得到有效利用的关键问题是如何对信息进行资源共享、协同响应、流畅交互。</w:t>
      </w:r>
      <w:r w:rsidRPr="00911B4C">
        <w:rPr>
          <w:rFonts w:eastAsia="仿宋_GB2312"/>
          <w:color w:val="000000" w:themeColor="text1"/>
          <w:sz w:val="28"/>
          <w:szCs w:val="28"/>
        </w:rPr>
        <w:t>“</w:t>
      </w:r>
      <w:r w:rsidRPr="00911B4C">
        <w:rPr>
          <w:rFonts w:eastAsia="仿宋_GB2312"/>
          <w:color w:val="000000" w:themeColor="text1"/>
          <w:sz w:val="28"/>
          <w:szCs w:val="28"/>
        </w:rPr>
        <w:t>云计算</w:t>
      </w:r>
      <w:r w:rsidRPr="00911B4C">
        <w:rPr>
          <w:rFonts w:eastAsia="仿宋_GB2312"/>
          <w:color w:val="000000" w:themeColor="text1"/>
          <w:sz w:val="28"/>
          <w:szCs w:val="28"/>
        </w:rPr>
        <w:t>”</w:t>
      </w:r>
      <w:r w:rsidRPr="00911B4C">
        <w:rPr>
          <w:rFonts w:eastAsia="仿宋_GB2312"/>
          <w:color w:val="000000" w:themeColor="text1"/>
          <w:sz w:val="28"/>
          <w:szCs w:val="28"/>
        </w:rPr>
        <w:t>作为一种新兴的网络资源利用方式，</w:t>
      </w:r>
      <w:r w:rsidRPr="00911B4C">
        <w:rPr>
          <w:rFonts w:eastAsia="仿宋_GB2312"/>
          <w:color w:val="000000" w:themeColor="text1"/>
          <w:sz w:val="28"/>
          <w:szCs w:val="28"/>
        </w:rPr>
        <w:t>“</w:t>
      </w:r>
      <w:r w:rsidRPr="00911B4C">
        <w:rPr>
          <w:rFonts w:eastAsia="仿宋_GB2312"/>
          <w:color w:val="000000" w:themeColor="text1"/>
          <w:sz w:val="28"/>
          <w:szCs w:val="28"/>
        </w:rPr>
        <w:t>云计算</w:t>
      </w:r>
      <w:r w:rsidRPr="00911B4C">
        <w:rPr>
          <w:rFonts w:eastAsia="仿宋_GB2312"/>
          <w:color w:val="000000" w:themeColor="text1"/>
          <w:sz w:val="28"/>
          <w:szCs w:val="28"/>
        </w:rPr>
        <w:t>”</w:t>
      </w:r>
      <w:r w:rsidRPr="00911B4C">
        <w:rPr>
          <w:rFonts w:eastAsia="仿宋_GB2312"/>
          <w:color w:val="000000" w:themeColor="text1"/>
          <w:sz w:val="28"/>
          <w:szCs w:val="28"/>
        </w:rPr>
        <w:t>与传统的信息网络系统存在较大的差异，相较于传统的信息网络系统，其主要代表性特征包括：</w:t>
      </w:r>
    </w:p>
    <w:p w:rsidR="004D51DB" w:rsidRPr="00911B4C" w14:paraId="1E03C9CF" w14:textId="77777777">
      <w:pPr>
        <w:pStyle w:val="ListParagraph"/>
        <w:numPr>
          <w:ilvl w:val="0"/>
          <w:numId w:val="2"/>
        </w:numPr>
        <w:spacing w:line="360" w:lineRule="auto"/>
        <w:ind w:left="0" w:firstLine="560"/>
        <w:rPr>
          <w:rFonts w:eastAsia="仿宋_GB2312"/>
          <w:color w:val="000000" w:themeColor="text1"/>
          <w:sz w:val="28"/>
          <w:szCs w:val="28"/>
        </w:rPr>
      </w:pPr>
      <w:r w:rsidRPr="00911B4C">
        <w:rPr>
          <w:rFonts w:eastAsia="仿宋_GB2312"/>
          <w:color w:val="000000" w:themeColor="text1"/>
          <w:sz w:val="28"/>
          <w:szCs w:val="28"/>
        </w:rPr>
        <w:t>按需自助服务</w:t>
      </w:r>
    </w:p>
    <w:p w:rsidR="004D51DB" w:rsidRPr="00911B4C" w14:paraId="1261BDE7" w14:textId="77777777">
      <w:pPr>
        <w:spacing w:line="360" w:lineRule="auto"/>
        <w:ind w:firstLine="560" w:firstLineChars="200"/>
        <w:rPr>
          <w:rFonts w:eastAsia="仿宋_GB2312"/>
          <w:color w:val="000000" w:themeColor="text1"/>
          <w:sz w:val="28"/>
          <w:szCs w:val="28"/>
        </w:rPr>
      </w:pPr>
      <w:r w:rsidRPr="00911B4C">
        <w:rPr>
          <w:rFonts w:eastAsia="仿宋_GB2312"/>
          <w:color w:val="000000" w:themeColor="text1"/>
          <w:sz w:val="28"/>
          <w:szCs w:val="28"/>
        </w:rPr>
        <w:t>能根据需要获得所需计算资源。</w:t>
      </w:r>
    </w:p>
    <w:p w:rsidR="004D51DB" w:rsidRPr="00911B4C" w14:paraId="4ABF0722" w14:textId="77777777">
      <w:pPr>
        <w:pStyle w:val="ListParagraph"/>
        <w:numPr>
          <w:ilvl w:val="0"/>
          <w:numId w:val="2"/>
        </w:numPr>
        <w:spacing w:line="360" w:lineRule="auto"/>
        <w:ind w:left="0" w:firstLine="560"/>
        <w:rPr>
          <w:rFonts w:eastAsia="仿宋_GB2312"/>
          <w:color w:val="000000" w:themeColor="text1"/>
          <w:sz w:val="28"/>
          <w:szCs w:val="28"/>
        </w:rPr>
      </w:pPr>
      <w:r w:rsidRPr="00911B4C">
        <w:rPr>
          <w:rFonts w:eastAsia="仿宋_GB2312"/>
          <w:color w:val="000000" w:themeColor="text1"/>
          <w:sz w:val="28"/>
          <w:szCs w:val="28"/>
        </w:rPr>
        <w:t>泛在接入</w:t>
      </w:r>
    </w:p>
    <w:p w:rsidR="004D51DB" w:rsidRPr="00911B4C" w14:paraId="1D817061" w14:textId="77777777">
      <w:pPr>
        <w:spacing w:line="360" w:lineRule="auto"/>
        <w:ind w:firstLine="560" w:firstLineChars="200"/>
        <w:rPr>
          <w:rFonts w:eastAsia="仿宋_GB2312"/>
          <w:color w:val="000000" w:themeColor="text1"/>
          <w:sz w:val="28"/>
          <w:szCs w:val="28"/>
        </w:rPr>
      </w:pPr>
      <w:r w:rsidRPr="00911B4C">
        <w:rPr>
          <w:rFonts w:eastAsia="仿宋_GB2312"/>
          <w:color w:val="000000" w:themeColor="text1"/>
          <w:sz w:val="28"/>
          <w:szCs w:val="28"/>
        </w:rPr>
        <w:t>通过标准接入机制，利用计算机、移动电话、平板等各种终端通过网络随时随地使用服务。</w:t>
      </w:r>
    </w:p>
    <w:p w:rsidR="004D51DB" w:rsidRPr="00911B4C" w14:paraId="09C10897" w14:textId="77777777">
      <w:pPr>
        <w:pStyle w:val="ListParagraph"/>
        <w:numPr>
          <w:ilvl w:val="0"/>
          <w:numId w:val="2"/>
        </w:numPr>
        <w:spacing w:line="360" w:lineRule="auto"/>
        <w:ind w:left="0" w:firstLine="560"/>
        <w:rPr>
          <w:rFonts w:eastAsia="仿宋_GB2312"/>
          <w:color w:val="000000" w:themeColor="text1"/>
          <w:sz w:val="28"/>
          <w:szCs w:val="28"/>
        </w:rPr>
      </w:pPr>
      <w:r w:rsidRPr="00911B4C">
        <w:rPr>
          <w:rFonts w:eastAsia="仿宋_GB2312"/>
          <w:color w:val="000000" w:themeColor="text1"/>
          <w:sz w:val="28"/>
          <w:szCs w:val="28"/>
        </w:rPr>
        <w:t>资源池化</w:t>
      </w:r>
    </w:p>
    <w:p w:rsidR="004D51DB" w:rsidRPr="00911B4C" w14:paraId="4D734A0B" w14:textId="77777777">
      <w:pPr>
        <w:spacing w:line="360" w:lineRule="auto"/>
        <w:ind w:firstLine="560" w:firstLineChars="200"/>
        <w:rPr>
          <w:rFonts w:eastAsia="仿宋_GB2312"/>
          <w:color w:val="000000" w:themeColor="text1"/>
          <w:sz w:val="28"/>
          <w:szCs w:val="28"/>
        </w:rPr>
      </w:pPr>
      <w:r w:rsidRPr="00911B4C">
        <w:rPr>
          <w:rFonts w:eastAsia="仿宋_GB2312"/>
          <w:color w:val="000000" w:themeColor="text1"/>
          <w:sz w:val="28"/>
          <w:szCs w:val="28"/>
        </w:rPr>
        <w:t>“</w:t>
      </w:r>
      <w:r w:rsidRPr="00911B4C">
        <w:rPr>
          <w:rFonts w:eastAsia="仿宋_GB2312"/>
          <w:color w:val="000000" w:themeColor="text1"/>
          <w:sz w:val="28"/>
          <w:szCs w:val="28"/>
        </w:rPr>
        <w:t>云服务</w:t>
      </w:r>
      <w:r w:rsidRPr="00911B4C">
        <w:rPr>
          <w:rFonts w:eastAsia="仿宋_GB2312"/>
          <w:color w:val="000000" w:themeColor="text1"/>
          <w:sz w:val="28"/>
          <w:szCs w:val="28"/>
        </w:rPr>
        <w:t>”</w:t>
      </w:r>
      <w:r w:rsidRPr="00911B4C">
        <w:rPr>
          <w:rFonts w:eastAsia="仿宋_GB2312"/>
          <w:color w:val="000000" w:themeColor="text1"/>
          <w:sz w:val="28"/>
          <w:szCs w:val="28"/>
        </w:rPr>
        <w:t>将资源（如：计算资源、存储资源、网络资源等）提供给多个系统使用，这些物理的、虚拟的资源根据客户的需求进行动态分配或重新分配。</w:t>
      </w:r>
    </w:p>
    <w:p w:rsidR="004D51DB" w:rsidRPr="00911B4C" w14:paraId="5AEC62E2" w14:textId="77777777">
      <w:pPr>
        <w:pStyle w:val="ListParagraph"/>
        <w:numPr>
          <w:ilvl w:val="0"/>
          <w:numId w:val="2"/>
        </w:numPr>
        <w:spacing w:line="360" w:lineRule="auto"/>
        <w:ind w:left="0" w:firstLine="560"/>
        <w:rPr>
          <w:rFonts w:eastAsia="仿宋_GB2312"/>
          <w:color w:val="000000" w:themeColor="text1"/>
          <w:sz w:val="28"/>
          <w:szCs w:val="28"/>
        </w:rPr>
      </w:pPr>
      <w:r w:rsidRPr="00911B4C">
        <w:rPr>
          <w:rFonts w:eastAsia="仿宋_GB2312"/>
          <w:color w:val="000000" w:themeColor="text1"/>
          <w:sz w:val="28"/>
          <w:szCs w:val="28"/>
        </w:rPr>
        <w:t>快速伸缩性</w:t>
      </w:r>
    </w:p>
    <w:p w:rsidR="004D51DB" w:rsidRPr="00911B4C" w14:paraId="399A5E9B" w14:textId="77777777">
      <w:pPr>
        <w:spacing w:line="360" w:lineRule="auto"/>
        <w:ind w:firstLine="560" w:firstLineChars="200"/>
        <w:rPr>
          <w:rFonts w:eastAsia="仿宋_GB2312"/>
          <w:color w:val="000000" w:themeColor="text1"/>
          <w:sz w:val="28"/>
          <w:szCs w:val="28"/>
        </w:rPr>
      </w:pPr>
      <w:r w:rsidRPr="00911B4C">
        <w:rPr>
          <w:rFonts w:eastAsia="仿宋_GB2312"/>
          <w:color w:val="000000" w:themeColor="text1"/>
          <w:sz w:val="28"/>
          <w:szCs w:val="28"/>
        </w:rPr>
        <w:t>可以根据需要快速、灵活、方便地获取和释放计算资源。对于系统来讲，这种资源是</w:t>
      </w:r>
      <w:r w:rsidRPr="00911B4C">
        <w:rPr>
          <w:rFonts w:eastAsia="仿宋_GB2312"/>
          <w:color w:val="000000" w:themeColor="text1"/>
          <w:sz w:val="28"/>
          <w:szCs w:val="28"/>
        </w:rPr>
        <w:t>“</w:t>
      </w:r>
      <w:r w:rsidRPr="00911B4C">
        <w:rPr>
          <w:rFonts w:eastAsia="仿宋_GB2312"/>
          <w:color w:val="000000" w:themeColor="text1"/>
          <w:sz w:val="28"/>
          <w:szCs w:val="28"/>
        </w:rPr>
        <w:t>无限</w:t>
      </w:r>
      <w:r w:rsidRPr="00911B4C">
        <w:rPr>
          <w:rFonts w:eastAsia="仿宋_GB2312"/>
          <w:color w:val="000000" w:themeColor="text1"/>
          <w:sz w:val="28"/>
          <w:szCs w:val="28"/>
        </w:rPr>
        <w:t>”</w:t>
      </w:r>
      <w:r w:rsidRPr="00911B4C">
        <w:rPr>
          <w:rFonts w:eastAsia="仿宋_GB2312"/>
          <w:color w:val="000000" w:themeColor="text1"/>
          <w:sz w:val="28"/>
          <w:szCs w:val="28"/>
        </w:rPr>
        <w:t>的，能在任何时候获得所需资源量。</w:t>
      </w:r>
    </w:p>
    <w:p w:rsidR="004D51DB" w:rsidRPr="00911B4C" w14:paraId="722C265D" w14:textId="77777777">
      <w:pPr>
        <w:pStyle w:val="ListParagraph"/>
        <w:numPr>
          <w:ilvl w:val="0"/>
          <w:numId w:val="2"/>
        </w:numPr>
        <w:spacing w:line="360" w:lineRule="auto"/>
        <w:ind w:left="0" w:firstLine="560"/>
        <w:rPr>
          <w:rFonts w:eastAsia="仿宋_GB2312"/>
          <w:color w:val="000000" w:themeColor="text1"/>
          <w:sz w:val="28"/>
          <w:szCs w:val="28"/>
        </w:rPr>
        <w:sectPr>
          <w:headerReference w:type="even" r:id="rId14"/>
          <w:headerReference w:type="default" r:id="rId15"/>
          <w:footerReference w:type="even" r:id="rId16"/>
          <w:footerReference w:type="default" r:id="rId17"/>
          <w:headerReference w:type="first" r:id="rId18"/>
          <w:pgSz w:w="11900" w:h="16840"/>
          <w:pgMar w:top="1418" w:right="1418" w:bottom="1418" w:left="1418" w:header="720" w:footer="720" w:gutter="0"/>
          <w:pgNumType w:start="2"/>
          <w:cols w:space="720"/>
          <w:docGrid w:type="lines" w:linePitch="312"/>
        </w:sectPr>
      </w:pPr>
      <w:r w:rsidRPr="00911B4C">
        <w:rPr>
          <w:rFonts w:eastAsia="仿宋_GB2312"/>
          <w:color w:val="000000" w:themeColor="text1"/>
          <w:sz w:val="28"/>
          <w:szCs w:val="28"/>
        </w:rPr>
        <w:t>服务可计量</w:t>
      </w:r>
    </w:p>
    <w:p w:rsidR="004D51DB" w:rsidRPr="00911B4C" w14:paraId="22C8B79F" w14:textId="77777777">
      <w:pPr>
        <w:spacing w:line="360" w:lineRule="auto"/>
        <w:ind w:firstLine="560" w:firstLineChars="200"/>
        <w:rPr>
          <w:rFonts w:eastAsia="仿宋_GB2312"/>
          <w:color w:val="000000" w:themeColor="text1"/>
          <w:sz w:val="28"/>
          <w:szCs w:val="28"/>
        </w:rPr>
      </w:pPr>
      <w:r w:rsidRPr="00911B4C">
        <w:rPr>
          <w:rFonts w:eastAsia="仿宋_GB2312"/>
          <w:color w:val="000000" w:themeColor="text1"/>
          <w:sz w:val="28"/>
          <w:szCs w:val="28"/>
        </w:rPr>
        <w:t>“</w:t>
      </w:r>
      <w:r w:rsidRPr="00911B4C">
        <w:rPr>
          <w:rFonts w:eastAsia="仿宋_GB2312"/>
          <w:color w:val="000000" w:themeColor="text1"/>
          <w:sz w:val="28"/>
          <w:szCs w:val="28"/>
        </w:rPr>
        <w:t>云计算</w:t>
      </w:r>
      <w:r w:rsidRPr="00911B4C">
        <w:rPr>
          <w:rFonts w:eastAsia="仿宋_GB2312"/>
          <w:color w:val="000000" w:themeColor="text1"/>
          <w:sz w:val="28"/>
          <w:szCs w:val="28"/>
        </w:rPr>
        <w:t>”</w:t>
      </w:r>
      <w:r w:rsidRPr="00911B4C">
        <w:rPr>
          <w:rFonts w:eastAsia="仿宋_GB2312"/>
          <w:color w:val="000000" w:themeColor="text1"/>
          <w:sz w:val="28"/>
          <w:szCs w:val="28"/>
        </w:rPr>
        <w:t>可按照多种计量方式自动控制或量化资源，计量的对象可以是存储空间、计算能力、网络带宽或活跃的账户数等。</w:t>
      </w:r>
    </w:p>
    <w:p w:rsidR="004D51DB" w:rsidRPr="00911B4C" w14:paraId="09390FBA" w14:textId="77777777">
      <w:pPr>
        <w:spacing w:line="360" w:lineRule="auto"/>
        <w:ind w:firstLine="560" w:firstLineChars="200"/>
        <w:rPr>
          <w:rFonts w:eastAsia="仿宋_GB2312"/>
          <w:color w:val="000000" w:themeColor="text1"/>
          <w:sz w:val="28"/>
          <w:szCs w:val="28"/>
        </w:rPr>
      </w:pPr>
      <w:r w:rsidRPr="00911B4C">
        <w:rPr>
          <w:rFonts w:eastAsia="仿宋_GB2312"/>
          <w:color w:val="000000" w:themeColor="text1"/>
          <w:sz w:val="28"/>
          <w:szCs w:val="28"/>
        </w:rPr>
        <w:t>“</w:t>
      </w:r>
      <w:r w:rsidRPr="00911B4C">
        <w:rPr>
          <w:rFonts w:eastAsia="仿宋_GB2312"/>
          <w:color w:val="000000" w:themeColor="text1"/>
          <w:sz w:val="28"/>
          <w:szCs w:val="28"/>
        </w:rPr>
        <w:t>云计算</w:t>
      </w:r>
      <w:r w:rsidRPr="00911B4C">
        <w:rPr>
          <w:rFonts w:eastAsia="仿宋_GB2312"/>
          <w:color w:val="000000" w:themeColor="text1"/>
          <w:sz w:val="28"/>
          <w:szCs w:val="28"/>
        </w:rPr>
        <w:t>”</w:t>
      </w:r>
      <w:r w:rsidRPr="00911B4C">
        <w:rPr>
          <w:rFonts w:eastAsia="仿宋_GB2312"/>
          <w:color w:val="000000" w:themeColor="text1"/>
          <w:sz w:val="28"/>
          <w:szCs w:val="28"/>
        </w:rPr>
        <w:t>这些代表性特征能够很好地解决国家电子政务对信息进行存储、提取、共享和使用的需求，《国民经济和社会发展第十二个五年规划纲要》和《</w:t>
      </w:r>
      <w:r w:rsidRPr="00911B4C">
        <w:rPr>
          <w:rFonts w:eastAsia="仿宋_GB2312"/>
          <w:color w:val="000000" w:themeColor="text1"/>
          <w:sz w:val="28"/>
          <w:szCs w:val="28"/>
        </w:rPr>
        <w:t>“</w:t>
      </w:r>
      <w:r w:rsidRPr="00911B4C">
        <w:rPr>
          <w:rFonts w:eastAsia="仿宋_GB2312"/>
          <w:color w:val="000000" w:themeColor="text1"/>
          <w:sz w:val="28"/>
          <w:szCs w:val="28"/>
        </w:rPr>
        <w:t>十二五</w:t>
      </w:r>
      <w:r w:rsidRPr="00911B4C">
        <w:rPr>
          <w:rFonts w:eastAsia="仿宋_GB2312"/>
          <w:color w:val="000000" w:themeColor="text1"/>
          <w:sz w:val="28"/>
          <w:szCs w:val="28"/>
        </w:rPr>
        <w:t>”</w:t>
      </w:r>
      <w:r w:rsidRPr="00911B4C">
        <w:rPr>
          <w:rFonts w:eastAsia="仿宋_GB2312"/>
          <w:color w:val="000000" w:themeColor="text1"/>
          <w:sz w:val="28"/>
          <w:szCs w:val="28"/>
        </w:rPr>
        <w:t>国家政务信息化工程建设指南》对此也给出了明确的指导方针，明确提出了</w:t>
      </w:r>
      <w:r w:rsidRPr="00911B4C">
        <w:rPr>
          <w:rFonts w:eastAsia="仿宋_GB2312"/>
          <w:color w:val="000000" w:themeColor="text1"/>
          <w:sz w:val="28"/>
          <w:szCs w:val="28"/>
        </w:rPr>
        <w:t>“</w:t>
      </w:r>
      <w:r w:rsidRPr="00911B4C">
        <w:rPr>
          <w:rFonts w:eastAsia="仿宋_GB2312"/>
          <w:color w:val="000000" w:themeColor="text1"/>
          <w:sz w:val="28"/>
          <w:szCs w:val="28"/>
        </w:rPr>
        <w:t>建设完善电子政务公共平台。完成以云计算为基础的电子政务公共平台顶层设计。全面提升电子政务技术服务能力。制定电子政务云计算标准规范</w:t>
      </w:r>
      <w:r w:rsidRPr="00911B4C">
        <w:rPr>
          <w:rFonts w:eastAsia="仿宋_GB2312"/>
          <w:color w:val="000000" w:themeColor="text1"/>
          <w:sz w:val="28"/>
          <w:szCs w:val="28"/>
        </w:rPr>
        <w:t>”</w:t>
      </w:r>
      <w:r w:rsidRPr="00911B4C">
        <w:rPr>
          <w:rFonts w:eastAsia="仿宋_GB2312"/>
          <w:color w:val="000000" w:themeColor="text1"/>
          <w:sz w:val="28"/>
          <w:szCs w:val="28"/>
        </w:rPr>
        <w:t>；以及</w:t>
      </w:r>
      <w:r w:rsidRPr="00911B4C">
        <w:rPr>
          <w:rFonts w:eastAsia="仿宋_GB2312"/>
          <w:color w:val="000000" w:themeColor="text1"/>
          <w:sz w:val="28"/>
          <w:szCs w:val="28"/>
        </w:rPr>
        <w:t>“</w:t>
      </w:r>
      <w:r w:rsidRPr="00911B4C">
        <w:rPr>
          <w:rFonts w:eastAsia="仿宋_GB2312"/>
          <w:color w:val="000000" w:themeColor="text1"/>
          <w:sz w:val="28"/>
          <w:szCs w:val="28"/>
        </w:rPr>
        <w:t>充分发挥既有资源的作用和新一代技术潜能，加快电子政务发展创新，为减少重复浪费、避免各自为政、信息孤岛创建技术系统</w:t>
      </w:r>
      <w:r w:rsidRPr="00911B4C">
        <w:rPr>
          <w:rFonts w:eastAsia="仿宋_GB2312"/>
          <w:color w:val="000000" w:themeColor="text1"/>
          <w:sz w:val="28"/>
          <w:szCs w:val="28"/>
        </w:rPr>
        <w:t>”</w:t>
      </w:r>
      <w:r w:rsidRPr="00911B4C">
        <w:rPr>
          <w:rFonts w:eastAsia="仿宋_GB2312"/>
          <w:color w:val="000000" w:themeColor="text1"/>
          <w:sz w:val="28"/>
          <w:szCs w:val="28"/>
        </w:rPr>
        <w:t>。</w:t>
      </w:r>
    </w:p>
    <w:p w:rsidR="004D51DB" w:rsidRPr="00911B4C" w14:paraId="6D1D188D" w14:textId="77777777">
      <w:pPr>
        <w:spacing w:line="360" w:lineRule="auto"/>
        <w:ind w:firstLine="560" w:firstLineChars="200"/>
        <w:rPr>
          <w:rFonts w:eastAsia="仿宋_GB2312"/>
          <w:color w:val="000000" w:themeColor="text1"/>
          <w:sz w:val="28"/>
          <w:szCs w:val="28"/>
        </w:rPr>
      </w:pPr>
      <w:r w:rsidRPr="00911B4C">
        <w:rPr>
          <w:rFonts w:eastAsia="仿宋_GB2312"/>
          <w:color w:val="000000" w:themeColor="text1"/>
          <w:sz w:val="28"/>
          <w:szCs w:val="28"/>
        </w:rPr>
        <w:t>这一系列的指导方针出台以后，各地在开展电子政务建设过程中，逐渐将基于业务系统的建设，如共享灾备、应急指挥、平安城市等政府信息化的建设重点，更多的转向通过电子政务云来整合相互独立的各种政府信息化业务系统上，以实现政府各业务部门信息</w:t>
      </w:r>
      <w:bookmarkStart w:id="6" w:name="_Hlk490731575"/>
      <w:r w:rsidRPr="00911B4C">
        <w:rPr>
          <w:rFonts w:eastAsia="仿宋_GB2312"/>
          <w:color w:val="000000" w:themeColor="text1"/>
          <w:sz w:val="28"/>
          <w:szCs w:val="28"/>
        </w:rPr>
        <w:t>流畅沟通、资源共享、以及协同响应</w:t>
      </w:r>
      <w:bookmarkEnd w:id="6"/>
      <w:r w:rsidRPr="00911B4C">
        <w:rPr>
          <w:rFonts w:eastAsia="仿宋_GB2312"/>
          <w:color w:val="000000" w:themeColor="text1"/>
          <w:sz w:val="28"/>
          <w:szCs w:val="28"/>
        </w:rPr>
        <w:t>。</w:t>
      </w:r>
    </w:p>
    <w:p w:rsidR="004D51DB" w:rsidRPr="00911B4C" w14:paraId="1043CC17" w14:textId="77777777">
      <w:pPr>
        <w:spacing w:line="360" w:lineRule="auto"/>
        <w:ind w:firstLine="560" w:firstLineChars="200"/>
        <w:rPr>
          <w:rFonts w:eastAsia="仿宋_GB2312"/>
          <w:color w:val="000000" w:themeColor="text1"/>
          <w:sz w:val="28"/>
          <w:szCs w:val="28"/>
        </w:rPr>
        <w:sectPr>
          <w:headerReference w:type="even" r:id="rId19"/>
          <w:headerReference w:type="default" r:id="rId20"/>
          <w:footerReference w:type="even" r:id="rId21"/>
          <w:footerReference w:type="default" r:id="rId22"/>
          <w:headerReference w:type="first" r:id="rId23"/>
          <w:type w:val="nextPage"/>
          <w:pgSz w:w="11900" w:h="16840"/>
          <w:pgMar w:top="1418" w:right="1418" w:bottom="1418" w:left="1418" w:header="720" w:footer="720" w:gutter="0"/>
          <w:pgNumType w:start="3"/>
          <w:cols w:space="720"/>
          <w:titlePg w:val="0"/>
          <w:docGrid w:type="lines" w:linePitch="312"/>
        </w:sectPr>
      </w:pPr>
      <w:r w:rsidRPr="00911B4C">
        <w:rPr>
          <w:rFonts w:eastAsia="仿宋_GB2312"/>
          <w:color w:val="000000" w:themeColor="text1"/>
          <w:sz w:val="28"/>
          <w:szCs w:val="28"/>
        </w:rPr>
        <w:t>随着云计算技术的不断成熟，我国的电子政务信息化进程得到了飞速的发展，越来越多的政府部门通过存储、交换、虚拟化组件等</w:t>
      </w:r>
      <w:r w:rsidRPr="00911B4C">
        <w:rPr>
          <w:rFonts w:eastAsia="仿宋_GB2312"/>
          <w:color w:val="000000" w:themeColor="text1"/>
          <w:sz w:val="28"/>
          <w:szCs w:val="28"/>
        </w:rPr>
        <w:t>“</w:t>
      </w:r>
      <w:r w:rsidRPr="00911B4C">
        <w:rPr>
          <w:rFonts w:eastAsia="仿宋_GB2312"/>
          <w:color w:val="000000" w:themeColor="text1"/>
          <w:sz w:val="28"/>
          <w:szCs w:val="28"/>
        </w:rPr>
        <w:t>云计算</w:t>
      </w:r>
      <w:r w:rsidRPr="00911B4C">
        <w:rPr>
          <w:rFonts w:eastAsia="仿宋_GB2312"/>
          <w:color w:val="000000" w:themeColor="text1"/>
          <w:sz w:val="28"/>
          <w:szCs w:val="28"/>
        </w:rPr>
        <w:t>”</w:t>
      </w:r>
      <w:r w:rsidRPr="00911B4C">
        <w:rPr>
          <w:rFonts w:eastAsia="仿宋_GB2312"/>
          <w:color w:val="000000" w:themeColor="text1"/>
          <w:sz w:val="28"/>
          <w:szCs w:val="28"/>
        </w:rPr>
        <w:t>技术将各政务系统和数据进行关联，形成逻辑上统一的数据中心</w:t>
      </w:r>
      <w:r w:rsidRPr="00911B4C">
        <w:rPr>
          <w:rFonts w:eastAsia="仿宋_GB2312"/>
          <w:color w:val="000000" w:themeColor="text1"/>
          <w:sz w:val="28"/>
          <w:szCs w:val="28"/>
        </w:rPr>
        <w:t>----</w:t>
      </w:r>
      <w:r w:rsidRPr="00911B4C">
        <w:rPr>
          <w:rFonts w:eastAsia="仿宋_GB2312"/>
          <w:color w:val="000000" w:themeColor="text1"/>
          <w:sz w:val="28"/>
          <w:szCs w:val="28"/>
        </w:rPr>
        <w:t>政务云。政务</w:t>
      </w:r>
      <w:r w:rsidRPr="00911B4C">
        <w:rPr>
          <w:rFonts w:eastAsia="仿宋_GB2312"/>
          <w:color w:val="000000" w:themeColor="text1"/>
          <w:sz w:val="28"/>
          <w:szCs w:val="28"/>
        </w:rPr>
        <w:t>云运用云</w:t>
      </w:r>
      <w:r w:rsidRPr="00911B4C">
        <w:rPr>
          <w:rFonts w:eastAsia="仿宋_GB2312"/>
          <w:color w:val="000000" w:themeColor="text1"/>
          <w:sz w:val="28"/>
          <w:szCs w:val="28"/>
        </w:rPr>
        <w:t>计算技术，统筹利用已有的机房、计算、存储、网络、安全、应用支撑、信息资源等，发挥</w:t>
      </w:r>
      <w:r w:rsidRPr="00911B4C">
        <w:rPr>
          <w:rFonts w:eastAsia="仿宋_GB2312"/>
          <w:color w:val="000000" w:themeColor="text1"/>
          <w:sz w:val="28"/>
          <w:szCs w:val="28"/>
        </w:rPr>
        <w:t>云计算</w:t>
      </w:r>
      <w:r w:rsidRPr="00911B4C">
        <w:rPr>
          <w:rFonts w:eastAsia="仿宋_GB2312"/>
          <w:color w:val="000000" w:themeColor="text1"/>
          <w:sz w:val="28"/>
          <w:szCs w:val="28"/>
        </w:rPr>
        <w:t>虚拟化、高可靠性、高通用性、高可扩展性及快速、按需、弹性服务等特征，为政府行业提供基础设施、</w:t>
      </w:r>
    </w:p>
    <w:p w:rsidR="004D51DB" w:rsidRPr="00911B4C" w14:textId="77777777">
      <w:pPr>
        <w:spacing w:line="360" w:lineRule="auto"/>
        <w:ind w:firstLine="560" w:firstLineChars="200"/>
        <w:rPr>
          <w:rFonts w:eastAsia="仿宋_GB2312"/>
          <w:color w:val="000000" w:themeColor="text1"/>
          <w:sz w:val="28"/>
          <w:szCs w:val="28"/>
        </w:rPr>
      </w:pPr>
      <w:r w:rsidRPr="00911B4C">
        <w:rPr>
          <w:rFonts w:eastAsia="仿宋_GB2312"/>
          <w:color w:val="000000" w:themeColor="text1"/>
          <w:sz w:val="28"/>
          <w:szCs w:val="28"/>
        </w:rPr>
        <w:t>支撑软件、应用系统、信息资源、运行保障和信息安全等综合服务平台，对促进政府管理创新和建设服务型政府意义重大。</w:t>
      </w:r>
    </w:p>
    <w:p w:rsidR="004D51DB" w:rsidRPr="00911B4C" w14:paraId="13F9535E" w14:textId="77777777">
      <w:pPr>
        <w:spacing w:line="360" w:lineRule="auto"/>
        <w:ind w:firstLine="560" w:firstLineChars="200"/>
        <w:rPr>
          <w:rFonts w:eastAsia="仿宋_GB2312"/>
          <w:color w:val="000000" w:themeColor="text1"/>
          <w:sz w:val="28"/>
          <w:szCs w:val="28"/>
        </w:rPr>
      </w:pPr>
      <w:r w:rsidRPr="00911B4C">
        <w:rPr>
          <w:rFonts w:eastAsia="仿宋_GB2312"/>
          <w:color w:val="000000" w:themeColor="text1"/>
          <w:sz w:val="28"/>
          <w:szCs w:val="28"/>
        </w:rPr>
        <w:t>然而，在政务</w:t>
      </w:r>
      <w:r w:rsidRPr="00911B4C">
        <w:rPr>
          <w:rFonts w:eastAsia="仿宋_GB2312"/>
          <w:color w:val="000000" w:themeColor="text1"/>
          <w:sz w:val="28"/>
          <w:szCs w:val="28"/>
        </w:rPr>
        <w:t>云模式</w:t>
      </w:r>
      <w:r w:rsidRPr="00911B4C">
        <w:rPr>
          <w:rFonts w:eastAsia="仿宋_GB2312"/>
          <w:color w:val="000000" w:themeColor="text1"/>
          <w:sz w:val="28"/>
          <w:szCs w:val="28"/>
        </w:rPr>
        <w:t>下，由于传统的网络边界变得模糊，以及云带来的很多不确定因素，对安全的技术要求大大提升。</w:t>
      </w:r>
      <w:r w:rsidRPr="00911B4C">
        <w:rPr>
          <w:rFonts w:eastAsia="仿宋_GB2312"/>
          <w:color w:val="000000" w:themeColor="text1"/>
          <w:sz w:val="28"/>
          <w:szCs w:val="28"/>
        </w:rPr>
        <w:t>2015</w:t>
      </w:r>
      <w:r w:rsidRPr="00911B4C">
        <w:rPr>
          <w:rFonts w:eastAsia="仿宋_GB2312"/>
          <w:color w:val="000000" w:themeColor="text1"/>
          <w:sz w:val="28"/>
          <w:szCs w:val="28"/>
        </w:rPr>
        <w:t>年，国务院发布《关于促进云计算创新发展培育信息产业新业态的意见》，强调提升安全保障能力，研究</w:t>
      </w:r>
      <w:r w:rsidRPr="00911B4C">
        <w:rPr>
          <w:rFonts w:eastAsia="仿宋_GB2312"/>
          <w:color w:val="000000" w:themeColor="text1"/>
          <w:sz w:val="28"/>
          <w:szCs w:val="28"/>
        </w:rPr>
        <w:t>完善云计算</w:t>
      </w:r>
      <w:r w:rsidRPr="00911B4C">
        <w:rPr>
          <w:rFonts w:eastAsia="仿宋_GB2312"/>
          <w:color w:val="000000" w:themeColor="text1"/>
          <w:sz w:val="28"/>
          <w:szCs w:val="28"/>
        </w:rPr>
        <w:t>信息安全政策法规，加强评估审查和监测，支持</w:t>
      </w:r>
      <w:r w:rsidRPr="00911B4C">
        <w:rPr>
          <w:rFonts w:eastAsia="仿宋_GB2312"/>
          <w:color w:val="000000" w:themeColor="text1"/>
          <w:sz w:val="28"/>
          <w:szCs w:val="28"/>
        </w:rPr>
        <w:t>云计算</w:t>
      </w:r>
      <w:r w:rsidRPr="00911B4C">
        <w:rPr>
          <w:rFonts w:eastAsia="仿宋_GB2312"/>
          <w:color w:val="000000" w:themeColor="text1"/>
          <w:sz w:val="28"/>
          <w:szCs w:val="28"/>
        </w:rPr>
        <w:t>安全产品的研发生产和推广应用。</w:t>
      </w:r>
      <w:r w:rsidRPr="00911B4C">
        <w:rPr>
          <w:rFonts w:eastAsia="仿宋_GB2312"/>
          <w:color w:val="000000" w:themeColor="text1"/>
          <w:sz w:val="28"/>
          <w:szCs w:val="28"/>
        </w:rPr>
        <w:t>2015</w:t>
      </w:r>
      <w:r w:rsidRPr="00911B4C">
        <w:rPr>
          <w:rFonts w:eastAsia="仿宋_GB2312"/>
          <w:color w:val="000000" w:themeColor="text1"/>
          <w:sz w:val="28"/>
          <w:szCs w:val="28"/>
        </w:rPr>
        <w:t>年</w:t>
      </w:r>
      <w:r w:rsidRPr="00911B4C">
        <w:rPr>
          <w:rFonts w:eastAsia="仿宋_GB2312"/>
          <w:color w:val="000000" w:themeColor="text1"/>
          <w:sz w:val="28"/>
          <w:szCs w:val="28"/>
        </w:rPr>
        <w:t>6</w:t>
      </w:r>
      <w:r w:rsidRPr="00911B4C">
        <w:rPr>
          <w:rFonts w:eastAsia="仿宋_GB2312"/>
          <w:color w:val="000000" w:themeColor="text1"/>
          <w:sz w:val="28"/>
          <w:szCs w:val="28"/>
        </w:rPr>
        <w:t>月底，中央网络安全和信息化领导小组办公室公布了《关于加强党政部门云计算服务网络安全管理的意见》，首次提出</w:t>
      </w:r>
      <w:r w:rsidRPr="00911B4C">
        <w:rPr>
          <w:rFonts w:eastAsia="仿宋_GB2312"/>
          <w:color w:val="000000" w:themeColor="text1"/>
          <w:sz w:val="28"/>
          <w:szCs w:val="28"/>
        </w:rPr>
        <w:t>云计算</w:t>
      </w:r>
      <w:r w:rsidRPr="00911B4C">
        <w:rPr>
          <w:rFonts w:eastAsia="仿宋_GB2312"/>
          <w:color w:val="000000" w:themeColor="text1"/>
          <w:sz w:val="28"/>
          <w:szCs w:val="28"/>
        </w:rPr>
        <w:t>网络安全审查机制，明确要求各级党政部门</w:t>
      </w:r>
      <w:r w:rsidRPr="00911B4C">
        <w:rPr>
          <w:rFonts w:eastAsia="仿宋_GB2312"/>
          <w:color w:val="000000" w:themeColor="text1"/>
          <w:sz w:val="28"/>
          <w:szCs w:val="28"/>
        </w:rPr>
        <w:t>“</w:t>
      </w:r>
      <w:r w:rsidRPr="00911B4C">
        <w:rPr>
          <w:rFonts w:eastAsia="仿宋_GB2312"/>
          <w:color w:val="000000" w:themeColor="text1"/>
          <w:sz w:val="28"/>
          <w:szCs w:val="28"/>
        </w:rPr>
        <w:t>增强风险意识、责任意识，切实加强采购和使用云计算服务过程中的网络安全管理</w:t>
      </w:r>
      <w:r w:rsidRPr="00911B4C">
        <w:rPr>
          <w:rFonts w:eastAsia="仿宋_GB2312"/>
          <w:color w:val="000000" w:themeColor="text1"/>
          <w:sz w:val="28"/>
          <w:szCs w:val="28"/>
        </w:rPr>
        <w:t>”</w:t>
      </w:r>
      <w:r w:rsidRPr="00911B4C">
        <w:rPr>
          <w:rFonts w:eastAsia="仿宋_GB2312"/>
          <w:color w:val="000000" w:themeColor="text1"/>
          <w:sz w:val="28"/>
          <w:szCs w:val="28"/>
        </w:rPr>
        <w:t>。</w:t>
      </w:r>
      <w:r w:rsidRPr="00911B4C">
        <w:rPr>
          <w:rFonts w:eastAsia="仿宋_GB2312"/>
          <w:color w:val="000000" w:themeColor="text1"/>
          <w:sz w:val="28"/>
          <w:szCs w:val="28"/>
        </w:rPr>
        <w:t>2016</w:t>
      </w:r>
      <w:r w:rsidRPr="00911B4C">
        <w:rPr>
          <w:rFonts w:eastAsia="仿宋_GB2312"/>
          <w:color w:val="000000" w:themeColor="text1"/>
          <w:sz w:val="28"/>
          <w:szCs w:val="28"/>
        </w:rPr>
        <w:t>年</w:t>
      </w:r>
      <w:r w:rsidRPr="00911B4C">
        <w:rPr>
          <w:rFonts w:eastAsia="仿宋_GB2312"/>
          <w:color w:val="000000" w:themeColor="text1"/>
          <w:sz w:val="28"/>
          <w:szCs w:val="28"/>
        </w:rPr>
        <w:t>12</w:t>
      </w:r>
      <w:r w:rsidRPr="00911B4C">
        <w:rPr>
          <w:rFonts w:eastAsia="仿宋_GB2312"/>
          <w:color w:val="000000" w:themeColor="text1"/>
          <w:sz w:val="28"/>
          <w:szCs w:val="28"/>
        </w:rPr>
        <w:t>月底，国务院办公厅印发了《</w:t>
      </w:r>
      <w:r w:rsidRPr="00911B4C">
        <w:rPr>
          <w:rFonts w:eastAsia="仿宋_GB2312"/>
          <w:color w:val="000000" w:themeColor="text1"/>
          <w:sz w:val="28"/>
          <w:szCs w:val="28"/>
        </w:rPr>
        <w:t>“</w:t>
      </w:r>
      <w:r w:rsidRPr="00911B4C">
        <w:rPr>
          <w:rFonts w:eastAsia="仿宋_GB2312"/>
          <w:color w:val="000000" w:themeColor="text1"/>
          <w:sz w:val="28"/>
          <w:szCs w:val="28"/>
        </w:rPr>
        <w:t>互联网</w:t>
      </w:r>
      <w:r w:rsidRPr="00911B4C">
        <w:rPr>
          <w:rFonts w:eastAsia="仿宋_GB2312"/>
          <w:color w:val="000000" w:themeColor="text1"/>
          <w:sz w:val="28"/>
          <w:szCs w:val="28"/>
        </w:rPr>
        <w:t>+</w:t>
      </w:r>
      <w:r w:rsidRPr="00911B4C">
        <w:rPr>
          <w:rFonts w:eastAsia="仿宋_GB2312"/>
          <w:color w:val="000000" w:themeColor="text1"/>
          <w:sz w:val="28"/>
          <w:szCs w:val="28"/>
        </w:rPr>
        <w:t>政务服务</w:t>
      </w:r>
      <w:r w:rsidRPr="00911B4C">
        <w:rPr>
          <w:rFonts w:eastAsia="仿宋_GB2312"/>
          <w:color w:val="000000" w:themeColor="text1"/>
          <w:sz w:val="28"/>
          <w:szCs w:val="28"/>
        </w:rPr>
        <w:t>”</w:t>
      </w:r>
      <w:r w:rsidRPr="00911B4C">
        <w:rPr>
          <w:rFonts w:eastAsia="仿宋_GB2312"/>
          <w:color w:val="000000" w:themeColor="text1"/>
          <w:sz w:val="28"/>
          <w:szCs w:val="28"/>
        </w:rPr>
        <w:t>技术体系建设指南》，明确了</w:t>
      </w:r>
      <w:r w:rsidRPr="00911B4C">
        <w:rPr>
          <w:rFonts w:eastAsia="仿宋_GB2312"/>
          <w:color w:val="000000" w:themeColor="text1"/>
          <w:sz w:val="28"/>
          <w:szCs w:val="28"/>
        </w:rPr>
        <w:t>“</w:t>
      </w:r>
      <w:r w:rsidRPr="00911B4C">
        <w:rPr>
          <w:rFonts w:eastAsia="仿宋_GB2312"/>
          <w:color w:val="000000" w:themeColor="text1"/>
          <w:sz w:val="28"/>
          <w:szCs w:val="28"/>
        </w:rPr>
        <w:t>互联网</w:t>
      </w:r>
      <w:r w:rsidRPr="00911B4C">
        <w:rPr>
          <w:rFonts w:eastAsia="仿宋_GB2312"/>
          <w:color w:val="000000" w:themeColor="text1"/>
          <w:sz w:val="28"/>
          <w:szCs w:val="28"/>
        </w:rPr>
        <w:t>+</w:t>
      </w:r>
      <w:r w:rsidRPr="00911B4C">
        <w:rPr>
          <w:rFonts w:eastAsia="仿宋_GB2312"/>
          <w:color w:val="000000" w:themeColor="text1"/>
          <w:sz w:val="28"/>
          <w:szCs w:val="28"/>
        </w:rPr>
        <w:t>政务服务</w:t>
      </w:r>
      <w:r w:rsidRPr="00911B4C">
        <w:rPr>
          <w:rFonts w:eastAsia="仿宋_GB2312"/>
          <w:color w:val="000000" w:themeColor="text1"/>
          <w:sz w:val="28"/>
          <w:szCs w:val="28"/>
        </w:rPr>
        <w:t>”</w:t>
      </w:r>
      <w:r w:rsidRPr="00911B4C">
        <w:rPr>
          <w:rFonts w:eastAsia="仿宋_GB2312"/>
          <w:color w:val="000000" w:themeColor="text1"/>
          <w:sz w:val="28"/>
          <w:szCs w:val="28"/>
        </w:rPr>
        <w:t>建设遵循国家信息安全等级保护相关规范以及国家保密管理和密码管理的有关要求，建立健全</w:t>
      </w:r>
      <w:r w:rsidRPr="00911B4C">
        <w:rPr>
          <w:rFonts w:eastAsia="仿宋_GB2312"/>
          <w:color w:val="000000" w:themeColor="text1"/>
          <w:sz w:val="28"/>
          <w:szCs w:val="28"/>
        </w:rPr>
        <w:t>“</w:t>
      </w:r>
      <w:r w:rsidRPr="00911B4C">
        <w:rPr>
          <w:rFonts w:eastAsia="仿宋_GB2312"/>
          <w:color w:val="000000" w:themeColor="text1"/>
          <w:sz w:val="28"/>
          <w:szCs w:val="28"/>
        </w:rPr>
        <w:t>互联网</w:t>
      </w:r>
      <w:r w:rsidRPr="00911B4C">
        <w:rPr>
          <w:rFonts w:eastAsia="仿宋_GB2312"/>
          <w:color w:val="000000" w:themeColor="text1"/>
          <w:sz w:val="28"/>
          <w:szCs w:val="28"/>
        </w:rPr>
        <w:t>+</w:t>
      </w:r>
      <w:r w:rsidRPr="00911B4C">
        <w:rPr>
          <w:rFonts w:eastAsia="仿宋_GB2312"/>
          <w:color w:val="000000" w:themeColor="text1"/>
          <w:sz w:val="28"/>
          <w:szCs w:val="28"/>
        </w:rPr>
        <w:t>政务服务</w:t>
      </w:r>
      <w:r w:rsidRPr="00911B4C">
        <w:rPr>
          <w:rFonts w:eastAsia="仿宋_GB2312"/>
          <w:color w:val="000000" w:themeColor="text1"/>
          <w:sz w:val="28"/>
          <w:szCs w:val="28"/>
        </w:rPr>
        <w:t>”</w:t>
      </w:r>
      <w:r w:rsidRPr="00911B4C">
        <w:rPr>
          <w:rFonts w:eastAsia="仿宋_GB2312"/>
          <w:color w:val="000000" w:themeColor="text1"/>
          <w:sz w:val="28"/>
          <w:szCs w:val="28"/>
        </w:rPr>
        <w:t>安全保障体系。</w:t>
      </w:r>
    </w:p>
    <w:p w:rsidR="00170734" w:rsidRPr="00911B4C" w:rsidP="002B5C02" w14:paraId="162883BE" w14:textId="77777777">
      <w:pPr>
        <w:spacing w:line="360" w:lineRule="auto"/>
        <w:ind w:firstLine="560" w:firstLineChars="200"/>
        <w:rPr>
          <w:rFonts w:eastAsia="仿宋_GB2312"/>
          <w:color w:val="000000" w:themeColor="text1"/>
          <w:sz w:val="28"/>
          <w:szCs w:val="28"/>
        </w:rPr>
        <w:sectPr>
          <w:headerReference w:type="even" r:id="rId24"/>
          <w:headerReference w:type="default" r:id="rId25"/>
          <w:footerReference w:type="even" r:id="rId26"/>
          <w:footerReference w:type="default" r:id="rId27"/>
          <w:headerReference w:type="first" r:id="rId28"/>
          <w:type w:val="nextPage"/>
          <w:pgSz w:w="11900" w:h="16840"/>
          <w:pgMar w:top="1418" w:right="1418" w:bottom="1418" w:left="1418" w:header="720" w:footer="720" w:gutter="0"/>
          <w:pgNumType w:start="4"/>
          <w:cols w:space="720"/>
          <w:titlePg w:val="0"/>
          <w:docGrid w:type="lines" w:linePitch="312"/>
        </w:sectPr>
      </w:pPr>
      <w:r w:rsidRPr="00911B4C">
        <w:rPr>
          <w:rFonts w:eastAsia="仿宋_GB2312"/>
          <w:color w:val="000000" w:themeColor="text1"/>
          <w:sz w:val="28"/>
          <w:szCs w:val="28"/>
        </w:rPr>
        <w:t>2016</w:t>
      </w:r>
      <w:r w:rsidRPr="00911B4C">
        <w:rPr>
          <w:rFonts w:eastAsia="仿宋_GB2312"/>
          <w:color w:val="000000" w:themeColor="text1"/>
          <w:sz w:val="28"/>
          <w:szCs w:val="28"/>
        </w:rPr>
        <w:t>年</w:t>
      </w:r>
      <w:r w:rsidRPr="00911B4C">
        <w:rPr>
          <w:rFonts w:eastAsia="仿宋_GB2312"/>
          <w:color w:val="000000" w:themeColor="text1"/>
          <w:sz w:val="28"/>
          <w:szCs w:val="28"/>
        </w:rPr>
        <w:t>10</w:t>
      </w:r>
      <w:r w:rsidRPr="00911B4C">
        <w:rPr>
          <w:rFonts w:eastAsia="仿宋_GB2312"/>
          <w:color w:val="000000" w:themeColor="text1"/>
          <w:sz w:val="28"/>
          <w:szCs w:val="28"/>
        </w:rPr>
        <w:t>月</w:t>
      </w:r>
      <w:r w:rsidRPr="00911B4C">
        <w:rPr>
          <w:rFonts w:eastAsia="仿宋_GB2312"/>
          <w:color w:val="000000" w:themeColor="text1"/>
          <w:sz w:val="28"/>
          <w:szCs w:val="28"/>
        </w:rPr>
        <w:t>8</w:t>
      </w:r>
      <w:r w:rsidRPr="00911B4C">
        <w:rPr>
          <w:rFonts w:eastAsia="仿宋_GB2312"/>
          <w:color w:val="000000" w:themeColor="text1"/>
          <w:sz w:val="28"/>
          <w:szCs w:val="28"/>
        </w:rPr>
        <w:t>日</w:t>
      </w:r>
      <w:r w:rsidRPr="00911B4C">
        <w:rPr>
          <w:rFonts w:eastAsia="仿宋_GB2312"/>
          <w:color w:val="000000" w:themeColor="text1"/>
          <w:sz w:val="28"/>
          <w:szCs w:val="28"/>
        </w:rPr>
        <w:t>,</w:t>
      </w:r>
      <w:r w:rsidRPr="00911B4C">
        <w:rPr>
          <w:rFonts w:eastAsia="仿宋_GB2312"/>
          <w:color w:val="000000" w:themeColor="text1"/>
          <w:sz w:val="28"/>
          <w:szCs w:val="28"/>
        </w:rPr>
        <w:t>国家发展改革委、工业和信息化部、</w:t>
      </w:r>
      <w:r w:rsidRPr="00911B4C">
        <w:rPr>
          <w:rFonts w:eastAsia="仿宋_GB2312"/>
          <w:color w:val="000000" w:themeColor="text1"/>
          <w:sz w:val="28"/>
          <w:szCs w:val="28"/>
        </w:rPr>
        <w:t>中央网信办</w:t>
      </w:r>
      <w:r w:rsidRPr="00911B4C">
        <w:rPr>
          <w:rFonts w:eastAsia="仿宋_GB2312"/>
          <w:color w:val="000000" w:themeColor="text1"/>
          <w:sz w:val="28"/>
          <w:szCs w:val="28"/>
        </w:rPr>
        <w:t>三部门联合下发</w:t>
      </w:r>
      <w:r w:rsidRPr="00911B4C">
        <w:rPr>
          <w:rFonts w:eastAsia="仿宋_GB2312"/>
          <w:color w:val="000000" w:themeColor="text1"/>
          <w:sz w:val="28"/>
          <w:szCs w:val="28"/>
        </w:rPr>
        <w:t xml:space="preserve"> </w:t>
      </w:r>
      <w:r w:rsidRPr="00911B4C">
        <w:rPr>
          <w:rFonts w:eastAsia="仿宋_GB2312"/>
          <w:color w:val="000000" w:themeColor="text1"/>
          <w:sz w:val="28"/>
          <w:szCs w:val="28"/>
        </w:rPr>
        <w:t>《关于同意在部分区域推进国家大数据综合试验区建设的函》</w:t>
      </w:r>
      <w:r w:rsidRPr="00911B4C">
        <w:rPr>
          <w:rFonts w:eastAsia="仿宋_GB2312"/>
          <w:color w:val="000000" w:themeColor="text1"/>
          <w:sz w:val="28"/>
          <w:szCs w:val="28"/>
        </w:rPr>
        <w:t>,</w:t>
      </w:r>
      <w:r w:rsidRPr="00911B4C">
        <w:rPr>
          <w:rFonts w:eastAsia="仿宋_GB2312"/>
          <w:color w:val="000000" w:themeColor="text1"/>
          <w:sz w:val="28"/>
          <w:szCs w:val="28"/>
        </w:rPr>
        <w:t>同意将河南省列为首批大数据区域示范类综合试验区。《国家大数据综合实验区建设总体方案》给我省试验区的定位是</w:t>
      </w:r>
      <w:r w:rsidRPr="00911B4C">
        <w:rPr>
          <w:rFonts w:eastAsia="仿宋_GB2312"/>
          <w:color w:val="000000" w:themeColor="text1"/>
          <w:sz w:val="28"/>
          <w:szCs w:val="28"/>
        </w:rPr>
        <w:t>,</w:t>
      </w:r>
      <w:r w:rsidRPr="00911B4C">
        <w:rPr>
          <w:rFonts w:eastAsia="仿宋_GB2312"/>
          <w:color w:val="000000" w:themeColor="text1"/>
          <w:sz w:val="28"/>
          <w:szCs w:val="28"/>
        </w:rPr>
        <w:t>引领中部板块发展的区域示范类综合试验区。河南电子政务系统建设已被列为</w:t>
      </w:r>
      <w:r w:rsidRPr="00911B4C">
        <w:rPr>
          <w:rFonts w:eastAsia="仿宋_GB2312"/>
          <w:color w:val="000000" w:themeColor="text1"/>
          <w:sz w:val="28"/>
          <w:szCs w:val="28"/>
        </w:rPr>
        <w:t>2017</w:t>
      </w:r>
      <w:r w:rsidRPr="00911B4C">
        <w:rPr>
          <w:rFonts w:eastAsia="仿宋_GB2312"/>
          <w:color w:val="000000" w:themeColor="text1"/>
          <w:sz w:val="28"/>
          <w:szCs w:val="28"/>
        </w:rPr>
        <w:t>年大数据综合试验区建设的重点工作之一</w:t>
      </w:r>
      <w:r w:rsidRPr="00911B4C">
        <w:rPr>
          <w:rFonts w:eastAsia="仿宋_GB2312"/>
          <w:color w:val="000000" w:themeColor="text1"/>
          <w:sz w:val="28"/>
          <w:szCs w:val="28"/>
        </w:rPr>
        <w:t>,</w:t>
      </w:r>
      <w:r w:rsidRPr="00911B4C">
        <w:rPr>
          <w:rFonts w:eastAsia="仿宋_GB2312"/>
          <w:color w:val="000000" w:themeColor="text1"/>
          <w:sz w:val="28"/>
          <w:szCs w:val="28"/>
        </w:rPr>
        <w:t>河南省人民政府印发了《</w:t>
      </w:r>
      <w:r w:rsidRPr="00911B4C">
        <w:rPr>
          <w:rFonts w:eastAsia="仿宋_GB2312"/>
          <w:color w:val="000000" w:themeColor="text1"/>
          <w:sz w:val="28"/>
          <w:szCs w:val="28"/>
        </w:rPr>
        <w:t>2017</w:t>
      </w:r>
      <w:r w:rsidRPr="00911B4C">
        <w:rPr>
          <w:rFonts w:eastAsia="仿宋_GB2312"/>
          <w:color w:val="000000" w:themeColor="text1"/>
          <w:sz w:val="28"/>
          <w:szCs w:val="28"/>
        </w:rPr>
        <w:t>年全省电子政务服务平台建设总体工作方案》，要求于</w:t>
      </w:r>
      <w:r w:rsidRPr="00911B4C">
        <w:rPr>
          <w:rFonts w:eastAsia="仿宋_GB2312"/>
          <w:color w:val="000000" w:themeColor="text1"/>
          <w:sz w:val="28"/>
          <w:szCs w:val="28"/>
        </w:rPr>
        <w:t>2017</w:t>
      </w:r>
      <w:r w:rsidRPr="00911B4C">
        <w:rPr>
          <w:rFonts w:eastAsia="仿宋_GB2312"/>
          <w:color w:val="000000" w:themeColor="text1"/>
          <w:sz w:val="28"/>
          <w:szCs w:val="28"/>
        </w:rPr>
        <w:t>年底</w:t>
      </w:r>
      <w:r w:rsidRPr="00911B4C">
        <w:rPr>
          <w:rFonts w:eastAsia="仿宋_GB2312"/>
          <w:color w:val="000000" w:themeColor="text1"/>
          <w:sz w:val="28"/>
          <w:szCs w:val="28"/>
        </w:rPr>
        <w:t>,</w:t>
      </w:r>
      <w:r w:rsidRPr="00911B4C">
        <w:rPr>
          <w:rFonts w:eastAsia="仿宋_GB2312"/>
          <w:color w:val="000000" w:themeColor="text1"/>
          <w:sz w:val="28"/>
          <w:szCs w:val="28"/>
        </w:rPr>
        <w:t>实现电子政务平台有效运行</w:t>
      </w:r>
      <w:r w:rsidRPr="00911B4C">
        <w:rPr>
          <w:rFonts w:eastAsia="仿宋_GB2312"/>
          <w:color w:val="000000" w:themeColor="text1"/>
          <w:sz w:val="28"/>
          <w:szCs w:val="28"/>
        </w:rPr>
        <w:t>,</w:t>
      </w:r>
      <w:r w:rsidRPr="00911B4C">
        <w:rPr>
          <w:rFonts w:eastAsia="仿宋_GB2312"/>
          <w:color w:val="000000" w:themeColor="text1"/>
          <w:sz w:val="28"/>
          <w:szCs w:val="28"/>
        </w:rPr>
        <w:t>主要电子政务应用系统互联互通</w:t>
      </w:r>
      <w:r w:rsidRPr="00911B4C">
        <w:rPr>
          <w:rFonts w:eastAsia="仿宋_GB2312"/>
          <w:color w:val="000000" w:themeColor="text1"/>
          <w:sz w:val="28"/>
          <w:szCs w:val="28"/>
        </w:rPr>
        <w:t>,</w:t>
      </w:r>
      <w:r w:rsidRPr="00911B4C">
        <w:rPr>
          <w:rFonts w:eastAsia="仿宋_GB2312"/>
          <w:color w:val="000000" w:themeColor="text1"/>
          <w:sz w:val="28"/>
          <w:szCs w:val="28"/>
        </w:rPr>
        <w:t>省、市、</w:t>
      </w:r>
      <w:r w:rsidRPr="00911B4C">
        <w:rPr>
          <w:rFonts w:eastAsia="仿宋_GB2312"/>
          <w:color w:val="000000" w:themeColor="text1"/>
          <w:sz w:val="28"/>
          <w:szCs w:val="28"/>
        </w:rPr>
        <w:t xml:space="preserve"> </w:t>
      </w:r>
      <w:r w:rsidRPr="00911B4C">
        <w:rPr>
          <w:rFonts w:eastAsia="仿宋_GB2312"/>
          <w:color w:val="000000" w:themeColor="text1"/>
          <w:sz w:val="28"/>
          <w:szCs w:val="28"/>
        </w:rPr>
        <w:t>县、乡四级网上行政</w:t>
      </w:r>
    </w:p>
    <w:p w:rsidR="00170734" w:rsidRPr="00911B4C" w:rsidP="002B5C02" w14:textId="77777777">
      <w:pPr>
        <w:spacing w:line="360" w:lineRule="auto"/>
        <w:ind w:firstLine="560" w:firstLineChars="200"/>
        <w:rPr>
          <w:rFonts w:eastAsia="仿宋_GB2312"/>
          <w:color w:val="000000" w:themeColor="text1"/>
          <w:sz w:val="28"/>
          <w:szCs w:val="28"/>
        </w:rPr>
      </w:pPr>
      <w:r w:rsidRPr="00911B4C">
        <w:rPr>
          <w:rFonts w:eastAsia="仿宋_GB2312"/>
          <w:color w:val="000000" w:themeColor="text1"/>
          <w:sz w:val="28"/>
          <w:szCs w:val="28"/>
        </w:rPr>
        <w:t>审批全</w:t>
      </w:r>
      <w:r w:rsidRPr="00911B4C">
        <w:rPr>
          <w:rFonts w:eastAsia="仿宋_GB2312"/>
          <w:color w:val="000000" w:themeColor="text1"/>
          <w:sz w:val="28"/>
          <w:szCs w:val="28"/>
        </w:rPr>
        <w:t>覆盖</w:t>
      </w:r>
      <w:r w:rsidRPr="00911B4C">
        <w:rPr>
          <w:rFonts w:eastAsia="仿宋_GB2312"/>
          <w:color w:val="000000" w:themeColor="text1"/>
          <w:sz w:val="28"/>
          <w:szCs w:val="28"/>
        </w:rPr>
        <w:t>,</w:t>
      </w:r>
      <w:r w:rsidRPr="00911B4C">
        <w:rPr>
          <w:rFonts w:eastAsia="仿宋_GB2312"/>
          <w:color w:val="000000" w:themeColor="text1"/>
          <w:sz w:val="28"/>
          <w:szCs w:val="28"/>
        </w:rPr>
        <w:t>群众关注的重点民生服务事项实现网上办理。在省级工作层面，重点推进政务公共云、政务</w:t>
      </w:r>
      <w:r w:rsidRPr="00911B4C">
        <w:rPr>
          <w:rFonts w:eastAsia="仿宋_GB2312"/>
          <w:color w:val="000000" w:themeColor="text1"/>
          <w:sz w:val="28"/>
          <w:szCs w:val="28"/>
        </w:rPr>
        <w:t>专用云</w:t>
      </w:r>
      <w:r w:rsidRPr="00911B4C">
        <w:rPr>
          <w:rFonts w:eastAsia="仿宋_GB2312"/>
          <w:color w:val="000000" w:themeColor="text1"/>
          <w:sz w:val="28"/>
          <w:szCs w:val="28"/>
        </w:rPr>
        <w:t>建设。</w:t>
      </w:r>
    </w:p>
    <w:p w:rsidR="004D51DB" w:rsidRPr="00911B4C" w:rsidP="002B5C02" w14:paraId="1E31C173" w14:textId="4D10A4B2">
      <w:pPr>
        <w:widowControl w:val="0"/>
        <w:spacing w:line="360" w:lineRule="auto"/>
        <w:ind w:firstLine="560" w:firstLineChars="200"/>
        <w:jc w:val="both"/>
        <w:rPr>
          <w:rFonts w:eastAsia="仿宋_GB2312"/>
          <w:color w:val="000000" w:themeColor="text1"/>
          <w:sz w:val="28"/>
          <w:szCs w:val="28"/>
        </w:rPr>
        <w:sectPr>
          <w:headerReference w:type="even" r:id="rId29"/>
          <w:headerReference w:type="default" r:id="rId30"/>
          <w:footerReference w:type="even" r:id="rId31"/>
          <w:footerReference w:type="default" r:id="rId32"/>
          <w:headerReference w:type="first" r:id="rId33"/>
          <w:type w:val="nextPage"/>
          <w:pgSz w:w="11900" w:h="16840"/>
          <w:pgMar w:top="1418" w:right="1418" w:bottom="1418" w:left="1418" w:header="720" w:footer="720" w:gutter="0"/>
          <w:pgNumType w:start="5"/>
          <w:cols w:space="720"/>
          <w:titlePg w:val="0"/>
          <w:docGrid w:type="lines" w:linePitch="312"/>
        </w:sectPr>
      </w:pPr>
      <w:r w:rsidRPr="00911B4C">
        <w:rPr>
          <w:rFonts w:eastAsia="仿宋_GB2312"/>
          <w:color w:val="000000" w:themeColor="text1"/>
          <w:sz w:val="28"/>
          <w:szCs w:val="28"/>
        </w:rPr>
        <w:t>目前，</w:t>
      </w:r>
      <w:r w:rsidRPr="00911B4C" w:rsidR="00123544">
        <w:rPr>
          <w:rFonts w:eastAsia="仿宋_GB2312"/>
          <w:color w:val="000000" w:themeColor="text1"/>
          <w:sz w:val="28"/>
          <w:szCs w:val="28"/>
        </w:rPr>
        <w:t>河南省政务云平台已</w:t>
      </w:r>
      <w:r w:rsidRPr="00911B4C" w:rsidR="00123544">
        <w:rPr>
          <w:rFonts w:eastAsia="仿宋_GB2312"/>
          <w:color w:val="000000" w:themeColor="text1"/>
          <w:sz w:val="28"/>
          <w:szCs w:val="28"/>
        </w:rPr>
        <w:t>2017</w:t>
      </w:r>
      <w:r w:rsidRPr="00911B4C" w:rsidR="00123544">
        <w:rPr>
          <w:rFonts w:eastAsia="仿宋_GB2312"/>
          <w:color w:val="000000" w:themeColor="text1"/>
          <w:sz w:val="28"/>
          <w:szCs w:val="28"/>
        </w:rPr>
        <w:t>年</w:t>
      </w:r>
      <w:r w:rsidRPr="00911B4C" w:rsidR="00123544">
        <w:rPr>
          <w:rFonts w:eastAsia="仿宋_GB2312"/>
          <w:color w:val="000000" w:themeColor="text1"/>
          <w:sz w:val="28"/>
          <w:szCs w:val="28"/>
        </w:rPr>
        <w:t>6</w:t>
      </w:r>
      <w:r w:rsidRPr="00911B4C" w:rsidR="00123544">
        <w:rPr>
          <w:rFonts w:eastAsia="仿宋_GB2312"/>
          <w:color w:val="000000" w:themeColor="text1"/>
          <w:sz w:val="28"/>
          <w:szCs w:val="28"/>
        </w:rPr>
        <w:t>月上线运行，安全防护体系较为齐全，但基</w:t>
      </w:r>
      <w:r w:rsidRPr="00911B4C" w:rsidR="00CB6CC0">
        <w:rPr>
          <w:rFonts w:eastAsia="仿宋_GB2312"/>
          <w:color w:val="000000" w:themeColor="text1"/>
          <w:sz w:val="28"/>
          <w:szCs w:val="28"/>
        </w:rPr>
        <w:t>本</w:t>
      </w:r>
      <w:r w:rsidRPr="00911B4C" w:rsidR="00123544">
        <w:rPr>
          <w:rFonts w:eastAsia="仿宋_GB2312"/>
          <w:color w:val="000000" w:themeColor="text1"/>
          <w:sz w:val="28"/>
          <w:szCs w:val="28"/>
        </w:rPr>
        <w:t>上以</w:t>
      </w:r>
      <w:r w:rsidRPr="00911B4C">
        <w:rPr>
          <w:rFonts w:eastAsia="仿宋_GB2312"/>
          <w:color w:val="000000" w:themeColor="text1"/>
          <w:sz w:val="28"/>
          <w:szCs w:val="28"/>
        </w:rPr>
        <w:t>防火墙、</w:t>
      </w:r>
      <w:r w:rsidRPr="00911B4C">
        <w:rPr>
          <w:rFonts w:eastAsia="仿宋_GB2312"/>
          <w:color w:val="000000" w:themeColor="text1"/>
          <w:sz w:val="28"/>
          <w:szCs w:val="28"/>
        </w:rPr>
        <w:t>WAF</w:t>
      </w:r>
      <w:r w:rsidRPr="00911B4C">
        <w:rPr>
          <w:rFonts w:eastAsia="仿宋_GB2312"/>
          <w:color w:val="000000" w:themeColor="text1"/>
          <w:sz w:val="28"/>
          <w:szCs w:val="28"/>
        </w:rPr>
        <w:t>、防病毒</w:t>
      </w:r>
      <w:r w:rsidRPr="00911B4C">
        <w:rPr>
          <w:rFonts w:eastAsia="仿宋_GB2312"/>
          <w:color w:val="000000" w:themeColor="text1"/>
          <w:sz w:val="28"/>
          <w:szCs w:val="28"/>
        </w:rPr>
        <w:t xml:space="preserve"> </w:t>
      </w:r>
      <w:r w:rsidRPr="00911B4C">
        <w:rPr>
          <w:rFonts w:eastAsia="仿宋_GB2312"/>
          <w:color w:val="000000" w:themeColor="text1"/>
          <w:sz w:val="28"/>
          <w:szCs w:val="28"/>
        </w:rPr>
        <w:t>软件等</w:t>
      </w:r>
      <w:r w:rsidRPr="00911B4C" w:rsidR="00123544">
        <w:rPr>
          <w:rFonts w:eastAsia="仿宋_GB2312"/>
          <w:color w:val="000000" w:themeColor="text1"/>
          <w:sz w:val="28"/>
          <w:szCs w:val="28"/>
        </w:rPr>
        <w:t>被动防御为主，密码产品应用较少，系统仍存在较大安全隐患。密码作为一种主动防御技术，能很好地解决信息的机密性、完整性、可用性及不可否认性，是从根本上解决网络安全的核心技术，目前国家正在大力推广国产密码应用。</w:t>
      </w:r>
      <w:r w:rsidRPr="00911B4C">
        <w:rPr>
          <w:rFonts w:eastAsia="仿宋_GB2312"/>
          <w:color w:val="000000" w:themeColor="text1"/>
          <w:sz w:val="28"/>
          <w:szCs w:val="28"/>
        </w:rPr>
        <w:t>河南省政务云是国家密码局确定的国产密码试点项目，</w:t>
      </w:r>
      <w:r w:rsidRPr="00911B4C" w:rsidR="00170734">
        <w:rPr>
          <w:rFonts w:eastAsia="仿宋_GB2312"/>
          <w:color w:val="000000" w:themeColor="text1"/>
          <w:sz w:val="28"/>
          <w:szCs w:val="28"/>
        </w:rPr>
        <w:t>中共</w:t>
      </w:r>
      <w:r w:rsidRPr="00911B4C">
        <w:rPr>
          <w:rFonts w:eastAsia="仿宋_GB2312"/>
          <w:color w:val="000000" w:themeColor="text1"/>
          <w:sz w:val="28"/>
          <w:szCs w:val="28"/>
        </w:rPr>
        <w:t>河南省委</w:t>
      </w:r>
      <w:r w:rsidRPr="00911B4C" w:rsidR="00170734">
        <w:rPr>
          <w:rFonts w:eastAsia="仿宋_GB2312"/>
          <w:color w:val="000000" w:themeColor="text1"/>
          <w:sz w:val="28"/>
          <w:szCs w:val="28"/>
        </w:rPr>
        <w:t>密码工作领导小组</w:t>
      </w:r>
      <w:r w:rsidRPr="00911B4C">
        <w:rPr>
          <w:rFonts w:eastAsia="仿宋_GB2312"/>
          <w:color w:val="000000" w:themeColor="text1"/>
          <w:sz w:val="28"/>
          <w:szCs w:val="28"/>
        </w:rPr>
        <w:t>高度重视，于</w:t>
      </w:r>
      <w:r w:rsidRPr="00911B4C" w:rsidR="00DE6985">
        <w:rPr>
          <w:rFonts w:eastAsia="仿宋_GB2312"/>
          <w:color w:val="000000" w:themeColor="text1"/>
          <w:sz w:val="28"/>
          <w:szCs w:val="28"/>
        </w:rPr>
        <w:t>2017</w:t>
      </w:r>
      <w:r w:rsidRPr="00911B4C" w:rsidR="00DE6985">
        <w:rPr>
          <w:rFonts w:eastAsia="仿宋_GB2312"/>
          <w:color w:val="000000" w:themeColor="text1"/>
          <w:sz w:val="28"/>
          <w:szCs w:val="28"/>
        </w:rPr>
        <w:t>年</w:t>
      </w:r>
      <w:r w:rsidRPr="00911B4C" w:rsidR="00DE6985">
        <w:rPr>
          <w:rFonts w:eastAsia="仿宋_GB2312"/>
          <w:color w:val="000000" w:themeColor="text1"/>
          <w:sz w:val="28"/>
          <w:szCs w:val="28"/>
        </w:rPr>
        <w:t>11</w:t>
      </w:r>
      <w:r w:rsidRPr="00911B4C" w:rsidR="00DE6985">
        <w:rPr>
          <w:rFonts w:eastAsia="仿宋_GB2312"/>
          <w:color w:val="000000" w:themeColor="text1"/>
          <w:sz w:val="28"/>
          <w:szCs w:val="28"/>
        </w:rPr>
        <w:t>月印发</w:t>
      </w:r>
      <w:r w:rsidRPr="00911B4C">
        <w:rPr>
          <w:rFonts w:eastAsia="仿宋_GB2312"/>
          <w:color w:val="000000" w:themeColor="text1"/>
          <w:sz w:val="28"/>
          <w:szCs w:val="28"/>
        </w:rPr>
        <w:t>了《河南省金融和重要领域国产密码应用试点工作方案》（简称《试点工作方案》）</w:t>
      </w:r>
      <w:r w:rsidRPr="00911B4C" w:rsidR="00170734">
        <w:rPr>
          <w:rFonts w:eastAsia="仿宋_GB2312"/>
          <w:color w:val="000000" w:themeColor="text1"/>
          <w:sz w:val="28"/>
          <w:szCs w:val="28"/>
        </w:rPr>
        <w:t>，对人员分工、建设步骤、保障措施进行了详细部署</w:t>
      </w:r>
      <w:r w:rsidRPr="00911B4C" w:rsidR="00DE6985">
        <w:rPr>
          <w:rFonts w:eastAsia="仿宋_GB2312"/>
          <w:color w:val="000000" w:themeColor="text1"/>
          <w:sz w:val="28"/>
          <w:szCs w:val="28"/>
        </w:rPr>
        <w:t>。</w:t>
      </w:r>
    </w:p>
    <w:p w:rsidR="004D51DB" w:rsidRPr="00911B4C" w14:paraId="672914D8" w14:textId="2BD81475">
      <w:pPr>
        <w:pStyle w:val="Heading1"/>
        <w:spacing w:before="156" w:beforeLines="50" w:after="156" w:afterLines="50" w:line="360" w:lineRule="auto"/>
        <w:rPr>
          <w:rFonts w:eastAsia="仿宋_GB2312"/>
          <w:color w:val="000000" w:themeColor="text1"/>
          <w:sz w:val="32"/>
          <w:szCs w:val="32"/>
        </w:rPr>
      </w:pPr>
      <w:bookmarkStart w:id="7" w:name="_Toc489623420"/>
      <w:bookmarkStart w:id="8" w:name="_Toc490743191"/>
      <w:bookmarkStart w:id="9" w:name="_Toc490754744"/>
      <w:bookmarkStart w:id="10" w:name="_Toc490754832"/>
      <w:bookmarkStart w:id="11" w:name="_Toc502926700"/>
      <w:bookmarkStart w:id="12" w:name="_Toc38541772"/>
      <w:r w:rsidRPr="00911B4C">
        <w:rPr>
          <w:rFonts w:eastAsia="仿宋_GB2312"/>
          <w:color w:val="000000" w:themeColor="text1"/>
          <w:sz w:val="32"/>
          <w:szCs w:val="32"/>
        </w:rPr>
        <w:t>云</w:t>
      </w:r>
      <w:r w:rsidRPr="00911B4C" w:rsidR="00DE6985">
        <w:rPr>
          <w:rFonts w:eastAsia="仿宋_GB2312"/>
          <w:color w:val="000000" w:themeColor="text1"/>
          <w:sz w:val="32"/>
          <w:szCs w:val="32"/>
        </w:rPr>
        <w:t>密码应用需求</w:t>
      </w:r>
      <w:bookmarkEnd w:id="7"/>
      <w:bookmarkEnd w:id="8"/>
      <w:bookmarkEnd w:id="9"/>
      <w:bookmarkEnd w:id="10"/>
      <w:bookmarkEnd w:id="11"/>
      <w:bookmarkEnd w:id="12"/>
    </w:p>
    <w:p w:rsidR="004D51DB" w:rsidRPr="00911B4C" w14:paraId="2E11805B" w14:textId="0DAB926E">
      <w:pPr>
        <w:pStyle w:val="Heading2"/>
        <w:spacing w:before="156" w:beforeLines="50" w:after="156" w:afterLines="50" w:line="360" w:lineRule="auto"/>
        <w:rPr>
          <w:rFonts w:ascii="Times New Roman" w:eastAsia="仿宋_GB2312" w:hAnsi="Times New Roman" w:cs="Times New Roman"/>
          <w:color w:val="000000" w:themeColor="text1"/>
          <w:sz w:val="30"/>
          <w:szCs w:val="30"/>
        </w:rPr>
      </w:pPr>
      <w:bookmarkStart w:id="13" w:name="_Toc490754833"/>
      <w:bookmarkStart w:id="14" w:name="_Toc490754745"/>
      <w:bookmarkStart w:id="15" w:name="_Toc490743192"/>
      <w:bookmarkStart w:id="16" w:name="_Toc489623421"/>
      <w:bookmarkStart w:id="17" w:name="_Toc502926701"/>
      <w:bookmarkStart w:id="18" w:name="_Toc38541773"/>
      <w:r w:rsidRPr="00911B4C">
        <w:rPr>
          <w:rFonts w:ascii="Times New Roman" w:eastAsia="仿宋_GB2312" w:hAnsi="Times New Roman" w:cs="Times New Roman"/>
          <w:color w:val="000000" w:themeColor="text1"/>
          <w:sz w:val="30"/>
          <w:szCs w:val="30"/>
        </w:rPr>
        <w:t>密码应用合</w:t>
      </w:r>
      <w:r w:rsidRPr="00911B4C">
        <w:rPr>
          <w:rFonts w:ascii="Times New Roman" w:eastAsia="仿宋_GB2312" w:hAnsi="Times New Roman" w:cs="Times New Roman"/>
          <w:color w:val="000000" w:themeColor="text1"/>
          <w:sz w:val="30"/>
          <w:szCs w:val="30"/>
        </w:rPr>
        <w:t>规</w:t>
      </w:r>
      <w:r w:rsidRPr="00911B4C">
        <w:rPr>
          <w:rFonts w:ascii="Times New Roman" w:eastAsia="仿宋_GB2312" w:hAnsi="Times New Roman" w:cs="Times New Roman"/>
          <w:color w:val="000000" w:themeColor="text1"/>
          <w:sz w:val="30"/>
          <w:szCs w:val="30"/>
        </w:rPr>
        <w:t>性需求</w:t>
      </w:r>
      <w:bookmarkEnd w:id="13"/>
      <w:bookmarkEnd w:id="14"/>
      <w:bookmarkEnd w:id="15"/>
      <w:bookmarkEnd w:id="16"/>
      <w:bookmarkEnd w:id="17"/>
      <w:bookmarkEnd w:id="18"/>
    </w:p>
    <w:p w:rsidR="001A10CD" w:rsidRPr="00911B4C" w:rsidP="001A10CD" w14:paraId="5D46FA62" w14:textId="5564FE99">
      <w:pPr>
        <w:pStyle w:val="Heading3"/>
        <w:spacing w:before="120" w:after="120"/>
        <w:rPr>
          <w:rFonts w:eastAsia="仿宋_GB2312"/>
          <w:color w:val="000000" w:themeColor="text1"/>
          <w:sz w:val="30"/>
          <w:szCs w:val="30"/>
        </w:rPr>
      </w:pPr>
      <w:bookmarkStart w:id="19" w:name="_Toc38541774"/>
      <w:r w:rsidRPr="00911B4C">
        <w:rPr>
          <w:rFonts w:eastAsia="仿宋_GB2312"/>
          <w:color w:val="000000" w:themeColor="text1"/>
          <w:sz w:val="30"/>
          <w:szCs w:val="30"/>
        </w:rPr>
        <w:t>国家法律法规合</w:t>
      </w:r>
      <w:r w:rsidRPr="00911B4C">
        <w:rPr>
          <w:rFonts w:eastAsia="仿宋_GB2312"/>
          <w:color w:val="000000" w:themeColor="text1"/>
          <w:sz w:val="30"/>
          <w:szCs w:val="30"/>
        </w:rPr>
        <w:t>规</w:t>
      </w:r>
      <w:r w:rsidRPr="00911B4C">
        <w:rPr>
          <w:rFonts w:eastAsia="仿宋_GB2312"/>
          <w:color w:val="000000" w:themeColor="text1"/>
          <w:sz w:val="30"/>
          <w:szCs w:val="30"/>
        </w:rPr>
        <w:t>性要求</w:t>
      </w:r>
      <w:bookmarkEnd w:id="19"/>
    </w:p>
    <w:p w:rsidR="001A10CD" w:rsidRPr="00911B4C" w:rsidP="003219C1" w14:paraId="4A5BADCC" w14:textId="77777777">
      <w:pPr>
        <w:autoSpaceDE w:val="0"/>
        <w:autoSpaceDN w:val="0"/>
        <w:adjustRightInd w:val="0"/>
        <w:spacing w:line="360" w:lineRule="auto"/>
        <w:ind w:firstLine="560" w:firstLineChars="200"/>
        <w:jc w:val="both"/>
        <w:rPr>
          <w:rFonts w:eastAsia="仿宋_GB2312"/>
          <w:color w:val="000000" w:themeColor="text1"/>
          <w:sz w:val="28"/>
          <w:szCs w:val="28"/>
        </w:rPr>
        <w:sectPr>
          <w:headerReference w:type="even" r:id="rId34"/>
          <w:headerReference w:type="default" r:id="rId35"/>
          <w:footerReference w:type="even" r:id="rId36"/>
          <w:footerReference w:type="default" r:id="rId37"/>
          <w:headerReference w:type="first" r:id="rId38"/>
          <w:type w:val="nextPage"/>
          <w:pgSz w:w="11900" w:h="16840"/>
          <w:pgMar w:top="1418" w:right="1418" w:bottom="1418" w:left="1418" w:header="720" w:footer="720" w:gutter="0"/>
          <w:pgNumType w:start="6"/>
          <w:cols w:space="720"/>
          <w:titlePg w:val="0"/>
          <w:docGrid w:type="lines" w:linePitch="312"/>
        </w:sectPr>
      </w:pPr>
      <w:r w:rsidRPr="00911B4C">
        <w:rPr>
          <w:rFonts w:eastAsia="仿宋_GB2312"/>
          <w:color w:val="000000" w:themeColor="text1"/>
          <w:sz w:val="28"/>
          <w:szCs w:val="28"/>
        </w:rPr>
        <w:t>国家电子政务外</w:t>
      </w:r>
      <w:r w:rsidRPr="00911B4C">
        <w:rPr>
          <w:rFonts w:eastAsia="仿宋_GB2312"/>
          <w:color w:val="000000" w:themeColor="text1"/>
          <w:sz w:val="28"/>
          <w:szCs w:val="28"/>
        </w:rPr>
        <w:t>网标准</w:t>
      </w:r>
      <w:r w:rsidRPr="00911B4C">
        <w:rPr>
          <w:rFonts w:eastAsia="仿宋_GB2312"/>
          <w:color w:val="000000" w:themeColor="text1"/>
          <w:sz w:val="28"/>
          <w:szCs w:val="28"/>
        </w:rPr>
        <w:t>《</w:t>
      </w:r>
      <w:r w:rsidRPr="00911B4C">
        <w:rPr>
          <w:rFonts w:eastAsia="仿宋_GB2312"/>
          <w:color w:val="000000" w:themeColor="text1"/>
          <w:sz w:val="28"/>
          <w:szCs w:val="28"/>
        </w:rPr>
        <w:t xml:space="preserve">GW0013-2017 </w:t>
      </w:r>
      <w:r w:rsidRPr="00911B4C">
        <w:rPr>
          <w:rFonts w:eastAsia="仿宋_GB2312"/>
          <w:color w:val="000000" w:themeColor="text1"/>
          <w:sz w:val="28"/>
          <w:szCs w:val="28"/>
        </w:rPr>
        <w:t>政务云安全要求》中相关要求：</w:t>
      </w:r>
    </w:p>
    <w:p w:rsidR="001A10CD" w:rsidRPr="00911B4C" w:rsidP="008675B8" w14:paraId="12221235" w14:textId="1EEBF2FF">
      <w:pPr>
        <w:autoSpaceDE w:val="0"/>
        <w:autoSpaceDN w:val="0"/>
        <w:adjustRightInd w:val="0"/>
        <w:spacing w:line="360" w:lineRule="auto"/>
        <w:ind w:firstLine="140" w:firstLineChars="50"/>
        <w:rPr>
          <w:rFonts w:eastAsia="仿宋_GB2312"/>
          <w:color w:val="000000" w:themeColor="text1"/>
          <w:sz w:val="28"/>
          <w:szCs w:val="28"/>
        </w:rPr>
      </w:pPr>
      <w:r w:rsidRPr="00911B4C">
        <w:rPr>
          <w:rFonts w:eastAsia="仿宋_GB2312"/>
          <w:noProof/>
          <w:color w:val="000000" w:themeColor="text1"/>
          <w:sz w:val="28"/>
          <w:szCs w:val="28"/>
        </w:rPr>
        <mc:AlternateContent>
          <mc:Choice Requires="wps">
            <w:drawing>
              <wp:inline distT="0" distB="0" distL="0" distR="0">
                <wp:extent cx="5498123" cy="8458200"/>
                <wp:effectExtent l="0" t="0" r="26670" b="19050"/>
                <wp:docPr id="15"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498123" cy="8458200"/>
                        </a:xfrm>
                        <a:prstGeom prst="rect">
                          <a:avLst/>
                        </a:prstGeom>
                        <a:solidFill>
                          <a:srgbClr val="FFFFFF"/>
                        </a:solidFill>
                        <a:ln w="9525">
                          <a:solidFill>
                            <a:srgbClr val="000000"/>
                          </a:solidFill>
                          <a:miter lim="800000"/>
                          <a:headEnd/>
                          <a:tailEnd/>
                        </a:ln>
                      </wps:spPr>
                      <wps:txbx>
                        <w:txbxContent>
                          <w:p w:rsidR="00B06981" w:rsidP="001A10CD" w14:textId="2AA2C236">
                            <w:pPr>
                              <w:rPr>
                                <w:rFonts w:ascii="仿宋" w:hAnsi="仿宋" w:cs="仿宋"/>
                              </w:rPr>
                            </w:pPr>
                            <w:r>
                              <w:rPr>
                                <w:rFonts w:ascii="仿宋" w:hAnsi="仿宋" w:cs="仿宋" w:hint="eastAsia"/>
                              </w:rPr>
                              <w:t xml:space="preserve">7 </w:t>
                            </w:r>
                            <w:r>
                              <w:rPr>
                                <w:rFonts w:ascii="仿宋" w:hAnsi="仿宋" w:cs="仿宋" w:hint="eastAsia"/>
                              </w:rPr>
                              <w:t>政务云安全技术</w:t>
                            </w:r>
                          </w:p>
                          <w:p w:rsidR="00B06981" w:rsidP="001A10CD" w14:textId="164A7FDB">
                            <w:pPr>
                              <w:rPr>
                                <w:rFonts w:ascii="仿宋" w:hAnsi="仿宋" w:cs="仿宋"/>
                              </w:rPr>
                            </w:pPr>
                            <w:r>
                              <w:rPr>
                                <w:rFonts w:ascii="仿宋" w:hAnsi="仿宋" w:cs="仿宋" w:hint="eastAsia"/>
                              </w:rPr>
                              <w:t xml:space="preserve">7.1 </w:t>
                            </w:r>
                            <w:r>
                              <w:rPr>
                                <w:rFonts w:ascii="仿宋" w:hAnsi="仿宋" w:cs="仿宋" w:hint="eastAsia"/>
                              </w:rPr>
                              <w:t>总体要求</w:t>
                            </w:r>
                          </w:p>
                          <w:p w:rsidR="00B06981" w:rsidRPr="001A10CD" w:rsidP="001A10CD" w14:textId="15817A38">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e)云服务方应提供对各信息系统的核心或敏感数据加密存储的功能,应按照国家密码管理有关规定使用和管理政务云平台的密钥设施,并按规定生成、使用和管理密钥;</w:t>
                            </w:r>
                          </w:p>
                          <w:p w:rsidR="00B06981" w:rsidP="001A10CD" w14:textId="233A6DCB">
                            <w:pPr>
                              <w:autoSpaceDE w:val="0"/>
                              <w:autoSpaceDN w:val="0"/>
                              <w:adjustRightInd w:val="0"/>
                              <w:spacing w:line="360" w:lineRule="auto"/>
                              <w:ind w:firstLine="480" w:firstLineChars="200"/>
                              <w:rPr>
                                <w:rFonts w:ascii="仿宋" w:hAnsi="仿宋" w:cs="仿宋"/>
                              </w:rPr>
                            </w:pPr>
                            <w:r w:rsidRPr="001A10CD">
                              <w:rPr>
                                <w:rFonts w:ascii="仿宋_GB2312" w:eastAsia="仿宋_GB2312"/>
                                <w:color w:val="0D0D0D" w:themeColor="text1" w:themeTint="F2"/>
                              </w:rPr>
                              <w:t>f) 应对云服务客户管理员账户及政务云的管理数据单独加密存储,重点保护。其密钥的使用和管理应符合国家密码管理局的有关规定;</w:t>
                            </w:r>
                            <w:r>
                              <w:rPr>
                                <w:rFonts w:ascii="仿宋" w:hAnsi="仿宋" w:cs="仿宋" w:hint="eastAsia"/>
                              </w:rPr>
                              <w:t>。</w:t>
                            </w:r>
                          </w:p>
                          <w:p w:rsidR="00B06981" w:rsidP="001A10CD" w14:textId="4DD3B69B">
                            <w:pPr>
                              <w:rPr>
                                <w:rFonts w:ascii="仿宋" w:hAnsi="仿宋" w:cs="仿宋"/>
                              </w:rPr>
                            </w:pPr>
                            <w:r>
                              <w:rPr>
                                <w:rFonts w:ascii="仿宋" w:hAnsi="仿宋" w:cs="仿宋" w:hint="eastAsia"/>
                              </w:rPr>
                              <w:t xml:space="preserve">7.5 </w:t>
                            </w:r>
                            <w:r>
                              <w:rPr>
                                <w:rFonts w:ascii="仿宋" w:hAnsi="仿宋" w:cs="仿宋" w:hint="eastAsia"/>
                              </w:rPr>
                              <w:t>数据保护要求</w:t>
                            </w:r>
                          </w:p>
                          <w:p w:rsidR="00B06981" w:rsidRPr="001A10CD" w:rsidP="001A10CD"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7.5.4 数据加密</w:t>
                            </w:r>
                          </w:p>
                          <w:p w:rsidR="00B06981" w:rsidRPr="001A10CD" w:rsidP="001A10CD"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a) 应保证系统管理数据(如索引文件、云服务客户信息及密钥等)、鉴别信息和重要业务数据(如 用户隐私数据)存储和传输的完整性和保密性;</w:t>
                            </w:r>
                          </w:p>
                          <w:p w:rsidR="00B06981" w:rsidRPr="001A10CD" w:rsidP="001A10CD"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b) 云服务客户管理员客户端到政务云平台之间的远程数据传输应采取加密机制保护和隔离措施;</w:t>
                            </w:r>
                          </w:p>
                          <w:p w:rsidR="00B06981" w:rsidP="001A10CD" w14:textId="125DEAD2">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c) 对应用系统中的重要数据应采取密码机制保护措施,以保证数据的保密性和完整性;</w:t>
                            </w:r>
                          </w:p>
                          <w:p w:rsidR="00B06981" w:rsidRPr="001A10CD" w:rsidP="007925B5" w14:textId="2EC85657">
                            <w:pPr>
                              <w:autoSpaceDE w:val="0"/>
                              <w:autoSpaceDN w:val="0"/>
                              <w:adjustRightInd w:val="0"/>
                              <w:spacing w:line="360" w:lineRule="auto"/>
                              <w:rPr>
                                <w:rFonts w:ascii="仿宋_GB2312" w:eastAsia="仿宋_GB2312"/>
                                <w:color w:val="0D0D0D" w:themeColor="text1" w:themeTint="F2"/>
                              </w:rPr>
                            </w:pPr>
                            <w:r>
                              <w:rPr>
                                <w:rFonts w:ascii="仿宋_GB2312" w:eastAsia="仿宋_GB2312" w:hint="eastAsia"/>
                                <w:color w:val="0D0D0D" w:themeColor="text1" w:themeTint="F2"/>
                              </w:rPr>
                              <w:t xml:space="preserve">    </w:t>
                            </w:r>
                            <w:r w:rsidRPr="001A10CD">
                              <w:rPr>
                                <w:rFonts w:ascii="仿宋_GB2312" w:eastAsia="仿宋_GB2312"/>
                                <w:color w:val="0D0D0D" w:themeColor="text1" w:themeTint="F2"/>
                              </w:rPr>
                              <w:t>d) 应支持基于硬件密码设备的数据加密机制,所使用的硬件密码设备和密码算法应当符合国家标准和国家密码管理局的相关要求;</w:t>
                            </w:r>
                          </w:p>
                          <w:p w:rsidR="00B06981" w:rsidRPr="001A10CD" w:rsidP="007925B5"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e) 云服务客户数据加密所使用的密钥应由用户管理;</w:t>
                            </w:r>
                          </w:p>
                          <w:p w:rsidR="00B06981" w:rsidRPr="001A10CD" w:rsidP="007925B5"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f) 政务云平台可在云平台中构建硬件密码资源池,供云服务客户使用;</w:t>
                            </w:r>
                          </w:p>
                          <w:p w:rsidR="00B06981" w:rsidRPr="001A10CD" w:rsidP="007925B5"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g) 政务云平台负责硬件密码资源的分配,并确保只有云服务客户的VPC才能访问所分配的密码资源;</w:t>
                            </w:r>
                          </w:p>
                          <w:p w:rsidR="00B06981" w:rsidRPr="001A10CD" w:rsidP="007925B5"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h) 云服务客户的硬件密码资源应为独占方式,禁止不同云服务客户共享硬件密码资源,政务云应确保不同云服务客户间的隔离;</w:t>
                            </w:r>
                          </w:p>
                          <w:p w:rsidR="00B06981" w:rsidRPr="001A10CD" w:rsidP="007925B5"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i) 云服务客户可以通过远程网络管理自己的密码资源和密钥,在管理时应经过基于硬件介质的身份认证,所有通讯数据应被加密;</w:t>
                            </w:r>
                          </w:p>
                          <w:p w:rsidR="00B06981" w:rsidRPr="001A10CD" w:rsidP="007925B5"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j) 政务云应提供一种或多种技术手段,使云服务客户可以使用密钥基础设施对敏感数据进行加密</w:t>
                            </w:r>
                            <w:r>
                              <w:rPr>
                                <w:rFonts w:ascii="仿宋_GB2312" w:eastAsia="仿宋_GB2312"/>
                                <w:color w:val="0D0D0D" w:themeColor="text1" w:themeTint="F2"/>
                              </w:rPr>
                              <w:t>,</w:t>
                            </w:r>
                            <w:r w:rsidRPr="001A10CD">
                              <w:rPr>
                                <w:rFonts w:ascii="仿宋_GB2312" w:eastAsia="仿宋_GB2312"/>
                                <w:color w:val="0D0D0D" w:themeColor="text1" w:themeTint="F2"/>
                              </w:rPr>
                              <w:t>可选的方式包括卷加密、数据库加密、应用系统调用API加密等。</w:t>
                            </w:r>
                          </w:p>
                          <w:p w:rsidR="00B06981" w:rsidRPr="007925B5" w:rsidP="001A10CD" w14:textId="77777777">
                            <w:pPr>
                              <w:autoSpaceDE w:val="0"/>
                              <w:autoSpaceDN w:val="0"/>
                              <w:adjustRightInd w:val="0"/>
                              <w:spacing w:line="360" w:lineRule="auto"/>
                              <w:ind w:firstLine="480" w:firstLineChars="200"/>
                              <w:rPr>
                                <w:rFonts w:ascii="仿宋_GB2312" w:eastAsia="仿宋_GB2312"/>
                                <w:color w:val="0D0D0D" w:themeColor="text1" w:themeTint="F2"/>
                              </w:rPr>
                            </w:pPr>
                          </w:p>
                        </w:txbxContent>
                      </wps:txbx>
                      <wps:bodyPr rot="0" vert="horz" wrap="square" lIns="91440" tIns="45720" rIns="91440" bIns="45720" anchor="t" anchorCtr="0" upright="1"/>
                    </wps:wsp>
                  </a:graphicData>
                </a:graphic>
              </wp:inline>
            </w:drawing>
          </mc:Choice>
          <mc:Fallback>
            <w:pict>
              <v:shapetype id="_x0000_t202" coordsize="21600,21600" o:spt="202" path="m,l,21600r21600,l21600,xe">
                <v:stroke joinstyle="miter"/>
                <v:path gradientshapeok="t" o:connecttype="rect"/>
              </v:shapetype>
              <v:shape id="文本框 2" o:spid="_x0000_i1025" type="#_x0000_t202" style="width:432.92pt;height:666pt;mso-wrap-distance-bottom:0;mso-wrap-distance-left:0;mso-wrap-distance-right:0;mso-wrap-distance-top:0;v-text-anchor:top" fillcolor="white" stroked="t" strokecolor="black" strokeweight="0.75pt">
                <v:textbox>
                  <w:txbxContent>
                    <w:p w:rsidR="00B06981" w:rsidP="001A10CD" w14:paraId="4317B0CD" w14:textId="2AA2C236">
                      <w:pPr>
                        <w:rPr>
                          <w:rFonts w:ascii="仿宋" w:hAnsi="仿宋" w:cs="仿宋"/>
                        </w:rPr>
                      </w:pPr>
                      <w:r>
                        <w:rPr>
                          <w:rFonts w:ascii="仿宋" w:hAnsi="仿宋" w:cs="仿宋" w:hint="eastAsia"/>
                        </w:rPr>
                        <w:t xml:space="preserve">7 </w:t>
                      </w:r>
                      <w:r>
                        <w:rPr>
                          <w:rFonts w:ascii="仿宋" w:hAnsi="仿宋" w:cs="仿宋" w:hint="eastAsia"/>
                        </w:rPr>
                        <w:t>政务云安全技术</w:t>
                      </w:r>
                    </w:p>
                    <w:p w:rsidR="00B06981" w:rsidP="001A10CD" w14:paraId="133ED9F2" w14:textId="164A7FDB">
                      <w:pPr>
                        <w:rPr>
                          <w:rFonts w:ascii="仿宋" w:hAnsi="仿宋" w:cs="仿宋"/>
                        </w:rPr>
                      </w:pPr>
                      <w:r>
                        <w:rPr>
                          <w:rFonts w:ascii="仿宋" w:hAnsi="仿宋" w:cs="仿宋" w:hint="eastAsia"/>
                        </w:rPr>
                        <w:t xml:space="preserve">7.1 </w:t>
                      </w:r>
                      <w:r>
                        <w:rPr>
                          <w:rFonts w:ascii="仿宋" w:hAnsi="仿宋" w:cs="仿宋" w:hint="eastAsia"/>
                        </w:rPr>
                        <w:t>总体要求</w:t>
                      </w:r>
                    </w:p>
                    <w:p w:rsidR="00B06981" w:rsidRPr="001A10CD" w:rsidP="001A10CD" w14:paraId="15704CDC" w14:textId="15817A38">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e)云服务方应提供对各信息系统的核心或敏感数据加密存储的功能,应按照国家密码管理有关规定使用和管理政务云平台的密钥设施,并按规定生成、使用和管理密钥;</w:t>
                      </w:r>
                    </w:p>
                    <w:p w:rsidR="00B06981" w:rsidP="001A10CD" w14:paraId="354B72E7" w14:textId="233A6DCB">
                      <w:pPr>
                        <w:autoSpaceDE w:val="0"/>
                        <w:autoSpaceDN w:val="0"/>
                        <w:adjustRightInd w:val="0"/>
                        <w:spacing w:line="360" w:lineRule="auto"/>
                        <w:ind w:firstLine="480" w:firstLineChars="200"/>
                        <w:rPr>
                          <w:rFonts w:ascii="仿宋" w:hAnsi="仿宋" w:cs="仿宋"/>
                        </w:rPr>
                      </w:pPr>
                      <w:r w:rsidRPr="001A10CD">
                        <w:rPr>
                          <w:rFonts w:ascii="仿宋_GB2312" w:eastAsia="仿宋_GB2312"/>
                          <w:color w:val="0D0D0D" w:themeColor="text1" w:themeTint="F2"/>
                        </w:rPr>
                        <w:t>f) 应对云服务客户管理员账户及政务云的管理数据单独加密存储,重点保护。其密钥的使用和管理应符合国家密码管理局的有关规定;</w:t>
                      </w:r>
                      <w:r>
                        <w:rPr>
                          <w:rFonts w:ascii="仿宋" w:hAnsi="仿宋" w:cs="仿宋" w:hint="eastAsia"/>
                        </w:rPr>
                        <w:t>。</w:t>
                      </w:r>
                    </w:p>
                    <w:p w:rsidR="00B06981" w:rsidP="001A10CD" w14:paraId="1392C81C" w14:textId="4DD3B69B">
                      <w:pPr>
                        <w:rPr>
                          <w:rFonts w:ascii="仿宋" w:hAnsi="仿宋" w:cs="仿宋"/>
                        </w:rPr>
                      </w:pPr>
                      <w:r>
                        <w:rPr>
                          <w:rFonts w:ascii="仿宋" w:hAnsi="仿宋" w:cs="仿宋" w:hint="eastAsia"/>
                        </w:rPr>
                        <w:t xml:space="preserve">7.5 </w:t>
                      </w:r>
                      <w:r>
                        <w:rPr>
                          <w:rFonts w:ascii="仿宋" w:hAnsi="仿宋" w:cs="仿宋" w:hint="eastAsia"/>
                        </w:rPr>
                        <w:t>数据保护要求</w:t>
                      </w:r>
                    </w:p>
                    <w:p w:rsidR="00B06981" w:rsidRPr="001A10CD" w:rsidP="001A10CD" w14:paraId="3AF02689"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7.5.4 数据加密</w:t>
                      </w:r>
                    </w:p>
                    <w:p w:rsidR="00B06981" w:rsidRPr="001A10CD" w:rsidP="001A10CD" w14:paraId="2A031B9B"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a) 应保证系统管理数据(如索引文件、云服务客户信息及密钥等)、鉴别信息和重要业务数据(如 用户隐私数据)存储和传输的完整性和保密性;</w:t>
                      </w:r>
                    </w:p>
                    <w:p w:rsidR="00B06981" w:rsidRPr="001A10CD" w:rsidP="001A10CD" w14:paraId="5446C7DF"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b) 云服务客户管理员客户端到政务云平台之间的远程数据传输应采取加密机制保护和隔离措施;</w:t>
                      </w:r>
                    </w:p>
                    <w:p w:rsidR="00B06981" w:rsidP="001A10CD" w14:paraId="011398F7" w14:textId="125DEAD2">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c) 对应用系统中的重要数据应采取密码机制保护措施,以保证数据的保密性和完整性;</w:t>
                      </w:r>
                    </w:p>
                    <w:p w:rsidR="00B06981" w:rsidRPr="001A10CD" w:rsidP="007925B5" w14:paraId="73FF9EEE" w14:textId="2EC85657">
                      <w:pPr>
                        <w:autoSpaceDE w:val="0"/>
                        <w:autoSpaceDN w:val="0"/>
                        <w:adjustRightInd w:val="0"/>
                        <w:spacing w:line="360" w:lineRule="auto"/>
                        <w:rPr>
                          <w:rFonts w:ascii="仿宋_GB2312" w:eastAsia="仿宋_GB2312"/>
                          <w:color w:val="0D0D0D" w:themeColor="text1" w:themeTint="F2"/>
                        </w:rPr>
                      </w:pPr>
                      <w:r>
                        <w:rPr>
                          <w:rFonts w:ascii="仿宋_GB2312" w:eastAsia="仿宋_GB2312" w:hint="eastAsia"/>
                          <w:color w:val="0D0D0D" w:themeColor="text1" w:themeTint="F2"/>
                        </w:rPr>
                        <w:t xml:space="preserve">    </w:t>
                      </w:r>
                      <w:r w:rsidRPr="001A10CD">
                        <w:rPr>
                          <w:rFonts w:ascii="仿宋_GB2312" w:eastAsia="仿宋_GB2312"/>
                          <w:color w:val="0D0D0D" w:themeColor="text1" w:themeTint="F2"/>
                        </w:rPr>
                        <w:t>d) 应支持基于硬件密码设备的数据加密机制,所使用的硬件密码设备和密码算法应当符合国家标准和国家密码管理局的相关要求;</w:t>
                      </w:r>
                    </w:p>
                    <w:p w:rsidR="00B06981" w:rsidRPr="001A10CD" w:rsidP="007925B5" w14:paraId="3080F82A"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e) 云服务客户数据加密所使用的密钥应由用户管理;</w:t>
                      </w:r>
                    </w:p>
                    <w:p w:rsidR="00B06981" w:rsidRPr="001A10CD" w:rsidP="007925B5" w14:paraId="5EBD25B8"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f) 政务云平台可在云平台中构建硬件密码资源池,供云服务客户使用;</w:t>
                      </w:r>
                    </w:p>
                    <w:p w:rsidR="00B06981" w:rsidRPr="001A10CD" w:rsidP="007925B5" w14:paraId="195CE21B"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g) 政务云平台负责硬件密码资源的分配,并确保只有云服务客户的VPC才能访问所分配的密码资源;</w:t>
                      </w:r>
                    </w:p>
                    <w:p w:rsidR="00B06981" w:rsidRPr="001A10CD" w:rsidP="007925B5" w14:paraId="1B5AEC9E"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h) 云服务客户的硬件密码资源应为独占方式,禁止不同云服务客户共享硬件密码资源,政务云应确保不同云服务客户间的隔离;</w:t>
                      </w:r>
                    </w:p>
                    <w:p w:rsidR="00B06981" w:rsidRPr="001A10CD" w:rsidP="007925B5" w14:paraId="0A3435D4"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i) 云服务客户可以通过远程网络管理自己的密码资源和密钥,在管理时应经过基于硬件介质的身份认证,所有通讯数据应被加密;</w:t>
                      </w:r>
                    </w:p>
                    <w:p w:rsidR="00B06981" w:rsidRPr="001A10CD" w:rsidP="007925B5" w14:paraId="1001C3FC"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j) 政务云应提供一种或多种技术手段,使云服务客户可以使用密钥基础设施对敏感数据进行加密</w:t>
                      </w:r>
                      <w:r>
                        <w:rPr>
                          <w:rFonts w:ascii="仿宋_GB2312" w:eastAsia="仿宋_GB2312"/>
                          <w:color w:val="0D0D0D" w:themeColor="text1" w:themeTint="F2"/>
                        </w:rPr>
                        <w:t>,</w:t>
                      </w:r>
                      <w:r w:rsidRPr="001A10CD">
                        <w:rPr>
                          <w:rFonts w:ascii="仿宋_GB2312" w:eastAsia="仿宋_GB2312"/>
                          <w:color w:val="0D0D0D" w:themeColor="text1" w:themeTint="F2"/>
                        </w:rPr>
                        <w:t>可选的方式包括卷加密、数据库加密、应用系统调用API加密等。</w:t>
                      </w:r>
                    </w:p>
                    <w:p w:rsidR="00B06981" w:rsidRPr="007925B5" w:rsidP="001A10CD" w14:paraId="44DD2C77" w14:textId="77777777">
                      <w:pPr>
                        <w:autoSpaceDE w:val="0"/>
                        <w:autoSpaceDN w:val="0"/>
                        <w:adjustRightInd w:val="0"/>
                        <w:spacing w:line="360" w:lineRule="auto"/>
                        <w:ind w:firstLine="480" w:firstLineChars="200"/>
                        <w:rPr>
                          <w:rFonts w:ascii="仿宋_GB2312" w:eastAsia="仿宋_GB2312"/>
                          <w:color w:val="0D0D0D" w:themeColor="text1" w:themeTint="F2"/>
                        </w:rPr>
                      </w:pPr>
                    </w:p>
                  </w:txbxContent>
                </v:textbox>
                <w10:anchorlock/>
              </v:shape>
            </w:pict>
          </mc:Fallback>
        </mc:AlternateContent>
      </w:r>
    </w:p>
    <w:p w:rsidR="001A10CD" w:rsidRPr="00911B4C" w:rsidP="007925B5" w14:paraId="40601479" w14:textId="77777777">
      <w:pPr>
        <w:autoSpaceDE w:val="0"/>
        <w:autoSpaceDN w:val="0"/>
        <w:adjustRightInd w:val="0"/>
        <w:spacing w:line="360" w:lineRule="auto"/>
        <w:rPr>
          <w:rFonts w:eastAsia="仿宋_GB2312"/>
          <w:color w:val="000000" w:themeColor="text1"/>
        </w:rPr>
        <w:sectPr>
          <w:headerReference w:type="even" r:id="rId39"/>
          <w:headerReference w:type="default" r:id="rId40"/>
          <w:footerReference w:type="even" r:id="rId41"/>
          <w:footerReference w:type="default" r:id="rId42"/>
          <w:headerReference w:type="first" r:id="rId43"/>
          <w:type w:val="nextPage"/>
          <w:pgSz w:w="11900" w:h="16840"/>
          <w:pgMar w:top="1418" w:right="1418" w:bottom="1418" w:left="1418" w:header="720" w:footer="720" w:gutter="0"/>
          <w:pgNumType w:start="7"/>
          <w:cols w:space="720"/>
          <w:titlePg w:val="0"/>
          <w:docGrid w:type="lines" w:linePitch="312"/>
        </w:sectPr>
      </w:pPr>
    </w:p>
    <w:p w:rsidR="001A10CD" w:rsidRPr="00911B4C" w:rsidP="007925B5" w14:paraId="38064837" w14:textId="04DDE28E">
      <w:pPr>
        <w:autoSpaceDE w:val="0"/>
        <w:autoSpaceDN w:val="0"/>
        <w:adjustRightInd w:val="0"/>
        <w:spacing w:line="360" w:lineRule="auto"/>
        <w:ind w:firstLine="480" w:firstLineChars="200"/>
        <w:rPr>
          <w:rFonts w:eastAsia="仿宋_GB2312"/>
          <w:color w:val="000000" w:themeColor="text1"/>
        </w:rPr>
        <w:sectPr>
          <w:headerReference w:type="even" r:id="rId44"/>
          <w:headerReference w:type="default" r:id="rId45"/>
          <w:footerReference w:type="even" r:id="rId46"/>
          <w:footerReference w:type="default" r:id="rId47"/>
          <w:headerReference w:type="first" r:id="rId48"/>
          <w:type w:val="nextPage"/>
          <w:pgSz w:w="11900" w:h="16840"/>
          <w:pgMar w:top="1418" w:right="1418" w:bottom="1418" w:left="1418" w:header="720" w:footer="720" w:gutter="0"/>
          <w:pgNumType w:start="8"/>
          <w:cols w:space="720"/>
          <w:titlePg w:val="0"/>
          <w:docGrid w:type="lines" w:linePitch="312"/>
        </w:sectPr>
      </w:pPr>
      <w:r w:rsidRPr="00911B4C">
        <w:rPr>
          <w:rFonts w:eastAsia="仿宋_GB2312"/>
          <w:noProof/>
          <w:color w:val="000000" w:themeColor="text1"/>
        </w:rPr>
        <mc:AlternateContent>
          <mc:Choice Requires="wps">
            <w:drawing>
              <wp:anchor distT="0" distB="0" distL="114300" distR="114300" simplePos="0" relativeHeight="251659264" behindDoc="0" locked="0" layoutInCell="1" allowOverlap="1">
                <wp:simplePos x="0" y="0"/>
                <wp:positionH relativeFrom="column">
                  <wp:posOffset>106045</wp:posOffset>
                </wp:positionH>
                <wp:positionV relativeFrom="paragraph">
                  <wp:posOffset>155575</wp:posOffset>
                </wp:positionV>
                <wp:extent cx="5486400" cy="8173085"/>
                <wp:effectExtent l="0" t="0" r="25400" b="31115"/>
                <wp:wrapSquare wrapText="bothSides"/>
                <wp:docPr id="17"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5486400" cy="8173085"/>
                        </a:xfrm>
                        <a:prstGeom prst="rect">
                          <a:avLst/>
                        </a:prstGeom>
                        <a:noFill/>
                        <a:ln>
                          <a:solidFill>
                            <a:schemeClr val="tx1">
                              <a:lumMod val="95000"/>
                              <a:lumOff val="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B06981" w:rsidRPr="001A10CD" w:rsidP="007925B5" w14:textId="12A451A7">
                            <w:pPr>
                              <w:autoSpaceDE w:val="0"/>
                              <w:autoSpaceDN w:val="0"/>
                              <w:adjustRightInd w:val="0"/>
                              <w:spacing w:line="360" w:lineRule="auto"/>
                              <w:rPr>
                                <w:rFonts w:ascii="仿宋_GB2312" w:eastAsia="仿宋_GB2312"/>
                                <w:color w:val="0D0D0D" w:themeColor="text1" w:themeTint="F2"/>
                              </w:rPr>
                            </w:pPr>
                            <w:r>
                              <w:rPr>
                                <w:rFonts w:hint="eastAsia"/>
                              </w:rPr>
                              <w:t xml:space="preserve">  </w:t>
                            </w:r>
                          </w:p>
                          <w:p w:rsidR="00B06981" w:rsidRPr="001A10CD" w:rsidP="001A10CD"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7.5.5 密钥管理</w:t>
                            </w:r>
                          </w:p>
                          <w:p w:rsidR="00B06981" w:rsidRPr="001A10CD" w:rsidP="001A10CD"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a) 密钥的生成、存储、使用和管理应符合国家密码管理局关于商用密码的相关管理要求和国家标准;</w:t>
                            </w:r>
                          </w:p>
                          <w:p w:rsidR="00B06981" w:rsidRPr="001A10CD" w:rsidP="001A10CD"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b) 政务云可以自建统一的密钥管理系统,也可以选择支持第三方密钥管理系统(如电子政务外网 CA),或支持用户自行管理密钥,所使用的密钥管理系统应当符合国家密码管理局的相关要 求;</w:t>
                            </w:r>
                          </w:p>
                          <w:p w:rsidR="00B06981" w:rsidRPr="001A10CD" w:rsidP="001A10CD"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c) 政务云平台应对云服务客户提供密码设备服务,平台负责密钥基础设施的资源分配和网络连通, 云服务客户负责对密钥基础设施进行配置,政务云平台所提供的密钥基础设施服务应当设置严 格的鉴别机制,保证只有云服务客户才能对密钥基础设施进行配置,且只有云服务客户的应用 才能使用云服务客户的密钥基础设施;</w:t>
                            </w:r>
                          </w:p>
                          <w:p w:rsidR="00B06981" w:rsidP="007925B5" w14:textId="053E685E">
                            <w:pPr>
                              <w:spacing w:line="360" w:lineRule="auto"/>
                              <w:ind w:firstLine="480"/>
                              <w:rPr>
                                <w:rFonts w:ascii="仿宋_GB2312" w:eastAsia="仿宋_GB2312"/>
                                <w:color w:val="0D0D0D" w:themeColor="text1" w:themeTint="F2"/>
                              </w:rPr>
                            </w:pPr>
                            <w:r w:rsidRPr="001A10CD">
                              <w:rPr>
                                <w:rFonts w:ascii="仿宋_GB2312" w:eastAsia="仿宋_GB2312"/>
                                <w:color w:val="0D0D0D" w:themeColor="text1" w:themeTint="F2"/>
                              </w:rPr>
                              <w:t>d) 加密密钥应在专门的密钥生成系统或密钥基础设施中生成,密钥数据必须密文存储且与业务数 据存储分离,关键密钥如主密钥、签名密钥等需存放在安全介质中或密钥基础设施中。且关键 密钥在云平台上使用时,必须存放于密钥基础设施中。非关键密钥信息如会话密钥等可以以密 文形式保存在密码资源外部,但不能在任何情况下以明文形式出现在密码资源外部;</w:t>
                            </w:r>
                          </w:p>
                          <w:p w:rsidR="00B06981" w:rsidRPr="001A10CD" w:rsidP="007925B5"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e) 政务云平台应确保云服务客户密钥在使用中处于独立的安全环境或云服务客户专用密钥基础 设施中;</w:t>
                            </w:r>
                            <w:r w:rsidRPr="001A10CD">
                              <w:rPr>
                                <w:rFonts w:ascii="仿宋_GB2312" w:eastAsia="仿宋_GB2312"/>
                                <w:color w:val="0D0D0D" w:themeColor="text1" w:themeTint="F2"/>
                              </w:rPr>
                              <w:cr/>
                            </w:r>
                            <w:r>
                              <w:rPr>
                                <w:rFonts w:ascii="仿宋_GB2312" w:eastAsia="仿宋_GB2312" w:hint="eastAsia"/>
                                <w:color w:val="0D0D0D" w:themeColor="text1" w:themeTint="F2"/>
                              </w:rPr>
                              <w:t xml:space="preserve">    </w:t>
                            </w:r>
                            <w:r w:rsidRPr="001A10CD">
                              <w:rPr>
                                <w:rFonts w:ascii="仿宋_GB2312" w:eastAsia="仿宋_GB2312"/>
                                <w:color w:val="0D0D0D" w:themeColor="text1" w:themeTint="F2"/>
                              </w:rPr>
                              <w:t>f) 政务云平台应提供安全的证书更新机制,确保云服务客户加密资源释放时,云服务客户证书被 撤销;</w:t>
                            </w:r>
                          </w:p>
                          <w:p w:rsidR="00B06981" w:rsidRPr="001A10CD" w:rsidP="007925B5"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g) 政务云自建的统一密钥管理系统,应确保不同云服务客户间的密钥隔离,政务云平台所使用的 密钥和云服务客户密钥不得在同一系统中进行管理,政务云平台的服务管理人员和密钥管理人 员不得兼任;</w:t>
                            </w:r>
                          </w:p>
                          <w:p w:rsidR="00B06981" w:rsidRPr="001A10CD" w:rsidP="007925B5"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h) 未经云服务客户明确授权,政务云平台不得查询、修改、删除云服务客户密钥及相关信息;</w:t>
                            </w:r>
                          </w:p>
                          <w:p w:rsidR="00B06981" w:rsidRPr="001A10CD" w:rsidP="007925B5" w14:textId="0A1670A8">
                            <w:pPr>
                              <w:spacing w:line="360" w:lineRule="auto"/>
                              <w:ind w:firstLine="480"/>
                            </w:pPr>
                            <w:r w:rsidRPr="001A10CD">
                              <w:rPr>
                                <w:rFonts w:ascii="仿宋_GB2312" w:eastAsia="仿宋_GB2312"/>
                                <w:color w:val="0D0D0D" w:themeColor="text1" w:themeTint="F2"/>
                              </w:rPr>
                              <w:t>i) 密钥在停止使用后,必须及时销毁且不可恢复。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V relativeFrom="margin">
                  <wp14:pctHeight>0</wp14:pctHeight>
                </wp14:sizeRelV>
              </wp:anchor>
            </w:drawing>
          </mc:Choice>
          <mc:Fallback>
            <w:pict>
              <v:shape id="文本框 17" o:spid="_x0000_s1026" type="#_x0000_t202" style="width:6in;height:643.55pt;margin-top:12.25pt;margin-left:8.35pt;mso-height-percent:0;mso-height-relative:margin;mso-wrap-distance-bottom:0;mso-wrap-distance-left:9pt;mso-wrap-distance-right:9pt;mso-wrap-distance-top:0;position:absolute;v-text-anchor:top;z-index:251658240" filled="f" fillcolor="this" stroked="t" strokecolor="#0c0c0c" strokeweight="0.75pt">
                <v:textbox>
                  <w:txbxContent>
                    <w:p w:rsidR="00B06981" w:rsidRPr="001A10CD" w:rsidP="007925B5" w14:paraId="3A223CBB" w14:textId="12A451A7">
                      <w:pPr>
                        <w:autoSpaceDE w:val="0"/>
                        <w:autoSpaceDN w:val="0"/>
                        <w:adjustRightInd w:val="0"/>
                        <w:spacing w:line="360" w:lineRule="auto"/>
                        <w:rPr>
                          <w:rFonts w:ascii="仿宋_GB2312" w:eastAsia="仿宋_GB2312"/>
                          <w:color w:val="0D0D0D" w:themeColor="text1" w:themeTint="F2"/>
                        </w:rPr>
                      </w:pPr>
                      <w:r>
                        <w:rPr>
                          <w:rFonts w:hint="eastAsia"/>
                        </w:rPr>
                        <w:t xml:space="preserve">  </w:t>
                      </w:r>
                    </w:p>
                    <w:p w:rsidR="00B06981" w:rsidRPr="001A10CD" w:rsidP="001A10CD" w14:paraId="4E80A242"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7.5.5 密钥管理</w:t>
                      </w:r>
                    </w:p>
                    <w:p w:rsidR="00B06981" w:rsidRPr="001A10CD" w:rsidP="001A10CD" w14:paraId="37DD8D07"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a) 密钥的生成、存储、使用和管理应符合国家密码管理局关于商用密码的相关管理要求和国家标准;</w:t>
                      </w:r>
                    </w:p>
                    <w:p w:rsidR="00B06981" w:rsidRPr="001A10CD" w:rsidP="001A10CD" w14:paraId="49781138"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b) 政务云可以自建统一的密钥管理系统,也可以选择支持第三方密钥管理系统(如电子政务外网 CA),或支持用户自行管理密钥,所使用的密钥管理系统应当符合国家密码管理局的相关要 求;</w:t>
                      </w:r>
                    </w:p>
                    <w:p w:rsidR="00B06981" w:rsidRPr="001A10CD" w:rsidP="001A10CD" w14:paraId="1E397CB8"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c) 政务云平台应对云服务客户提供密码设备服务,平台负责密钥基础设施的资源分配和网络连通, 云服务客户负责对密钥基础设施进行配置,政务云平台所提供的密钥基础设施服务应当设置严 格的鉴别机制,保证只有云服务客户才能对密钥基础设施进行配置,且只有云服务客户的应用 才能使用云服务客户的密钥基础设施;</w:t>
                      </w:r>
                    </w:p>
                    <w:p w:rsidR="00B06981" w:rsidP="007925B5" w14:paraId="5D1311CB" w14:textId="053E685E">
                      <w:pPr>
                        <w:spacing w:line="360" w:lineRule="auto"/>
                        <w:ind w:firstLine="480"/>
                        <w:rPr>
                          <w:rFonts w:ascii="仿宋_GB2312" w:eastAsia="仿宋_GB2312"/>
                          <w:color w:val="0D0D0D" w:themeColor="text1" w:themeTint="F2"/>
                        </w:rPr>
                      </w:pPr>
                      <w:r w:rsidRPr="001A10CD">
                        <w:rPr>
                          <w:rFonts w:ascii="仿宋_GB2312" w:eastAsia="仿宋_GB2312"/>
                          <w:color w:val="0D0D0D" w:themeColor="text1" w:themeTint="F2"/>
                        </w:rPr>
                        <w:t>d) 加密密钥应在专门的密钥生成系统或密钥基础设施中生成,密钥数据必须密文存储且与业务数 据存储分离,关键密钥如主密钥、签名密钥等需存放在安全介质中或密钥基础设施中。且关键 密钥在云平台上使用时,必须存放于密钥基础设施中。非关键密钥信息如会话密钥等可以以密 文形式保存在密码资源外部,但不能在任何情况下以明文形式出现在密码资源外部;</w:t>
                      </w:r>
                    </w:p>
                    <w:p w:rsidR="00B06981" w:rsidRPr="001A10CD" w:rsidP="007925B5" w14:paraId="463689C2"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e) 政务云平台应确保云服务客户密钥在使用中处于独立的安全环境或云服务客户专用密钥基础 设施中;</w:t>
                      </w:r>
                      <w:r w:rsidRPr="001A10CD">
                        <w:rPr>
                          <w:rFonts w:ascii="仿宋_GB2312" w:eastAsia="仿宋_GB2312"/>
                          <w:color w:val="0D0D0D" w:themeColor="text1" w:themeTint="F2"/>
                        </w:rPr>
                        <w:cr/>
                      </w:r>
                      <w:r>
                        <w:rPr>
                          <w:rFonts w:ascii="仿宋_GB2312" w:eastAsia="仿宋_GB2312" w:hint="eastAsia"/>
                          <w:color w:val="0D0D0D" w:themeColor="text1" w:themeTint="F2"/>
                        </w:rPr>
                        <w:t xml:space="preserve">    </w:t>
                      </w:r>
                      <w:r w:rsidRPr="001A10CD">
                        <w:rPr>
                          <w:rFonts w:ascii="仿宋_GB2312" w:eastAsia="仿宋_GB2312"/>
                          <w:color w:val="0D0D0D" w:themeColor="text1" w:themeTint="F2"/>
                        </w:rPr>
                        <w:t>f) 政务云平台应提供安全的证书更新机制,确保云服务客户加密资源释放时,云服务客户证书被 撤销;</w:t>
                      </w:r>
                    </w:p>
                    <w:p w:rsidR="00B06981" w:rsidRPr="001A10CD" w:rsidP="007925B5" w14:paraId="354FA661"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g) 政务云自建的统一密钥管理系统,应确保不同云服务客户间的密钥隔离,政务云平台所使用的 密钥和云服务客户密钥不得在同一系统中进行管理,政务云平台的服务管理人员和密钥管理人 员不得兼任;</w:t>
                      </w:r>
                    </w:p>
                    <w:p w:rsidR="00B06981" w:rsidRPr="001A10CD" w:rsidP="007925B5" w14:paraId="4BAE94FB" w14:textId="77777777">
                      <w:pPr>
                        <w:autoSpaceDE w:val="0"/>
                        <w:autoSpaceDN w:val="0"/>
                        <w:adjustRightInd w:val="0"/>
                        <w:spacing w:line="360" w:lineRule="auto"/>
                        <w:ind w:firstLine="480" w:firstLineChars="200"/>
                        <w:rPr>
                          <w:rFonts w:ascii="仿宋_GB2312" w:eastAsia="仿宋_GB2312"/>
                          <w:color w:val="0D0D0D" w:themeColor="text1" w:themeTint="F2"/>
                        </w:rPr>
                      </w:pPr>
                      <w:r w:rsidRPr="001A10CD">
                        <w:rPr>
                          <w:rFonts w:ascii="仿宋_GB2312" w:eastAsia="仿宋_GB2312"/>
                          <w:color w:val="0D0D0D" w:themeColor="text1" w:themeTint="F2"/>
                        </w:rPr>
                        <w:t>h) 未经云服务客户明确授权,政务云平台不得查询、修改、删除云服务客户密钥及相关信息;</w:t>
                      </w:r>
                    </w:p>
                    <w:p w:rsidR="00B06981" w:rsidRPr="001A10CD" w:rsidP="007925B5" w14:paraId="2BE4D7FA" w14:textId="0A1670A8">
                      <w:pPr>
                        <w:spacing w:line="360" w:lineRule="auto"/>
                        <w:ind w:firstLine="480"/>
                      </w:pPr>
                      <w:r w:rsidRPr="001A10CD">
                        <w:rPr>
                          <w:rFonts w:ascii="仿宋_GB2312" w:eastAsia="仿宋_GB2312"/>
                          <w:color w:val="0D0D0D" w:themeColor="text1" w:themeTint="F2"/>
                        </w:rPr>
                        <w:t>i) 密钥在停止使用后,必须及时销毁且不可恢复。</w:t>
                      </w:r>
                    </w:p>
                  </w:txbxContent>
                </v:textbox>
                <w10:wrap type="square"/>
              </v:shape>
            </w:pict>
          </mc:Fallback>
        </mc:AlternateContent>
      </w:r>
    </w:p>
    <w:p w:rsidR="001A10CD" w:rsidRPr="00911B4C" w:rsidP="001A10CD" w14:paraId="1E881704" w14:textId="4631756F">
      <w:pPr>
        <w:pStyle w:val="Heading3"/>
        <w:spacing w:before="120" w:after="120"/>
        <w:rPr>
          <w:rFonts w:eastAsia="仿宋_GB2312"/>
          <w:color w:val="000000" w:themeColor="text1"/>
          <w:sz w:val="30"/>
          <w:szCs w:val="30"/>
        </w:rPr>
      </w:pPr>
      <w:bookmarkStart w:id="20" w:name="_Toc38541775"/>
      <w:r w:rsidRPr="00911B4C">
        <w:rPr>
          <w:rFonts w:eastAsia="仿宋_GB2312"/>
          <w:color w:val="000000" w:themeColor="text1"/>
          <w:sz w:val="30"/>
          <w:szCs w:val="30"/>
        </w:rPr>
        <w:t>国家密码标准合</w:t>
      </w:r>
      <w:r w:rsidRPr="00911B4C">
        <w:rPr>
          <w:rFonts w:eastAsia="仿宋_GB2312"/>
          <w:color w:val="000000" w:themeColor="text1"/>
          <w:sz w:val="30"/>
          <w:szCs w:val="30"/>
        </w:rPr>
        <w:t>规</w:t>
      </w:r>
      <w:r w:rsidRPr="00911B4C">
        <w:rPr>
          <w:rFonts w:eastAsia="仿宋_GB2312"/>
          <w:color w:val="000000" w:themeColor="text1"/>
          <w:sz w:val="30"/>
          <w:szCs w:val="30"/>
        </w:rPr>
        <w:t>性要求</w:t>
      </w:r>
      <w:bookmarkEnd w:id="20"/>
    </w:p>
    <w:p w:rsidR="004D51DB" w:rsidRPr="00911B4C" w:rsidP="003219C1" w14:paraId="7075ED63" w14:textId="77777777">
      <w:pPr>
        <w:autoSpaceDE w:val="0"/>
        <w:autoSpaceDN w:val="0"/>
        <w:adjustRightInd w:val="0"/>
        <w:spacing w:line="360" w:lineRule="auto"/>
        <w:ind w:firstLine="560" w:firstLineChars="200"/>
        <w:jc w:val="both"/>
        <w:rPr>
          <w:rFonts w:eastAsia="仿宋_GB2312"/>
          <w:color w:val="000000" w:themeColor="text1"/>
          <w:sz w:val="28"/>
          <w:szCs w:val="28"/>
        </w:rPr>
      </w:pPr>
      <w:r w:rsidRPr="00911B4C">
        <w:rPr>
          <w:rFonts w:eastAsia="仿宋_GB2312"/>
          <w:color w:val="000000" w:themeColor="text1"/>
          <w:sz w:val="28"/>
          <w:szCs w:val="28"/>
        </w:rPr>
        <w:t>河南政务云属</w:t>
      </w:r>
      <w:r w:rsidRPr="00911B4C">
        <w:rPr>
          <w:rFonts w:eastAsia="仿宋_GB2312"/>
          <w:color w:val="000000" w:themeColor="text1"/>
          <w:sz w:val="28"/>
          <w:szCs w:val="28"/>
        </w:rPr>
        <w:t>于等保三级</w:t>
      </w:r>
      <w:r w:rsidRPr="00911B4C">
        <w:rPr>
          <w:rFonts w:eastAsia="仿宋_GB2312"/>
          <w:color w:val="000000" w:themeColor="text1"/>
          <w:sz w:val="28"/>
          <w:szCs w:val="28"/>
        </w:rPr>
        <w:t>系统，按照《</w:t>
      </w:r>
      <w:r w:rsidRPr="00911B4C">
        <w:rPr>
          <w:rFonts w:eastAsia="仿宋_GB2312"/>
          <w:color w:val="000000" w:themeColor="text1"/>
          <w:sz w:val="28"/>
          <w:szCs w:val="28"/>
        </w:rPr>
        <w:t xml:space="preserve">GM/T 0054-2018 </w:t>
      </w:r>
      <w:r w:rsidRPr="00911B4C">
        <w:rPr>
          <w:rFonts w:eastAsia="仿宋_GB2312"/>
          <w:color w:val="000000" w:themeColor="text1"/>
          <w:sz w:val="28"/>
          <w:szCs w:val="28"/>
        </w:rPr>
        <w:t>信息系统密码应用基本要求》，三级系统需满足以下密码应用合</w:t>
      </w:r>
      <w:r w:rsidRPr="00911B4C">
        <w:rPr>
          <w:rFonts w:eastAsia="仿宋_GB2312"/>
          <w:color w:val="000000" w:themeColor="text1"/>
          <w:sz w:val="28"/>
          <w:szCs w:val="28"/>
        </w:rPr>
        <w:t>规</w:t>
      </w:r>
      <w:r w:rsidRPr="00911B4C">
        <w:rPr>
          <w:rFonts w:eastAsia="仿宋_GB2312"/>
          <w:color w:val="000000" w:themeColor="text1"/>
          <w:sz w:val="28"/>
          <w:szCs w:val="28"/>
        </w:rPr>
        <w:t>性需求：</w:t>
      </w:r>
    </w:p>
    <w:p w:rsidR="004D51DB" w:rsidRPr="00911B4C" w:rsidP="00874D7A" w14:paraId="7720CFFE" w14:textId="77777777">
      <w:pPr>
        <w:pStyle w:val="ListParagraph"/>
        <w:numPr>
          <w:ilvl w:val="0"/>
          <w:numId w:val="13"/>
        </w:numPr>
        <w:autoSpaceDE w:val="0"/>
        <w:autoSpaceDN w:val="0"/>
        <w:adjustRightInd w:val="0"/>
        <w:spacing w:line="360" w:lineRule="auto"/>
        <w:ind w:firstLineChars="0"/>
        <w:rPr>
          <w:rFonts w:eastAsia="仿宋_GB2312"/>
          <w:color w:val="000000" w:themeColor="text1"/>
          <w:sz w:val="28"/>
          <w:szCs w:val="28"/>
        </w:rPr>
      </w:pPr>
      <w:r w:rsidRPr="00911B4C">
        <w:rPr>
          <w:rFonts w:eastAsia="仿宋_GB2312"/>
          <w:color w:val="000000" w:themeColor="text1"/>
          <w:sz w:val="28"/>
          <w:szCs w:val="28"/>
        </w:rPr>
        <w:t>网络与通信安全部分</w:t>
      </w:r>
    </w:p>
    <w:p w:rsidR="004D51DB" w:rsidRPr="00911B4C" w:rsidP="007925B5" w14:paraId="44EEE211" w14:textId="43F2FEE1">
      <w:pPr>
        <w:autoSpaceDE w:val="0"/>
        <w:autoSpaceDN w:val="0"/>
        <w:adjustRightInd w:val="0"/>
        <w:spacing w:line="360" w:lineRule="auto"/>
        <w:ind w:firstLine="140" w:firstLineChars="50"/>
        <w:rPr>
          <w:rFonts w:eastAsia="仿宋_GB2312"/>
          <w:color w:val="000000" w:themeColor="text1"/>
          <w:sz w:val="28"/>
          <w:szCs w:val="28"/>
        </w:rPr>
      </w:pPr>
      <w:r w:rsidRPr="00911B4C">
        <w:rPr>
          <w:rFonts w:eastAsia="仿宋_GB2312"/>
          <w:noProof/>
          <w:color w:val="000000" w:themeColor="text1"/>
          <w:sz w:val="28"/>
          <w:szCs w:val="28"/>
        </w:rPr>
        <mc:AlternateContent>
          <mc:Choice Requires="wps">
            <w:drawing>
              <wp:inline distT="0" distB="0" distL="0" distR="0">
                <wp:extent cx="5525755" cy="2874645"/>
                <wp:effectExtent l="0" t="0" r="37465" b="16510"/>
                <wp:docPr id="22"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525755" cy="2874645"/>
                        </a:xfrm>
                        <a:prstGeom prst="rect">
                          <a:avLst/>
                        </a:prstGeom>
                        <a:solidFill>
                          <a:srgbClr val="FFFFFF"/>
                        </a:solidFill>
                        <a:ln w="9525">
                          <a:solidFill>
                            <a:srgbClr val="000000"/>
                          </a:solidFill>
                          <a:miter lim="800000"/>
                          <a:headEnd/>
                          <a:tailEnd/>
                        </a:ln>
                      </wps:spPr>
                      <wps:txbx>
                        <w:txbxContent>
                          <w:p w:rsidR="00B06981" w:rsidRPr="00551BFE" w14:textId="77777777">
                            <w:pPr>
                              <w:rPr>
                                <w:rFonts w:ascii="仿宋_GB2312" w:eastAsia="仿宋_GB2312" w:hAnsi="FangSong" w:cs="仿宋"/>
                              </w:rPr>
                            </w:pPr>
                            <w:r>
                              <w:rPr>
                                <w:rFonts w:ascii="仿宋" w:hAnsi="仿宋" w:cs="仿宋" w:hint="eastAsia"/>
                              </w:rPr>
                              <w:t>7.2.4</w:t>
                            </w:r>
                            <w:r>
                              <w:rPr>
                                <w:rFonts w:ascii="仿宋" w:hAnsi="仿宋" w:cs="仿宋" w:hint="eastAsia"/>
                              </w:rPr>
                              <w:t>　</w:t>
                            </w:r>
                            <w:r w:rsidRPr="00551BFE">
                              <w:rPr>
                                <w:rFonts w:ascii="仿宋_GB2312" w:eastAsia="仿宋_GB2312" w:hAnsi="FangSong" w:cs="仿宋" w:hint="eastAsia"/>
                              </w:rPr>
                              <w:t>等级保护第三级信息系统</w:t>
                            </w:r>
                          </w:p>
                          <w:p w:rsidR="00B06981" w:rsidRPr="00551BFE" w14:textId="77777777">
                            <w:pPr>
                              <w:rPr>
                                <w:rFonts w:ascii="仿宋_GB2312" w:eastAsia="仿宋_GB2312" w:hAnsi="FangSong" w:cs="仿宋"/>
                              </w:rPr>
                            </w:pPr>
                            <w:r w:rsidRPr="00551BFE">
                              <w:rPr>
                                <w:rFonts w:ascii="仿宋_GB2312" w:eastAsia="仿宋_GB2312" w:hAnsi="FangSong" w:cs="仿宋" w:hint="eastAsia"/>
                              </w:rPr>
                              <w:t>第三级信息系统要求如下：</w:t>
                            </w:r>
                          </w:p>
                          <w:p w:rsidR="00B06981" w:rsidRPr="00551BFE" w14:textId="77777777">
                            <w:pPr>
                              <w:rPr>
                                <w:rFonts w:ascii="仿宋_GB2312" w:eastAsia="仿宋_GB2312" w:hAnsi="FangSong" w:cs="仿宋"/>
                              </w:rPr>
                            </w:pPr>
                            <w:r w:rsidRPr="00551BFE">
                              <w:rPr>
                                <w:rFonts w:ascii="仿宋_GB2312" w:eastAsia="仿宋_GB2312" w:hAnsi="FangSong" w:cs="仿宋" w:hint="eastAsia"/>
                              </w:rPr>
                              <w:t>a)</w:t>
                            </w:r>
                            <w:r w:rsidRPr="00551BFE">
                              <w:rPr>
                                <w:rFonts w:ascii="仿宋_GB2312" w:eastAsia="仿宋_GB2312" w:hAnsi="FangSong" w:cs="仿宋" w:hint="eastAsia"/>
                              </w:rPr>
                              <w:tab/>
                              <w:t>应在通信前基于密码技术对通信双方进行身份认证，使用密码技术的机密性和真实性功能来实现防截获、防假冒和防重用，保证传输过程中鉴别信息的机密性和网络设备实体身份的真实性；</w:t>
                            </w:r>
                          </w:p>
                          <w:p w:rsidR="00B06981" w:rsidRPr="00551BFE" w14:textId="77777777">
                            <w:pPr>
                              <w:rPr>
                                <w:rFonts w:ascii="仿宋_GB2312" w:eastAsia="仿宋_GB2312" w:hAnsi="FangSong" w:cs="仿宋"/>
                              </w:rPr>
                            </w:pPr>
                            <w:r w:rsidRPr="00551BFE">
                              <w:rPr>
                                <w:rFonts w:ascii="仿宋_GB2312" w:eastAsia="仿宋_GB2312" w:hAnsi="FangSong" w:cs="仿宋" w:hint="eastAsia"/>
                              </w:rPr>
                              <w:t>b)</w:t>
                            </w:r>
                            <w:r w:rsidRPr="00551BFE">
                              <w:rPr>
                                <w:rFonts w:ascii="仿宋_GB2312" w:eastAsia="仿宋_GB2312" w:hAnsi="FangSong" w:cs="仿宋" w:hint="eastAsia"/>
                              </w:rPr>
                              <w:tab/>
                              <w:t>应使用密码技术的完整性功能来保证网络边界和系统资源访问控制信息的完整性；</w:t>
                            </w:r>
                          </w:p>
                          <w:p w:rsidR="00B06981" w:rsidRPr="00551BFE" w14:textId="77777777">
                            <w:pPr>
                              <w:rPr>
                                <w:rFonts w:ascii="仿宋_GB2312" w:eastAsia="仿宋_GB2312" w:hAnsi="FangSong" w:cs="仿宋"/>
                              </w:rPr>
                            </w:pPr>
                            <w:r w:rsidRPr="00551BFE">
                              <w:rPr>
                                <w:rFonts w:ascii="仿宋_GB2312" w:eastAsia="仿宋_GB2312" w:hAnsi="FangSong" w:cs="仿宋" w:hint="eastAsia"/>
                              </w:rPr>
                              <w:t>c)</w:t>
                            </w:r>
                            <w:r w:rsidRPr="00551BFE">
                              <w:rPr>
                                <w:rFonts w:ascii="仿宋_GB2312" w:eastAsia="仿宋_GB2312" w:hAnsi="FangSong" w:cs="仿宋" w:hint="eastAsia"/>
                              </w:rPr>
                              <w:tab/>
                              <w:t>应采用密码技术保证通信过程中数据的完整性；</w:t>
                            </w:r>
                          </w:p>
                          <w:p w:rsidR="00B06981" w:rsidRPr="00551BFE" w14:textId="77777777">
                            <w:pPr>
                              <w:rPr>
                                <w:rFonts w:ascii="仿宋_GB2312" w:eastAsia="仿宋_GB2312" w:hAnsi="FangSong" w:cs="仿宋"/>
                              </w:rPr>
                            </w:pPr>
                            <w:r w:rsidRPr="00551BFE">
                              <w:rPr>
                                <w:rFonts w:ascii="仿宋_GB2312" w:eastAsia="仿宋_GB2312" w:hAnsi="FangSong" w:cs="仿宋" w:hint="eastAsia"/>
                              </w:rPr>
                              <w:t>d)</w:t>
                            </w:r>
                            <w:r w:rsidRPr="00551BFE">
                              <w:rPr>
                                <w:rFonts w:ascii="仿宋_GB2312" w:eastAsia="仿宋_GB2312" w:hAnsi="FangSong" w:cs="仿宋" w:hint="eastAsia"/>
                              </w:rPr>
                              <w:tab/>
                              <w:t>应采用密码技术保证通信过程中敏感信息数据字段或整个报文的机密性；</w:t>
                            </w:r>
                          </w:p>
                          <w:p w:rsidR="00B06981" w:rsidRPr="00551BFE" w14:textId="77777777">
                            <w:pPr>
                              <w:rPr>
                                <w:rFonts w:ascii="仿宋_GB2312" w:eastAsia="仿宋_GB2312" w:hAnsi="FangSong" w:cs="仿宋"/>
                              </w:rPr>
                            </w:pPr>
                            <w:r w:rsidRPr="00551BFE">
                              <w:rPr>
                                <w:rFonts w:ascii="仿宋_GB2312" w:eastAsia="仿宋_GB2312" w:hAnsi="FangSong" w:cs="仿宋" w:hint="eastAsia"/>
                              </w:rPr>
                              <w:t>e)</w:t>
                            </w:r>
                            <w:r w:rsidRPr="00551BFE">
                              <w:rPr>
                                <w:rFonts w:ascii="仿宋_GB2312" w:eastAsia="仿宋_GB2312" w:hAnsi="FangSong" w:cs="仿宋" w:hint="eastAsia"/>
                              </w:rPr>
                              <w:tab/>
                              <w:t>应采用密码技术建立一条安全的信息传输通道，对网络中的安全设备或安全组件进行集中管理；</w:t>
                            </w:r>
                          </w:p>
                          <w:p w:rsidR="00B06981" w14:textId="77777777">
                            <w:pPr>
                              <w:rPr>
                                <w:rFonts w:ascii="仿宋" w:hAnsi="仿宋" w:cs="仿宋"/>
                              </w:rPr>
                            </w:pPr>
                            <w:r w:rsidRPr="00551BFE">
                              <w:rPr>
                                <w:rFonts w:ascii="仿宋_GB2312" w:eastAsia="仿宋_GB2312" w:hAnsi="FangSong" w:cs="仿宋" w:hint="eastAsia"/>
                              </w:rPr>
                              <w:t>f)</w:t>
                            </w:r>
                            <w:r w:rsidRPr="00551BFE">
                              <w:rPr>
                                <w:rFonts w:ascii="仿宋_GB2312" w:eastAsia="仿宋_GB2312" w:hAnsi="FangSong" w:cs="仿宋" w:hint="eastAsia"/>
                              </w:rPr>
                              <w:tab/>
                              <w:t>宜采用符合GM/T 0028的三级及以上密码模块或通过国家密码管理部门核准的硬件密码产品实现密码运算和密钥管理</w:t>
                            </w:r>
                            <w:r w:rsidRPr="00551BFE">
                              <w:rPr>
                                <w:rFonts w:ascii="仿宋_GB2312" w:eastAsia="仿宋_GB2312" w:hAnsi="仿宋" w:cs="仿宋" w:hint="eastAsia"/>
                              </w:rPr>
                              <w:t>。</w:t>
                            </w:r>
                          </w:p>
                        </w:txbxContent>
                      </wps:txbx>
                      <wps:bodyPr rot="0" vert="horz" wrap="square" lIns="91440" tIns="45720" rIns="91440" bIns="45720" anchor="t" anchorCtr="0" upright="1">
                        <a:spAutoFit/>
                      </wps:bodyPr>
                    </wps:wsp>
                  </a:graphicData>
                </a:graphic>
              </wp:inline>
            </w:drawing>
          </mc:Choice>
          <mc:Fallback>
            <w:pict>
              <v:shape id="文本框 2" o:spid="_x0000_i1027" type="#_x0000_t202" style="width:435.1pt;height:226.35pt;mso-wrap-distance-bottom:0;mso-wrap-distance-left:0;mso-wrap-distance-right:0;mso-wrap-distance-top:0;v-text-anchor:top" fillcolor="white" stroked="t" strokecolor="black" strokeweight="0.75pt">
                <v:textbox style="mso-fit-shape-to-text:t">
                  <w:txbxContent>
                    <w:p w:rsidR="00B06981" w:rsidRPr="00551BFE" w14:paraId="02C5A9AA" w14:textId="77777777">
                      <w:pPr>
                        <w:rPr>
                          <w:rFonts w:ascii="仿宋_GB2312" w:eastAsia="仿宋_GB2312" w:hAnsi="FangSong" w:cs="仿宋"/>
                        </w:rPr>
                      </w:pPr>
                      <w:r>
                        <w:rPr>
                          <w:rFonts w:ascii="仿宋" w:hAnsi="仿宋" w:cs="仿宋" w:hint="eastAsia"/>
                        </w:rPr>
                        <w:t>7.2.4</w:t>
                      </w:r>
                      <w:r>
                        <w:rPr>
                          <w:rFonts w:ascii="仿宋" w:hAnsi="仿宋" w:cs="仿宋" w:hint="eastAsia"/>
                        </w:rPr>
                        <w:t>　</w:t>
                      </w:r>
                      <w:r w:rsidRPr="00551BFE">
                        <w:rPr>
                          <w:rFonts w:ascii="仿宋_GB2312" w:eastAsia="仿宋_GB2312" w:hAnsi="FangSong" w:cs="仿宋" w:hint="eastAsia"/>
                        </w:rPr>
                        <w:t>等级保护第三级信息系统</w:t>
                      </w:r>
                    </w:p>
                    <w:p w:rsidR="00B06981" w:rsidRPr="00551BFE" w14:paraId="740A7E86" w14:textId="77777777">
                      <w:pPr>
                        <w:rPr>
                          <w:rFonts w:ascii="仿宋_GB2312" w:eastAsia="仿宋_GB2312" w:hAnsi="FangSong" w:cs="仿宋"/>
                        </w:rPr>
                      </w:pPr>
                      <w:r w:rsidRPr="00551BFE">
                        <w:rPr>
                          <w:rFonts w:ascii="仿宋_GB2312" w:eastAsia="仿宋_GB2312" w:hAnsi="FangSong" w:cs="仿宋" w:hint="eastAsia"/>
                        </w:rPr>
                        <w:t>第三级信息系统要求如下：</w:t>
                      </w:r>
                    </w:p>
                    <w:p w:rsidR="00B06981" w:rsidRPr="00551BFE" w14:paraId="51A4DB7C" w14:textId="77777777">
                      <w:pPr>
                        <w:rPr>
                          <w:rFonts w:ascii="仿宋_GB2312" w:eastAsia="仿宋_GB2312" w:hAnsi="FangSong" w:cs="仿宋"/>
                        </w:rPr>
                      </w:pPr>
                      <w:r w:rsidRPr="00551BFE">
                        <w:rPr>
                          <w:rFonts w:ascii="仿宋_GB2312" w:eastAsia="仿宋_GB2312" w:hAnsi="FangSong" w:cs="仿宋" w:hint="eastAsia"/>
                        </w:rPr>
                        <w:t>a)</w:t>
                      </w:r>
                      <w:r w:rsidRPr="00551BFE">
                        <w:rPr>
                          <w:rFonts w:ascii="仿宋_GB2312" w:eastAsia="仿宋_GB2312" w:hAnsi="FangSong" w:cs="仿宋" w:hint="eastAsia"/>
                        </w:rPr>
                        <w:tab/>
                        <w:t>应在通信前基于密码技术对通信双方进行身份认证，使用密码技术的机密性和真实性功能来实现防截获、防假冒和防重用，保证传输过程中鉴别信息的机密性和网络设备实体身份的真实性；</w:t>
                      </w:r>
                    </w:p>
                    <w:p w:rsidR="00B06981" w:rsidRPr="00551BFE" w14:paraId="3C84F7BE" w14:textId="77777777">
                      <w:pPr>
                        <w:rPr>
                          <w:rFonts w:ascii="仿宋_GB2312" w:eastAsia="仿宋_GB2312" w:hAnsi="FangSong" w:cs="仿宋"/>
                        </w:rPr>
                      </w:pPr>
                      <w:r w:rsidRPr="00551BFE">
                        <w:rPr>
                          <w:rFonts w:ascii="仿宋_GB2312" w:eastAsia="仿宋_GB2312" w:hAnsi="FangSong" w:cs="仿宋" w:hint="eastAsia"/>
                        </w:rPr>
                        <w:t>b)</w:t>
                      </w:r>
                      <w:r w:rsidRPr="00551BFE">
                        <w:rPr>
                          <w:rFonts w:ascii="仿宋_GB2312" w:eastAsia="仿宋_GB2312" w:hAnsi="FangSong" w:cs="仿宋" w:hint="eastAsia"/>
                        </w:rPr>
                        <w:tab/>
                        <w:t>应使用密码技术的完整性功能来保证网络边界和系统资源访问控制信息的完整性；</w:t>
                      </w:r>
                    </w:p>
                    <w:p w:rsidR="00B06981" w:rsidRPr="00551BFE" w14:paraId="542109BE" w14:textId="77777777">
                      <w:pPr>
                        <w:rPr>
                          <w:rFonts w:ascii="仿宋_GB2312" w:eastAsia="仿宋_GB2312" w:hAnsi="FangSong" w:cs="仿宋"/>
                        </w:rPr>
                      </w:pPr>
                      <w:r w:rsidRPr="00551BFE">
                        <w:rPr>
                          <w:rFonts w:ascii="仿宋_GB2312" w:eastAsia="仿宋_GB2312" w:hAnsi="FangSong" w:cs="仿宋" w:hint="eastAsia"/>
                        </w:rPr>
                        <w:t>c)</w:t>
                      </w:r>
                      <w:r w:rsidRPr="00551BFE">
                        <w:rPr>
                          <w:rFonts w:ascii="仿宋_GB2312" w:eastAsia="仿宋_GB2312" w:hAnsi="FangSong" w:cs="仿宋" w:hint="eastAsia"/>
                        </w:rPr>
                        <w:tab/>
                        <w:t>应采用密码技术保证通信过程中数据的完整性；</w:t>
                      </w:r>
                    </w:p>
                    <w:p w:rsidR="00B06981" w:rsidRPr="00551BFE" w14:paraId="127F9013" w14:textId="77777777">
                      <w:pPr>
                        <w:rPr>
                          <w:rFonts w:ascii="仿宋_GB2312" w:eastAsia="仿宋_GB2312" w:hAnsi="FangSong" w:cs="仿宋"/>
                        </w:rPr>
                      </w:pPr>
                      <w:r w:rsidRPr="00551BFE">
                        <w:rPr>
                          <w:rFonts w:ascii="仿宋_GB2312" w:eastAsia="仿宋_GB2312" w:hAnsi="FangSong" w:cs="仿宋" w:hint="eastAsia"/>
                        </w:rPr>
                        <w:t>d)</w:t>
                      </w:r>
                      <w:r w:rsidRPr="00551BFE">
                        <w:rPr>
                          <w:rFonts w:ascii="仿宋_GB2312" w:eastAsia="仿宋_GB2312" w:hAnsi="FangSong" w:cs="仿宋" w:hint="eastAsia"/>
                        </w:rPr>
                        <w:tab/>
                        <w:t>应采用密码技术保证通信过程中敏感信息数据字段或整个报文的机密性；</w:t>
                      </w:r>
                    </w:p>
                    <w:p w:rsidR="00B06981" w:rsidRPr="00551BFE" w14:paraId="42C6D868" w14:textId="77777777">
                      <w:pPr>
                        <w:rPr>
                          <w:rFonts w:ascii="仿宋_GB2312" w:eastAsia="仿宋_GB2312" w:hAnsi="FangSong" w:cs="仿宋"/>
                        </w:rPr>
                      </w:pPr>
                      <w:r w:rsidRPr="00551BFE">
                        <w:rPr>
                          <w:rFonts w:ascii="仿宋_GB2312" w:eastAsia="仿宋_GB2312" w:hAnsi="FangSong" w:cs="仿宋" w:hint="eastAsia"/>
                        </w:rPr>
                        <w:t>e)</w:t>
                      </w:r>
                      <w:r w:rsidRPr="00551BFE">
                        <w:rPr>
                          <w:rFonts w:ascii="仿宋_GB2312" w:eastAsia="仿宋_GB2312" w:hAnsi="FangSong" w:cs="仿宋" w:hint="eastAsia"/>
                        </w:rPr>
                        <w:tab/>
                        <w:t>应采用密码技术建立一条安全的信息传输通道，对网络中的安全设备或安全组件进行集中管理；</w:t>
                      </w:r>
                    </w:p>
                    <w:p w:rsidR="00B06981" w14:paraId="6168EDC3" w14:textId="77777777">
                      <w:pPr>
                        <w:rPr>
                          <w:rFonts w:ascii="仿宋" w:hAnsi="仿宋" w:cs="仿宋"/>
                        </w:rPr>
                      </w:pPr>
                      <w:r w:rsidRPr="00551BFE">
                        <w:rPr>
                          <w:rFonts w:ascii="仿宋_GB2312" w:eastAsia="仿宋_GB2312" w:hAnsi="FangSong" w:cs="仿宋" w:hint="eastAsia"/>
                        </w:rPr>
                        <w:t>f)</w:t>
                      </w:r>
                      <w:r w:rsidRPr="00551BFE">
                        <w:rPr>
                          <w:rFonts w:ascii="仿宋_GB2312" w:eastAsia="仿宋_GB2312" w:hAnsi="FangSong" w:cs="仿宋" w:hint="eastAsia"/>
                        </w:rPr>
                        <w:tab/>
                        <w:t>宜采用符合GM/T 0028的三级及以上密码模块或通过国家密码管理部门核准的硬件密码产品实现密码运算和密钥管理</w:t>
                      </w:r>
                      <w:r w:rsidRPr="00551BFE">
                        <w:rPr>
                          <w:rFonts w:ascii="仿宋_GB2312" w:eastAsia="仿宋_GB2312" w:hAnsi="仿宋" w:cs="仿宋" w:hint="eastAsia"/>
                        </w:rPr>
                        <w:t>。</w:t>
                      </w:r>
                    </w:p>
                  </w:txbxContent>
                </v:textbox>
                <w10:anchorlock/>
              </v:shape>
            </w:pict>
          </mc:Fallback>
        </mc:AlternateContent>
      </w:r>
    </w:p>
    <w:p w:rsidR="007925B5" w:rsidRPr="00911B4C" w:rsidP="007925B5" w14:paraId="5C28CCC9" w14:textId="77777777">
      <w:pPr>
        <w:autoSpaceDE w:val="0"/>
        <w:autoSpaceDN w:val="0"/>
        <w:adjustRightInd w:val="0"/>
        <w:spacing w:line="360" w:lineRule="auto"/>
        <w:ind w:firstLine="140" w:firstLineChars="50"/>
        <w:rPr>
          <w:rFonts w:eastAsia="仿宋_GB2312"/>
          <w:color w:val="000000" w:themeColor="text1"/>
          <w:sz w:val="28"/>
          <w:szCs w:val="28"/>
        </w:rPr>
      </w:pPr>
    </w:p>
    <w:p w:rsidR="004D51DB" w:rsidRPr="00911B4C" w:rsidP="00874D7A" w14:paraId="1B6374DA" w14:textId="77777777">
      <w:pPr>
        <w:pStyle w:val="ListParagraph"/>
        <w:numPr>
          <w:ilvl w:val="0"/>
          <w:numId w:val="13"/>
        </w:numPr>
        <w:autoSpaceDE w:val="0"/>
        <w:autoSpaceDN w:val="0"/>
        <w:adjustRightInd w:val="0"/>
        <w:spacing w:line="360" w:lineRule="auto"/>
        <w:ind w:firstLineChars="0"/>
        <w:rPr>
          <w:rFonts w:eastAsia="仿宋_GB2312"/>
          <w:color w:val="000000" w:themeColor="text1"/>
          <w:sz w:val="28"/>
          <w:szCs w:val="28"/>
        </w:rPr>
      </w:pPr>
      <w:r w:rsidRPr="00911B4C">
        <w:rPr>
          <w:rFonts w:eastAsia="仿宋_GB2312"/>
          <w:color w:val="000000" w:themeColor="text1"/>
          <w:sz w:val="28"/>
          <w:szCs w:val="28"/>
        </w:rPr>
        <w:t>设备与计算安全</w:t>
      </w:r>
    </w:p>
    <w:p w:rsidR="004D51DB" w:rsidRPr="00911B4C" w:rsidP="00B75D12" w14:paraId="51869E65" w14:textId="77777777">
      <w:pPr>
        <w:autoSpaceDE w:val="0"/>
        <w:autoSpaceDN w:val="0"/>
        <w:adjustRightInd w:val="0"/>
        <w:spacing w:line="360" w:lineRule="auto"/>
        <w:ind w:firstLine="140" w:firstLineChars="50"/>
        <w:rPr>
          <w:rFonts w:eastAsia="仿宋_GB2312"/>
          <w:color w:val="000000" w:themeColor="text1"/>
          <w:sz w:val="28"/>
          <w:szCs w:val="28"/>
        </w:rPr>
      </w:pPr>
      <w:r w:rsidRPr="00911B4C">
        <w:rPr>
          <w:rFonts w:eastAsia="仿宋_GB2312"/>
          <w:noProof/>
          <w:color w:val="000000" w:themeColor="text1"/>
          <w:sz w:val="28"/>
          <w:szCs w:val="28"/>
        </w:rPr>
        <mc:AlternateContent>
          <mc:Choice Requires="wps">
            <w:drawing>
              <wp:inline distT="0" distB="0" distL="0" distR="0">
                <wp:extent cx="5574163" cy="2874645"/>
                <wp:effectExtent l="0" t="0" r="13970" b="16510"/>
                <wp:docPr id="21" name="Text Box 184"/>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574163" cy="2874645"/>
                        </a:xfrm>
                        <a:prstGeom prst="rect">
                          <a:avLst/>
                        </a:prstGeom>
                        <a:solidFill>
                          <a:srgbClr val="FFFFFF"/>
                        </a:solidFill>
                        <a:ln w="9525">
                          <a:solidFill>
                            <a:srgbClr val="000000"/>
                          </a:solidFill>
                          <a:miter lim="800000"/>
                          <a:headEnd/>
                          <a:tailEnd/>
                        </a:ln>
                      </wps:spPr>
                      <wps:txbx>
                        <w:txbxContent>
                          <w:p w:rsidR="00B06981" w14:textId="77777777">
                            <w:pPr>
                              <w:rPr>
                                <w:rFonts w:ascii="仿宋" w:hAnsi="仿宋" w:cs="仿宋"/>
                              </w:rPr>
                            </w:pPr>
                          </w:p>
                          <w:p w:rsidR="00B06981" w:rsidRPr="00551BFE" w14:textId="77777777">
                            <w:pPr>
                              <w:rPr>
                                <w:rFonts w:ascii="仿宋_GB2312" w:eastAsia="仿宋_GB2312" w:hAnsi="FangSong" w:cs="仿宋"/>
                              </w:rPr>
                            </w:pPr>
                            <w:r>
                              <w:rPr>
                                <w:rFonts w:ascii="仿宋" w:hAnsi="仿宋" w:cs="仿宋" w:hint="eastAsia"/>
                              </w:rPr>
                              <w:t>7.3.4</w:t>
                            </w:r>
                            <w:r w:rsidRPr="00215608">
                              <w:rPr>
                                <w:rFonts w:ascii="FangSong" w:eastAsia="FangSong" w:hAnsi="FangSong" w:cs="仿宋" w:hint="eastAsia"/>
                              </w:rPr>
                              <w:t>　</w:t>
                            </w:r>
                            <w:r w:rsidRPr="00551BFE">
                              <w:rPr>
                                <w:rFonts w:ascii="仿宋_GB2312" w:eastAsia="仿宋_GB2312" w:hAnsi="FangSong" w:cs="仿宋" w:hint="eastAsia"/>
                              </w:rPr>
                              <w:t>等级保护第三级信息系统</w:t>
                            </w:r>
                          </w:p>
                          <w:p w:rsidR="00B06981" w:rsidRPr="00551BFE" w14:textId="77777777">
                            <w:pPr>
                              <w:rPr>
                                <w:rFonts w:ascii="仿宋_GB2312" w:eastAsia="仿宋_GB2312" w:hAnsi="FangSong" w:cs="仿宋"/>
                              </w:rPr>
                            </w:pPr>
                            <w:r w:rsidRPr="00551BFE">
                              <w:rPr>
                                <w:rFonts w:ascii="仿宋_GB2312" w:eastAsia="仿宋_GB2312" w:hAnsi="FangSong" w:cs="仿宋" w:hint="eastAsia"/>
                              </w:rPr>
                              <w:t>第三级信息系统要求如下：</w:t>
                            </w:r>
                          </w:p>
                          <w:p w:rsidR="00B06981" w:rsidRPr="00551BFE" w14:textId="77777777">
                            <w:pPr>
                              <w:rPr>
                                <w:rFonts w:ascii="仿宋_GB2312" w:eastAsia="仿宋_GB2312" w:hAnsi="FangSong" w:cs="仿宋"/>
                              </w:rPr>
                            </w:pPr>
                            <w:r w:rsidRPr="00551BFE">
                              <w:rPr>
                                <w:rFonts w:ascii="仿宋_GB2312" w:eastAsia="仿宋_GB2312" w:hAnsi="FangSong" w:cs="仿宋" w:hint="eastAsia"/>
                              </w:rPr>
                              <w:t>a)</w:t>
                            </w:r>
                            <w:r w:rsidRPr="00551BFE">
                              <w:rPr>
                                <w:rFonts w:ascii="仿宋_GB2312" w:eastAsia="仿宋_GB2312" w:hAnsi="FangSong" w:cs="仿宋" w:hint="eastAsia"/>
                              </w:rPr>
                              <w:tab/>
                              <w:t>应使用密码技术对登录的用户进行身份标识和鉴别，身份标识具有唯一性，身份鉴别信息具有复杂度要求并定期更换；</w:t>
                            </w:r>
                          </w:p>
                          <w:p w:rsidR="00B06981" w:rsidRPr="00551BFE" w14:textId="77777777">
                            <w:pPr>
                              <w:rPr>
                                <w:rFonts w:ascii="仿宋_GB2312" w:eastAsia="仿宋_GB2312" w:hAnsi="FangSong" w:cs="仿宋"/>
                              </w:rPr>
                            </w:pPr>
                            <w:r w:rsidRPr="00551BFE">
                              <w:rPr>
                                <w:rFonts w:ascii="仿宋_GB2312" w:eastAsia="仿宋_GB2312" w:hAnsi="FangSong" w:cs="仿宋" w:hint="eastAsia"/>
                              </w:rPr>
                              <w:t>b)</w:t>
                            </w:r>
                            <w:r w:rsidRPr="00551BFE">
                              <w:rPr>
                                <w:rFonts w:ascii="仿宋_GB2312" w:eastAsia="仿宋_GB2312" w:hAnsi="FangSong" w:cs="仿宋" w:hint="eastAsia"/>
                              </w:rPr>
                              <w:tab/>
                              <w:t>在远程管理时，应使用密码技术的机密性功能来实现鉴别信息的防窃听；</w:t>
                            </w:r>
                          </w:p>
                          <w:p w:rsidR="00B06981" w:rsidRPr="00551BFE" w14:textId="77777777">
                            <w:pPr>
                              <w:rPr>
                                <w:rFonts w:ascii="仿宋_GB2312" w:eastAsia="仿宋_GB2312" w:hAnsi="FangSong" w:cs="仿宋"/>
                              </w:rPr>
                            </w:pPr>
                            <w:r w:rsidRPr="00551BFE">
                              <w:rPr>
                                <w:rFonts w:ascii="仿宋_GB2312" w:eastAsia="仿宋_GB2312" w:hAnsi="FangSong" w:cs="仿宋" w:hint="eastAsia"/>
                              </w:rPr>
                              <w:t>c)</w:t>
                            </w:r>
                            <w:r w:rsidRPr="00551BFE">
                              <w:rPr>
                                <w:rFonts w:ascii="仿宋_GB2312" w:eastAsia="仿宋_GB2312" w:hAnsi="FangSong" w:cs="仿宋" w:hint="eastAsia"/>
                              </w:rPr>
                              <w:tab/>
                              <w:t>应使用密码技术的完整性功能来保证系统资源访问控制信息的完整性；</w:t>
                            </w:r>
                          </w:p>
                          <w:p w:rsidR="00B06981" w:rsidRPr="00551BFE" w14:textId="77777777">
                            <w:pPr>
                              <w:rPr>
                                <w:rFonts w:ascii="仿宋_GB2312" w:eastAsia="仿宋_GB2312" w:hAnsi="FangSong" w:cs="仿宋"/>
                              </w:rPr>
                            </w:pPr>
                            <w:r w:rsidRPr="00551BFE">
                              <w:rPr>
                                <w:rFonts w:ascii="仿宋_GB2312" w:eastAsia="仿宋_GB2312" w:hAnsi="FangSong" w:cs="仿宋" w:hint="eastAsia"/>
                              </w:rPr>
                              <w:t>d)</w:t>
                            </w:r>
                            <w:r w:rsidRPr="00551BFE">
                              <w:rPr>
                                <w:rFonts w:ascii="仿宋_GB2312" w:eastAsia="仿宋_GB2312" w:hAnsi="FangSong" w:cs="仿宋" w:hint="eastAsia"/>
                              </w:rPr>
                              <w:tab/>
                              <w:t>应使用密码技术的完整性功能来保证重要信息资源敏感标记的完整性；</w:t>
                            </w:r>
                          </w:p>
                          <w:p w:rsidR="00B06981" w:rsidRPr="00551BFE" w14:textId="77777777">
                            <w:pPr>
                              <w:rPr>
                                <w:rFonts w:ascii="仿宋_GB2312" w:eastAsia="仿宋_GB2312" w:hAnsi="FangSong" w:cs="仿宋"/>
                              </w:rPr>
                            </w:pPr>
                            <w:r w:rsidRPr="00551BFE">
                              <w:rPr>
                                <w:rFonts w:ascii="仿宋_GB2312" w:eastAsia="仿宋_GB2312" w:hAnsi="FangSong" w:cs="仿宋" w:hint="eastAsia"/>
                              </w:rPr>
                              <w:t>e)</w:t>
                            </w:r>
                            <w:r w:rsidRPr="00551BFE">
                              <w:rPr>
                                <w:rFonts w:ascii="仿宋_GB2312" w:eastAsia="仿宋_GB2312" w:hAnsi="FangSong" w:cs="仿宋" w:hint="eastAsia"/>
                              </w:rPr>
                              <w:tab/>
                              <w:t>应采用可信计算技术建立从系统到应用的信任链，实现系统运行过程中重要程序或文件完整性保护；</w:t>
                            </w:r>
                          </w:p>
                          <w:p w:rsidR="00B06981" w:rsidRPr="00551BFE" w14:textId="77777777">
                            <w:pPr>
                              <w:rPr>
                                <w:rFonts w:ascii="仿宋_GB2312" w:eastAsia="仿宋_GB2312" w:hAnsi="FangSong" w:cs="仿宋"/>
                              </w:rPr>
                            </w:pPr>
                            <w:r w:rsidRPr="00551BFE">
                              <w:rPr>
                                <w:rFonts w:ascii="仿宋_GB2312" w:eastAsia="仿宋_GB2312" w:hAnsi="FangSong" w:cs="仿宋" w:hint="eastAsia"/>
                              </w:rPr>
                              <w:t>f)</w:t>
                            </w:r>
                            <w:r w:rsidRPr="00551BFE">
                              <w:rPr>
                                <w:rFonts w:ascii="仿宋_GB2312" w:eastAsia="仿宋_GB2312" w:hAnsi="FangSong" w:cs="仿宋" w:hint="eastAsia"/>
                              </w:rPr>
                              <w:tab/>
                              <w:t>应使用密码技术的完整性功能来对日志记录进行完整性保护；</w:t>
                            </w:r>
                          </w:p>
                          <w:p w:rsidR="00B06981" w:rsidRPr="00551BFE" w14:textId="77777777">
                            <w:pPr>
                              <w:rPr>
                                <w:rFonts w:ascii="仿宋_GB2312" w:eastAsia="仿宋_GB2312" w:hAnsi="FangSong" w:cs="仿宋"/>
                              </w:rPr>
                            </w:pPr>
                            <w:r w:rsidRPr="00551BFE">
                              <w:rPr>
                                <w:rFonts w:ascii="仿宋_GB2312" w:eastAsia="仿宋_GB2312" w:hAnsi="FangSong" w:cs="仿宋" w:hint="eastAsia"/>
                              </w:rPr>
                              <w:t>g)</w:t>
                            </w:r>
                            <w:r w:rsidRPr="00551BFE">
                              <w:rPr>
                                <w:rFonts w:ascii="仿宋_GB2312" w:eastAsia="仿宋_GB2312" w:hAnsi="FangSong" w:cs="仿宋" w:hint="eastAsia"/>
                              </w:rPr>
                              <w:tab/>
                              <w:t>宜采用符合GM/T 0028的三级及以上密码模块或通过国家密码管理部门核准的硬件密码产品实现密码运算和密钥管理</w:t>
                            </w:r>
                          </w:p>
                        </w:txbxContent>
                      </wps:txbx>
                      <wps:bodyPr rot="0" vert="horz" wrap="square" lIns="91440" tIns="45720" rIns="91440" bIns="45720" anchor="t" anchorCtr="0" upright="1">
                        <a:spAutoFit/>
                      </wps:bodyPr>
                    </wps:wsp>
                  </a:graphicData>
                </a:graphic>
              </wp:inline>
            </w:drawing>
          </mc:Choice>
          <mc:Fallback>
            <w:pict>
              <v:shape id="Text Box 184" o:spid="_x0000_i1028" type="#_x0000_t202" style="width:438.91pt;height:226.35pt;mso-wrap-distance-bottom:0;mso-wrap-distance-left:0;mso-wrap-distance-right:0;mso-wrap-distance-top:0;v-text-anchor:top" fillcolor="white" stroked="t" strokecolor="black" strokeweight="0.75pt">
                <v:textbox style="mso-fit-shape-to-text:t">
                  <w:txbxContent>
                    <w:p w:rsidR="00B06981" w14:paraId="0161B6C1" w14:textId="77777777">
                      <w:pPr>
                        <w:rPr>
                          <w:rFonts w:ascii="仿宋" w:hAnsi="仿宋" w:cs="仿宋"/>
                        </w:rPr>
                      </w:pPr>
                    </w:p>
                    <w:p w:rsidR="00B06981" w:rsidRPr="00551BFE" w14:paraId="1CACAA56" w14:textId="77777777">
                      <w:pPr>
                        <w:rPr>
                          <w:rFonts w:ascii="仿宋_GB2312" w:eastAsia="仿宋_GB2312" w:hAnsi="FangSong" w:cs="仿宋"/>
                        </w:rPr>
                      </w:pPr>
                      <w:r>
                        <w:rPr>
                          <w:rFonts w:ascii="仿宋" w:hAnsi="仿宋" w:cs="仿宋" w:hint="eastAsia"/>
                        </w:rPr>
                        <w:t>7.3.4</w:t>
                      </w:r>
                      <w:r w:rsidRPr="00215608">
                        <w:rPr>
                          <w:rFonts w:ascii="FangSong" w:eastAsia="FangSong" w:hAnsi="FangSong" w:cs="仿宋" w:hint="eastAsia"/>
                        </w:rPr>
                        <w:t>　</w:t>
                      </w:r>
                      <w:r w:rsidRPr="00551BFE">
                        <w:rPr>
                          <w:rFonts w:ascii="仿宋_GB2312" w:eastAsia="仿宋_GB2312" w:hAnsi="FangSong" w:cs="仿宋" w:hint="eastAsia"/>
                        </w:rPr>
                        <w:t>等级保护第三级信息系统</w:t>
                      </w:r>
                    </w:p>
                    <w:p w:rsidR="00B06981" w:rsidRPr="00551BFE" w14:paraId="270F5CC4" w14:textId="77777777">
                      <w:pPr>
                        <w:rPr>
                          <w:rFonts w:ascii="仿宋_GB2312" w:eastAsia="仿宋_GB2312" w:hAnsi="FangSong" w:cs="仿宋"/>
                        </w:rPr>
                      </w:pPr>
                      <w:r w:rsidRPr="00551BFE">
                        <w:rPr>
                          <w:rFonts w:ascii="仿宋_GB2312" w:eastAsia="仿宋_GB2312" w:hAnsi="FangSong" w:cs="仿宋" w:hint="eastAsia"/>
                        </w:rPr>
                        <w:t>第三级信息系统要求如下：</w:t>
                      </w:r>
                    </w:p>
                    <w:p w:rsidR="00B06981" w:rsidRPr="00551BFE" w14:paraId="1366A109" w14:textId="77777777">
                      <w:pPr>
                        <w:rPr>
                          <w:rFonts w:ascii="仿宋_GB2312" w:eastAsia="仿宋_GB2312" w:hAnsi="FangSong" w:cs="仿宋"/>
                        </w:rPr>
                      </w:pPr>
                      <w:r w:rsidRPr="00551BFE">
                        <w:rPr>
                          <w:rFonts w:ascii="仿宋_GB2312" w:eastAsia="仿宋_GB2312" w:hAnsi="FangSong" w:cs="仿宋" w:hint="eastAsia"/>
                        </w:rPr>
                        <w:t>a)</w:t>
                      </w:r>
                      <w:r w:rsidRPr="00551BFE">
                        <w:rPr>
                          <w:rFonts w:ascii="仿宋_GB2312" w:eastAsia="仿宋_GB2312" w:hAnsi="FangSong" w:cs="仿宋" w:hint="eastAsia"/>
                        </w:rPr>
                        <w:tab/>
                        <w:t>应使用密码技术对登录的用户进行身份标识和鉴别，身份标识具有唯一性，身份鉴别信息具有复杂度要求并定期更换；</w:t>
                      </w:r>
                    </w:p>
                    <w:p w:rsidR="00B06981" w:rsidRPr="00551BFE" w14:paraId="633C9F96" w14:textId="77777777">
                      <w:pPr>
                        <w:rPr>
                          <w:rFonts w:ascii="仿宋_GB2312" w:eastAsia="仿宋_GB2312" w:hAnsi="FangSong" w:cs="仿宋"/>
                        </w:rPr>
                      </w:pPr>
                      <w:r w:rsidRPr="00551BFE">
                        <w:rPr>
                          <w:rFonts w:ascii="仿宋_GB2312" w:eastAsia="仿宋_GB2312" w:hAnsi="FangSong" w:cs="仿宋" w:hint="eastAsia"/>
                        </w:rPr>
                        <w:t>b)</w:t>
                      </w:r>
                      <w:r w:rsidRPr="00551BFE">
                        <w:rPr>
                          <w:rFonts w:ascii="仿宋_GB2312" w:eastAsia="仿宋_GB2312" w:hAnsi="FangSong" w:cs="仿宋" w:hint="eastAsia"/>
                        </w:rPr>
                        <w:tab/>
                        <w:t>在远程管理时，应使用密码技术的机密性功能来实现鉴别信息的防窃听；</w:t>
                      </w:r>
                    </w:p>
                    <w:p w:rsidR="00B06981" w:rsidRPr="00551BFE" w14:paraId="27C3205D" w14:textId="77777777">
                      <w:pPr>
                        <w:rPr>
                          <w:rFonts w:ascii="仿宋_GB2312" w:eastAsia="仿宋_GB2312" w:hAnsi="FangSong" w:cs="仿宋"/>
                        </w:rPr>
                      </w:pPr>
                      <w:r w:rsidRPr="00551BFE">
                        <w:rPr>
                          <w:rFonts w:ascii="仿宋_GB2312" w:eastAsia="仿宋_GB2312" w:hAnsi="FangSong" w:cs="仿宋" w:hint="eastAsia"/>
                        </w:rPr>
                        <w:t>c)</w:t>
                      </w:r>
                      <w:r w:rsidRPr="00551BFE">
                        <w:rPr>
                          <w:rFonts w:ascii="仿宋_GB2312" w:eastAsia="仿宋_GB2312" w:hAnsi="FangSong" w:cs="仿宋" w:hint="eastAsia"/>
                        </w:rPr>
                        <w:tab/>
                        <w:t>应使用密码技术的完整性功能来保证系统资源访问控制信息的完整性；</w:t>
                      </w:r>
                    </w:p>
                    <w:p w:rsidR="00B06981" w:rsidRPr="00551BFE" w14:paraId="03BD49EF" w14:textId="77777777">
                      <w:pPr>
                        <w:rPr>
                          <w:rFonts w:ascii="仿宋_GB2312" w:eastAsia="仿宋_GB2312" w:hAnsi="FangSong" w:cs="仿宋"/>
                        </w:rPr>
                      </w:pPr>
                      <w:r w:rsidRPr="00551BFE">
                        <w:rPr>
                          <w:rFonts w:ascii="仿宋_GB2312" w:eastAsia="仿宋_GB2312" w:hAnsi="FangSong" w:cs="仿宋" w:hint="eastAsia"/>
                        </w:rPr>
                        <w:t>d)</w:t>
                      </w:r>
                      <w:r w:rsidRPr="00551BFE">
                        <w:rPr>
                          <w:rFonts w:ascii="仿宋_GB2312" w:eastAsia="仿宋_GB2312" w:hAnsi="FangSong" w:cs="仿宋" w:hint="eastAsia"/>
                        </w:rPr>
                        <w:tab/>
                        <w:t>应使用密码技术的完整性功能来保证重要信息资源敏感标记的完整性；</w:t>
                      </w:r>
                    </w:p>
                    <w:p w:rsidR="00B06981" w:rsidRPr="00551BFE" w14:paraId="0FCA0781" w14:textId="77777777">
                      <w:pPr>
                        <w:rPr>
                          <w:rFonts w:ascii="仿宋_GB2312" w:eastAsia="仿宋_GB2312" w:hAnsi="FangSong" w:cs="仿宋"/>
                        </w:rPr>
                      </w:pPr>
                      <w:r w:rsidRPr="00551BFE">
                        <w:rPr>
                          <w:rFonts w:ascii="仿宋_GB2312" w:eastAsia="仿宋_GB2312" w:hAnsi="FangSong" w:cs="仿宋" w:hint="eastAsia"/>
                        </w:rPr>
                        <w:t>e)</w:t>
                      </w:r>
                      <w:r w:rsidRPr="00551BFE">
                        <w:rPr>
                          <w:rFonts w:ascii="仿宋_GB2312" w:eastAsia="仿宋_GB2312" w:hAnsi="FangSong" w:cs="仿宋" w:hint="eastAsia"/>
                        </w:rPr>
                        <w:tab/>
                        <w:t>应采用可信计算技术建立从系统到应用的信任链，实现系统运行过程中重要程序或文件完整性保护；</w:t>
                      </w:r>
                    </w:p>
                    <w:p w:rsidR="00B06981" w:rsidRPr="00551BFE" w14:paraId="548EA3BF" w14:textId="77777777">
                      <w:pPr>
                        <w:rPr>
                          <w:rFonts w:ascii="仿宋_GB2312" w:eastAsia="仿宋_GB2312" w:hAnsi="FangSong" w:cs="仿宋"/>
                        </w:rPr>
                      </w:pPr>
                      <w:r w:rsidRPr="00551BFE">
                        <w:rPr>
                          <w:rFonts w:ascii="仿宋_GB2312" w:eastAsia="仿宋_GB2312" w:hAnsi="FangSong" w:cs="仿宋" w:hint="eastAsia"/>
                        </w:rPr>
                        <w:t>f)</w:t>
                      </w:r>
                      <w:r w:rsidRPr="00551BFE">
                        <w:rPr>
                          <w:rFonts w:ascii="仿宋_GB2312" w:eastAsia="仿宋_GB2312" w:hAnsi="FangSong" w:cs="仿宋" w:hint="eastAsia"/>
                        </w:rPr>
                        <w:tab/>
                        <w:t>应使用密码技术的完整性功能来对日志记录进行完整性保护；</w:t>
                      </w:r>
                    </w:p>
                    <w:p w:rsidR="00B06981" w:rsidRPr="00551BFE" w14:paraId="7F2CC5F4" w14:textId="77777777">
                      <w:pPr>
                        <w:rPr>
                          <w:rFonts w:ascii="仿宋_GB2312" w:eastAsia="仿宋_GB2312" w:hAnsi="FangSong" w:cs="仿宋"/>
                        </w:rPr>
                      </w:pPr>
                      <w:r w:rsidRPr="00551BFE">
                        <w:rPr>
                          <w:rFonts w:ascii="仿宋_GB2312" w:eastAsia="仿宋_GB2312" w:hAnsi="FangSong" w:cs="仿宋" w:hint="eastAsia"/>
                        </w:rPr>
                        <w:t>g)</w:t>
                      </w:r>
                      <w:r w:rsidRPr="00551BFE">
                        <w:rPr>
                          <w:rFonts w:ascii="仿宋_GB2312" w:eastAsia="仿宋_GB2312" w:hAnsi="FangSong" w:cs="仿宋" w:hint="eastAsia"/>
                        </w:rPr>
                        <w:tab/>
                        <w:t>宜采用符合GM/T 0028的三级及以上密码模块或通过国家密码管理部门核准的硬件密码产品实现密码运算和密钥管理</w:t>
                      </w:r>
                    </w:p>
                  </w:txbxContent>
                </v:textbox>
                <w10:anchorlock/>
              </v:shape>
            </w:pict>
          </mc:Fallback>
        </mc:AlternateContent>
      </w:r>
    </w:p>
    <w:p w:rsidR="004D51DB" w:rsidRPr="00911B4C" w14:paraId="3477624F" w14:textId="77777777">
      <w:pPr>
        <w:autoSpaceDE w:val="0"/>
        <w:autoSpaceDN w:val="0"/>
        <w:adjustRightInd w:val="0"/>
        <w:spacing w:line="360" w:lineRule="auto"/>
        <w:ind w:firstLine="560" w:firstLineChars="200"/>
        <w:rPr>
          <w:rFonts w:eastAsia="仿宋_GB2312"/>
          <w:color w:val="000000" w:themeColor="text1"/>
          <w:sz w:val="28"/>
          <w:szCs w:val="28"/>
        </w:rPr>
      </w:pPr>
    </w:p>
    <w:p w:rsidR="007925B5" w:rsidRPr="00911B4C" w14:paraId="24452D10" w14:textId="77777777">
      <w:pPr>
        <w:autoSpaceDE w:val="0"/>
        <w:autoSpaceDN w:val="0"/>
        <w:adjustRightInd w:val="0"/>
        <w:spacing w:line="360" w:lineRule="auto"/>
        <w:ind w:firstLine="560" w:firstLineChars="200"/>
        <w:rPr>
          <w:rFonts w:eastAsia="仿宋_GB2312"/>
          <w:color w:val="000000" w:themeColor="text1"/>
          <w:sz w:val="28"/>
          <w:szCs w:val="28"/>
        </w:rPr>
        <w:sectPr>
          <w:headerReference w:type="even" r:id="rId49"/>
          <w:headerReference w:type="default" r:id="rId50"/>
          <w:footerReference w:type="even" r:id="rId51"/>
          <w:footerReference w:type="default" r:id="rId52"/>
          <w:headerReference w:type="first" r:id="rId53"/>
          <w:type w:val="nextPage"/>
          <w:pgSz w:w="11900" w:h="16840"/>
          <w:pgMar w:top="1418" w:right="1418" w:bottom="1418" w:left="1418" w:header="720" w:footer="720" w:gutter="0"/>
          <w:pgNumType w:start="9"/>
          <w:cols w:space="720"/>
          <w:titlePg w:val="0"/>
          <w:docGrid w:type="lines" w:linePitch="312"/>
        </w:sectPr>
      </w:pPr>
    </w:p>
    <w:p w:rsidR="004D51DB" w:rsidRPr="00911B4C" w:rsidP="00874D7A" w14:paraId="0BF413FD" w14:textId="613BC4A0">
      <w:pPr>
        <w:pStyle w:val="ListParagraph"/>
        <w:numPr>
          <w:ilvl w:val="0"/>
          <w:numId w:val="13"/>
        </w:numPr>
        <w:autoSpaceDE w:val="0"/>
        <w:autoSpaceDN w:val="0"/>
        <w:adjustRightInd w:val="0"/>
        <w:spacing w:line="360" w:lineRule="auto"/>
        <w:ind w:firstLineChars="0"/>
        <w:rPr>
          <w:rFonts w:eastAsia="仿宋_GB2312"/>
          <w:color w:val="000000" w:themeColor="text1"/>
          <w:sz w:val="28"/>
          <w:szCs w:val="28"/>
        </w:rPr>
      </w:pPr>
      <w:r w:rsidRPr="00911B4C">
        <w:rPr>
          <w:rFonts w:eastAsia="仿宋_GB2312"/>
          <w:color w:val="000000" w:themeColor="text1"/>
          <w:sz w:val="28"/>
          <w:szCs w:val="28"/>
        </w:rPr>
        <w:t>应用与数据安全</w:t>
      </w:r>
    </w:p>
    <w:p w:rsidR="004D51DB" w:rsidRPr="00911B4C" w:rsidP="00B75D12" w14:paraId="2DAF77A6" w14:textId="77777777">
      <w:pPr>
        <w:autoSpaceDE w:val="0"/>
        <w:autoSpaceDN w:val="0"/>
        <w:adjustRightInd w:val="0"/>
        <w:spacing w:line="360" w:lineRule="auto"/>
        <w:ind w:firstLine="140" w:firstLineChars="50"/>
        <w:rPr>
          <w:rFonts w:eastAsia="仿宋_GB2312"/>
          <w:color w:val="000000" w:themeColor="text1"/>
          <w:sz w:val="28"/>
          <w:szCs w:val="28"/>
        </w:rPr>
      </w:pPr>
      <w:r w:rsidRPr="00911B4C">
        <w:rPr>
          <w:rFonts w:eastAsia="仿宋_GB2312"/>
          <w:noProof/>
          <w:color w:val="000000" w:themeColor="text1"/>
          <w:sz w:val="28"/>
          <w:szCs w:val="28"/>
        </w:rPr>
        <mc:AlternateContent>
          <mc:Choice Requires="wps">
            <w:drawing>
              <wp:inline distT="0" distB="0" distL="0" distR="0">
                <wp:extent cx="5567075" cy="4063365"/>
                <wp:effectExtent l="0" t="0" r="20955" b="26670"/>
                <wp:docPr id="20" name="Text Box 18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567075" cy="4063365"/>
                        </a:xfrm>
                        <a:prstGeom prst="rect">
                          <a:avLst/>
                        </a:prstGeom>
                        <a:solidFill>
                          <a:srgbClr val="FFFFFF"/>
                        </a:solidFill>
                        <a:ln w="9525">
                          <a:solidFill>
                            <a:srgbClr val="000000"/>
                          </a:solidFill>
                          <a:miter lim="800000"/>
                          <a:headEnd/>
                          <a:tailEnd/>
                        </a:ln>
                      </wps:spPr>
                      <wps:txbx>
                        <w:txbxContent>
                          <w:p w:rsidR="00B06981" w:rsidRPr="00551BFE" w:rsidP="007925B5" w14:textId="77777777">
                            <w:pPr>
                              <w:spacing w:line="360" w:lineRule="auto"/>
                              <w:rPr>
                                <w:rFonts w:ascii="仿宋_GB2312" w:eastAsia="仿宋_GB2312" w:hAnsi="FangSong" w:cs="仿宋"/>
                              </w:rPr>
                            </w:pPr>
                            <w:r>
                              <w:rPr>
                                <w:rFonts w:ascii="仿宋" w:hAnsi="仿宋" w:cs="仿宋" w:hint="eastAsia"/>
                              </w:rPr>
                              <w:t>7.4.4</w:t>
                            </w:r>
                            <w:r>
                              <w:rPr>
                                <w:rFonts w:ascii="仿宋" w:hAnsi="仿宋" w:cs="仿宋" w:hint="eastAsia"/>
                              </w:rPr>
                              <w:t>　</w:t>
                            </w:r>
                            <w:r w:rsidRPr="00551BFE">
                              <w:rPr>
                                <w:rFonts w:ascii="仿宋_GB2312" w:eastAsia="仿宋_GB2312" w:hAnsi="FangSong" w:cs="仿宋" w:hint="eastAsia"/>
                              </w:rPr>
                              <w:t>等级保护第三级信息系统</w:t>
                            </w:r>
                          </w:p>
                          <w:p w:rsidR="00B06981" w:rsidRPr="00551BFE" w:rsidP="007925B5" w14:textId="77777777">
                            <w:pPr>
                              <w:spacing w:line="360" w:lineRule="auto"/>
                              <w:rPr>
                                <w:rFonts w:ascii="仿宋_GB2312" w:eastAsia="仿宋_GB2312" w:hAnsi="FangSong" w:cs="仿宋"/>
                              </w:rPr>
                            </w:pPr>
                            <w:r w:rsidRPr="00551BFE">
                              <w:rPr>
                                <w:rFonts w:ascii="仿宋_GB2312" w:eastAsia="仿宋_GB2312" w:hAnsi="FangSong" w:cs="仿宋" w:hint="eastAsia"/>
                              </w:rPr>
                              <w:t>第三级信息系统要求如下：</w:t>
                            </w:r>
                          </w:p>
                          <w:p w:rsidR="00B06981" w:rsidRPr="00551BFE" w:rsidP="007925B5" w14:textId="77777777">
                            <w:pPr>
                              <w:spacing w:line="360" w:lineRule="auto"/>
                              <w:rPr>
                                <w:rFonts w:ascii="仿宋_GB2312" w:eastAsia="仿宋_GB2312" w:hAnsi="FangSong" w:cs="仿宋"/>
                              </w:rPr>
                            </w:pPr>
                            <w:r w:rsidRPr="00551BFE">
                              <w:rPr>
                                <w:rFonts w:ascii="仿宋_GB2312" w:eastAsia="仿宋_GB2312" w:hAnsi="FangSong" w:cs="仿宋" w:hint="eastAsia"/>
                              </w:rPr>
                              <w:t>a)</w:t>
                            </w:r>
                            <w:r w:rsidRPr="00551BFE">
                              <w:rPr>
                                <w:rFonts w:ascii="仿宋_GB2312" w:eastAsia="仿宋_GB2312" w:hAnsi="FangSong" w:cs="仿宋" w:hint="eastAsia"/>
                              </w:rPr>
                              <w:tab/>
                              <w:t>应使用密码技术对登录的用户进行身份标识和鉴别，实现身份鉴别信息的防截获、防假冒和防重用，保证应用系统用户身份的真实性；</w:t>
                            </w:r>
                          </w:p>
                          <w:p w:rsidR="00B06981" w:rsidRPr="00551BFE" w:rsidP="007925B5" w14:textId="77777777">
                            <w:pPr>
                              <w:spacing w:line="360" w:lineRule="auto"/>
                              <w:rPr>
                                <w:rFonts w:ascii="仿宋_GB2312" w:eastAsia="仿宋_GB2312" w:hAnsi="FangSong" w:cs="仿宋"/>
                              </w:rPr>
                            </w:pPr>
                            <w:r w:rsidRPr="00551BFE">
                              <w:rPr>
                                <w:rFonts w:ascii="仿宋_GB2312" w:eastAsia="仿宋_GB2312" w:hAnsi="FangSong" w:cs="仿宋" w:hint="eastAsia"/>
                              </w:rPr>
                              <w:t>b)</w:t>
                            </w:r>
                            <w:r w:rsidRPr="00551BFE">
                              <w:rPr>
                                <w:rFonts w:ascii="仿宋_GB2312" w:eastAsia="仿宋_GB2312" w:hAnsi="FangSong" w:cs="仿宋" w:hint="eastAsia"/>
                              </w:rPr>
                              <w:tab/>
                              <w:t>应使用密码技术的完整性功能来保证业务应用系统访问控制策略、数据库表访问控制信息和重要信息资源敏感标记等信息的完整性；</w:t>
                            </w:r>
                          </w:p>
                          <w:p w:rsidR="00B06981" w:rsidRPr="00551BFE" w:rsidP="007925B5" w14:textId="77777777">
                            <w:pPr>
                              <w:spacing w:line="360" w:lineRule="auto"/>
                              <w:rPr>
                                <w:rFonts w:ascii="仿宋_GB2312" w:eastAsia="仿宋_GB2312" w:hAnsi="FangSong" w:cs="仿宋"/>
                              </w:rPr>
                            </w:pPr>
                            <w:r w:rsidRPr="00551BFE">
                              <w:rPr>
                                <w:rFonts w:ascii="仿宋_GB2312" w:eastAsia="仿宋_GB2312" w:hAnsi="FangSong" w:cs="仿宋" w:hint="eastAsia"/>
                              </w:rPr>
                              <w:t>c)</w:t>
                            </w:r>
                            <w:r w:rsidRPr="00551BFE">
                              <w:rPr>
                                <w:rFonts w:ascii="仿宋_GB2312" w:eastAsia="仿宋_GB2312" w:hAnsi="FangSong" w:cs="仿宋" w:hint="eastAsia"/>
                              </w:rPr>
                              <w:tab/>
                              <w:t>应采用密码技术保证重要数据在传输过程中的机密性，包括但不限于鉴别数据、重要业务数据和重要用户信息等；</w:t>
                            </w:r>
                          </w:p>
                          <w:p w:rsidR="00B06981" w:rsidRPr="00551BFE" w:rsidP="007925B5" w14:textId="77777777">
                            <w:pPr>
                              <w:spacing w:line="360" w:lineRule="auto"/>
                              <w:rPr>
                                <w:rFonts w:ascii="仿宋_GB2312" w:eastAsia="仿宋_GB2312" w:hAnsi="FangSong" w:cs="仿宋"/>
                              </w:rPr>
                            </w:pPr>
                            <w:r w:rsidRPr="00551BFE">
                              <w:rPr>
                                <w:rFonts w:ascii="仿宋_GB2312" w:eastAsia="仿宋_GB2312" w:hAnsi="FangSong" w:cs="仿宋" w:hint="eastAsia"/>
                              </w:rPr>
                              <w:t>d)</w:t>
                            </w:r>
                            <w:r w:rsidRPr="00551BFE">
                              <w:rPr>
                                <w:rFonts w:ascii="仿宋_GB2312" w:eastAsia="仿宋_GB2312" w:hAnsi="FangSong" w:cs="仿宋" w:hint="eastAsia"/>
                              </w:rPr>
                              <w:tab/>
                              <w:t>应采用密码技术保证重要数据在存储过程中的机密性，包括但不限于鉴别数据、重要业务数据和重要用户信息等；</w:t>
                            </w:r>
                          </w:p>
                          <w:p w:rsidR="00B06981" w:rsidRPr="00551BFE" w:rsidP="007925B5" w14:textId="77777777">
                            <w:pPr>
                              <w:spacing w:line="360" w:lineRule="auto"/>
                              <w:rPr>
                                <w:rFonts w:ascii="仿宋_GB2312" w:eastAsia="仿宋_GB2312" w:hAnsi="FangSong" w:cs="仿宋"/>
                              </w:rPr>
                            </w:pPr>
                            <w:r w:rsidRPr="00551BFE">
                              <w:rPr>
                                <w:rFonts w:ascii="仿宋_GB2312" w:eastAsia="仿宋_GB2312" w:hAnsi="FangSong" w:cs="仿宋" w:hint="eastAsia"/>
                              </w:rPr>
                              <w:t>e)</w:t>
                            </w:r>
                            <w:r w:rsidRPr="00551BFE">
                              <w:rPr>
                                <w:rFonts w:ascii="仿宋_GB2312" w:eastAsia="仿宋_GB2312" w:hAnsi="FangSong" w:cs="仿宋" w:hint="eastAsia"/>
                              </w:rPr>
                              <w:tab/>
                              <w:t>应采用密码技术保证重要数据在传输过程中的完整性，包括但不限于鉴别数据、重要业务数据、重要审计数据、重要配置数据、重要视频数据和重要用户信息等；</w:t>
                            </w:r>
                          </w:p>
                          <w:p w:rsidR="00B06981" w:rsidRPr="00551BFE" w:rsidP="007925B5" w14:textId="77777777">
                            <w:pPr>
                              <w:spacing w:line="360" w:lineRule="auto"/>
                              <w:rPr>
                                <w:rFonts w:ascii="仿宋_GB2312" w:eastAsia="仿宋_GB2312" w:hAnsi="FangSong" w:cs="仿宋"/>
                              </w:rPr>
                            </w:pPr>
                            <w:r w:rsidRPr="00551BFE">
                              <w:rPr>
                                <w:rFonts w:ascii="仿宋_GB2312" w:eastAsia="仿宋_GB2312" w:hAnsi="FangSong" w:cs="仿宋" w:hint="eastAsia"/>
                              </w:rPr>
                              <w:t>f)</w:t>
                            </w:r>
                            <w:r w:rsidRPr="00551BFE">
                              <w:rPr>
                                <w:rFonts w:ascii="仿宋_GB2312" w:eastAsia="仿宋_GB2312" w:hAnsi="FangSong" w:cs="仿宋" w:hint="eastAsia"/>
                              </w:rPr>
                              <w:tab/>
                              <w:t xml:space="preserve">应采用密码技术保证重要数据在存储过程中的完整性，包括但不限于鉴别数据、重要业务数据、重要审计数据、重要配置数据、重要视频数据和重要用户信息、重要可执行程序等； </w:t>
                            </w:r>
                          </w:p>
                          <w:p w:rsidR="00B06981" w:rsidRPr="00551BFE" w:rsidP="007925B5" w14:textId="77777777">
                            <w:pPr>
                              <w:spacing w:line="360" w:lineRule="auto"/>
                              <w:rPr>
                                <w:rFonts w:ascii="仿宋_GB2312" w:eastAsia="仿宋_GB2312" w:hAnsi="FangSong" w:cs="仿宋"/>
                              </w:rPr>
                            </w:pPr>
                            <w:r w:rsidRPr="00551BFE">
                              <w:rPr>
                                <w:rFonts w:ascii="仿宋_GB2312" w:eastAsia="仿宋_GB2312" w:hAnsi="FangSong" w:cs="仿宋" w:hint="eastAsia"/>
                              </w:rPr>
                              <w:t>g)</w:t>
                            </w:r>
                            <w:r w:rsidRPr="00551BFE">
                              <w:rPr>
                                <w:rFonts w:ascii="仿宋_GB2312" w:eastAsia="仿宋_GB2312" w:hAnsi="FangSong" w:cs="仿宋" w:hint="eastAsia"/>
                              </w:rPr>
                              <w:tab/>
                              <w:t>应使用密码技术的完整性功能来实现对日志记录完整性的保护；</w:t>
                            </w:r>
                          </w:p>
                          <w:p w:rsidR="00B06981" w:rsidRPr="00551BFE" w:rsidP="007925B5" w14:textId="77777777">
                            <w:pPr>
                              <w:spacing w:line="360" w:lineRule="auto"/>
                              <w:rPr>
                                <w:rFonts w:ascii="仿宋_GB2312" w:eastAsia="仿宋_GB2312" w:hAnsi="FangSong" w:cs="仿宋"/>
                              </w:rPr>
                            </w:pPr>
                            <w:r w:rsidRPr="00551BFE">
                              <w:rPr>
                                <w:rFonts w:ascii="仿宋_GB2312" w:eastAsia="仿宋_GB2312" w:hAnsi="FangSong" w:cs="仿宋" w:hint="eastAsia"/>
                              </w:rPr>
                              <w:t>h)</w:t>
                            </w:r>
                            <w:r w:rsidRPr="00551BFE">
                              <w:rPr>
                                <w:rFonts w:ascii="仿宋_GB2312" w:eastAsia="仿宋_GB2312" w:hAnsi="FangSong" w:cs="仿宋" w:hint="eastAsia"/>
                              </w:rPr>
                              <w:tab/>
                              <w:t>应采用密码技术对重要应用程序的加载和卸载进行安全控制；</w:t>
                            </w:r>
                          </w:p>
                          <w:p w:rsidR="00B06981" w:rsidP="007925B5" w14:textId="77777777">
                            <w:pPr>
                              <w:spacing w:line="360" w:lineRule="auto"/>
                              <w:rPr>
                                <w:rFonts w:ascii="仿宋" w:hAnsi="仿宋" w:cs="仿宋"/>
                              </w:rPr>
                            </w:pPr>
                            <w:r w:rsidRPr="00551BFE">
                              <w:rPr>
                                <w:rFonts w:ascii="仿宋_GB2312" w:eastAsia="仿宋_GB2312" w:hAnsi="FangSong" w:cs="仿宋" w:hint="eastAsia"/>
                              </w:rPr>
                              <w:t>i)</w:t>
                            </w:r>
                            <w:r w:rsidRPr="00551BFE">
                              <w:rPr>
                                <w:rFonts w:ascii="仿宋_GB2312" w:eastAsia="仿宋_GB2312" w:hAnsi="FangSong" w:cs="仿宋" w:hint="eastAsia"/>
                              </w:rPr>
                              <w:tab/>
                              <w:t>宜采用符合GM/T 0028的三级及以上密码模块或通过国家密码管理部门核准的硬件密码产品实现密码运算和密钥管理。</w:t>
                            </w:r>
                          </w:p>
                        </w:txbxContent>
                      </wps:txbx>
                      <wps:bodyPr rot="0" vert="horz" wrap="square" lIns="91440" tIns="45720" rIns="91440" bIns="45720" anchor="t" anchorCtr="0" upright="1">
                        <a:spAutoFit/>
                      </wps:bodyPr>
                    </wps:wsp>
                  </a:graphicData>
                </a:graphic>
              </wp:inline>
            </w:drawing>
          </mc:Choice>
          <mc:Fallback>
            <w:pict>
              <v:shape id="Text Box 183" o:spid="_x0000_i1029" type="#_x0000_t202" style="width:438.35pt;height:319.95pt;mso-wrap-distance-bottom:0;mso-wrap-distance-left:0;mso-wrap-distance-right:0;mso-wrap-distance-top:0;v-text-anchor:top" fillcolor="white" stroked="t" strokecolor="black" strokeweight="0.75pt">
                <v:textbox style="mso-fit-shape-to-text:t">
                  <w:txbxContent>
                    <w:p w:rsidR="00B06981" w:rsidRPr="00551BFE" w:rsidP="007925B5" w14:paraId="370FB0B5" w14:textId="77777777">
                      <w:pPr>
                        <w:spacing w:line="360" w:lineRule="auto"/>
                        <w:rPr>
                          <w:rFonts w:ascii="仿宋_GB2312" w:eastAsia="仿宋_GB2312" w:hAnsi="FangSong" w:cs="仿宋"/>
                        </w:rPr>
                      </w:pPr>
                      <w:r>
                        <w:rPr>
                          <w:rFonts w:ascii="仿宋" w:hAnsi="仿宋" w:cs="仿宋" w:hint="eastAsia"/>
                        </w:rPr>
                        <w:t>7.4.4</w:t>
                      </w:r>
                      <w:r>
                        <w:rPr>
                          <w:rFonts w:ascii="仿宋" w:hAnsi="仿宋" w:cs="仿宋" w:hint="eastAsia"/>
                        </w:rPr>
                        <w:t>　</w:t>
                      </w:r>
                      <w:r w:rsidRPr="00551BFE">
                        <w:rPr>
                          <w:rFonts w:ascii="仿宋_GB2312" w:eastAsia="仿宋_GB2312" w:hAnsi="FangSong" w:cs="仿宋" w:hint="eastAsia"/>
                        </w:rPr>
                        <w:t>等级保护第三级信息系统</w:t>
                      </w:r>
                    </w:p>
                    <w:p w:rsidR="00B06981" w:rsidRPr="00551BFE" w:rsidP="007925B5" w14:paraId="6FFAD79C" w14:textId="77777777">
                      <w:pPr>
                        <w:spacing w:line="360" w:lineRule="auto"/>
                        <w:rPr>
                          <w:rFonts w:ascii="仿宋_GB2312" w:eastAsia="仿宋_GB2312" w:hAnsi="FangSong" w:cs="仿宋"/>
                        </w:rPr>
                      </w:pPr>
                      <w:r w:rsidRPr="00551BFE">
                        <w:rPr>
                          <w:rFonts w:ascii="仿宋_GB2312" w:eastAsia="仿宋_GB2312" w:hAnsi="FangSong" w:cs="仿宋" w:hint="eastAsia"/>
                        </w:rPr>
                        <w:t>第三级信息系统要求如下：</w:t>
                      </w:r>
                    </w:p>
                    <w:p w:rsidR="00B06981" w:rsidRPr="00551BFE" w:rsidP="007925B5" w14:paraId="052E5CEF" w14:textId="77777777">
                      <w:pPr>
                        <w:spacing w:line="360" w:lineRule="auto"/>
                        <w:rPr>
                          <w:rFonts w:ascii="仿宋_GB2312" w:eastAsia="仿宋_GB2312" w:hAnsi="FangSong" w:cs="仿宋"/>
                        </w:rPr>
                      </w:pPr>
                      <w:r w:rsidRPr="00551BFE">
                        <w:rPr>
                          <w:rFonts w:ascii="仿宋_GB2312" w:eastAsia="仿宋_GB2312" w:hAnsi="FangSong" w:cs="仿宋" w:hint="eastAsia"/>
                        </w:rPr>
                        <w:t>a)</w:t>
                      </w:r>
                      <w:r w:rsidRPr="00551BFE">
                        <w:rPr>
                          <w:rFonts w:ascii="仿宋_GB2312" w:eastAsia="仿宋_GB2312" w:hAnsi="FangSong" w:cs="仿宋" w:hint="eastAsia"/>
                        </w:rPr>
                        <w:tab/>
                        <w:t>应使用密码技术对登录的用户进行身份标识和鉴别，实现身份鉴别信息的防截获、防假冒和防重用，保证应用系统用户身份的真实性；</w:t>
                      </w:r>
                    </w:p>
                    <w:p w:rsidR="00B06981" w:rsidRPr="00551BFE" w:rsidP="007925B5" w14:paraId="5EAFE79B" w14:textId="77777777">
                      <w:pPr>
                        <w:spacing w:line="360" w:lineRule="auto"/>
                        <w:rPr>
                          <w:rFonts w:ascii="仿宋_GB2312" w:eastAsia="仿宋_GB2312" w:hAnsi="FangSong" w:cs="仿宋"/>
                        </w:rPr>
                      </w:pPr>
                      <w:r w:rsidRPr="00551BFE">
                        <w:rPr>
                          <w:rFonts w:ascii="仿宋_GB2312" w:eastAsia="仿宋_GB2312" w:hAnsi="FangSong" w:cs="仿宋" w:hint="eastAsia"/>
                        </w:rPr>
                        <w:t>b)</w:t>
                      </w:r>
                      <w:r w:rsidRPr="00551BFE">
                        <w:rPr>
                          <w:rFonts w:ascii="仿宋_GB2312" w:eastAsia="仿宋_GB2312" w:hAnsi="FangSong" w:cs="仿宋" w:hint="eastAsia"/>
                        </w:rPr>
                        <w:tab/>
                        <w:t>应使用密码技术的完整性功能来保证业务应用系统访问控制策略、数据库表访问控制信息和重要信息资源敏感标记等信息的完整性；</w:t>
                      </w:r>
                    </w:p>
                    <w:p w:rsidR="00B06981" w:rsidRPr="00551BFE" w:rsidP="007925B5" w14:paraId="1D551AA6" w14:textId="77777777">
                      <w:pPr>
                        <w:spacing w:line="360" w:lineRule="auto"/>
                        <w:rPr>
                          <w:rFonts w:ascii="仿宋_GB2312" w:eastAsia="仿宋_GB2312" w:hAnsi="FangSong" w:cs="仿宋"/>
                        </w:rPr>
                      </w:pPr>
                      <w:r w:rsidRPr="00551BFE">
                        <w:rPr>
                          <w:rFonts w:ascii="仿宋_GB2312" w:eastAsia="仿宋_GB2312" w:hAnsi="FangSong" w:cs="仿宋" w:hint="eastAsia"/>
                        </w:rPr>
                        <w:t>c)</w:t>
                      </w:r>
                      <w:r w:rsidRPr="00551BFE">
                        <w:rPr>
                          <w:rFonts w:ascii="仿宋_GB2312" w:eastAsia="仿宋_GB2312" w:hAnsi="FangSong" w:cs="仿宋" w:hint="eastAsia"/>
                        </w:rPr>
                        <w:tab/>
                        <w:t>应采用密码技术保证重要数据在传输过程中的机密性，包括但不限于鉴别数据、重要业务数据和重要用户信息等；</w:t>
                      </w:r>
                    </w:p>
                    <w:p w:rsidR="00B06981" w:rsidRPr="00551BFE" w:rsidP="007925B5" w14:paraId="64EC1703" w14:textId="77777777">
                      <w:pPr>
                        <w:spacing w:line="360" w:lineRule="auto"/>
                        <w:rPr>
                          <w:rFonts w:ascii="仿宋_GB2312" w:eastAsia="仿宋_GB2312" w:hAnsi="FangSong" w:cs="仿宋"/>
                        </w:rPr>
                      </w:pPr>
                      <w:r w:rsidRPr="00551BFE">
                        <w:rPr>
                          <w:rFonts w:ascii="仿宋_GB2312" w:eastAsia="仿宋_GB2312" w:hAnsi="FangSong" w:cs="仿宋" w:hint="eastAsia"/>
                        </w:rPr>
                        <w:t>d)</w:t>
                      </w:r>
                      <w:r w:rsidRPr="00551BFE">
                        <w:rPr>
                          <w:rFonts w:ascii="仿宋_GB2312" w:eastAsia="仿宋_GB2312" w:hAnsi="FangSong" w:cs="仿宋" w:hint="eastAsia"/>
                        </w:rPr>
                        <w:tab/>
                        <w:t>应采用密码技术保证重要数据在存储过程中的机密性，包括但不限于鉴别数据、重要业务数据和重要用户信息等；</w:t>
                      </w:r>
                    </w:p>
                    <w:p w:rsidR="00B06981" w:rsidRPr="00551BFE" w:rsidP="007925B5" w14:paraId="503BBD95" w14:textId="77777777">
                      <w:pPr>
                        <w:spacing w:line="360" w:lineRule="auto"/>
                        <w:rPr>
                          <w:rFonts w:ascii="仿宋_GB2312" w:eastAsia="仿宋_GB2312" w:hAnsi="FangSong" w:cs="仿宋"/>
                        </w:rPr>
                      </w:pPr>
                      <w:r w:rsidRPr="00551BFE">
                        <w:rPr>
                          <w:rFonts w:ascii="仿宋_GB2312" w:eastAsia="仿宋_GB2312" w:hAnsi="FangSong" w:cs="仿宋" w:hint="eastAsia"/>
                        </w:rPr>
                        <w:t>e)</w:t>
                      </w:r>
                      <w:r w:rsidRPr="00551BFE">
                        <w:rPr>
                          <w:rFonts w:ascii="仿宋_GB2312" w:eastAsia="仿宋_GB2312" w:hAnsi="FangSong" w:cs="仿宋" w:hint="eastAsia"/>
                        </w:rPr>
                        <w:tab/>
                        <w:t>应采用密码技术保证重要数据在传输过程中的完整性，包括但不限于鉴别数据、重要业务数据、重要审计数据、重要配置数据、重要视频数据和重要用户信息等；</w:t>
                      </w:r>
                    </w:p>
                    <w:p w:rsidR="00B06981" w:rsidRPr="00551BFE" w:rsidP="007925B5" w14:paraId="1EE4E1C3" w14:textId="77777777">
                      <w:pPr>
                        <w:spacing w:line="360" w:lineRule="auto"/>
                        <w:rPr>
                          <w:rFonts w:ascii="仿宋_GB2312" w:eastAsia="仿宋_GB2312" w:hAnsi="FangSong" w:cs="仿宋"/>
                        </w:rPr>
                      </w:pPr>
                      <w:r w:rsidRPr="00551BFE">
                        <w:rPr>
                          <w:rFonts w:ascii="仿宋_GB2312" w:eastAsia="仿宋_GB2312" w:hAnsi="FangSong" w:cs="仿宋" w:hint="eastAsia"/>
                        </w:rPr>
                        <w:t>f)</w:t>
                      </w:r>
                      <w:r w:rsidRPr="00551BFE">
                        <w:rPr>
                          <w:rFonts w:ascii="仿宋_GB2312" w:eastAsia="仿宋_GB2312" w:hAnsi="FangSong" w:cs="仿宋" w:hint="eastAsia"/>
                        </w:rPr>
                        <w:tab/>
                        <w:t xml:space="preserve">应采用密码技术保证重要数据在存储过程中的完整性，包括但不限于鉴别数据、重要业务数据、重要审计数据、重要配置数据、重要视频数据和重要用户信息、重要可执行程序等； </w:t>
                      </w:r>
                    </w:p>
                    <w:p w:rsidR="00B06981" w:rsidRPr="00551BFE" w:rsidP="007925B5" w14:paraId="4DB5A724" w14:textId="77777777">
                      <w:pPr>
                        <w:spacing w:line="360" w:lineRule="auto"/>
                        <w:rPr>
                          <w:rFonts w:ascii="仿宋_GB2312" w:eastAsia="仿宋_GB2312" w:hAnsi="FangSong" w:cs="仿宋"/>
                        </w:rPr>
                      </w:pPr>
                      <w:r w:rsidRPr="00551BFE">
                        <w:rPr>
                          <w:rFonts w:ascii="仿宋_GB2312" w:eastAsia="仿宋_GB2312" w:hAnsi="FangSong" w:cs="仿宋" w:hint="eastAsia"/>
                        </w:rPr>
                        <w:t>g)</w:t>
                      </w:r>
                      <w:r w:rsidRPr="00551BFE">
                        <w:rPr>
                          <w:rFonts w:ascii="仿宋_GB2312" w:eastAsia="仿宋_GB2312" w:hAnsi="FangSong" w:cs="仿宋" w:hint="eastAsia"/>
                        </w:rPr>
                        <w:tab/>
                        <w:t>应使用密码技术的完整性功能来实现对日志记录完整性的保护；</w:t>
                      </w:r>
                    </w:p>
                    <w:p w:rsidR="00B06981" w:rsidRPr="00551BFE" w:rsidP="007925B5" w14:paraId="4CD9FDD9" w14:textId="77777777">
                      <w:pPr>
                        <w:spacing w:line="360" w:lineRule="auto"/>
                        <w:rPr>
                          <w:rFonts w:ascii="仿宋_GB2312" w:eastAsia="仿宋_GB2312" w:hAnsi="FangSong" w:cs="仿宋"/>
                        </w:rPr>
                      </w:pPr>
                      <w:r w:rsidRPr="00551BFE">
                        <w:rPr>
                          <w:rFonts w:ascii="仿宋_GB2312" w:eastAsia="仿宋_GB2312" w:hAnsi="FangSong" w:cs="仿宋" w:hint="eastAsia"/>
                        </w:rPr>
                        <w:t>h)</w:t>
                      </w:r>
                      <w:r w:rsidRPr="00551BFE">
                        <w:rPr>
                          <w:rFonts w:ascii="仿宋_GB2312" w:eastAsia="仿宋_GB2312" w:hAnsi="FangSong" w:cs="仿宋" w:hint="eastAsia"/>
                        </w:rPr>
                        <w:tab/>
                        <w:t>应采用密码技术对重要应用程序的加载和卸载进行安全控制；</w:t>
                      </w:r>
                    </w:p>
                    <w:p w:rsidR="00B06981" w:rsidP="007925B5" w14:paraId="61EC4BA4" w14:textId="77777777">
                      <w:pPr>
                        <w:spacing w:line="360" w:lineRule="auto"/>
                        <w:rPr>
                          <w:rFonts w:ascii="仿宋" w:hAnsi="仿宋" w:cs="仿宋"/>
                        </w:rPr>
                      </w:pPr>
                      <w:r w:rsidRPr="00551BFE">
                        <w:rPr>
                          <w:rFonts w:ascii="仿宋_GB2312" w:eastAsia="仿宋_GB2312" w:hAnsi="FangSong" w:cs="仿宋" w:hint="eastAsia"/>
                        </w:rPr>
                        <w:t>i)</w:t>
                      </w:r>
                      <w:r w:rsidRPr="00551BFE">
                        <w:rPr>
                          <w:rFonts w:ascii="仿宋_GB2312" w:eastAsia="仿宋_GB2312" w:hAnsi="FangSong" w:cs="仿宋" w:hint="eastAsia"/>
                        </w:rPr>
                        <w:tab/>
                        <w:t>宜采用符合GM/T 0028的三级及以上密码模块或通过国家密码管理部门核准的硬件密码产品实现密码运算和密钥管理。</w:t>
                      </w:r>
                    </w:p>
                  </w:txbxContent>
                </v:textbox>
                <w10:anchorlock/>
              </v:shape>
            </w:pict>
          </mc:Fallback>
        </mc:AlternateContent>
      </w:r>
    </w:p>
    <w:p w:rsidR="004D51DB" w:rsidRPr="00911B4C" w14:paraId="3F8DF19F" w14:textId="77777777">
      <w:pPr>
        <w:autoSpaceDE w:val="0"/>
        <w:autoSpaceDN w:val="0"/>
        <w:adjustRightInd w:val="0"/>
        <w:spacing w:line="360" w:lineRule="auto"/>
        <w:ind w:firstLine="560" w:firstLineChars="200"/>
        <w:rPr>
          <w:rFonts w:eastAsia="仿宋_GB2312"/>
          <w:color w:val="000000" w:themeColor="text1"/>
          <w:sz w:val="28"/>
          <w:szCs w:val="28"/>
        </w:rPr>
      </w:pPr>
    </w:p>
    <w:p w:rsidR="004D51DB" w:rsidRPr="00911B4C" w:rsidP="00874D7A" w14:paraId="437B4431" w14:textId="77777777">
      <w:pPr>
        <w:pStyle w:val="ListParagraph"/>
        <w:numPr>
          <w:ilvl w:val="0"/>
          <w:numId w:val="13"/>
        </w:numPr>
        <w:autoSpaceDE w:val="0"/>
        <w:autoSpaceDN w:val="0"/>
        <w:adjustRightInd w:val="0"/>
        <w:spacing w:line="360" w:lineRule="auto"/>
        <w:ind w:firstLineChars="0"/>
        <w:rPr>
          <w:rFonts w:eastAsia="仿宋_GB2312"/>
          <w:color w:val="000000" w:themeColor="text1"/>
          <w:sz w:val="28"/>
          <w:szCs w:val="28"/>
        </w:rPr>
      </w:pPr>
      <w:r w:rsidRPr="00911B4C">
        <w:rPr>
          <w:rFonts w:eastAsia="仿宋_GB2312"/>
          <w:color w:val="000000" w:themeColor="text1"/>
          <w:sz w:val="28"/>
          <w:szCs w:val="28"/>
        </w:rPr>
        <w:t>密钥管理</w:t>
      </w:r>
    </w:p>
    <w:p w:rsidR="004D51DB" w:rsidRPr="00911B4C" w14:paraId="6AF3E710" w14:textId="77777777">
      <w:pPr>
        <w:pStyle w:val="ListParagraph"/>
        <w:autoSpaceDE w:val="0"/>
        <w:autoSpaceDN w:val="0"/>
        <w:adjustRightInd w:val="0"/>
        <w:spacing w:line="360" w:lineRule="auto"/>
        <w:ind w:left="980" w:firstLine="0" w:firstLineChars="0"/>
        <w:rPr>
          <w:rFonts w:eastAsia="仿宋_GB2312"/>
          <w:color w:val="000000" w:themeColor="text1"/>
          <w:sz w:val="28"/>
          <w:szCs w:val="28"/>
        </w:rPr>
        <w:sectPr>
          <w:headerReference w:type="even" r:id="rId54"/>
          <w:headerReference w:type="default" r:id="rId55"/>
          <w:footerReference w:type="even" r:id="rId56"/>
          <w:footerReference w:type="default" r:id="rId57"/>
          <w:headerReference w:type="first" r:id="rId58"/>
          <w:type w:val="nextPage"/>
          <w:pgSz w:w="11900" w:h="16840"/>
          <w:pgMar w:top="1418" w:right="1418" w:bottom="1418" w:left="1418" w:header="720" w:footer="720" w:gutter="0"/>
          <w:pgNumType w:start="10"/>
          <w:cols w:space="720"/>
          <w:titlePg w:val="0"/>
          <w:docGrid w:type="lines" w:linePitch="312"/>
        </w:sectPr>
      </w:pPr>
    </w:p>
    <w:p w:rsidR="004D51DB" w:rsidRPr="00911B4C" w:rsidP="00B75D12" w14:paraId="29F433CB" w14:textId="77777777">
      <w:pPr>
        <w:autoSpaceDE w:val="0"/>
        <w:autoSpaceDN w:val="0"/>
        <w:adjustRightInd w:val="0"/>
        <w:spacing w:line="360" w:lineRule="auto"/>
        <w:ind w:firstLine="140" w:firstLineChars="50"/>
        <w:rPr>
          <w:rFonts w:eastAsia="仿宋_GB2312"/>
          <w:color w:val="000000" w:themeColor="text1"/>
          <w:sz w:val="28"/>
          <w:szCs w:val="28"/>
        </w:rPr>
      </w:pPr>
      <w:r w:rsidRPr="00911B4C">
        <w:rPr>
          <w:rFonts w:eastAsia="仿宋_GB2312"/>
          <w:noProof/>
          <w:color w:val="000000" w:themeColor="text1"/>
          <w:sz w:val="28"/>
          <w:szCs w:val="28"/>
        </w:rPr>
        <mc:AlternateContent>
          <mc:Choice Requires="wps">
            <w:drawing>
              <wp:inline distT="0" distB="0" distL="0" distR="0">
                <wp:extent cx="5567075" cy="6638925"/>
                <wp:effectExtent l="0" t="0" r="20955" b="31750"/>
                <wp:docPr id="19" name="Text Box 18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567075" cy="6638925"/>
                        </a:xfrm>
                        <a:prstGeom prst="rect">
                          <a:avLst/>
                        </a:prstGeom>
                        <a:solidFill>
                          <a:srgbClr val="FFFFFF"/>
                        </a:solidFill>
                        <a:ln w="9525">
                          <a:solidFill>
                            <a:srgbClr val="000000"/>
                          </a:solidFill>
                          <a:miter lim="800000"/>
                          <a:headEnd/>
                          <a:tailEnd/>
                        </a:ln>
                      </wps:spPr>
                      <wps:txbx>
                        <w:txbxContent>
                          <w:p w:rsidR="00B06981" w:rsidRPr="00551BFE" w:rsidP="00DA3F8B" w14:textId="77777777">
                            <w:pPr>
                              <w:spacing w:line="276" w:lineRule="auto"/>
                              <w:rPr>
                                <w:rFonts w:ascii="仿宋_GB2312" w:eastAsia="仿宋_GB2312" w:hAnsi="FangSong" w:cs="仿宋"/>
                              </w:rPr>
                            </w:pPr>
                            <w:r>
                              <w:rPr>
                                <w:rFonts w:ascii="仿宋" w:hAnsi="仿宋" w:cs="仿宋" w:hint="eastAsia"/>
                              </w:rPr>
                              <w:t>8.4</w:t>
                            </w:r>
                            <w:r>
                              <w:rPr>
                                <w:rFonts w:ascii="仿宋" w:hAnsi="仿宋" w:cs="仿宋" w:hint="eastAsia"/>
                              </w:rPr>
                              <w:t>　</w:t>
                            </w:r>
                            <w:r w:rsidRPr="00551BFE">
                              <w:rPr>
                                <w:rFonts w:ascii="仿宋_GB2312" w:eastAsia="仿宋_GB2312" w:hAnsi="FangSong" w:cs="仿宋" w:hint="eastAsia"/>
                              </w:rPr>
                              <w:t>等级保护第三级信息系统</w:t>
                            </w:r>
                          </w:p>
                          <w:p w:rsidR="00B06981" w:rsidRPr="00551BFE" w:rsidP="00DA3F8B" w14:textId="77777777">
                            <w:pPr>
                              <w:spacing w:line="276" w:lineRule="auto"/>
                              <w:rPr>
                                <w:rFonts w:ascii="仿宋_GB2312" w:eastAsia="仿宋_GB2312" w:hAnsi="FangSong" w:cs="仿宋"/>
                              </w:rPr>
                            </w:pPr>
                            <w:r w:rsidRPr="00551BFE">
                              <w:rPr>
                                <w:rFonts w:ascii="仿宋_GB2312" w:eastAsia="仿宋_GB2312" w:hAnsi="FangSong" w:cs="仿宋" w:hint="eastAsia"/>
                              </w:rPr>
                              <w:t>第三级信息系统密钥管理应包括对密钥的生成、存储、分发、导入、导出、使用、备份、恢复、归档、销毁等环节进行管理和策略制定的全过程，并满足：</w:t>
                            </w:r>
                          </w:p>
                          <w:p w:rsidR="00B06981" w:rsidRPr="00551BFE" w:rsidP="00DA3F8B" w14:textId="77777777">
                            <w:pPr>
                              <w:spacing w:line="276" w:lineRule="auto"/>
                              <w:rPr>
                                <w:rFonts w:ascii="仿宋_GB2312" w:eastAsia="仿宋_GB2312" w:hAnsi="FangSong" w:cs="仿宋"/>
                              </w:rPr>
                            </w:pPr>
                            <w:r w:rsidRPr="00551BFE">
                              <w:rPr>
                                <w:rFonts w:ascii="仿宋_GB2312" w:eastAsia="仿宋_GB2312" w:hAnsi="FangSong" w:cs="仿宋" w:hint="eastAsia"/>
                              </w:rPr>
                              <w:t>a)</w:t>
                            </w:r>
                            <w:r w:rsidRPr="00551BFE">
                              <w:rPr>
                                <w:rFonts w:ascii="仿宋_GB2312" w:eastAsia="仿宋_GB2312" w:hAnsi="FangSong" w:cs="仿宋" w:hint="eastAsia"/>
                              </w:rPr>
                              <w:tab/>
                              <w:t>密钥生成</w:t>
                            </w:r>
                          </w:p>
                          <w:p w:rsidR="00B06981" w:rsidRPr="00551BFE" w:rsidP="00DA3F8B" w14:textId="77777777">
                            <w:pPr>
                              <w:spacing w:line="276" w:lineRule="auto"/>
                              <w:rPr>
                                <w:rFonts w:ascii="仿宋_GB2312" w:eastAsia="仿宋_GB2312" w:hAnsi="FangSong" w:cs="仿宋"/>
                              </w:rPr>
                            </w:pPr>
                            <w:r w:rsidRPr="00551BFE">
                              <w:rPr>
                                <w:rFonts w:ascii="仿宋_GB2312" w:eastAsia="仿宋_GB2312" w:hAnsi="FangSong" w:cs="仿宋" w:hint="eastAsia"/>
                              </w:rPr>
                              <w:t>密钥生成使用的随机数应符合GM/T 0005要求，密钥应在符合GM/T 0028的密码模块中产生；密钥应在密码模块内部产生，不得以明文方式出现在密码模块之外；应具备检查和剔除弱密钥的能力。</w:t>
                            </w:r>
                          </w:p>
                          <w:p w:rsidR="00B06981" w:rsidRPr="00551BFE" w:rsidP="00DA3F8B" w14:textId="77777777">
                            <w:pPr>
                              <w:spacing w:line="276" w:lineRule="auto"/>
                              <w:rPr>
                                <w:rFonts w:ascii="仿宋_GB2312" w:eastAsia="仿宋_GB2312" w:hAnsi="FangSong" w:cs="仿宋"/>
                              </w:rPr>
                            </w:pPr>
                            <w:r w:rsidRPr="00551BFE">
                              <w:rPr>
                                <w:rFonts w:ascii="仿宋_GB2312" w:eastAsia="仿宋_GB2312" w:hAnsi="FangSong" w:cs="仿宋" w:hint="eastAsia"/>
                              </w:rPr>
                              <w:t>b)</w:t>
                            </w:r>
                            <w:r w:rsidRPr="00551BFE">
                              <w:rPr>
                                <w:rFonts w:ascii="仿宋_GB2312" w:eastAsia="仿宋_GB2312" w:hAnsi="FangSong" w:cs="仿宋" w:hint="eastAsia"/>
                              </w:rPr>
                              <w:tab/>
                              <w:t>密钥存储</w:t>
                            </w:r>
                          </w:p>
                          <w:p w:rsidR="00B06981" w:rsidRPr="00551BFE" w:rsidP="00DA3F8B" w14:textId="77777777">
                            <w:pPr>
                              <w:spacing w:line="276" w:lineRule="auto"/>
                              <w:rPr>
                                <w:rFonts w:ascii="仿宋_GB2312" w:eastAsia="仿宋_GB2312" w:hAnsi="FangSong" w:cs="仿宋"/>
                              </w:rPr>
                            </w:pPr>
                            <w:r w:rsidRPr="00551BFE">
                              <w:rPr>
                                <w:rFonts w:ascii="仿宋_GB2312" w:eastAsia="仿宋_GB2312" w:hAnsi="FangSong" w:cs="仿宋" w:hint="eastAsia"/>
                              </w:rPr>
                              <w:t>密钥应加密存储，并采取严格的安全防护措施，防止密钥被非法获取；密钥加密密钥应存储在符合GM/T 0028的二级及以上密码模块中。</w:t>
                            </w:r>
                          </w:p>
                          <w:p w:rsidR="00B06981" w:rsidRPr="00551BFE" w:rsidP="00DA3F8B" w14:textId="77777777">
                            <w:pPr>
                              <w:spacing w:line="276" w:lineRule="auto"/>
                              <w:rPr>
                                <w:rFonts w:ascii="仿宋_GB2312" w:eastAsia="仿宋_GB2312" w:hAnsi="FangSong" w:cs="仿宋"/>
                              </w:rPr>
                            </w:pPr>
                            <w:r w:rsidRPr="00551BFE">
                              <w:rPr>
                                <w:rFonts w:ascii="仿宋_GB2312" w:eastAsia="仿宋_GB2312" w:hAnsi="FangSong" w:cs="仿宋" w:hint="eastAsia"/>
                              </w:rPr>
                              <w:t>c)</w:t>
                            </w:r>
                            <w:r w:rsidRPr="00551BFE">
                              <w:rPr>
                                <w:rFonts w:ascii="仿宋_GB2312" w:eastAsia="仿宋_GB2312" w:hAnsi="FangSong" w:cs="仿宋" w:hint="eastAsia"/>
                              </w:rPr>
                              <w:tab/>
                              <w:t>密钥分发</w:t>
                            </w:r>
                          </w:p>
                          <w:p w:rsidR="00B06981" w:rsidRPr="00551BFE" w:rsidP="00DA3F8B" w14:textId="77777777">
                            <w:pPr>
                              <w:spacing w:line="276" w:lineRule="auto"/>
                              <w:rPr>
                                <w:rFonts w:ascii="仿宋_GB2312" w:eastAsia="仿宋_GB2312" w:hAnsi="FangSong" w:cs="仿宋"/>
                              </w:rPr>
                            </w:pPr>
                            <w:r w:rsidRPr="00551BFE">
                              <w:rPr>
                                <w:rFonts w:ascii="仿宋_GB2312" w:eastAsia="仿宋_GB2312" w:hAnsi="FangSong" w:cs="仿宋" w:hint="eastAsia"/>
                              </w:rPr>
                              <w:t>密钥分发应采取身份鉴别、数据完整性、数据机密性等安全措施，应能够抗截取、假冒、篡改、重放等攻击，保证密钥的安全性。</w:t>
                            </w:r>
                          </w:p>
                          <w:p w:rsidR="00B06981" w:rsidRPr="00551BFE" w:rsidP="00DA3F8B" w14:textId="77777777">
                            <w:pPr>
                              <w:spacing w:line="276" w:lineRule="auto"/>
                              <w:rPr>
                                <w:rFonts w:ascii="仿宋_GB2312" w:eastAsia="仿宋_GB2312" w:hAnsi="FangSong" w:cs="仿宋"/>
                              </w:rPr>
                            </w:pPr>
                            <w:r w:rsidRPr="00551BFE">
                              <w:rPr>
                                <w:rFonts w:ascii="仿宋_GB2312" w:eastAsia="仿宋_GB2312" w:hAnsi="FangSong" w:cs="仿宋" w:hint="eastAsia"/>
                              </w:rPr>
                              <w:t>d)</w:t>
                            </w:r>
                            <w:r w:rsidRPr="00551BFE">
                              <w:rPr>
                                <w:rFonts w:ascii="仿宋_GB2312" w:eastAsia="仿宋_GB2312" w:hAnsi="FangSong" w:cs="仿宋" w:hint="eastAsia"/>
                              </w:rPr>
                              <w:tab/>
                              <w:t>密钥导入与导出</w:t>
                            </w:r>
                          </w:p>
                          <w:p w:rsidR="00B06981" w:rsidRPr="00551BFE" w:rsidP="00DA3F8B" w14:textId="77777777">
                            <w:pPr>
                              <w:spacing w:line="276" w:lineRule="auto"/>
                              <w:rPr>
                                <w:rFonts w:ascii="仿宋_GB2312" w:eastAsia="仿宋_GB2312" w:hAnsi="FangSong" w:cs="仿宋"/>
                              </w:rPr>
                            </w:pPr>
                            <w:r w:rsidRPr="00551BFE">
                              <w:rPr>
                                <w:rFonts w:ascii="仿宋_GB2312" w:eastAsia="仿宋_GB2312" w:hAnsi="FangSong" w:cs="仿宋" w:hint="eastAsia"/>
                              </w:rPr>
                              <w:t>应采取安全措施，防止密钥导入导出时被非法获取或篡改，并保证密钥的正确性。</w:t>
                            </w:r>
                          </w:p>
                          <w:p w:rsidR="00B06981" w:rsidRPr="00551BFE" w:rsidP="00DA3F8B" w14:textId="77777777">
                            <w:pPr>
                              <w:spacing w:line="276" w:lineRule="auto"/>
                              <w:rPr>
                                <w:rFonts w:ascii="仿宋_GB2312" w:eastAsia="仿宋_GB2312" w:hAnsi="FangSong" w:cs="仿宋"/>
                              </w:rPr>
                            </w:pPr>
                            <w:r w:rsidRPr="00551BFE">
                              <w:rPr>
                                <w:rFonts w:ascii="仿宋_GB2312" w:eastAsia="仿宋_GB2312" w:hAnsi="FangSong" w:cs="仿宋" w:hint="eastAsia"/>
                              </w:rPr>
                              <w:t>e)</w:t>
                            </w:r>
                            <w:r w:rsidRPr="00551BFE">
                              <w:rPr>
                                <w:rFonts w:ascii="仿宋_GB2312" w:eastAsia="仿宋_GB2312" w:hAnsi="FangSong" w:cs="仿宋" w:hint="eastAsia"/>
                              </w:rPr>
                              <w:tab/>
                              <w:t>密钥使用</w:t>
                            </w:r>
                          </w:p>
                          <w:p w:rsidR="00B06981" w:rsidRPr="00551BFE" w:rsidP="00DA3F8B" w14:textId="77777777">
                            <w:pPr>
                              <w:spacing w:line="276" w:lineRule="auto"/>
                              <w:rPr>
                                <w:rFonts w:ascii="仿宋_GB2312" w:eastAsia="仿宋_GB2312" w:hAnsi="FangSong" w:cs="仿宋"/>
                              </w:rPr>
                            </w:pPr>
                            <w:r w:rsidRPr="00551BFE">
                              <w:rPr>
                                <w:rFonts w:ascii="仿宋_GB2312" w:eastAsia="仿宋_GB2312" w:hAnsi="FangSong" w:cs="仿宋" w:hint="eastAsia"/>
                              </w:rPr>
                              <w:t>密钥应明确用途，并按用途正确使用；对于公钥密码体制，在使用公钥之前应对其进行验证；应有安全措施防止密钥的泄露和替换；密钥泄露时，应停止使用，并启动相应的应急处理和响应措施。应按照密钥更换周期要求更换密钥；应采取有效的安全措施，保证密钥更换时的安全性。</w:t>
                            </w:r>
                          </w:p>
                          <w:p w:rsidR="00B06981" w:rsidRPr="00551BFE" w:rsidP="00DA3F8B" w14:textId="77777777">
                            <w:pPr>
                              <w:spacing w:line="276" w:lineRule="auto"/>
                              <w:rPr>
                                <w:rFonts w:ascii="仿宋_GB2312" w:eastAsia="仿宋_GB2312" w:hAnsi="FangSong" w:cs="仿宋"/>
                              </w:rPr>
                            </w:pPr>
                            <w:r w:rsidRPr="00551BFE">
                              <w:rPr>
                                <w:rFonts w:ascii="仿宋_GB2312" w:eastAsia="仿宋_GB2312" w:hAnsi="FangSong" w:cs="仿宋" w:hint="eastAsia"/>
                              </w:rPr>
                              <w:t>f)</w:t>
                            </w:r>
                            <w:r w:rsidRPr="00551BFE">
                              <w:rPr>
                                <w:rFonts w:ascii="仿宋_GB2312" w:eastAsia="仿宋_GB2312" w:hAnsi="FangSong" w:cs="仿宋" w:hint="eastAsia"/>
                              </w:rPr>
                              <w:tab/>
                              <w:t>密钥备份与恢复</w:t>
                            </w:r>
                          </w:p>
                          <w:p w:rsidR="00B06981" w:rsidRPr="00551BFE" w:rsidP="00DA3F8B" w14:textId="77777777">
                            <w:pPr>
                              <w:spacing w:line="276" w:lineRule="auto"/>
                              <w:rPr>
                                <w:rFonts w:ascii="仿宋_GB2312" w:eastAsia="仿宋_GB2312" w:hAnsi="FangSong" w:cs="仿宋"/>
                              </w:rPr>
                            </w:pPr>
                            <w:r w:rsidRPr="00551BFE">
                              <w:rPr>
                                <w:rFonts w:ascii="仿宋_GB2312" w:eastAsia="仿宋_GB2312" w:hAnsi="FangSong" w:cs="仿宋" w:hint="eastAsia"/>
                              </w:rPr>
                              <w:t>应制定明确的密钥备份策略，采用安全可靠的密钥备份恢复机制，对密钥进行备份或恢复；密钥备份或恢复应进行记录，并生成审计信息；审计信息包括备份或恢复的主体、备份或恢复的时间等。</w:t>
                            </w:r>
                          </w:p>
                          <w:p w:rsidR="00B06981" w:rsidRPr="00551BFE" w:rsidP="00DA3F8B" w14:textId="77777777">
                            <w:pPr>
                              <w:spacing w:line="276" w:lineRule="auto"/>
                              <w:rPr>
                                <w:rFonts w:ascii="仿宋_GB2312" w:eastAsia="仿宋_GB2312" w:hAnsi="FangSong" w:cs="仿宋"/>
                              </w:rPr>
                            </w:pPr>
                            <w:r w:rsidRPr="00551BFE">
                              <w:rPr>
                                <w:rFonts w:ascii="仿宋_GB2312" w:eastAsia="仿宋_GB2312" w:hAnsi="FangSong" w:cs="仿宋" w:hint="eastAsia"/>
                              </w:rPr>
                              <w:t>g)</w:t>
                            </w:r>
                            <w:r w:rsidRPr="00551BFE">
                              <w:rPr>
                                <w:rFonts w:ascii="仿宋_GB2312" w:eastAsia="仿宋_GB2312" w:hAnsi="FangSong" w:cs="仿宋" w:hint="eastAsia"/>
                              </w:rPr>
                              <w:tab/>
                              <w:t>密钥归档</w:t>
                            </w:r>
                          </w:p>
                          <w:p w:rsidR="00B06981" w:rsidRPr="00551BFE" w:rsidP="00DA3F8B" w14:textId="77777777">
                            <w:pPr>
                              <w:spacing w:line="276" w:lineRule="auto"/>
                              <w:rPr>
                                <w:rFonts w:ascii="仿宋_GB2312" w:eastAsia="仿宋_GB2312" w:hAnsi="FangSong" w:cs="仿宋"/>
                              </w:rPr>
                            </w:pPr>
                            <w:r w:rsidRPr="00551BFE">
                              <w:rPr>
                                <w:rFonts w:ascii="仿宋_GB2312" w:eastAsia="仿宋_GB2312" w:hAnsi="FangSong" w:cs="仿宋" w:hint="eastAsia"/>
                              </w:rPr>
                              <w:t>应采取有效的安全措施，保证归档密钥的安全性和正确性；归档密钥只能用于解密该密钥加密的历史信息或验证该密钥签名的历史信息；密钥归档应进行记录，并生成审计信息；审计信息包括归档的密钥、归档的时间等；归档密钥应进行数据备份，并采用有效的安全保护措施。</w:t>
                            </w:r>
                          </w:p>
                          <w:p w:rsidR="00B06981" w:rsidRPr="00551BFE" w:rsidP="00DA3F8B" w14:textId="77777777">
                            <w:pPr>
                              <w:spacing w:line="276" w:lineRule="auto"/>
                              <w:rPr>
                                <w:rFonts w:ascii="仿宋_GB2312" w:eastAsia="仿宋_GB2312" w:hAnsi="FangSong" w:cs="仿宋"/>
                              </w:rPr>
                            </w:pPr>
                            <w:r w:rsidRPr="00551BFE">
                              <w:rPr>
                                <w:rFonts w:ascii="仿宋_GB2312" w:eastAsia="仿宋_GB2312" w:hAnsi="FangSong" w:cs="仿宋" w:hint="eastAsia"/>
                              </w:rPr>
                              <w:t>h)</w:t>
                            </w:r>
                            <w:r w:rsidRPr="00551BFE">
                              <w:rPr>
                                <w:rFonts w:ascii="仿宋_GB2312" w:eastAsia="仿宋_GB2312" w:hAnsi="FangSong" w:cs="仿宋" w:hint="eastAsia"/>
                              </w:rPr>
                              <w:tab/>
                              <w:t>密钥销毁</w:t>
                            </w:r>
                          </w:p>
                          <w:p w:rsidR="00B06981" w:rsidP="00DA3F8B" w14:textId="77777777">
                            <w:pPr>
                              <w:spacing w:line="276" w:lineRule="auto"/>
                              <w:rPr>
                                <w:rFonts w:ascii="仿宋" w:hAnsi="仿宋" w:cs="仿宋"/>
                              </w:rPr>
                            </w:pPr>
                            <w:r w:rsidRPr="00551BFE">
                              <w:rPr>
                                <w:rFonts w:ascii="仿宋_GB2312" w:eastAsia="仿宋_GB2312" w:hAnsi="FangSong" w:cs="仿宋" w:hint="eastAsia"/>
                              </w:rPr>
                              <w:t>应具有在紧急情况下销毁密钥的措施。</w:t>
                            </w:r>
                          </w:p>
                        </w:txbxContent>
                      </wps:txbx>
                      <wps:bodyPr rot="0" vert="horz" wrap="square" lIns="91440" tIns="45720" rIns="91440" bIns="45720" anchor="t" anchorCtr="0" upright="1">
                        <a:spAutoFit/>
                      </wps:bodyPr>
                    </wps:wsp>
                  </a:graphicData>
                </a:graphic>
              </wp:inline>
            </w:drawing>
          </mc:Choice>
          <mc:Fallback>
            <w:pict>
              <v:shape id="Text Box 182" o:spid="_x0000_i1030" type="#_x0000_t202" style="width:438.35pt;height:522.75pt;mso-wrap-distance-bottom:0;mso-wrap-distance-left:0;mso-wrap-distance-right:0;mso-wrap-distance-top:0;v-text-anchor:top" fillcolor="white" stroked="t" strokecolor="black" strokeweight="0.75pt">
                <v:textbox style="mso-fit-shape-to-text:t">
                  <w:txbxContent>
                    <w:p w:rsidR="00B06981" w:rsidRPr="00551BFE" w:rsidP="00DA3F8B" w14:paraId="532ABB20" w14:textId="77777777">
                      <w:pPr>
                        <w:spacing w:line="276" w:lineRule="auto"/>
                        <w:rPr>
                          <w:rFonts w:ascii="仿宋_GB2312" w:eastAsia="仿宋_GB2312" w:hAnsi="FangSong" w:cs="仿宋"/>
                        </w:rPr>
                      </w:pPr>
                      <w:r>
                        <w:rPr>
                          <w:rFonts w:ascii="仿宋" w:hAnsi="仿宋" w:cs="仿宋" w:hint="eastAsia"/>
                        </w:rPr>
                        <w:t>8.4</w:t>
                      </w:r>
                      <w:r>
                        <w:rPr>
                          <w:rFonts w:ascii="仿宋" w:hAnsi="仿宋" w:cs="仿宋" w:hint="eastAsia"/>
                        </w:rPr>
                        <w:t>　</w:t>
                      </w:r>
                      <w:r w:rsidRPr="00551BFE">
                        <w:rPr>
                          <w:rFonts w:ascii="仿宋_GB2312" w:eastAsia="仿宋_GB2312" w:hAnsi="FangSong" w:cs="仿宋" w:hint="eastAsia"/>
                        </w:rPr>
                        <w:t>等级保护第三级信息系统</w:t>
                      </w:r>
                    </w:p>
                    <w:p w:rsidR="00B06981" w:rsidRPr="00551BFE" w:rsidP="00DA3F8B" w14:paraId="29599CB5" w14:textId="77777777">
                      <w:pPr>
                        <w:spacing w:line="276" w:lineRule="auto"/>
                        <w:rPr>
                          <w:rFonts w:ascii="仿宋_GB2312" w:eastAsia="仿宋_GB2312" w:hAnsi="FangSong" w:cs="仿宋"/>
                        </w:rPr>
                      </w:pPr>
                      <w:r w:rsidRPr="00551BFE">
                        <w:rPr>
                          <w:rFonts w:ascii="仿宋_GB2312" w:eastAsia="仿宋_GB2312" w:hAnsi="FangSong" w:cs="仿宋" w:hint="eastAsia"/>
                        </w:rPr>
                        <w:t>第三级信息系统密钥管理应包括对密钥的生成、存储、分发、导入、导出、使用、备份、恢复、归档、销毁等环节进行管理和策略制定的全过程，并满足：</w:t>
                      </w:r>
                    </w:p>
                    <w:p w:rsidR="00B06981" w:rsidRPr="00551BFE" w:rsidP="00DA3F8B" w14:paraId="6DDD9CAD" w14:textId="77777777">
                      <w:pPr>
                        <w:spacing w:line="276" w:lineRule="auto"/>
                        <w:rPr>
                          <w:rFonts w:ascii="仿宋_GB2312" w:eastAsia="仿宋_GB2312" w:hAnsi="FangSong" w:cs="仿宋"/>
                        </w:rPr>
                      </w:pPr>
                      <w:r w:rsidRPr="00551BFE">
                        <w:rPr>
                          <w:rFonts w:ascii="仿宋_GB2312" w:eastAsia="仿宋_GB2312" w:hAnsi="FangSong" w:cs="仿宋" w:hint="eastAsia"/>
                        </w:rPr>
                        <w:t>a)</w:t>
                      </w:r>
                      <w:r w:rsidRPr="00551BFE">
                        <w:rPr>
                          <w:rFonts w:ascii="仿宋_GB2312" w:eastAsia="仿宋_GB2312" w:hAnsi="FangSong" w:cs="仿宋" w:hint="eastAsia"/>
                        </w:rPr>
                        <w:tab/>
                        <w:t>密钥生成</w:t>
                      </w:r>
                    </w:p>
                    <w:p w:rsidR="00B06981" w:rsidRPr="00551BFE" w:rsidP="00DA3F8B" w14:paraId="69D07947" w14:textId="77777777">
                      <w:pPr>
                        <w:spacing w:line="276" w:lineRule="auto"/>
                        <w:rPr>
                          <w:rFonts w:ascii="仿宋_GB2312" w:eastAsia="仿宋_GB2312" w:hAnsi="FangSong" w:cs="仿宋"/>
                        </w:rPr>
                      </w:pPr>
                      <w:r w:rsidRPr="00551BFE">
                        <w:rPr>
                          <w:rFonts w:ascii="仿宋_GB2312" w:eastAsia="仿宋_GB2312" w:hAnsi="FangSong" w:cs="仿宋" w:hint="eastAsia"/>
                        </w:rPr>
                        <w:t>密钥生成使用的随机数应符合GM/T 0005要求，密钥应在符合GM/T 0028的密码模块中产生；密钥应在密码模块内部产生，不得以明文方式出现在密码模块之外；应具备检查和剔除弱密钥的能力。</w:t>
                      </w:r>
                    </w:p>
                    <w:p w:rsidR="00B06981" w:rsidRPr="00551BFE" w:rsidP="00DA3F8B" w14:paraId="7DC9904D" w14:textId="77777777">
                      <w:pPr>
                        <w:spacing w:line="276" w:lineRule="auto"/>
                        <w:rPr>
                          <w:rFonts w:ascii="仿宋_GB2312" w:eastAsia="仿宋_GB2312" w:hAnsi="FangSong" w:cs="仿宋"/>
                        </w:rPr>
                      </w:pPr>
                      <w:r w:rsidRPr="00551BFE">
                        <w:rPr>
                          <w:rFonts w:ascii="仿宋_GB2312" w:eastAsia="仿宋_GB2312" w:hAnsi="FangSong" w:cs="仿宋" w:hint="eastAsia"/>
                        </w:rPr>
                        <w:t>b)</w:t>
                      </w:r>
                      <w:r w:rsidRPr="00551BFE">
                        <w:rPr>
                          <w:rFonts w:ascii="仿宋_GB2312" w:eastAsia="仿宋_GB2312" w:hAnsi="FangSong" w:cs="仿宋" w:hint="eastAsia"/>
                        </w:rPr>
                        <w:tab/>
                        <w:t>密钥存储</w:t>
                      </w:r>
                    </w:p>
                    <w:p w:rsidR="00B06981" w:rsidRPr="00551BFE" w:rsidP="00DA3F8B" w14:paraId="38B1CF50" w14:textId="77777777">
                      <w:pPr>
                        <w:spacing w:line="276" w:lineRule="auto"/>
                        <w:rPr>
                          <w:rFonts w:ascii="仿宋_GB2312" w:eastAsia="仿宋_GB2312" w:hAnsi="FangSong" w:cs="仿宋"/>
                        </w:rPr>
                      </w:pPr>
                      <w:r w:rsidRPr="00551BFE">
                        <w:rPr>
                          <w:rFonts w:ascii="仿宋_GB2312" w:eastAsia="仿宋_GB2312" w:hAnsi="FangSong" w:cs="仿宋" w:hint="eastAsia"/>
                        </w:rPr>
                        <w:t>密钥应加密存储，并采取严格的安全防护措施，防止密钥被非法获取；密钥加密密钥应存储在符合GM/T 0028的二级及以上密码模块中。</w:t>
                      </w:r>
                    </w:p>
                    <w:p w:rsidR="00B06981" w:rsidRPr="00551BFE" w:rsidP="00DA3F8B" w14:paraId="186AF4ED" w14:textId="77777777">
                      <w:pPr>
                        <w:spacing w:line="276" w:lineRule="auto"/>
                        <w:rPr>
                          <w:rFonts w:ascii="仿宋_GB2312" w:eastAsia="仿宋_GB2312" w:hAnsi="FangSong" w:cs="仿宋"/>
                        </w:rPr>
                      </w:pPr>
                      <w:r w:rsidRPr="00551BFE">
                        <w:rPr>
                          <w:rFonts w:ascii="仿宋_GB2312" w:eastAsia="仿宋_GB2312" w:hAnsi="FangSong" w:cs="仿宋" w:hint="eastAsia"/>
                        </w:rPr>
                        <w:t>c)</w:t>
                      </w:r>
                      <w:r w:rsidRPr="00551BFE">
                        <w:rPr>
                          <w:rFonts w:ascii="仿宋_GB2312" w:eastAsia="仿宋_GB2312" w:hAnsi="FangSong" w:cs="仿宋" w:hint="eastAsia"/>
                        </w:rPr>
                        <w:tab/>
                        <w:t>密钥分发</w:t>
                      </w:r>
                    </w:p>
                    <w:p w:rsidR="00B06981" w:rsidRPr="00551BFE" w:rsidP="00DA3F8B" w14:paraId="5A42D8CD" w14:textId="77777777">
                      <w:pPr>
                        <w:spacing w:line="276" w:lineRule="auto"/>
                        <w:rPr>
                          <w:rFonts w:ascii="仿宋_GB2312" w:eastAsia="仿宋_GB2312" w:hAnsi="FangSong" w:cs="仿宋"/>
                        </w:rPr>
                      </w:pPr>
                      <w:r w:rsidRPr="00551BFE">
                        <w:rPr>
                          <w:rFonts w:ascii="仿宋_GB2312" w:eastAsia="仿宋_GB2312" w:hAnsi="FangSong" w:cs="仿宋" w:hint="eastAsia"/>
                        </w:rPr>
                        <w:t>密钥分发应采取身份鉴别、数据完整性、数据机密性等安全措施，应能够抗截取、假冒、篡改、重放等攻击，保证密钥的安全性。</w:t>
                      </w:r>
                    </w:p>
                    <w:p w:rsidR="00B06981" w:rsidRPr="00551BFE" w:rsidP="00DA3F8B" w14:paraId="51840CDC" w14:textId="77777777">
                      <w:pPr>
                        <w:spacing w:line="276" w:lineRule="auto"/>
                        <w:rPr>
                          <w:rFonts w:ascii="仿宋_GB2312" w:eastAsia="仿宋_GB2312" w:hAnsi="FangSong" w:cs="仿宋"/>
                        </w:rPr>
                      </w:pPr>
                      <w:r w:rsidRPr="00551BFE">
                        <w:rPr>
                          <w:rFonts w:ascii="仿宋_GB2312" w:eastAsia="仿宋_GB2312" w:hAnsi="FangSong" w:cs="仿宋" w:hint="eastAsia"/>
                        </w:rPr>
                        <w:t>d)</w:t>
                      </w:r>
                      <w:r w:rsidRPr="00551BFE">
                        <w:rPr>
                          <w:rFonts w:ascii="仿宋_GB2312" w:eastAsia="仿宋_GB2312" w:hAnsi="FangSong" w:cs="仿宋" w:hint="eastAsia"/>
                        </w:rPr>
                        <w:tab/>
                        <w:t>密钥导入与导出</w:t>
                      </w:r>
                    </w:p>
                    <w:p w:rsidR="00B06981" w:rsidRPr="00551BFE" w:rsidP="00DA3F8B" w14:paraId="51EE2C56" w14:textId="77777777">
                      <w:pPr>
                        <w:spacing w:line="276" w:lineRule="auto"/>
                        <w:rPr>
                          <w:rFonts w:ascii="仿宋_GB2312" w:eastAsia="仿宋_GB2312" w:hAnsi="FangSong" w:cs="仿宋"/>
                        </w:rPr>
                      </w:pPr>
                      <w:r w:rsidRPr="00551BFE">
                        <w:rPr>
                          <w:rFonts w:ascii="仿宋_GB2312" w:eastAsia="仿宋_GB2312" w:hAnsi="FangSong" w:cs="仿宋" w:hint="eastAsia"/>
                        </w:rPr>
                        <w:t>应采取安全措施，防止密钥导入导出时被非法获取或篡改，并保证密钥的正确性。</w:t>
                      </w:r>
                    </w:p>
                    <w:p w:rsidR="00B06981" w:rsidRPr="00551BFE" w:rsidP="00DA3F8B" w14:paraId="3927C5F8" w14:textId="77777777">
                      <w:pPr>
                        <w:spacing w:line="276" w:lineRule="auto"/>
                        <w:rPr>
                          <w:rFonts w:ascii="仿宋_GB2312" w:eastAsia="仿宋_GB2312" w:hAnsi="FangSong" w:cs="仿宋"/>
                        </w:rPr>
                      </w:pPr>
                      <w:r w:rsidRPr="00551BFE">
                        <w:rPr>
                          <w:rFonts w:ascii="仿宋_GB2312" w:eastAsia="仿宋_GB2312" w:hAnsi="FangSong" w:cs="仿宋" w:hint="eastAsia"/>
                        </w:rPr>
                        <w:t>e)</w:t>
                      </w:r>
                      <w:r w:rsidRPr="00551BFE">
                        <w:rPr>
                          <w:rFonts w:ascii="仿宋_GB2312" w:eastAsia="仿宋_GB2312" w:hAnsi="FangSong" w:cs="仿宋" w:hint="eastAsia"/>
                        </w:rPr>
                        <w:tab/>
                        <w:t>密钥使用</w:t>
                      </w:r>
                    </w:p>
                    <w:p w:rsidR="00B06981" w:rsidRPr="00551BFE" w:rsidP="00DA3F8B" w14:paraId="45E2960F" w14:textId="77777777">
                      <w:pPr>
                        <w:spacing w:line="276" w:lineRule="auto"/>
                        <w:rPr>
                          <w:rFonts w:ascii="仿宋_GB2312" w:eastAsia="仿宋_GB2312" w:hAnsi="FangSong" w:cs="仿宋"/>
                        </w:rPr>
                      </w:pPr>
                      <w:r w:rsidRPr="00551BFE">
                        <w:rPr>
                          <w:rFonts w:ascii="仿宋_GB2312" w:eastAsia="仿宋_GB2312" w:hAnsi="FangSong" w:cs="仿宋" w:hint="eastAsia"/>
                        </w:rPr>
                        <w:t>密钥应明确用途，并按用途正确使用；对于公钥密码体制，在使用公钥之前应对其进行验证；应有安全措施防止密钥的泄露和替换；密钥泄露时，应停止使用，并启动相应的应急处理和响应措施。应按照密钥更换周期要求更换密钥；应采取有效的安全措施，保证密钥更换时的安全性。</w:t>
                      </w:r>
                    </w:p>
                    <w:p w:rsidR="00B06981" w:rsidRPr="00551BFE" w:rsidP="00DA3F8B" w14:paraId="20A3848F" w14:textId="77777777">
                      <w:pPr>
                        <w:spacing w:line="276" w:lineRule="auto"/>
                        <w:rPr>
                          <w:rFonts w:ascii="仿宋_GB2312" w:eastAsia="仿宋_GB2312" w:hAnsi="FangSong" w:cs="仿宋"/>
                        </w:rPr>
                      </w:pPr>
                      <w:r w:rsidRPr="00551BFE">
                        <w:rPr>
                          <w:rFonts w:ascii="仿宋_GB2312" w:eastAsia="仿宋_GB2312" w:hAnsi="FangSong" w:cs="仿宋" w:hint="eastAsia"/>
                        </w:rPr>
                        <w:t>f)</w:t>
                      </w:r>
                      <w:r w:rsidRPr="00551BFE">
                        <w:rPr>
                          <w:rFonts w:ascii="仿宋_GB2312" w:eastAsia="仿宋_GB2312" w:hAnsi="FangSong" w:cs="仿宋" w:hint="eastAsia"/>
                        </w:rPr>
                        <w:tab/>
                        <w:t>密钥备份与恢复</w:t>
                      </w:r>
                    </w:p>
                    <w:p w:rsidR="00B06981" w:rsidRPr="00551BFE" w:rsidP="00DA3F8B" w14:paraId="3C2123E3" w14:textId="77777777">
                      <w:pPr>
                        <w:spacing w:line="276" w:lineRule="auto"/>
                        <w:rPr>
                          <w:rFonts w:ascii="仿宋_GB2312" w:eastAsia="仿宋_GB2312" w:hAnsi="FangSong" w:cs="仿宋"/>
                        </w:rPr>
                      </w:pPr>
                      <w:r w:rsidRPr="00551BFE">
                        <w:rPr>
                          <w:rFonts w:ascii="仿宋_GB2312" w:eastAsia="仿宋_GB2312" w:hAnsi="FangSong" w:cs="仿宋" w:hint="eastAsia"/>
                        </w:rPr>
                        <w:t>应制定明确的密钥备份策略，采用安全可靠的密钥备份恢复机制，对密钥进行备份或恢复；密钥备份或恢复应进行记录，并生成审计信息；审计信息包括备份或恢复的主体、备份或恢复的时间等。</w:t>
                      </w:r>
                    </w:p>
                    <w:p w:rsidR="00B06981" w:rsidRPr="00551BFE" w:rsidP="00DA3F8B" w14:paraId="5E6A8F4F" w14:textId="77777777">
                      <w:pPr>
                        <w:spacing w:line="276" w:lineRule="auto"/>
                        <w:rPr>
                          <w:rFonts w:ascii="仿宋_GB2312" w:eastAsia="仿宋_GB2312" w:hAnsi="FangSong" w:cs="仿宋"/>
                        </w:rPr>
                      </w:pPr>
                      <w:r w:rsidRPr="00551BFE">
                        <w:rPr>
                          <w:rFonts w:ascii="仿宋_GB2312" w:eastAsia="仿宋_GB2312" w:hAnsi="FangSong" w:cs="仿宋" w:hint="eastAsia"/>
                        </w:rPr>
                        <w:t>g)</w:t>
                      </w:r>
                      <w:r w:rsidRPr="00551BFE">
                        <w:rPr>
                          <w:rFonts w:ascii="仿宋_GB2312" w:eastAsia="仿宋_GB2312" w:hAnsi="FangSong" w:cs="仿宋" w:hint="eastAsia"/>
                        </w:rPr>
                        <w:tab/>
                        <w:t>密钥归档</w:t>
                      </w:r>
                    </w:p>
                    <w:p w:rsidR="00B06981" w:rsidRPr="00551BFE" w:rsidP="00DA3F8B" w14:paraId="3908AD5B" w14:textId="77777777">
                      <w:pPr>
                        <w:spacing w:line="276" w:lineRule="auto"/>
                        <w:rPr>
                          <w:rFonts w:ascii="仿宋_GB2312" w:eastAsia="仿宋_GB2312" w:hAnsi="FangSong" w:cs="仿宋"/>
                        </w:rPr>
                      </w:pPr>
                      <w:r w:rsidRPr="00551BFE">
                        <w:rPr>
                          <w:rFonts w:ascii="仿宋_GB2312" w:eastAsia="仿宋_GB2312" w:hAnsi="FangSong" w:cs="仿宋" w:hint="eastAsia"/>
                        </w:rPr>
                        <w:t>应采取有效的安全措施，保证归档密钥的安全性和正确性；归档密钥只能用于解密该密钥加密的历史信息或验证该密钥签名的历史信息；密钥归档应进行记录，并生成审计信息；审计信息包括归档的密钥、归档的时间等；归档密钥应进行数据备份，并采用有效的安全保护措施。</w:t>
                      </w:r>
                    </w:p>
                    <w:p w:rsidR="00B06981" w:rsidRPr="00551BFE" w:rsidP="00DA3F8B" w14:paraId="1CEF45DE" w14:textId="77777777">
                      <w:pPr>
                        <w:spacing w:line="276" w:lineRule="auto"/>
                        <w:rPr>
                          <w:rFonts w:ascii="仿宋_GB2312" w:eastAsia="仿宋_GB2312" w:hAnsi="FangSong" w:cs="仿宋"/>
                        </w:rPr>
                      </w:pPr>
                      <w:r w:rsidRPr="00551BFE">
                        <w:rPr>
                          <w:rFonts w:ascii="仿宋_GB2312" w:eastAsia="仿宋_GB2312" w:hAnsi="FangSong" w:cs="仿宋" w:hint="eastAsia"/>
                        </w:rPr>
                        <w:t>h)</w:t>
                      </w:r>
                      <w:r w:rsidRPr="00551BFE">
                        <w:rPr>
                          <w:rFonts w:ascii="仿宋_GB2312" w:eastAsia="仿宋_GB2312" w:hAnsi="FangSong" w:cs="仿宋" w:hint="eastAsia"/>
                        </w:rPr>
                        <w:tab/>
                        <w:t>密钥销毁</w:t>
                      </w:r>
                    </w:p>
                    <w:p w:rsidR="00B06981" w:rsidP="00DA3F8B" w14:paraId="225805E8" w14:textId="77777777">
                      <w:pPr>
                        <w:spacing w:line="276" w:lineRule="auto"/>
                        <w:rPr>
                          <w:rFonts w:ascii="仿宋" w:hAnsi="仿宋" w:cs="仿宋"/>
                        </w:rPr>
                      </w:pPr>
                      <w:r w:rsidRPr="00551BFE">
                        <w:rPr>
                          <w:rFonts w:ascii="仿宋_GB2312" w:eastAsia="仿宋_GB2312" w:hAnsi="FangSong" w:cs="仿宋" w:hint="eastAsia"/>
                        </w:rPr>
                        <w:t>应具有在紧急情况下销毁密钥的措施。</w:t>
                      </w:r>
                    </w:p>
                  </w:txbxContent>
                </v:textbox>
                <w10:anchorlock/>
              </v:shape>
            </w:pict>
          </mc:Fallback>
        </mc:AlternateContent>
      </w:r>
    </w:p>
    <w:p w:rsidR="004D51DB" w:rsidRPr="00911B4C" w14:paraId="1873CAA4" w14:textId="77777777">
      <w:pPr>
        <w:autoSpaceDE w:val="0"/>
        <w:autoSpaceDN w:val="0"/>
        <w:adjustRightInd w:val="0"/>
        <w:spacing w:line="360" w:lineRule="auto"/>
        <w:ind w:firstLine="560" w:firstLineChars="200"/>
        <w:rPr>
          <w:rFonts w:eastAsia="仿宋_GB2312"/>
          <w:color w:val="000000" w:themeColor="text1"/>
          <w:sz w:val="28"/>
          <w:szCs w:val="28"/>
        </w:rPr>
        <w:sectPr>
          <w:headerReference w:type="even" r:id="rId59"/>
          <w:headerReference w:type="default" r:id="rId60"/>
          <w:footerReference w:type="even" r:id="rId61"/>
          <w:footerReference w:type="default" r:id="rId62"/>
          <w:headerReference w:type="first" r:id="rId63"/>
          <w:type w:val="nextPage"/>
          <w:pgSz w:w="11900" w:h="16840"/>
          <w:pgMar w:top="1418" w:right="1418" w:bottom="1418" w:left="1418" w:header="720" w:footer="720" w:gutter="0"/>
          <w:pgNumType w:start="11"/>
          <w:cols w:space="720"/>
          <w:titlePg w:val="0"/>
          <w:docGrid w:type="lines" w:linePitch="312"/>
        </w:sectPr>
      </w:pPr>
    </w:p>
    <w:p w:rsidR="001A10CD" w:rsidRPr="00911B4C" w:rsidP="001A10CD" w14:paraId="4BE3E46F" w14:textId="0378EA15">
      <w:pPr>
        <w:pStyle w:val="Heading3"/>
        <w:spacing w:before="120" w:after="120"/>
        <w:rPr>
          <w:rFonts w:eastAsia="仿宋_GB2312"/>
          <w:color w:val="000000" w:themeColor="text1"/>
          <w:sz w:val="30"/>
          <w:szCs w:val="30"/>
        </w:rPr>
      </w:pPr>
      <w:bookmarkStart w:id="21" w:name="_Toc38541776"/>
      <w:r w:rsidRPr="00911B4C">
        <w:rPr>
          <w:rFonts w:eastAsia="仿宋_GB2312"/>
          <w:color w:val="000000" w:themeColor="text1"/>
          <w:sz w:val="30"/>
          <w:szCs w:val="30"/>
        </w:rPr>
        <w:t>国产密码算法推广的要求</w:t>
      </w:r>
      <w:bookmarkEnd w:id="21"/>
    </w:p>
    <w:p w:rsidR="004D51DB" w:rsidRPr="00911B4C" w:rsidP="003219C1" w14:paraId="658E2B7D" w14:textId="4166AED9">
      <w:pPr>
        <w:spacing w:line="360" w:lineRule="auto"/>
        <w:ind w:firstLine="560" w:firstLineChars="200"/>
        <w:jc w:val="both"/>
        <w:rPr>
          <w:rFonts w:eastAsia="仿宋_GB2312"/>
          <w:color w:val="000000" w:themeColor="text1"/>
          <w:sz w:val="28"/>
          <w:szCs w:val="28"/>
        </w:rPr>
      </w:pPr>
      <w:r w:rsidRPr="00911B4C">
        <w:rPr>
          <w:rFonts w:eastAsia="仿宋_GB2312"/>
          <w:color w:val="000000" w:themeColor="text1"/>
          <w:sz w:val="28"/>
          <w:szCs w:val="28"/>
        </w:rPr>
        <w:t>2017</w:t>
      </w:r>
      <w:r w:rsidRPr="00911B4C">
        <w:rPr>
          <w:rFonts w:eastAsia="仿宋_GB2312"/>
          <w:color w:val="000000" w:themeColor="text1"/>
          <w:sz w:val="28"/>
          <w:szCs w:val="28"/>
        </w:rPr>
        <w:t>年</w:t>
      </w:r>
      <w:r w:rsidRPr="00911B4C">
        <w:rPr>
          <w:rFonts w:eastAsia="仿宋_GB2312"/>
          <w:color w:val="000000" w:themeColor="text1"/>
          <w:sz w:val="28"/>
          <w:szCs w:val="28"/>
        </w:rPr>
        <w:t>7</w:t>
      </w:r>
      <w:r w:rsidRPr="00911B4C">
        <w:rPr>
          <w:rFonts w:eastAsia="仿宋_GB2312"/>
          <w:color w:val="000000" w:themeColor="text1"/>
          <w:sz w:val="28"/>
          <w:szCs w:val="28"/>
        </w:rPr>
        <w:t>月，中央密码工作领导小组办公室印发了《关于做好金融和重要领域国产密码应用试点工作的通知》，要求在政务</w:t>
      </w:r>
      <w:r w:rsidRPr="00911B4C">
        <w:rPr>
          <w:rFonts w:eastAsia="仿宋_GB2312"/>
          <w:color w:val="000000" w:themeColor="text1"/>
          <w:sz w:val="28"/>
          <w:szCs w:val="28"/>
        </w:rPr>
        <w:t>云领域</w:t>
      </w:r>
      <w:r w:rsidRPr="00911B4C">
        <w:rPr>
          <w:rFonts w:eastAsia="仿宋_GB2312"/>
          <w:color w:val="000000" w:themeColor="text1"/>
          <w:sz w:val="28"/>
          <w:szCs w:val="28"/>
        </w:rPr>
        <w:t>推广国产密码应用。</w:t>
      </w:r>
    </w:p>
    <w:p w:rsidR="004D51DB" w:rsidRPr="00911B4C" w14:paraId="1A274543" w14:textId="455BA35B">
      <w:pPr>
        <w:pStyle w:val="Heading2"/>
        <w:spacing w:before="156" w:beforeLines="50" w:after="156" w:afterLines="50" w:line="360" w:lineRule="auto"/>
        <w:rPr>
          <w:rFonts w:ascii="Times New Roman" w:eastAsia="仿宋_GB2312" w:hAnsi="Times New Roman" w:cs="Times New Roman"/>
          <w:color w:val="000000" w:themeColor="text1"/>
          <w:sz w:val="30"/>
          <w:szCs w:val="30"/>
        </w:rPr>
      </w:pPr>
      <w:bookmarkStart w:id="22" w:name="_Toc502926702"/>
      <w:bookmarkStart w:id="23" w:name="_Toc490743193"/>
      <w:bookmarkStart w:id="24" w:name="_Toc490754746"/>
      <w:bookmarkStart w:id="25" w:name="_Toc490754834"/>
      <w:bookmarkStart w:id="26" w:name="_Toc489623422"/>
      <w:bookmarkStart w:id="27" w:name="_Toc38541777"/>
      <w:r w:rsidRPr="00911B4C">
        <w:rPr>
          <w:rFonts w:ascii="Times New Roman" w:eastAsia="仿宋_GB2312" w:hAnsi="Times New Roman" w:cs="Times New Roman"/>
          <w:color w:val="000000" w:themeColor="text1"/>
          <w:sz w:val="30"/>
          <w:szCs w:val="30"/>
        </w:rPr>
        <w:t>云</w:t>
      </w:r>
      <w:r w:rsidRPr="00911B4C" w:rsidR="00DE6985">
        <w:rPr>
          <w:rFonts w:ascii="Times New Roman" w:eastAsia="仿宋_GB2312" w:hAnsi="Times New Roman" w:cs="Times New Roman"/>
          <w:color w:val="000000" w:themeColor="text1"/>
          <w:sz w:val="30"/>
          <w:szCs w:val="30"/>
        </w:rPr>
        <w:t>密码应用需求</w:t>
      </w:r>
      <w:bookmarkEnd w:id="22"/>
      <w:bookmarkEnd w:id="23"/>
      <w:bookmarkEnd w:id="24"/>
      <w:bookmarkEnd w:id="25"/>
      <w:bookmarkEnd w:id="26"/>
      <w:bookmarkEnd w:id="27"/>
    </w:p>
    <w:p w:rsidR="004D51DB" w:rsidRPr="00911B4C" w14:paraId="6F98CF90" w14:textId="77777777">
      <w:pPr>
        <w:pStyle w:val="Heading3"/>
        <w:spacing w:before="120" w:after="120"/>
        <w:rPr>
          <w:rFonts w:eastAsia="仿宋_GB2312"/>
          <w:color w:val="000000" w:themeColor="text1"/>
          <w:sz w:val="30"/>
          <w:szCs w:val="30"/>
        </w:rPr>
      </w:pPr>
      <w:bookmarkStart w:id="28" w:name="_Toc38541778"/>
      <w:r w:rsidRPr="00911B4C">
        <w:rPr>
          <w:rFonts w:eastAsia="仿宋_GB2312"/>
          <w:color w:val="000000" w:themeColor="text1"/>
          <w:sz w:val="30"/>
          <w:szCs w:val="30"/>
        </w:rPr>
        <w:t>需求概述</w:t>
      </w:r>
      <w:bookmarkEnd w:id="28"/>
    </w:p>
    <w:p w:rsidR="000314DE" w:rsidRPr="00911B4C" w:rsidP="000314DE" w14:paraId="511A95E1" w14:textId="77777777">
      <w:pPr>
        <w:spacing w:line="360" w:lineRule="auto"/>
        <w:ind w:firstLine="560" w:firstLineChars="200"/>
        <w:jc w:val="both"/>
        <w:rPr>
          <w:rFonts w:eastAsia="仿宋_GB2312"/>
          <w:color w:val="000000" w:themeColor="text1"/>
          <w:sz w:val="28"/>
          <w:szCs w:val="28"/>
        </w:rPr>
      </w:pPr>
      <w:r w:rsidRPr="00911B4C">
        <w:rPr>
          <w:rFonts w:eastAsia="仿宋_GB2312"/>
          <w:color w:val="000000" w:themeColor="text1"/>
          <w:sz w:val="28"/>
          <w:szCs w:val="28"/>
        </w:rPr>
        <w:t>密码技术用于保护数据和建立信任，实现网络中的数据加密、身份认证、业务防抵赖等功能，能够被应用于网络的各个层次中。在不同的网络层次中，通过不同的密码协议，保护数据在传输、存储和使用中的安全。</w:t>
      </w:r>
      <w:r w:rsidRPr="00911B4C">
        <w:rPr>
          <w:rFonts w:eastAsia="仿宋_GB2312"/>
          <w:color w:val="000000" w:themeColor="text1"/>
          <w:sz w:val="28"/>
          <w:szCs w:val="28"/>
        </w:rPr>
        <w:t>云计算</w:t>
      </w:r>
      <w:r w:rsidRPr="00911B4C">
        <w:rPr>
          <w:rFonts w:eastAsia="仿宋_GB2312"/>
          <w:color w:val="000000" w:themeColor="text1"/>
          <w:sz w:val="28"/>
          <w:szCs w:val="28"/>
        </w:rPr>
        <w:t>是一种新的信息系统部署方式，</w:t>
      </w:r>
      <w:r w:rsidRPr="00911B4C">
        <w:rPr>
          <w:rFonts w:eastAsia="仿宋_GB2312"/>
          <w:color w:val="000000" w:themeColor="text1"/>
          <w:sz w:val="28"/>
          <w:szCs w:val="28"/>
        </w:rPr>
        <w:t>云计算</w:t>
      </w:r>
      <w:r w:rsidRPr="00911B4C">
        <w:rPr>
          <w:rFonts w:eastAsia="仿宋_GB2312"/>
          <w:color w:val="000000" w:themeColor="text1"/>
          <w:sz w:val="28"/>
          <w:szCs w:val="28"/>
        </w:rPr>
        <w:t>中各个网络层次的安全需求依然，需要密码技术的支撑保护。但是</w:t>
      </w:r>
      <w:r w:rsidRPr="00911B4C">
        <w:rPr>
          <w:rFonts w:eastAsia="仿宋_GB2312"/>
          <w:color w:val="000000" w:themeColor="text1"/>
          <w:sz w:val="28"/>
          <w:szCs w:val="28"/>
        </w:rPr>
        <w:t>云计算</w:t>
      </w:r>
      <w:r w:rsidRPr="00911B4C">
        <w:rPr>
          <w:rFonts w:eastAsia="仿宋_GB2312"/>
          <w:color w:val="000000" w:themeColor="text1"/>
          <w:sz w:val="28"/>
          <w:szCs w:val="28"/>
        </w:rPr>
        <w:t>对信息资源的集中化、共享化、服务化部署需求对密码技术的应用提出了新的要求，密码技术要适应云服务化，传统形式的密码产品或系统要顺应服务化的需求做出改变。</w:t>
      </w:r>
    </w:p>
    <w:p w:rsidR="004D51DB" w:rsidRPr="00911B4C" w:rsidP="000E2723" w14:paraId="72902A50" w14:textId="3F72274A">
      <w:pPr>
        <w:spacing w:line="360" w:lineRule="auto"/>
        <w:ind w:firstLine="560" w:firstLineChars="200"/>
        <w:jc w:val="both"/>
        <w:rPr>
          <w:rFonts w:eastAsia="仿宋_GB2312"/>
          <w:color w:val="000000" w:themeColor="text1"/>
          <w:sz w:val="28"/>
          <w:szCs w:val="28"/>
        </w:rPr>
        <w:sectPr>
          <w:headerReference w:type="even" r:id="rId64"/>
          <w:headerReference w:type="default" r:id="rId65"/>
          <w:footerReference w:type="even" r:id="rId66"/>
          <w:footerReference w:type="default" r:id="rId67"/>
          <w:headerReference w:type="first" r:id="rId68"/>
          <w:type w:val="nextPage"/>
          <w:pgSz w:w="11900" w:h="16840"/>
          <w:pgMar w:top="1418" w:right="1418" w:bottom="1418" w:left="1418" w:header="720" w:footer="720" w:gutter="0"/>
          <w:pgNumType w:start="12"/>
          <w:cols w:space="720"/>
          <w:titlePg w:val="0"/>
          <w:docGrid w:type="lines" w:linePitch="312"/>
        </w:sectPr>
      </w:pPr>
      <w:r w:rsidRPr="00911B4C">
        <w:rPr>
          <w:rFonts w:eastAsia="仿宋_GB2312"/>
          <w:color w:val="000000" w:themeColor="text1"/>
          <w:sz w:val="28"/>
          <w:szCs w:val="28"/>
        </w:rPr>
        <w:t>一个传统的基于密码技术的网络安全方案，一般需要公</w:t>
      </w:r>
      <w:r w:rsidRPr="00911B4C">
        <w:rPr>
          <w:rFonts w:eastAsia="仿宋_GB2312"/>
          <w:color w:val="000000" w:themeColor="text1"/>
          <w:sz w:val="28"/>
          <w:szCs w:val="28"/>
        </w:rPr>
        <w:t>钥</w:t>
      </w:r>
      <w:r w:rsidRPr="00911B4C">
        <w:rPr>
          <w:rFonts w:eastAsia="仿宋_GB2312"/>
          <w:color w:val="000000" w:themeColor="text1"/>
          <w:sz w:val="28"/>
          <w:szCs w:val="28"/>
        </w:rPr>
        <w:t>密码基础设施、以及相应的软硬件密码产品的支撑。公</w:t>
      </w:r>
      <w:r w:rsidRPr="00911B4C">
        <w:rPr>
          <w:rFonts w:eastAsia="仿宋_GB2312"/>
          <w:color w:val="000000" w:themeColor="text1"/>
          <w:sz w:val="28"/>
          <w:szCs w:val="28"/>
        </w:rPr>
        <w:t>钥</w:t>
      </w:r>
      <w:r w:rsidRPr="00911B4C">
        <w:rPr>
          <w:rFonts w:eastAsia="仿宋_GB2312"/>
          <w:color w:val="000000" w:themeColor="text1"/>
          <w:sz w:val="28"/>
          <w:szCs w:val="28"/>
        </w:rPr>
        <w:t>密码基础设施不但通过标准的密码算法、密码协议、</w:t>
      </w:r>
      <w:r w:rsidRPr="00911B4C">
        <w:rPr>
          <w:rFonts w:eastAsia="仿宋_GB2312"/>
          <w:color w:val="000000" w:themeColor="text1"/>
          <w:sz w:val="28"/>
          <w:szCs w:val="28"/>
        </w:rPr>
        <w:t xml:space="preserve"> </w:t>
      </w:r>
      <w:r w:rsidRPr="00911B4C">
        <w:rPr>
          <w:rFonts w:eastAsia="仿宋_GB2312"/>
          <w:color w:val="000000" w:themeColor="text1"/>
          <w:sz w:val="28"/>
          <w:szCs w:val="28"/>
        </w:rPr>
        <w:t>数据处理流程定义了数据的加解密机制、数据完整性保护机制、身份的真实性验证机制、业务防止抵赖机制，还定义了网络实体身份和用户公开密钥绑定的机制。</w:t>
      </w:r>
      <w:r w:rsidRPr="00911B4C">
        <w:rPr>
          <w:rFonts w:eastAsia="仿宋_GB2312"/>
          <w:color w:val="000000" w:themeColor="text1"/>
          <w:sz w:val="28"/>
          <w:szCs w:val="28"/>
        </w:rPr>
        <w:t xml:space="preserve"> </w:t>
      </w:r>
      <w:r w:rsidRPr="00911B4C">
        <w:rPr>
          <w:rFonts w:eastAsia="仿宋_GB2312"/>
          <w:color w:val="000000" w:themeColor="text1"/>
          <w:sz w:val="28"/>
          <w:szCs w:val="28"/>
        </w:rPr>
        <w:t>基于用户身份和公</w:t>
      </w:r>
      <w:r w:rsidRPr="00911B4C">
        <w:rPr>
          <w:rFonts w:eastAsia="仿宋_GB2312"/>
          <w:color w:val="000000" w:themeColor="text1"/>
          <w:sz w:val="28"/>
          <w:szCs w:val="28"/>
        </w:rPr>
        <w:t>钥</w:t>
      </w:r>
      <w:r w:rsidRPr="00911B4C">
        <w:rPr>
          <w:rFonts w:eastAsia="仿宋_GB2312"/>
          <w:color w:val="000000" w:themeColor="text1"/>
          <w:sz w:val="28"/>
          <w:szCs w:val="28"/>
        </w:rPr>
        <w:t>不同的结合形成了不同的技术体系，如基于数字证书的密码体系、基于标识的</w:t>
      </w:r>
      <w:r w:rsidRPr="00911B4C">
        <w:rPr>
          <w:rFonts w:eastAsia="仿宋_GB2312"/>
          <w:color w:val="000000" w:themeColor="text1"/>
          <w:sz w:val="28"/>
          <w:szCs w:val="28"/>
        </w:rPr>
        <w:t xml:space="preserve"> IBC </w:t>
      </w:r>
      <w:r w:rsidRPr="00911B4C">
        <w:rPr>
          <w:rFonts w:eastAsia="仿宋_GB2312"/>
          <w:color w:val="000000" w:themeColor="text1"/>
          <w:sz w:val="28"/>
          <w:szCs w:val="28"/>
        </w:rPr>
        <w:t>密码体系、以及其他一些无证书密码体系等。目前基于数字证书的</w:t>
      </w:r>
      <w:r w:rsidRPr="00911B4C">
        <w:rPr>
          <w:rFonts w:eastAsia="仿宋_GB2312"/>
          <w:color w:val="000000" w:themeColor="text1"/>
          <w:sz w:val="28"/>
          <w:szCs w:val="28"/>
        </w:rPr>
        <w:t xml:space="preserve"> PKI </w:t>
      </w:r>
      <w:r w:rsidRPr="00911B4C">
        <w:rPr>
          <w:rFonts w:eastAsia="仿宋_GB2312"/>
          <w:color w:val="000000" w:themeColor="text1"/>
          <w:sz w:val="28"/>
          <w:szCs w:val="28"/>
        </w:rPr>
        <w:t>体制是广泛应用的技术体制。在公</w:t>
      </w:r>
      <w:r w:rsidRPr="00911B4C">
        <w:rPr>
          <w:rFonts w:eastAsia="仿宋_GB2312"/>
          <w:color w:val="000000" w:themeColor="text1"/>
          <w:sz w:val="28"/>
          <w:szCs w:val="28"/>
        </w:rPr>
        <w:t>钥</w:t>
      </w:r>
    </w:p>
    <w:p w:rsidR="004D51DB" w:rsidRPr="00911B4C" w:rsidP="000E2723" w14:textId="3F72274A">
      <w:pPr>
        <w:spacing w:line="360" w:lineRule="auto"/>
        <w:ind w:firstLine="560" w:firstLineChars="200"/>
        <w:jc w:val="both"/>
        <w:rPr>
          <w:rFonts w:eastAsia="仿宋_GB2312"/>
          <w:color w:val="000000" w:themeColor="text1"/>
          <w:sz w:val="28"/>
          <w:szCs w:val="28"/>
        </w:rPr>
      </w:pPr>
      <w:r w:rsidRPr="00911B4C">
        <w:rPr>
          <w:rFonts w:eastAsia="仿宋_GB2312"/>
          <w:color w:val="000000" w:themeColor="text1"/>
          <w:sz w:val="28"/>
          <w:szCs w:val="28"/>
        </w:rPr>
        <w:t>密码基础设施的框架下，为了应用和部署的方便</w:t>
      </w:r>
      <w:r w:rsidRPr="00911B4C">
        <w:rPr>
          <w:rFonts w:eastAsia="仿宋_GB2312"/>
          <w:color w:val="000000" w:themeColor="text1"/>
          <w:sz w:val="28"/>
          <w:szCs w:val="28"/>
        </w:rPr>
        <w:t>性，密码厂商把密码算法、密码协议、数据处理流程等实现为不同的密码软硬件产品。密码算法模块是一个基础产品，它提供密码算法功能，出于算法运算环境安全、密钥安全、运算卸载的需要，在高安全需求的信息系统中使用硬件密码模块（</w:t>
      </w:r>
      <w:r w:rsidRPr="00911B4C">
        <w:rPr>
          <w:rFonts w:eastAsia="仿宋_GB2312"/>
          <w:color w:val="000000" w:themeColor="text1"/>
          <w:sz w:val="28"/>
          <w:szCs w:val="28"/>
        </w:rPr>
        <w:t>HSM</w:t>
      </w:r>
      <w:r w:rsidRPr="00911B4C">
        <w:rPr>
          <w:rFonts w:eastAsia="仿宋_GB2312"/>
          <w:color w:val="000000" w:themeColor="text1"/>
          <w:sz w:val="28"/>
          <w:szCs w:val="28"/>
        </w:rPr>
        <w:t>）。基础的</w:t>
      </w:r>
      <w:r w:rsidRPr="00911B4C">
        <w:rPr>
          <w:rFonts w:eastAsia="仿宋_GB2312"/>
          <w:color w:val="000000" w:themeColor="text1"/>
          <w:sz w:val="28"/>
          <w:szCs w:val="28"/>
        </w:rPr>
        <w:t xml:space="preserve"> HSM </w:t>
      </w:r>
      <w:r w:rsidRPr="00911B4C">
        <w:rPr>
          <w:rFonts w:eastAsia="仿宋_GB2312"/>
          <w:color w:val="000000" w:themeColor="text1"/>
          <w:sz w:val="28"/>
          <w:szCs w:val="28"/>
        </w:rPr>
        <w:t>可以是芯片、</w:t>
      </w:r>
      <w:r w:rsidRPr="00911B4C">
        <w:rPr>
          <w:rFonts w:eastAsia="仿宋_GB2312"/>
          <w:color w:val="000000" w:themeColor="text1"/>
          <w:sz w:val="28"/>
          <w:szCs w:val="28"/>
        </w:rPr>
        <w:t xml:space="preserve"> PCI-e</w:t>
      </w:r>
      <w:r w:rsidRPr="00911B4C" w:rsidR="000314DE">
        <w:rPr>
          <w:rFonts w:eastAsia="仿宋_GB2312"/>
          <w:color w:val="000000" w:themeColor="text1"/>
          <w:sz w:val="28"/>
          <w:szCs w:val="28"/>
        </w:rPr>
        <w:t>接口密码卡、密码机等形态。其他的密码硬件类产品是在</w:t>
      </w:r>
      <w:r w:rsidRPr="00911B4C" w:rsidR="000314DE">
        <w:rPr>
          <w:rFonts w:eastAsia="仿宋_GB2312"/>
          <w:color w:val="000000" w:themeColor="text1"/>
          <w:sz w:val="28"/>
          <w:szCs w:val="28"/>
        </w:rPr>
        <w:t xml:space="preserve"> HSM </w:t>
      </w:r>
      <w:r w:rsidRPr="00911B4C" w:rsidR="000314DE">
        <w:rPr>
          <w:rFonts w:eastAsia="仿宋_GB2312"/>
          <w:color w:val="000000" w:themeColor="text1"/>
          <w:sz w:val="28"/>
          <w:szCs w:val="28"/>
        </w:rPr>
        <w:t>的基础上面向不同应用场景扩展出来的设备，如服务器密码机、金融数据密码机、签名验签服务器、</w:t>
      </w:r>
      <w:r w:rsidRPr="00911B4C" w:rsidR="000314DE">
        <w:rPr>
          <w:rFonts w:eastAsia="仿宋_GB2312"/>
          <w:color w:val="000000" w:themeColor="text1"/>
          <w:sz w:val="28"/>
          <w:szCs w:val="28"/>
        </w:rPr>
        <w:t xml:space="preserve"> VPN </w:t>
      </w:r>
      <w:r w:rsidRPr="00911B4C" w:rsidR="000314DE">
        <w:rPr>
          <w:rFonts w:eastAsia="仿宋_GB2312"/>
          <w:color w:val="000000" w:themeColor="text1"/>
          <w:sz w:val="28"/>
          <w:szCs w:val="28"/>
        </w:rPr>
        <w:t>网关、身份认证网关等。在密码软件产品中，</w:t>
      </w:r>
      <w:r w:rsidRPr="00911B4C" w:rsidR="000314DE">
        <w:rPr>
          <w:rFonts w:eastAsia="仿宋_GB2312"/>
          <w:color w:val="000000" w:themeColor="text1"/>
          <w:sz w:val="28"/>
          <w:szCs w:val="28"/>
        </w:rPr>
        <w:t xml:space="preserve"> CA </w:t>
      </w:r>
      <w:r w:rsidRPr="00911B4C" w:rsidR="000314DE">
        <w:rPr>
          <w:rFonts w:eastAsia="仿宋_GB2312"/>
          <w:color w:val="000000" w:themeColor="text1"/>
          <w:sz w:val="28"/>
          <w:szCs w:val="28"/>
        </w:rPr>
        <w:t>系统、密钥管理系统等是公</w:t>
      </w:r>
      <w:r w:rsidRPr="00911B4C" w:rsidR="000314DE">
        <w:rPr>
          <w:rFonts w:eastAsia="仿宋_GB2312"/>
          <w:color w:val="000000" w:themeColor="text1"/>
          <w:sz w:val="28"/>
          <w:szCs w:val="28"/>
        </w:rPr>
        <w:t>钥</w:t>
      </w:r>
      <w:r w:rsidRPr="00911B4C" w:rsidR="000314DE">
        <w:rPr>
          <w:rFonts w:eastAsia="仿宋_GB2312"/>
          <w:color w:val="000000" w:themeColor="text1"/>
          <w:sz w:val="28"/>
          <w:szCs w:val="28"/>
        </w:rPr>
        <w:t>密码基础设施的基础支撑系统，被定义为标准的服务。</w:t>
      </w:r>
    </w:p>
    <w:p w:rsidR="000E2723" w:rsidRPr="00911B4C" w:rsidP="000E2723" w14:paraId="195A12BC" w14:textId="21D5A65E">
      <w:pPr>
        <w:spacing w:line="360" w:lineRule="auto"/>
        <w:ind w:firstLine="560" w:firstLineChars="200"/>
        <w:jc w:val="both"/>
        <w:rPr>
          <w:rFonts w:eastAsia="仿宋_GB2312"/>
          <w:color w:val="000000" w:themeColor="text1"/>
          <w:sz w:val="28"/>
          <w:szCs w:val="28"/>
        </w:rPr>
      </w:pPr>
      <w:r w:rsidRPr="00911B4C">
        <w:rPr>
          <w:rFonts w:eastAsia="仿宋_GB2312"/>
          <w:color w:val="000000" w:themeColor="text1"/>
          <w:sz w:val="28"/>
          <w:szCs w:val="28"/>
        </w:rPr>
        <w:t>前述密码技术和产品要实现云服务化，首先面对的一个问题就是</w:t>
      </w:r>
      <w:r w:rsidRPr="00911B4C">
        <w:rPr>
          <w:rFonts w:eastAsia="仿宋_GB2312"/>
          <w:color w:val="000000" w:themeColor="text1"/>
          <w:sz w:val="28"/>
          <w:szCs w:val="28"/>
        </w:rPr>
        <w:t xml:space="preserve"> HSM </w:t>
      </w:r>
      <w:r w:rsidRPr="00911B4C">
        <w:rPr>
          <w:rFonts w:eastAsia="仿宋_GB2312"/>
          <w:color w:val="000000" w:themeColor="text1"/>
          <w:sz w:val="28"/>
          <w:szCs w:val="28"/>
        </w:rPr>
        <w:t>在云中的部署问题。</w:t>
      </w:r>
      <w:r w:rsidRPr="00911B4C">
        <w:rPr>
          <w:rFonts w:eastAsia="仿宋_GB2312"/>
          <w:color w:val="000000" w:themeColor="text1"/>
          <w:sz w:val="28"/>
          <w:szCs w:val="28"/>
        </w:rPr>
        <w:t xml:space="preserve"> </w:t>
      </w:r>
      <w:r w:rsidRPr="00911B4C">
        <w:rPr>
          <w:rFonts w:eastAsia="仿宋_GB2312"/>
          <w:color w:val="000000" w:themeColor="text1"/>
          <w:sz w:val="28"/>
          <w:szCs w:val="28"/>
        </w:rPr>
        <w:t>由于云中的硬件是集约式部署、共享使用的，因此，</w:t>
      </w:r>
      <w:r w:rsidRPr="00911B4C">
        <w:rPr>
          <w:rFonts w:eastAsia="仿宋_GB2312"/>
          <w:color w:val="000000" w:themeColor="text1"/>
          <w:sz w:val="28"/>
          <w:szCs w:val="28"/>
        </w:rPr>
        <w:t xml:space="preserve"> HSM </w:t>
      </w:r>
      <w:r w:rsidRPr="00911B4C">
        <w:rPr>
          <w:rFonts w:eastAsia="仿宋_GB2312"/>
          <w:color w:val="000000" w:themeColor="text1"/>
          <w:sz w:val="28"/>
          <w:szCs w:val="28"/>
        </w:rPr>
        <w:t>部署到云中要实现密码模块的虚拟化，形成虚拟密码模块，能够被虚拟机实例、微服务实例等共享使用。在一些已经运营的云中，密码模块没有内置在已部署的云服务器中，</w:t>
      </w:r>
      <w:r w:rsidRPr="00911B4C">
        <w:rPr>
          <w:rFonts w:eastAsia="仿宋_GB2312"/>
          <w:color w:val="000000" w:themeColor="text1"/>
          <w:sz w:val="28"/>
          <w:szCs w:val="28"/>
        </w:rPr>
        <w:t xml:space="preserve"> HSM </w:t>
      </w:r>
      <w:r w:rsidRPr="00911B4C">
        <w:rPr>
          <w:rFonts w:eastAsia="仿宋_GB2312"/>
          <w:color w:val="000000" w:themeColor="text1"/>
          <w:sz w:val="28"/>
          <w:szCs w:val="28"/>
        </w:rPr>
        <w:t>只能以外置硬件资源的方式提供服务，为了支持云中按需使用、弹性部署的需求，</w:t>
      </w:r>
      <w:r w:rsidRPr="00911B4C">
        <w:rPr>
          <w:rFonts w:eastAsia="仿宋_GB2312"/>
          <w:color w:val="000000" w:themeColor="text1"/>
          <w:sz w:val="28"/>
          <w:szCs w:val="28"/>
        </w:rPr>
        <w:t xml:space="preserve"> </w:t>
      </w:r>
      <w:r w:rsidRPr="00911B4C">
        <w:rPr>
          <w:rFonts w:eastAsia="仿宋_GB2312"/>
          <w:color w:val="000000" w:themeColor="text1"/>
          <w:sz w:val="28"/>
          <w:szCs w:val="28"/>
        </w:rPr>
        <w:t>外置</w:t>
      </w:r>
      <w:r w:rsidRPr="00911B4C">
        <w:rPr>
          <w:rFonts w:eastAsia="仿宋_GB2312"/>
          <w:color w:val="000000" w:themeColor="text1"/>
          <w:sz w:val="28"/>
          <w:szCs w:val="28"/>
        </w:rPr>
        <w:t xml:space="preserve"> HSM </w:t>
      </w:r>
      <w:r w:rsidRPr="00911B4C">
        <w:rPr>
          <w:rFonts w:eastAsia="仿宋_GB2312"/>
          <w:color w:val="000000" w:themeColor="text1"/>
          <w:sz w:val="28"/>
          <w:szCs w:val="28"/>
        </w:rPr>
        <w:t>需要以集群形式部署，形成云密码资源池，云服务器通过网络和云密码资源池建立安全连接，访问密码服务。</w:t>
      </w:r>
    </w:p>
    <w:p w:rsidR="000E2723" w:rsidRPr="00911B4C" w:rsidP="000E2723" w14:paraId="1C5C2CFB" w14:textId="7DAFEA6B">
      <w:pPr>
        <w:spacing w:line="360" w:lineRule="auto"/>
        <w:ind w:firstLine="560" w:firstLineChars="200"/>
        <w:jc w:val="both"/>
        <w:rPr>
          <w:rFonts w:eastAsia="仿宋_GB2312"/>
          <w:color w:val="000000" w:themeColor="text1"/>
          <w:sz w:val="28"/>
          <w:szCs w:val="28"/>
        </w:rPr>
        <w:sectPr>
          <w:headerReference w:type="even" r:id="rId69"/>
          <w:headerReference w:type="default" r:id="rId70"/>
          <w:footerReference w:type="even" r:id="rId71"/>
          <w:footerReference w:type="default" r:id="rId72"/>
          <w:headerReference w:type="first" r:id="rId73"/>
          <w:type w:val="nextPage"/>
          <w:pgSz w:w="11900" w:h="16840"/>
          <w:pgMar w:top="1418" w:right="1418" w:bottom="1418" w:left="1418" w:header="720" w:footer="720" w:gutter="0"/>
          <w:pgNumType w:start="13"/>
          <w:cols w:space="720"/>
          <w:titlePg w:val="0"/>
          <w:docGrid w:type="lines" w:linePitch="312"/>
        </w:sectPr>
      </w:pPr>
      <w:r w:rsidRPr="00911B4C">
        <w:rPr>
          <w:rFonts w:eastAsia="仿宋_GB2312"/>
          <w:color w:val="000000" w:themeColor="text1"/>
          <w:sz w:val="28"/>
          <w:szCs w:val="28"/>
        </w:rPr>
        <w:t>解决了</w:t>
      </w:r>
      <w:r w:rsidRPr="00911B4C">
        <w:rPr>
          <w:rFonts w:eastAsia="仿宋_GB2312"/>
          <w:color w:val="000000" w:themeColor="text1"/>
          <w:sz w:val="28"/>
          <w:szCs w:val="28"/>
        </w:rPr>
        <w:t xml:space="preserve"> HSM </w:t>
      </w:r>
      <w:r w:rsidRPr="00911B4C">
        <w:rPr>
          <w:rFonts w:eastAsia="仿宋_GB2312"/>
          <w:color w:val="000000" w:themeColor="text1"/>
          <w:sz w:val="28"/>
          <w:szCs w:val="28"/>
        </w:rPr>
        <w:t>的部署问题，</w:t>
      </w:r>
      <w:r w:rsidRPr="00911B4C">
        <w:rPr>
          <w:rFonts w:eastAsia="仿宋_GB2312"/>
          <w:color w:val="000000" w:themeColor="text1"/>
          <w:sz w:val="28"/>
          <w:szCs w:val="28"/>
        </w:rPr>
        <w:t xml:space="preserve"> </w:t>
      </w:r>
      <w:r w:rsidRPr="00911B4C">
        <w:rPr>
          <w:rFonts w:eastAsia="仿宋_GB2312"/>
          <w:color w:val="000000" w:themeColor="text1"/>
          <w:sz w:val="28"/>
          <w:szCs w:val="28"/>
        </w:rPr>
        <w:t>其他的密码产品都以软件的形态迁移到云中，以虚拟机实例、微服务实例、软件中间件的形态运行，产品销售模式改变为按需租用的服务模式。</w:t>
      </w:r>
      <w:r w:rsidRPr="00911B4C">
        <w:rPr>
          <w:rFonts w:eastAsia="仿宋_GB2312"/>
          <w:color w:val="000000" w:themeColor="text1"/>
          <w:sz w:val="28"/>
          <w:szCs w:val="28"/>
        </w:rPr>
        <w:t xml:space="preserve"> </w:t>
      </w:r>
      <w:r w:rsidRPr="00911B4C">
        <w:rPr>
          <w:rFonts w:eastAsia="仿宋_GB2312"/>
          <w:color w:val="000000" w:themeColor="text1"/>
          <w:sz w:val="28"/>
          <w:szCs w:val="28"/>
        </w:rPr>
        <w:t>除了以密码为核心的服务形式外，有些</w:t>
      </w:r>
      <w:r w:rsidRPr="00911B4C">
        <w:rPr>
          <w:rFonts w:eastAsia="仿宋_GB2312"/>
          <w:color w:val="000000" w:themeColor="text1"/>
          <w:sz w:val="28"/>
          <w:szCs w:val="28"/>
        </w:rPr>
        <w:t>云服务</w:t>
      </w:r>
      <w:r w:rsidRPr="00911B4C">
        <w:rPr>
          <w:rFonts w:eastAsia="仿宋_GB2312"/>
          <w:color w:val="000000" w:themeColor="text1"/>
          <w:sz w:val="28"/>
          <w:szCs w:val="28"/>
        </w:rPr>
        <w:t>与密码技术深度融合，最终形成了直接面向最终用户的新型密码服务形态，甚至催生出更多全新的密码服务内容。</w:t>
      </w:r>
    </w:p>
    <w:p w:rsidR="004D51DB" w:rsidRPr="00911B4C" w14:paraId="17B14261" w14:textId="0F1B7BEA">
      <w:pPr>
        <w:pStyle w:val="Heading1"/>
        <w:spacing w:before="156" w:beforeLines="50" w:after="156" w:afterLines="50" w:line="360" w:lineRule="auto"/>
        <w:rPr>
          <w:rFonts w:eastAsia="仿宋_GB2312"/>
          <w:color w:val="000000" w:themeColor="text1"/>
          <w:sz w:val="32"/>
          <w:szCs w:val="32"/>
        </w:rPr>
      </w:pPr>
      <w:bookmarkStart w:id="29" w:name="_Toc38541779"/>
      <w:r w:rsidRPr="00911B4C">
        <w:rPr>
          <w:rFonts w:eastAsia="仿宋_GB2312"/>
          <w:color w:val="000000" w:themeColor="text1"/>
          <w:sz w:val="32"/>
          <w:szCs w:val="32"/>
        </w:rPr>
        <w:t>云</w:t>
      </w:r>
      <w:r w:rsidRPr="00911B4C" w:rsidR="00DE6985">
        <w:rPr>
          <w:rFonts w:eastAsia="仿宋_GB2312"/>
          <w:color w:val="000000" w:themeColor="text1"/>
          <w:sz w:val="32"/>
          <w:szCs w:val="32"/>
        </w:rPr>
        <w:t>密码</w:t>
      </w:r>
      <w:r w:rsidRPr="00911B4C" w:rsidR="000621B3">
        <w:rPr>
          <w:rFonts w:eastAsia="仿宋_GB2312"/>
          <w:color w:val="000000" w:themeColor="text1"/>
          <w:sz w:val="32"/>
          <w:szCs w:val="32"/>
        </w:rPr>
        <w:t>资源</w:t>
      </w:r>
      <w:r w:rsidRPr="00911B4C" w:rsidR="00B06981">
        <w:rPr>
          <w:rFonts w:eastAsia="仿宋_GB2312"/>
          <w:color w:val="000000" w:themeColor="text1"/>
          <w:sz w:val="32"/>
          <w:szCs w:val="32"/>
        </w:rPr>
        <w:t>服务</w:t>
      </w:r>
      <w:r w:rsidRPr="00911B4C" w:rsidR="00FE7AC7">
        <w:rPr>
          <w:rFonts w:eastAsia="仿宋_GB2312"/>
          <w:color w:val="000000" w:themeColor="text1"/>
          <w:sz w:val="32"/>
          <w:szCs w:val="32"/>
        </w:rPr>
        <w:t>方案设计</w:t>
      </w:r>
      <w:bookmarkEnd w:id="29"/>
    </w:p>
    <w:p w:rsidR="009B54B5" w:rsidRPr="00911B4C" w14:paraId="10689011" w14:textId="77777777">
      <w:pPr>
        <w:ind w:left="420"/>
        <w:rPr>
          <w:rFonts w:eastAsia="仿宋_GB2312"/>
          <w:color w:val="000000" w:themeColor="text1"/>
          <w:sz w:val="28"/>
          <w:szCs w:val="28"/>
        </w:rPr>
      </w:pPr>
    </w:p>
    <w:p w:rsidR="009B54B5" w:rsidRPr="00911B4C" w14:paraId="399AB283" w14:textId="77777777">
      <w:pPr>
        <w:ind w:left="420"/>
        <w:rPr>
          <w:rFonts w:eastAsia="仿宋_GB2312"/>
          <w:color w:val="000000" w:themeColor="text1"/>
          <w:sz w:val="28"/>
          <w:szCs w:val="28"/>
        </w:rPr>
      </w:pPr>
    </w:p>
    <w:p w:rsidR="009B54B5" w:rsidRPr="00911B4C" w14:paraId="0262A8CC" w14:textId="77777777">
      <w:pPr>
        <w:ind w:left="420"/>
        <w:rPr>
          <w:rFonts w:eastAsia="仿宋_GB2312"/>
          <w:color w:val="000000" w:themeColor="text1"/>
          <w:sz w:val="28"/>
          <w:szCs w:val="28"/>
        </w:rPr>
      </w:pPr>
    </w:p>
    <w:p w:rsidR="004D51DB" w:rsidRPr="00911B4C" w14:paraId="064C39B7" w14:textId="7EBF0D00">
      <w:pPr>
        <w:ind w:left="420"/>
        <w:rPr>
          <w:rFonts w:eastAsia="仿宋_GB2312"/>
          <w:color w:val="000000" w:themeColor="text1"/>
          <w:sz w:val="28"/>
          <w:szCs w:val="28"/>
        </w:rPr>
      </w:pPr>
      <w:r w:rsidRPr="00911B4C">
        <w:rPr>
          <w:rFonts w:eastAsia="仿宋_GB2312"/>
          <w:color w:val="000000" w:themeColor="text1"/>
          <w:sz w:val="28"/>
          <w:szCs w:val="28"/>
        </w:rPr>
        <w:t>密码支撑方案，主要由密码资源池和基础设施安全支撑平台两部分。</w:t>
      </w:r>
    </w:p>
    <w:p w:rsidR="004D51DB" w:rsidRPr="00911B4C" w14:paraId="354ED6FB" w14:textId="4B8864E1">
      <w:pPr>
        <w:pStyle w:val="Heading2"/>
        <w:spacing w:before="120" w:after="120"/>
        <w:rPr>
          <w:rFonts w:ascii="Times New Roman" w:eastAsia="仿宋_GB2312" w:hAnsi="Times New Roman" w:cs="Times New Roman"/>
          <w:color w:val="000000" w:themeColor="text1"/>
          <w:szCs w:val="30"/>
        </w:rPr>
      </w:pPr>
      <w:bookmarkStart w:id="30" w:name="_Toc516065429"/>
      <w:bookmarkStart w:id="31" w:name="_Toc38541780"/>
      <w:r w:rsidRPr="00911B4C">
        <w:rPr>
          <w:rFonts w:ascii="Times New Roman" w:eastAsia="仿宋_GB2312" w:hAnsi="Times New Roman" w:cs="Times New Roman"/>
          <w:color w:val="000000" w:themeColor="text1"/>
          <w:szCs w:val="30"/>
        </w:rPr>
        <w:t>云密码资源池</w:t>
      </w:r>
      <w:bookmarkEnd w:id="30"/>
      <w:bookmarkEnd w:id="31"/>
    </w:p>
    <w:p w:rsidR="00775BFD" w:rsidRPr="00911B4C" w:rsidP="00775BFD" w14:paraId="2C9A292F" w14:textId="77777777">
      <w:pPr>
        <w:pStyle w:val="Heading3"/>
        <w:spacing w:before="120" w:after="120"/>
        <w:rPr>
          <w:rFonts w:eastAsia="仿宋_GB2312"/>
          <w:color w:val="000000" w:themeColor="text1"/>
          <w:sz w:val="30"/>
          <w:szCs w:val="30"/>
        </w:rPr>
      </w:pPr>
      <w:bookmarkStart w:id="32" w:name="_Toc38541781"/>
      <w:r w:rsidRPr="00911B4C">
        <w:rPr>
          <w:rFonts w:eastAsia="仿宋_GB2312"/>
          <w:color w:val="000000" w:themeColor="text1"/>
          <w:sz w:val="30"/>
          <w:szCs w:val="30"/>
        </w:rPr>
        <w:t>设计思路</w:t>
      </w:r>
      <w:bookmarkEnd w:id="32"/>
    </w:p>
    <w:p w:rsidR="004A3F1A" w:rsidRPr="00911B4C" w:rsidP="00775BFD" w14:paraId="51F8006F" w14:textId="174240B9">
      <w:pPr>
        <w:spacing w:line="360" w:lineRule="auto"/>
        <w:ind w:firstLine="560" w:firstLineChars="200"/>
        <w:rPr>
          <w:rFonts w:eastAsia="FangSong"/>
          <w:color w:val="000000" w:themeColor="text1"/>
          <w:sz w:val="28"/>
          <w:szCs w:val="28"/>
        </w:rPr>
      </w:pPr>
      <w:r w:rsidRPr="00911B4C">
        <w:rPr>
          <w:rFonts w:eastAsia="仿宋_GB2312"/>
          <w:color w:val="000000" w:themeColor="text1"/>
          <w:sz w:val="28"/>
          <w:szCs w:val="28"/>
        </w:rPr>
        <w:t>为政务</w:t>
      </w:r>
      <w:r w:rsidRPr="00911B4C">
        <w:rPr>
          <w:rFonts w:eastAsia="仿宋_GB2312"/>
          <w:color w:val="000000" w:themeColor="text1"/>
          <w:sz w:val="28"/>
          <w:szCs w:val="28"/>
        </w:rPr>
        <w:t>专有云</w:t>
      </w:r>
      <w:r w:rsidRPr="00911B4C">
        <w:rPr>
          <w:rFonts w:eastAsia="仿宋_GB2312"/>
          <w:color w:val="000000" w:themeColor="text1"/>
          <w:sz w:val="28"/>
          <w:szCs w:val="28"/>
        </w:rPr>
        <w:t>的云平台（如云平台中的运维服务器、云平台数据库加密系统、云平台数据加密网关）、租户（</w:t>
      </w:r>
      <w:r w:rsidRPr="00911B4C">
        <w:rPr>
          <w:rFonts w:eastAsia="仿宋_GB2312"/>
          <w:color w:val="000000" w:themeColor="text1"/>
          <w:sz w:val="28"/>
          <w:szCs w:val="28"/>
        </w:rPr>
        <w:t>如运行</w:t>
      </w:r>
      <w:r w:rsidRPr="00911B4C">
        <w:rPr>
          <w:rFonts w:eastAsia="仿宋_GB2312"/>
          <w:color w:val="000000" w:themeColor="text1"/>
          <w:sz w:val="28"/>
          <w:szCs w:val="28"/>
        </w:rPr>
        <w:t>在云平台上的教育厅办公系统服务器、政务服务网站、租户数据库加密系统、租户数据加密网关）提供基于网络的密钥存储、密码计算的功能。密码算法为</w:t>
      </w:r>
      <w:r w:rsidRPr="00911B4C">
        <w:rPr>
          <w:rFonts w:eastAsia="仿宋_GB2312"/>
          <w:color w:val="000000" w:themeColor="text1"/>
          <w:sz w:val="28"/>
          <w:szCs w:val="28"/>
        </w:rPr>
        <w:t>SM1</w:t>
      </w:r>
      <w:r w:rsidRPr="00911B4C">
        <w:rPr>
          <w:rFonts w:eastAsia="仿宋_GB2312"/>
          <w:color w:val="000000" w:themeColor="text1"/>
          <w:sz w:val="28"/>
          <w:szCs w:val="28"/>
        </w:rPr>
        <w:t>或</w:t>
      </w:r>
      <w:r w:rsidRPr="00911B4C">
        <w:rPr>
          <w:rFonts w:eastAsia="仿宋_GB2312"/>
          <w:color w:val="000000" w:themeColor="text1"/>
          <w:sz w:val="28"/>
          <w:szCs w:val="28"/>
        </w:rPr>
        <w:t>SM4</w:t>
      </w:r>
      <w:r w:rsidRPr="00911B4C">
        <w:rPr>
          <w:rFonts w:eastAsia="仿宋_GB2312"/>
          <w:color w:val="000000" w:themeColor="text1"/>
          <w:sz w:val="28"/>
          <w:szCs w:val="28"/>
        </w:rPr>
        <w:t>。</w:t>
      </w:r>
    </w:p>
    <w:p w:rsidR="004D51DB" w:rsidRPr="00911B4C" w14:paraId="521241DC" w14:textId="77777777">
      <w:pPr>
        <w:spacing w:line="360" w:lineRule="auto"/>
        <w:ind w:firstLine="560" w:firstLineChars="200"/>
        <w:rPr>
          <w:rFonts w:eastAsia="仿宋_GB2312"/>
          <w:color w:val="000000" w:themeColor="text1"/>
          <w:sz w:val="28"/>
          <w:szCs w:val="28"/>
        </w:rPr>
      </w:pPr>
      <w:r w:rsidRPr="00911B4C">
        <w:rPr>
          <w:rFonts w:eastAsia="仿宋_GB2312"/>
          <w:color w:val="000000" w:themeColor="text1"/>
          <w:sz w:val="28"/>
          <w:szCs w:val="28"/>
        </w:rPr>
        <w:t>云平台密码资源池</w:t>
      </w:r>
      <w:r w:rsidRPr="00911B4C" w:rsidR="00DE6985">
        <w:rPr>
          <w:rFonts w:eastAsia="仿宋_GB2312"/>
          <w:color w:val="000000" w:themeColor="text1"/>
          <w:sz w:val="28"/>
          <w:szCs w:val="28"/>
        </w:rPr>
        <w:t>主要解决</w:t>
      </w:r>
      <w:r w:rsidRPr="00911B4C" w:rsidR="00DE6985">
        <w:rPr>
          <w:rFonts w:eastAsia="仿宋_GB2312"/>
          <w:color w:val="000000" w:themeColor="text1"/>
          <w:sz w:val="28"/>
          <w:szCs w:val="28"/>
        </w:rPr>
        <w:t>云计算</w:t>
      </w:r>
      <w:r w:rsidRPr="00911B4C" w:rsidR="00DE6985">
        <w:rPr>
          <w:rFonts w:eastAsia="仿宋_GB2312"/>
          <w:color w:val="000000" w:themeColor="text1"/>
          <w:sz w:val="28"/>
          <w:szCs w:val="28"/>
        </w:rPr>
        <w:t>环境中，虚拟机等设备无法内置密码设备、但</w:t>
      </w:r>
      <w:r w:rsidRPr="00911B4C" w:rsidR="00DE6985">
        <w:rPr>
          <w:rFonts w:eastAsia="仿宋_GB2312"/>
          <w:color w:val="000000" w:themeColor="text1"/>
          <w:sz w:val="28"/>
          <w:szCs w:val="28"/>
        </w:rPr>
        <w:t>需要国密计算</w:t>
      </w:r>
      <w:r w:rsidRPr="00911B4C" w:rsidR="00DE6985">
        <w:rPr>
          <w:rFonts w:eastAsia="仿宋_GB2312"/>
          <w:color w:val="000000" w:themeColor="text1"/>
          <w:sz w:val="28"/>
          <w:szCs w:val="28"/>
        </w:rPr>
        <w:t>的问题，为</w:t>
      </w:r>
      <w:r w:rsidRPr="00911B4C" w:rsidR="00DE6985">
        <w:rPr>
          <w:rFonts w:eastAsia="仿宋_GB2312"/>
          <w:color w:val="000000" w:themeColor="text1"/>
          <w:sz w:val="28"/>
          <w:szCs w:val="28"/>
        </w:rPr>
        <w:t>云计算</w:t>
      </w:r>
      <w:r w:rsidRPr="00911B4C" w:rsidR="00DE6985">
        <w:rPr>
          <w:rFonts w:eastAsia="仿宋_GB2312"/>
          <w:color w:val="000000" w:themeColor="text1"/>
          <w:sz w:val="28"/>
          <w:szCs w:val="28"/>
        </w:rPr>
        <w:t>平台提供国有密码基础能力，并可使政务云内的密码资源实现统一管理和分配。</w:t>
      </w:r>
    </w:p>
    <w:p w:rsidR="004D51DB" w:rsidRPr="00911B4C" w14:paraId="217574AF" w14:textId="77777777">
      <w:pPr>
        <w:ind w:firstLine="560" w:firstLineChars="200"/>
        <w:rPr>
          <w:rFonts w:eastAsia="仿宋_GB2312"/>
          <w:color w:val="000000" w:themeColor="text1"/>
          <w:sz w:val="28"/>
          <w:szCs w:val="28"/>
        </w:rPr>
        <w:sectPr>
          <w:headerReference w:type="even" r:id="rId74"/>
          <w:headerReference w:type="default" r:id="rId75"/>
          <w:footerReference w:type="even" r:id="rId76"/>
          <w:footerReference w:type="default" r:id="rId77"/>
          <w:headerReference w:type="first" r:id="rId78"/>
          <w:type w:val="nextPage"/>
          <w:pgSz w:w="11900" w:h="16840"/>
          <w:pgMar w:top="1418" w:right="1418" w:bottom="1418" w:left="1418" w:header="720" w:footer="720" w:gutter="0"/>
          <w:pgNumType w:start="14"/>
          <w:cols w:space="720"/>
          <w:titlePg w:val="0"/>
          <w:docGrid w:type="lines" w:linePitch="312"/>
        </w:sectPr>
      </w:pPr>
      <w:r w:rsidRPr="00911B4C">
        <w:rPr>
          <w:rFonts w:eastAsia="仿宋_GB2312"/>
          <w:color w:val="000000" w:themeColor="text1"/>
          <w:sz w:val="28"/>
          <w:szCs w:val="28"/>
        </w:rPr>
        <w:t>云平台密码资源池主要通过云密码服务器密码机（简称</w:t>
      </w:r>
      <w:r w:rsidRPr="00911B4C">
        <w:rPr>
          <w:rFonts w:eastAsia="仿宋_GB2312"/>
          <w:color w:val="000000" w:themeColor="text1"/>
          <w:sz w:val="28"/>
          <w:szCs w:val="28"/>
        </w:rPr>
        <w:t>“</w:t>
      </w:r>
      <w:r w:rsidRPr="00911B4C">
        <w:rPr>
          <w:rFonts w:eastAsia="仿宋_GB2312"/>
          <w:color w:val="000000" w:themeColor="text1"/>
          <w:sz w:val="28"/>
          <w:szCs w:val="28"/>
        </w:rPr>
        <w:t>云密码机</w:t>
      </w:r>
      <w:r w:rsidRPr="00911B4C">
        <w:rPr>
          <w:rFonts w:eastAsia="仿宋_GB2312"/>
          <w:color w:val="000000" w:themeColor="text1"/>
          <w:sz w:val="28"/>
          <w:szCs w:val="28"/>
        </w:rPr>
        <w:t>”</w:t>
      </w:r>
      <w:r w:rsidRPr="00911B4C">
        <w:rPr>
          <w:rFonts w:eastAsia="仿宋_GB2312"/>
          <w:color w:val="000000" w:themeColor="text1"/>
          <w:sz w:val="28"/>
          <w:szCs w:val="28"/>
        </w:rPr>
        <w:t>）实现。主要实现在一台物理密码机上，提供多台虚拟密码机（</w:t>
      </w:r>
      <w:r w:rsidRPr="00911B4C">
        <w:rPr>
          <w:rFonts w:eastAsia="仿宋_GB2312"/>
          <w:color w:val="000000" w:themeColor="text1"/>
          <w:sz w:val="28"/>
          <w:szCs w:val="28"/>
        </w:rPr>
        <w:t>v</w:t>
      </w:r>
      <w:r w:rsidRPr="00911B4C" w:rsidR="00FF69CF">
        <w:rPr>
          <w:rFonts w:eastAsia="仿宋_GB2312"/>
          <w:color w:val="000000" w:themeColor="text1"/>
          <w:sz w:val="28"/>
          <w:szCs w:val="28"/>
        </w:rPr>
        <w:t>H</w:t>
      </w:r>
      <w:r w:rsidRPr="00911B4C">
        <w:rPr>
          <w:rFonts w:eastAsia="仿宋_GB2312"/>
          <w:color w:val="000000" w:themeColor="text1"/>
          <w:sz w:val="28"/>
          <w:szCs w:val="28"/>
        </w:rPr>
        <w:t>SM</w:t>
      </w:r>
      <w:r w:rsidRPr="00911B4C">
        <w:rPr>
          <w:rFonts w:eastAsia="仿宋_GB2312"/>
          <w:color w:val="000000" w:themeColor="text1"/>
          <w:sz w:val="28"/>
          <w:szCs w:val="28"/>
        </w:rPr>
        <w:t>），每台</w:t>
      </w:r>
      <w:r w:rsidRPr="00911B4C">
        <w:rPr>
          <w:rFonts w:eastAsia="仿宋_GB2312"/>
          <w:color w:val="000000" w:themeColor="text1"/>
          <w:sz w:val="28"/>
          <w:szCs w:val="28"/>
        </w:rPr>
        <w:t>v</w:t>
      </w:r>
      <w:r w:rsidRPr="00911B4C" w:rsidR="00FF69CF">
        <w:rPr>
          <w:rFonts w:eastAsia="仿宋_GB2312"/>
          <w:color w:val="000000" w:themeColor="text1"/>
          <w:sz w:val="28"/>
          <w:szCs w:val="28"/>
        </w:rPr>
        <w:t>H</w:t>
      </w:r>
      <w:r w:rsidRPr="00911B4C">
        <w:rPr>
          <w:rFonts w:eastAsia="仿宋_GB2312"/>
          <w:color w:val="000000" w:themeColor="text1"/>
          <w:sz w:val="28"/>
          <w:szCs w:val="28"/>
        </w:rPr>
        <w:t>SM</w:t>
      </w:r>
      <w:r w:rsidRPr="00911B4C">
        <w:rPr>
          <w:rFonts w:eastAsia="仿宋_GB2312"/>
          <w:color w:val="000000" w:themeColor="text1"/>
          <w:sz w:val="28"/>
          <w:szCs w:val="28"/>
        </w:rPr>
        <w:t>均可对主机应用层数据加</w:t>
      </w:r>
      <w:r w:rsidRPr="00911B4C">
        <w:rPr>
          <w:rFonts w:eastAsia="仿宋_GB2312"/>
          <w:color w:val="000000" w:themeColor="text1"/>
          <w:sz w:val="28"/>
          <w:szCs w:val="28"/>
        </w:rPr>
        <w:t>/</w:t>
      </w:r>
      <w:r w:rsidRPr="00911B4C">
        <w:rPr>
          <w:rFonts w:eastAsia="仿宋_GB2312"/>
          <w:color w:val="000000" w:themeColor="text1"/>
          <w:sz w:val="28"/>
          <w:szCs w:val="28"/>
        </w:rPr>
        <w:t>解密、消息来源正确性验证、密钥管理等，最大限度的发挥硬件资源性能，为</w:t>
      </w:r>
      <w:r w:rsidRPr="00911B4C">
        <w:rPr>
          <w:rFonts w:eastAsia="仿宋_GB2312"/>
          <w:color w:val="000000" w:themeColor="text1"/>
          <w:sz w:val="28"/>
          <w:szCs w:val="28"/>
        </w:rPr>
        <w:t>云环境</w:t>
      </w:r>
      <w:r w:rsidRPr="00911B4C">
        <w:rPr>
          <w:rFonts w:eastAsia="仿宋_GB2312"/>
          <w:color w:val="000000" w:themeColor="text1"/>
          <w:sz w:val="28"/>
          <w:szCs w:val="28"/>
        </w:rPr>
        <w:t>下的计算机网络系统提供安全保密数据通信服务，防止网上的各种欺诈行为发生。性能上需要提供</w:t>
      </w:r>
      <w:r w:rsidRPr="00911B4C" w:rsidR="00B83D6B">
        <w:rPr>
          <w:rFonts w:eastAsia="仿宋_GB2312"/>
          <w:color w:val="000000" w:themeColor="text1"/>
          <w:sz w:val="28"/>
          <w:szCs w:val="28"/>
        </w:rPr>
        <w:t>500</w:t>
      </w:r>
      <w:r w:rsidRPr="00911B4C">
        <w:rPr>
          <w:rFonts w:eastAsia="仿宋_GB2312"/>
          <w:color w:val="000000" w:themeColor="text1"/>
          <w:sz w:val="28"/>
          <w:szCs w:val="28"/>
        </w:rPr>
        <w:t>M/</w:t>
      </w:r>
      <w:r w:rsidRPr="00911B4C">
        <w:rPr>
          <w:rFonts w:eastAsia="仿宋_GB2312"/>
          <w:color w:val="000000" w:themeColor="text1"/>
          <w:sz w:val="28"/>
          <w:szCs w:val="28"/>
        </w:rPr>
        <w:t>秒的吞吐量、</w:t>
      </w:r>
      <w:r w:rsidRPr="00911B4C" w:rsidR="00B83D6B">
        <w:rPr>
          <w:rFonts w:eastAsia="仿宋_GB2312"/>
          <w:color w:val="000000" w:themeColor="text1"/>
          <w:sz w:val="28"/>
          <w:szCs w:val="28"/>
        </w:rPr>
        <w:t>50</w:t>
      </w:r>
      <w:r w:rsidRPr="00911B4C">
        <w:rPr>
          <w:rFonts w:eastAsia="仿宋_GB2312"/>
          <w:color w:val="000000" w:themeColor="text1"/>
          <w:sz w:val="28"/>
          <w:szCs w:val="28"/>
        </w:rPr>
        <w:t>00TPS</w:t>
      </w:r>
      <w:r w:rsidRPr="00911B4C">
        <w:rPr>
          <w:rFonts w:eastAsia="仿宋_GB2312"/>
          <w:color w:val="000000" w:themeColor="text1"/>
          <w:sz w:val="28"/>
          <w:szCs w:val="28"/>
        </w:rPr>
        <w:t>的数据加密能力，并支持扩展。高可用性方面支持群集方案。</w:t>
      </w:r>
    </w:p>
    <w:p w:rsidR="004D51DB" w:rsidRPr="00911B4C" w14:paraId="320A164C" w14:textId="77777777">
      <w:pPr>
        <w:spacing w:line="360" w:lineRule="auto"/>
        <w:jc w:val="center"/>
        <w:rPr>
          <w:rFonts w:eastAsia="仿宋_GB2312"/>
          <w:b/>
          <w:color w:val="000000" w:themeColor="text1"/>
          <w:sz w:val="28"/>
        </w:rPr>
      </w:pPr>
      <w:r w:rsidRPr="00911B4C">
        <w:rPr>
          <w:noProof/>
          <w:color w:val="000000" w:themeColor="text1"/>
        </w:rPr>
        <w:drawing>
          <wp:inline distT="0" distB="0" distL="0" distR="0">
            <wp:extent cx="4857750" cy="2328118"/>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79"/>
                    <a:stretch>
                      <a:fillRect/>
                    </a:stretch>
                  </pic:blipFill>
                  <pic:spPr>
                    <a:xfrm>
                      <a:off x="0" y="0"/>
                      <a:ext cx="4870039" cy="2334008"/>
                    </a:xfrm>
                    <a:prstGeom prst="rect">
                      <a:avLst/>
                    </a:prstGeom>
                  </pic:spPr>
                </pic:pic>
              </a:graphicData>
            </a:graphic>
          </wp:inline>
        </w:drawing>
      </w:r>
    </w:p>
    <w:p w:rsidR="004D51DB" w:rsidRPr="00911B4C" w14:paraId="48062857" w14:textId="12F1D323">
      <w:pPr>
        <w:spacing w:line="360" w:lineRule="auto"/>
        <w:jc w:val="center"/>
        <w:rPr>
          <w:rFonts w:eastAsia="黑体"/>
          <w:b/>
          <w:bCs/>
          <w:color w:val="000000" w:themeColor="text1"/>
        </w:rPr>
      </w:pPr>
      <w:r w:rsidRPr="00911B4C">
        <w:rPr>
          <w:rFonts w:eastAsia="黑体"/>
          <w:b/>
          <w:bCs/>
          <w:color w:val="000000" w:themeColor="text1"/>
        </w:rPr>
        <w:t>图</w:t>
      </w:r>
      <w:r w:rsidRPr="00911B4C" w:rsidR="00FC54B5">
        <w:rPr>
          <w:rFonts w:eastAsia="黑体"/>
          <w:b/>
          <w:bCs/>
          <w:color w:val="000000" w:themeColor="text1"/>
        </w:rPr>
        <w:t>3</w:t>
      </w:r>
      <w:r w:rsidRPr="00911B4C">
        <w:rPr>
          <w:rFonts w:eastAsia="黑体"/>
          <w:b/>
          <w:bCs/>
          <w:color w:val="000000" w:themeColor="text1"/>
        </w:rPr>
        <w:t xml:space="preserve">-1 </w:t>
      </w:r>
      <w:r w:rsidRPr="00911B4C">
        <w:rPr>
          <w:rFonts w:eastAsia="黑体"/>
          <w:b/>
          <w:bCs/>
          <w:color w:val="000000" w:themeColor="text1"/>
        </w:rPr>
        <w:t>云平台密码应用</w:t>
      </w:r>
    </w:p>
    <w:p w:rsidR="004D51DB" w:rsidRPr="00911B4C" w:rsidP="00C34EDF" w14:paraId="2F467D6E" w14:textId="77777777">
      <w:pPr>
        <w:ind w:firstLine="560" w:firstLineChars="200"/>
        <w:rPr>
          <w:rFonts w:eastAsia="仿宋_GB2312"/>
          <w:color w:val="000000" w:themeColor="text1"/>
          <w:sz w:val="28"/>
          <w:szCs w:val="28"/>
        </w:rPr>
      </w:pPr>
      <w:r w:rsidRPr="00911B4C">
        <w:rPr>
          <w:rFonts w:eastAsia="仿宋_GB2312"/>
          <w:color w:val="000000" w:themeColor="text1"/>
          <w:sz w:val="28"/>
          <w:szCs w:val="28"/>
        </w:rPr>
        <w:t>在政务</w:t>
      </w:r>
      <w:r w:rsidRPr="00911B4C">
        <w:rPr>
          <w:rFonts w:eastAsia="仿宋_GB2312"/>
          <w:color w:val="000000" w:themeColor="text1"/>
          <w:sz w:val="28"/>
          <w:szCs w:val="28"/>
        </w:rPr>
        <w:t>专有云主</w:t>
      </w:r>
      <w:r w:rsidRPr="00911B4C">
        <w:rPr>
          <w:rFonts w:eastAsia="仿宋_GB2312"/>
          <w:color w:val="000000" w:themeColor="text1"/>
          <w:sz w:val="28"/>
          <w:szCs w:val="28"/>
        </w:rPr>
        <w:t>中心（移动港区机房）为租户和云平台各部署一套密码资源池，每套密码资源池均使用独立的机柜，示意结构如图</w:t>
      </w:r>
      <w:r w:rsidRPr="00911B4C">
        <w:rPr>
          <w:rFonts w:eastAsia="仿宋_GB2312"/>
          <w:color w:val="000000" w:themeColor="text1"/>
          <w:sz w:val="28"/>
          <w:szCs w:val="28"/>
        </w:rPr>
        <w:t>5-2</w:t>
      </w:r>
      <w:r w:rsidRPr="00911B4C">
        <w:rPr>
          <w:rFonts w:eastAsia="仿宋_GB2312"/>
          <w:color w:val="000000" w:themeColor="text1"/>
          <w:sz w:val="28"/>
          <w:szCs w:val="28"/>
        </w:rPr>
        <w:t>所示：</w:t>
      </w:r>
    </w:p>
    <w:p w:rsidR="004D51DB" w:rsidRPr="00911B4C" w:rsidP="00D601EB" w14:paraId="3E46A70C" w14:textId="4C95E1A1">
      <w:pPr>
        <w:jc w:val="center"/>
        <w:rPr>
          <w:color w:val="000000" w:themeColor="text1"/>
        </w:rPr>
      </w:pPr>
      <w:r w:rsidRPr="00911B4C">
        <w:rPr>
          <w:noProof/>
          <w:color w:val="000000" w:themeColor="text1"/>
        </w:rPr>
        <w:drawing>
          <wp:inline distT="0" distB="0" distL="0" distR="0">
            <wp:extent cx="4863554" cy="2311047"/>
            <wp:effectExtent l="0" t="0" r="0"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xmlns:r="http://schemas.openxmlformats.org/officeDocument/2006/relationships" r:embed="rId80"/>
                    <a:stretch>
                      <a:fillRect/>
                    </a:stretch>
                  </pic:blipFill>
                  <pic:spPr>
                    <a:xfrm>
                      <a:off x="0" y="0"/>
                      <a:ext cx="4869660" cy="2313948"/>
                    </a:xfrm>
                    <a:prstGeom prst="rect">
                      <a:avLst/>
                    </a:prstGeom>
                  </pic:spPr>
                </pic:pic>
              </a:graphicData>
            </a:graphic>
          </wp:inline>
        </w:drawing>
      </w:r>
    </w:p>
    <w:p w:rsidR="004D51DB" w:rsidRPr="00911B4C" w14:paraId="37835924" w14:textId="715890E4">
      <w:pPr>
        <w:spacing w:line="360" w:lineRule="auto"/>
        <w:jc w:val="center"/>
        <w:rPr>
          <w:color w:val="000000" w:themeColor="text1"/>
        </w:rPr>
      </w:pPr>
      <w:r w:rsidRPr="00911B4C">
        <w:rPr>
          <w:rFonts w:eastAsia="黑体"/>
          <w:b/>
          <w:bCs/>
          <w:color w:val="000000" w:themeColor="text1"/>
        </w:rPr>
        <w:t>图</w:t>
      </w:r>
      <w:r w:rsidRPr="00911B4C" w:rsidR="00FC54B5">
        <w:rPr>
          <w:rFonts w:eastAsia="黑体"/>
          <w:b/>
          <w:bCs/>
          <w:color w:val="000000" w:themeColor="text1"/>
        </w:rPr>
        <w:t>3</w:t>
      </w:r>
      <w:r w:rsidRPr="00911B4C">
        <w:rPr>
          <w:rFonts w:eastAsia="黑体"/>
          <w:b/>
          <w:bCs/>
          <w:color w:val="000000" w:themeColor="text1"/>
        </w:rPr>
        <w:t xml:space="preserve">-2 </w:t>
      </w:r>
      <w:r w:rsidRPr="00911B4C">
        <w:rPr>
          <w:rFonts w:eastAsia="黑体"/>
          <w:b/>
          <w:bCs/>
          <w:color w:val="000000" w:themeColor="text1"/>
        </w:rPr>
        <w:t>密码资源池部署结构图</w:t>
      </w:r>
    </w:p>
    <w:p w:rsidR="004D51DB" w:rsidRPr="00911B4C" w:rsidP="00BB4858" w14:paraId="44FF957E" w14:textId="77777777">
      <w:pPr>
        <w:spacing w:line="360" w:lineRule="auto"/>
        <w:ind w:firstLine="600" w:firstLineChars="200"/>
        <w:rPr>
          <w:rFonts w:eastAsia="仿宋_GB2312"/>
          <w:color w:val="000000" w:themeColor="text1"/>
          <w:sz w:val="30"/>
          <w:szCs w:val="30"/>
        </w:rPr>
      </w:pPr>
      <w:r w:rsidRPr="00911B4C">
        <w:rPr>
          <w:rFonts w:eastAsia="仿宋_GB2312"/>
          <w:color w:val="000000" w:themeColor="text1"/>
          <w:sz w:val="30"/>
          <w:szCs w:val="30"/>
        </w:rPr>
        <w:t>云平台密码资源池</w:t>
      </w:r>
      <w:r w:rsidRPr="00911B4C" w:rsidR="00370FF8">
        <w:rPr>
          <w:rFonts w:eastAsia="仿宋_GB2312"/>
          <w:color w:val="000000" w:themeColor="text1"/>
          <w:sz w:val="30"/>
          <w:szCs w:val="30"/>
        </w:rPr>
        <w:t>为云平台自身提供密码运算</w:t>
      </w:r>
      <w:r w:rsidRPr="00911B4C" w:rsidR="00013A4A">
        <w:rPr>
          <w:rFonts w:eastAsia="仿宋_GB2312"/>
          <w:color w:val="000000" w:themeColor="text1"/>
          <w:sz w:val="30"/>
          <w:szCs w:val="30"/>
        </w:rPr>
        <w:t>服务，涉及对象包括</w:t>
      </w:r>
      <w:r w:rsidRPr="00911B4C" w:rsidR="00013A4A">
        <w:rPr>
          <w:rFonts w:eastAsia="仿宋_GB2312"/>
          <w:color w:val="000000" w:themeColor="text1"/>
          <w:sz w:val="28"/>
          <w:szCs w:val="28"/>
        </w:rPr>
        <w:t>云平台中的</w:t>
      </w:r>
      <w:r w:rsidRPr="00911B4C" w:rsidR="00FF7756">
        <w:rPr>
          <w:rFonts w:eastAsia="仿宋_GB2312"/>
          <w:color w:val="000000" w:themeColor="text1"/>
          <w:sz w:val="28"/>
          <w:szCs w:val="28"/>
        </w:rPr>
        <w:t>应用、</w:t>
      </w:r>
      <w:r w:rsidRPr="00911B4C" w:rsidR="00013A4A">
        <w:rPr>
          <w:rFonts w:eastAsia="仿宋_GB2312"/>
          <w:color w:val="000000" w:themeColor="text1"/>
          <w:sz w:val="28"/>
          <w:szCs w:val="28"/>
        </w:rPr>
        <w:t>设备和人员，</w:t>
      </w:r>
      <w:r w:rsidRPr="00911B4C" w:rsidR="00AE7959">
        <w:rPr>
          <w:rFonts w:eastAsia="仿宋_GB2312"/>
          <w:color w:val="000000" w:themeColor="text1"/>
          <w:sz w:val="28"/>
          <w:szCs w:val="28"/>
        </w:rPr>
        <w:t>比如</w:t>
      </w:r>
      <w:r w:rsidRPr="00911B4C" w:rsidR="00013A4A">
        <w:rPr>
          <w:rFonts w:eastAsia="仿宋_GB2312"/>
          <w:color w:val="000000" w:themeColor="text1"/>
          <w:sz w:val="28"/>
          <w:szCs w:val="28"/>
        </w:rPr>
        <w:t>云运维</w:t>
      </w:r>
      <w:r w:rsidRPr="00911B4C" w:rsidR="00013A4A">
        <w:rPr>
          <w:rFonts w:eastAsia="仿宋_GB2312"/>
          <w:color w:val="000000" w:themeColor="text1"/>
          <w:sz w:val="28"/>
          <w:szCs w:val="28"/>
        </w:rPr>
        <w:t>服务器、运维管理员</w:t>
      </w:r>
      <w:r w:rsidRPr="00911B4C" w:rsidR="00AE7959">
        <w:rPr>
          <w:rFonts w:eastAsia="仿宋_GB2312"/>
          <w:color w:val="000000" w:themeColor="text1"/>
          <w:sz w:val="28"/>
          <w:szCs w:val="28"/>
        </w:rPr>
        <w:t>等</w:t>
      </w:r>
      <w:r w:rsidRPr="00911B4C" w:rsidR="00370FF8">
        <w:rPr>
          <w:rFonts w:eastAsia="仿宋_GB2312"/>
          <w:color w:val="000000" w:themeColor="text1"/>
          <w:sz w:val="30"/>
          <w:szCs w:val="30"/>
        </w:rPr>
        <w:t>。</w:t>
      </w:r>
      <w:r w:rsidRPr="00911B4C" w:rsidR="00013A4A">
        <w:rPr>
          <w:rFonts w:eastAsia="仿宋_GB2312"/>
          <w:color w:val="000000" w:themeColor="text1"/>
          <w:sz w:val="30"/>
          <w:szCs w:val="30"/>
        </w:rPr>
        <w:t>租户</w:t>
      </w:r>
      <w:r w:rsidRPr="00911B4C" w:rsidR="00013A4A">
        <w:rPr>
          <w:rFonts w:eastAsia="仿宋_GB2312"/>
          <w:color w:val="000000" w:themeColor="text1"/>
          <w:sz w:val="30"/>
          <w:szCs w:val="30"/>
        </w:rPr>
        <w:t>密码资池为</w:t>
      </w:r>
      <w:r w:rsidRPr="00911B4C" w:rsidR="00013A4A">
        <w:rPr>
          <w:rFonts w:eastAsia="仿宋_GB2312"/>
          <w:color w:val="000000" w:themeColor="text1"/>
          <w:sz w:val="30"/>
          <w:szCs w:val="30"/>
        </w:rPr>
        <w:t>租户提供密码运算服务，涉及对象</w:t>
      </w:r>
      <w:r w:rsidRPr="00911B4C" w:rsidR="00013A4A">
        <w:rPr>
          <w:rFonts w:eastAsia="仿宋_GB2312"/>
          <w:color w:val="000000" w:themeColor="text1"/>
          <w:sz w:val="28"/>
          <w:szCs w:val="28"/>
        </w:rPr>
        <w:t>包括</w:t>
      </w:r>
      <w:r w:rsidRPr="00911B4C" w:rsidR="001F12D3">
        <w:rPr>
          <w:rFonts w:eastAsia="仿宋_GB2312"/>
          <w:color w:val="000000" w:themeColor="text1"/>
          <w:sz w:val="28"/>
          <w:szCs w:val="28"/>
        </w:rPr>
        <w:t>租户</w:t>
      </w:r>
      <w:r w:rsidRPr="00911B4C" w:rsidR="00013A4A">
        <w:rPr>
          <w:rFonts w:eastAsia="仿宋_GB2312"/>
          <w:color w:val="000000" w:themeColor="text1"/>
          <w:sz w:val="28"/>
          <w:szCs w:val="28"/>
        </w:rPr>
        <w:t>的</w:t>
      </w:r>
      <w:r w:rsidRPr="00911B4C" w:rsidR="00FF7756">
        <w:rPr>
          <w:rFonts w:eastAsia="仿宋_GB2312"/>
          <w:color w:val="000000" w:themeColor="text1"/>
          <w:sz w:val="28"/>
          <w:szCs w:val="28"/>
        </w:rPr>
        <w:t>应用、</w:t>
      </w:r>
      <w:r w:rsidRPr="00911B4C" w:rsidR="00013A4A">
        <w:rPr>
          <w:rFonts w:eastAsia="仿宋_GB2312"/>
          <w:color w:val="000000" w:themeColor="text1"/>
          <w:sz w:val="28"/>
          <w:szCs w:val="28"/>
        </w:rPr>
        <w:t>设备和人员，比如教育厅办公系统服务器、教育厅办公系统管理员、教育厅办公人员、通过政务</w:t>
      </w:r>
      <w:r w:rsidRPr="00911B4C" w:rsidR="00013A4A">
        <w:rPr>
          <w:rFonts w:eastAsia="仿宋_GB2312"/>
          <w:color w:val="000000" w:themeColor="text1"/>
          <w:sz w:val="28"/>
          <w:szCs w:val="28"/>
        </w:rPr>
        <w:t>云办理</w:t>
      </w:r>
      <w:r w:rsidRPr="00911B4C" w:rsidR="00013A4A">
        <w:rPr>
          <w:rFonts w:eastAsia="仿宋_GB2312"/>
          <w:color w:val="000000" w:themeColor="text1"/>
          <w:sz w:val="28"/>
          <w:szCs w:val="28"/>
        </w:rPr>
        <w:t>业务的企业法人</w:t>
      </w:r>
      <w:r w:rsidRPr="00911B4C" w:rsidR="00013A4A">
        <w:rPr>
          <w:rFonts w:eastAsia="仿宋_GB2312"/>
          <w:color w:val="000000" w:themeColor="text1"/>
          <w:sz w:val="30"/>
          <w:szCs w:val="30"/>
        </w:rPr>
        <w:t>。</w:t>
      </w:r>
    </w:p>
    <w:p w:rsidR="004D51DB" w:rsidRPr="00911B4C" w:rsidP="00B83D6B" w14:paraId="1C16CD54" w14:textId="103032A6">
      <w:pPr>
        <w:spacing w:line="360" w:lineRule="auto"/>
        <w:ind w:firstLine="560" w:firstLineChars="200"/>
        <w:rPr>
          <w:rFonts w:eastAsia="FangSong"/>
          <w:color w:val="000000" w:themeColor="text1"/>
          <w:sz w:val="28"/>
          <w:szCs w:val="28"/>
        </w:rPr>
        <w:sectPr>
          <w:headerReference w:type="even" r:id="rId81"/>
          <w:headerReference w:type="default" r:id="rId82"/>
          <w:footerReference w:type="even" r:id="rId83"/>
          <w:footerReference w:type="default" r:id="rId84"/>
          <w:headerReference w:type="first" r:id="rId85"/>
          <w:type w:val="nextPage"/>
          <w:pgSz w:w="11900" w:h="16840"/>
          <w:pgMar w:top="1418" w:right="1418" w:bottom="1418" w:left="1418" w:header="720" w:footer="720" w:gutter="0"/>
          <w:pgNumType w:start="15"/>
          <w:cols w:space="720"/>
          <w:titlePg w:val="0"/>
          <w:docGrid w:type="lines" w:linePitch="312"/>
        </w:sectPr>
      </w:pPr>
      <w:r w:rsidRPr="00911B4C">
        <w:rPr>
          <w:rFonts w:eastAsia="仿宋_GB2312"/>
          <w:color w:val="000000" w:themeColor="text1"/>
          <w:sz w:val="28"/>
          <w:szCs w:val="28"/>
        </w:rPr>
        <w:t>此次试点的密码应用中，平台应用</w:t>
      </w:r>
      <w:r w:rsidRPr="00911B4C">
        <w:rPr>
          <w:rFonts w:eastAsia="仿宋_GB2312"/>
          <w:color w:val="000000" w:themeColor="text1"/>
          <w:sz w:val="28"/>
          <w:szCs w:val="28"/>
        </w:rPr>
        <w:t>“</w:t>
      </w:r>
      <w:r w:rsidRPr="00911B4C">
        <w:rPr>
          <w:rFonts w:eastAsia="仿宋_GB2312"/>
          <w:color w:val="000000" w:themeColor="text1"/>
          <w:sz w:val="28"/>
          <w:szCs w:val="28"/>
        </w:rPr>
        <w:t>租户数据库加密系统</w:t>
      </w:r>
      <w:r w:rsidRPr="00911B4C">
        <w:rPr>
          <w:rFonts w:eastAsia="仿宋_GB2312"/>
          <w:color w:val="000000" w:themeColor="text1"/>
          <w:sz w:val="28"/>
          <w:szCs w:val="28"/>
        </w:rPr>
        <w:t>”</w:t>
      </w:r>
      <w:r w:rsidRPr="00911B4C">
        <w:rPr>
          <w:rFonts w:eastAsia="仿宋_GB2312"/>
          <w:color w:val="000000" w:themeColor="text1"/>
          <w:sz w:val="28"/>
          <w:szCs w:val="28"/>
        </w:rPr>
        <w:t>、</w:t>
      </w:r>
      <w:r w:rsidRPr="00911B4C">
        <w:rPr>
          <w:rFonts w:eastAsia="仿宋_GB2312"/>
          <w:color w:val="000000" w:themeColor="text1"/>
          <w:sz w:val="28"/>
          <w:szCs w:val="28"/>
        </w:rPr>
        <w:t>“</w:t>
      </w:r>
      <w:r w:rsidRPr="00911B4C">
        <w:rPr>
          <w:rFonts w:eastAsia="仿宋_GB2312"/>
          <w:color w:val="000000" w:themeColor="text1"/>
          <w:sz w:val="28"/>
          <w:szCs w:val="28"/>
        </w:rPr>
        <w:t>租户数据安全网关</w:t>
      </w:r>
      <w:r w:rsidRPr="00911B4C">
        <w:rPr>
          <w:rFonts w:eastAsia="仿宋_GB2312"/>
          <w:color w:val="000000" w:themeColor="text1"/>
          <w:sz w:val="28"/>
          <w:szCs w:val="28"/>
        </w:rPr>
        <w:t>”</w:t>
      </w:r>
      <w:r w:rsidRPr="00911B4C">
        <w:rPr>
          <w:rFonts w:eastAsia="仿宋_GB2312"/>
          <w:color w:val="000000" w:themeColor="text1"/>
          <w:sz w:val="28"/>
          <w:szCs w:val="28"/>
        </w:rPr>
        <w:t>将使用此密码资源池。</w:t>
      </w:r>
    </w:p>
    <w:p w:rsidR="004D51DB" w:rsidRPr="00911B4C" w14:paraId="31CFDF17" w14:textId="77777777">
      <w:pPr>
        <w:spacing w:line="360" w:lineRule="auto"/>
        <w:jc w:val="center"/>
        <w:rPr>
          <w:rFonts w:eastAsia="仿宋_GB2312"/>
          <w:b/>
          <w:bCs/>
          <w:color w:val="000000" w:themeColor="text1"/>
          <w:sz w:val="21"/>
          <w:szCs w:val="21"/>
        </w:rPr>
      </w:pPr>
    </w:p>
    <w:p w:rsidR="00775BFD" w:rsidRPr="00911B4C" w:rsidP="00775BFD" w14:paraId="0EAE4B74" w14:textId="77777777">
      <w:pPr>
        <w:pStyle w:val="Heading3"/>
        <w:spacing w:before="120" w:after="120"/>
        <w:rPr>
          <w:rFonts w:eastAsia="仿宋_GB2312"/>
          <w:color w:val="000000" w:themeColor="text1"/>
          <w:sz w:val="30"/>
          <w:szCs w:val="30"/>
        </w:rPr>
      </w:pPr>
      <w:bookmarkStart w:id="33" w:name="_Toc38541782"/>
      <w:r w:rsidRPr="00911B4C">
        <w:rPr>
          <w:rFonts w:eastAsia="仿宋_GB2312"/>
          <w:color w:val="000000" w:themeColor="text1"/>
          <w:sz w:val="30"/>
          <w:szCs w:val="30"/>
        </w:rPr>
        <w:t>云密码机介绍</w:t>
      </w:r>
      <w:bookmarkEnd w:id="33"/>
    </w:p>
    <w:p w:rsidR="00775BFD" w:rsidRPr="00911B4C" w:rsidP="00775BFD" w14:paraId="4F91494D" w14:textId="77777777">
      <w:pPr>
        <w:spacing w:line="360" w:lineRule="auto"/>
        <w:rPr>
          <w:rFonts w:eastAsia="仿宋_GB2312"/>
          <w:b/>
          <w:color w:val="000000" w:themeColor="text1"/>
          <w:sz w:val="28"/>
        </w:rPr>
      </w:pPr>
      <w:r w:rsidRPr="00911B4C">
        <w:rPr>
          <w:rFonts w:eastAsia="仿宋_GB2312"/>
          <w:b/>
          <w:color w:val="000000" w:themeColor="text1"/>
          <w:sz w:val="28"/>
        </w:rPr>
        <w:t>1</w:t>
      </w:r>
      <w:r w:rsidRPr="00911B4C">
        <w:rPr>
          <w:rFonts w:eastAsia="仿宋_GB2312"/>
          <w:b/>
          <w:color w:val="000000" w:themeColor="text1"/>
          <w:sz w:val="28"/>
        </w:rPr>
        <w:t>、组成</w:t>
      </w:r>
    </w:p>
    <w:p w:rsidR="00775BFD" w:rsidRPr="00911B4C" w:rsidP="00CA706E" w14:paraId="13B5F69A" w14:textId="22A821E8">
      <w:pPr>
        <w:spacing w:line="360" w:lineRule="auto"/>
        <w:ind w:firstLine="560" w:firstLineChars="200"/>
        <w:rPr>
          <w:rFonts w:eastAsia="仿宋_GB2312"/>
          <w:color w:val="000000" w:themeColor="text1"/>
          <w:sz w:val="28"/>
          <w:szCs w:val="28"/>
        </w:rPr>
      </w:pPr>
      <w:r w:rsidRPr="00911B4C">
        <w:rPr>
          <w:rFonts w:eastAsia="仿宋_GB2312"/>
          <w:color w:val="000000" w:themeColor="text1"/>
          <w:sz w:val="28"/>
          <w:szCs w:val="28"/>
        </w:rPr>
        <w:t>云密码机主要由密码机主机、</w:t>
      </w:r>
      <w:r w:rsidRPr="00911B4C">
        <w:rPr>
          <w:rFonts w:eastAsia="仿宋_GB2312"/>
          <w:color w:val="000000" w:themeColor="text1"/>
          <w:sz w:val="28"/>
          <w:szCs w:val="28"/>
        </w:rPr>
        <w:t>USBKey</w:t>
      </w:r>
      <w:r w:rsidRPr="00911B4C">
        <w:rPr>
          <w:rFonts w:eastAsia="仿宋_GB2312"/>
          <w:color w:val="000000" w:themeColor="text1"/>
          <w:sz w:val="28"/>
          <w:szCs w:val="28"/>
        </w:rPr>
        <w:t>、管理平台、代理程序及应用接口等组成。其中密码机主机包括宿主机</w:t>
      </w:r>
      <w:r w:rsidRPr="00911B4C">
        <w:rPr>
          <w:rFonts w:eastAsia="仿宋_GB2312"/>
          <w:color w:val="000000" w:themeColor="text1"/>
          <w:sz w:val="28"/>
          <w:szCs w:val="28"/>
        </w:rPr>
        <w:t>HSM</w:t>
      </w:r>
      <w:r w:rsidRPr="00911B4C">
        <w:rPr>
          <w:rFonts w:eastAsia="仿宋_GB2312"/>
          <w:color w:val="000000" w:themeColor="text1"/>
          <w:sz w:val="28"/>
          <w:szCs w:val="28"/>
        </w:rPr>
        <w:t>和虚拟密码机</w:t>
      </w:r>
      <w:r w:rsidRPr="00911B4C" w:rsidR="001903EF">
        <w:rPr>
          <w:rFonts w:eastAsia="仿宋_GB2312"/>
          <w:color w:val="000000" w:themeColor="text1"/>
          <w:sz w:val="28"/>
        </w:rPr>
        <w:t>v</w:t>
      </w:r>
      <w:r w:rsidRPr="00911B4C" w:rsidR="001903EF">
        <w:rPr>
          <w:rFonts w:eastAsia="仿宋_GB2312"/>
          <w:color w:val="000000" w:themeColor="text1"/>
          <w:sz w:val="28"/>
          <w:szCs w:val="28"/>
        </w:rPr>
        <w:t>H</w:t>
      </w:r>
      <w:r w:rsidRPr="00911B4C">
        <w:rPr>
          <w:rFonts w:eastAsia="仿宋_GB2312"/>
          <w:color w:val="000000" w:themeColor="text1"/>
          <w:sz w:val="28"/>
          <w:szCs w:val="28"/>
        </w:rPr>
        <w:t>SM</w:t>
      </w:r>
      <w:r w:rsidRPr="00911B4C">
        <w:rPr>
          <w:rFonts w:eastAsia="仿宋_GB2312"/>
          <w:color w:val="000000" w:themeColor="text1"/>
          <w:sz w:val="28"/>
          <w:szCs w:val="28"/>
        </w:rPr>
        <w:t>，</w:t>
      </w:r>
      <w:r w:rsidRPr="00911B4C">
        <w:rPr>
          <w:rFonts w:eastAsia="仿宋_GB2312"/>
          <w:color w:val="000000" w:themeColor="text1"/>
          <w:sz w:val="28"/>
          <w:szCs w:val="28"/>
        </w:rPr>
        <w:t>USBKey</w:t>
      </w:r>
      <w:r w:rsidRPr="00911B4C">
        <w:rPr>
          <w:rFonts w:eastAsia="仿宋_GB2312"/>
          <w:color w:val="000000" w:themeColor="text1"/>
          <w:sz w:val="28"/>
          <w:szCs w:val="28"/>
        </w:rPr>
        <w:t>是作为管理人员登录访问用的身份硬件设备，管理平台主要提供给管理人员对</w:t>
      </w:r>
      <w:r w:rsidRPr="00911B4C">
        <w:rPr>
          <w:rFonts w:eastAsia="仿宋_GB2312"/>
          <w:color w:val="000000" w:themeColor="text1"/>
          <w:sz w:val="28"/>
          <w:szCs w:val="28"/>
        </w:rPr>
        <w:t>HSM</w:t>
      </w:r>
      <w:r w:rsidRPr="00911B4C">
        <w:rPr>
          <w:rFonts w:eastAsia="仿宋_GB2312"/>
          <w:color w:val="000000" w:themeColor="text1"/>
          <w:sz w:val="28"/>
          <w:szCs w:val="28"/>
        </w:rPr>
        <w:t>和</w:t>
      </w:r>
      <w:r w:rsidRPr="00911B4C" w:rsidR="003E17E7">
        <w:rPr>
          <w:rFonts w:eastAsia="仿宋_GB2312"/>
          <w:color w:val="000000" w:themeColor="text1"/>
          <w:sz w:val="28"/>
          <w:szCs w:val="28"/>
        </w:rPr>
        <w:t>vH</w:t>
      </w:r>
      <w:r w:rsidRPr="00911B4C">
        <w:rPr>
          <w:rFonts w:eastAsia="仿宋_GB2312"/>
          <w:color w:val="000000" w:themeColor="text1"/>
          <w:sz w:val="28"/>
          <w:szCs w:val="28"/>
        </w:rPr>
        <w:t>SM</w:t>
      </w:r>
      <w:r w:rsidRPr="00911B4C">
        <w:rPr>
          <w:rFonts w:eastAsia="仿宋_GB2312"/>
          <w:color w:val="000000" w:themeColor="text1"/>
          <w:sz w:val="28"/>
          <w:szCs w:val="28"/>
        </w:rPr>
        <w:t>进行管理操作，代理程序和应用接口则提供给应用来调用</w:t>
      </w:r>
      <w:r w:rsidRPr="00911B4C" w:rsidR="001903EF">
        <w:rPr>
          <w:rFonts w:eastAsia="仿宋_GB2312"/>
          <w:color w:val="000000" w:themeColor="text1"/>
          <w:sz w:val="28"/>
        </w:rPr>
        <w:t>v</w:t>
      </w:r>
      <w:r w:rsidRPr="00911B4C" w:rsidR="001903EF">
        <w:rPr>
          <w:rFonts w:eastAsia="仿宋_GB2312"/>
          <w:color w:val="000000" w:themeColor="text1"/>
          <w:sz w:val="28"/>
          <w:szCs w:val="28"/>
        </w:rPr>
        <w:t>HSM</w:t>
      </w:r>
      <w:r w:rsidRPr="00911B4C">
        <w:rPr>
          <w:rFonts w:eastAsia="仿宋_GB2312"/>
          <w:color w:val="000000" w:themeColor="text1"/>
          <w:sz w:val="28"/>
          <w:szCs w:val="28"/>
        </w:rPr>
        <w:t>的密钥存储及密码运算功能。</w:t>
      </w:r>
    </w:p>
    <w:p w:rsidR="004D51DB" w:rsidRPr="00911B4C" w14:paraId="46C22D70" w14:textId="77777777">
      <w:pPr>
        <w:spacing w:line="360" w:lineRule="auto"/>
        <w:rPr>
          <w:rFonts w:eastAsia="仿宋_GB2312"/>
          <w:b/>
          <w:color w:val="000000" w:themeColor="text1"/>
          <w:sz w:val="28"/>
        </w:rPr>
      </w:pPr>
      <w:r w:rsidRPr="00911B4C">
        <w:rPr>
          <w:rFonts w:eastAsia="仿宋_GB2312"/>
          <w:b/>
          <w:color w:val="000000" w:themeColor="text1"/>
          <w:sz w:val="28"/>
        </w:rPr>
        <w:t>2</w:t>
      </w:r>
      <w:r w:rsidRPr="00911B4C">
        <w:rPr>
          <w:rFonts w:eastAsia="仿宋_GB2312"/>
          <w:b/>
          <w:color w:val="000000" w:themeColor="text1"/>
          <w:sz w:val="28"/>
        </w:rPr>
        <w:t>、</w:t>
      </w:r>
      <w:r w:rsidRPr="00911B4C" w:rsidR="00DE6985">
        <w:rPr>
          <w:rFonts w:eastAsia="仿宋_GB2312"/>
          <w:b/>
          <w:color w:val="000000" w:themeColor="text1"/>
          <w:sz w:val="28"/>
        </w:rPr>
        <w:t>产品功能</w:t>
      </w:r>
    </w:p>
    <w:p w:rsidR="004D51DB" w:rsidRPr="00911B4C" w:rsidP="00874D7A" w14:paraId="22560412" w14:textId="77777777">
      <w:pPr>
        <w:pStyle w:val="ListParagraph"/>
        <w:numPr>
          <w:ilvl w:val="1"/>
          <w:numId w:val="83"/>
        </w:numPr>
        <w:spacing w:line="360" w:lineRule="auto"/>
        <w:ind w:firstLineChars="0"/>
        <w:rPr>
          <w:rFonts w:eastAsia="仿宋_GB2312"/>
          <w:color w:val="000000" w:themeColor="text1"/>
          <w:sz w:val="28"/>
        </w:rPr>
      </w:pPr>
      <w:r w:rsidRPr="00911B4C">
        <w:rPr>
          <w:rFonts w:eastAsia="仿宋_GB2312"/>
          <w:color w:val="000000" w:themeColor="text1"/>
          <w:sz w:val="28"/>
        </w:rPr>
        <w:t>密码机虚拟化：每台物理密码机可运行多个虚拟密码机</w:t>
      </w:r>
      <w:r w:rsidRPr="00911B4C">
        <w:rPr>
          <w:rFonts w:eastAsia="仿宋_GB2312"/>
          <w:color w:val="000000" w:themeColor="text1"/>
          <w:sz w:val="28"/>
        </w:rPr>
        <w:t>v</w:t>
      </w:r>
      <w:r w:rsidRPr="00911B4C" w:rsidR="00FF69CF">
        <w:rPr>
          <w:rFonts w:eastAsia="仿宋_GB2312"/>
          <w:color w:val="000000" w:themeColor="text1"/>
          <w:sz w:val="28"/>
        </w:rPr>
        <w:t>H</w:t>
      </w:r>
      <w:r w:rsidRPr="00911B4C">
        <w:rPr>
          <w:rFonts w:eastAsia="仿宋_GB2312"/>
          <w:color w:val="000000" w:themeColor="text1"/>
          <w:sz w:val="28"/>
        </w:rPr>
        <w:t>SM</w:t>
      </w:r>
      <w:r w:rsidRPr="00911B4C">
        <w:rPr>
          <w:rFonts w:eastAsia="仿宋_GB2312"/>
          <w:color w:val="000000" w:themeColor="text1"/>
          <w:sz w:val="28"/>
        </w:rPr>
        <w:t>，每个</w:t>
      </w:r>
      <w:r w:rsidRPr="00911B4C">
        <w:rPr>
          <w:rFonts w:eastAsia="仿宋_GB2312"/>
          <w:color w:val="000000" w:themeColor="text1"/>
          <w:sz w:val="28"/>
        </w:rPr>
        <w:t>v</w:t>
      </w:r>
      <w:r w:rsidRPr="00911B4C" w:rsidR="00FF69CF">
        <w:rPr>
          <w:rFonts w:eastAsia="仿宋_GB2312"/>
          <w:color w:val="000000" w:themeColor="text1"/>
          <w:sz w:val="28"/>
        </w:rPr>
        <w:t>H</w:t>
      </w:r>
      <w:r w:rsidRPr="00911B4C">
        <w:rPr>
          <w:rFonts w:eastAsia="仿宋_GB2312"/>
          <w:color w:val="000000" w:themeColor="text1"/>
          <w:sz w:val="28"/>
        </w:rPr>
        <w:t>SM</w:t>
      </w:r>
      <w:r w:rsidRPr="00911B4C">
        <w:rPr>
          <w:rFonts w:eastAsia="仿宋_GB2312"/>
          <w:color w:val="000000" w:themeColor="text1"/>
          <w:sz w:val="28"/>
        </w:rPr>
        <w:t>可对应用独立提供密码服务，并且各个</w:t>
      </w:r>
      <w:r w:rsidRPr="00911B4C">
        <w:rPr>
          <w:rFonts w:eastAsia="仿宋_GB2312"/>
          <w:color w:val="000000" w:themeColor="text1"/>
          <w:sz w:val="28"/>
        </w:rPr>
        <w:t>v</w:t>
      </w:r>
      <w:r w:rsidRPr="00911B4C" w:rsidR="00FF69CF">
        <w:rPr>
          <w:rFonts w:eastAsia="仿宋_GB2312"/>
          <w:color w:val="000000" w:themeColor="text1"/>
          <w:sz w:val="28"/>
        </w:rPr>
        <w:t>H</w:t>
      </w:r>
      <w:r w:rsidRPr="00911B4C">
        <w:rPr>
          <w:rFonts w:eastAsia="仿宋_GB2312"/>
          <w:color w:val="000000" w:themeColor="text1"/>
          <w:sz w:val="28"/>
        </w:rPr>
        <w:t>SM</w:t>
      </w:r>
      <w:r w:rsidRPr="00911B4C">
        <w:rPr>
          <w:rFonts w:eastAsia="仿宋_GB2312"/>
          <w:color w:val="000000" w:themeColor="text1"/>
          <w:sz w:val="28"/>
        </w:rPr>
        <w:t>之间密钥完全隔离。密码机的虚拟</w:t>
      </w:r>
      <w:r w:rsidRPr="00911B4C">
        <w:rPr>
          <w:rFonts w:eastAsia="仿宋_GB2312"/>
          <w:color w:val="000000" w:themeColor="text1"/>
          <w:sz w:val="28"/>
        </w:rPr>
        <w:t>化增加</w:t>
      </w:r>
      <w:r w:rsidRPr="00911B4C">
        <w:rPr>
          <w:rFonts w:eastAsia="仿宋_GB2312"/>
          <w:color w:val="000000" w:themeColor="text1"/>
          <w:sz w:val="28"/>
        </w:rPr>
        <w:t>了密码设备资源利用率，将密码服务进行了更细致的划分，可以为应用提供高速、稳定、可靠的密码运算服务。</w:t>
      </w:r>
    </w:p>
    <w:p w:rsidR="004D51DB" w:rsidRPr="00911B4C" w:rsidP="00874D7A" w14:paraId="58E6ECF8" w14:textId="77777777">
      <w:pPr>
        <w:pStyle w:val="ListParagraph"/>
        <w:numPr>
          <w:ilvl w:val="1"/>
          <w:numId w:val="15"/>
        </w:numPr>
        <w:spacing w:line="360" w:lineRule="auto"/>
        <w:ind w:firstLineChars="0"/>
        <w:rPr>
          <w:rFonts w:eastAsia="仿宋_GB2312"/>
          <w:color w:val="000000" w:themeColor="text1"/>
          <w:sz w:val="28"/>
        </w:rPr>
      </w:pPr>
      <w:r w:rsidRPr="00911B4C">
        <w:rPr>
          <w:rFonts w:eastAsia="仿宋_GB2312"/>
          <w:color w:val="000000" w:themeColor="text1"/>
          <w:sz w:val="28"/>
        </w:rPr>
        <w:t>安全的远程密钥管理：使用智能密码钥匙登录及身份认证，通过加密通道由用户远程进行密钥管理操作。</w:t>
      </w:r>
    </w:p>
    <w:p w:rsidR="004D51DB" w:rsidRPr="00911B4C" w:rsidP="00874D7A" w14:paraId="2E1DDC68" w14:textId="77777777">
      <w:pPr>
        <w:pStyle w:val="ListParagraph"/>
        <w:numPr>
          <w:ilvl w:val="1"/>
          <w:numId w:val="15"/>
        </w:numPr>
        <w:spacing w:line="360" w:lineRule="auto"/>
        <w:ind w:firstLineChars="0"/>
        <w:rPr>
          <w:rFonts w:eastAsia="仿宋_GB2312"/>
          <w:color w:val="000000" w:themeColor="text1"/>
          <w:sz w:val="28"/>
        </w:rPr>
      </w:pPr>
      <w:r w:rsidRPr="00911B4C">
        <w:rPr>
          <w:rFonts w:eastAsia="仿宋_GB2312"/>
          <w:color w:val="000000" w:themeColor="text1"/>
          <w:sz w:val="28"/>
        </w:rPr>
        <w:t>安全的业务调用：应用主机到虚拟密码机</w:t>
      </w:r>
      <w:r w:rsidRPr="00911B4C">
        <w:rPr>
          <w:rFonts w:eastAsia="仿宋_GB2312"/>
          <w:color w:val="000000" w:themeColor="text1"/>
          <w:sz w:val="28"/>
        </w:rPr>
        <w:t>v</w:t>
      </w:r>
      <w:r w:rsidRPr="00911B4C" w:rsidR="00FF69CF">
        <w:rPr>
          <w:rFonts w:eastAsia="仿宋_GB2312"/>
          <w:color w:val="000000" w:themeColor="text1"/>
          <w:sz w:val="28"/>
        </w:rPr>
        <w:t>H</w:t>
      </w:r>
      <w:r w:rsidRPr="00911B4C">
        <w:rPr>
          <w:rFonts w:eastAsia="仿宋_GB2312"/>
          <w:color w:val="000000" w:themeColor="text1"/>
          <w:sz w:val="28"/>
        </w:rPr>
        <w:t>SM</w:t>
      </w:r>
      <w:r w:rsidRPr="00911B4C">
        <w:rPr>
          <w:rFonts w:eastAsia="仿宋_GB2312"/>
          <w:color w:val="000000" w:themeColor="text1"/>
          <w:sz w:val="28"/>
        </w:rPr>
        <w:t>之间的业务调用采用加密通道，保护用户应用数据经过中间网络环节时的安全。</w:t>
      </w:r>
    </w:p>
    <w:p w:rsidR="004D51DB" w:rsidRPr="00911B4C" w:rsidP="00874D7A" w14:paraId="4A9D545A" w14:textId="77777777">
      <w:pPr>
        <w:pStyle w:val="ListParagraph"/>
        <w:numPr>
          <w:ilvl w:val="1"/>
          <w:numId w:val="15"/>
        </w:numPr>
        <w:spacing w:line="360" w:lineRule="auto"/>
        <w:ind w:firstLineChars="0"/>
        <w:rPr>
          <w:rFonts w:eastAsia="仿宋_GB2312"/>
          <w:color w:val="000000" w:themeColor="text1"/>
          <w:sz w:val="28"/>
        </w:rPr>
      </w:pPr>
      <w:r w:rsidRPr="00911B4C">
        <w:rPr>
          <w:rFonts w:eastAsia="仿宋_GB2312"/>
          <w:color w:val="000000" w:themeColor="text1"/>
          <w:sz w:val="28"/>
        </w:rPr>
        <w:t>集中的设备管理：由统一的管理中心进行设备管理和监控，与用户密钥管理权限分离，保证用户密钥存储安全和使用安全。集中设备管理支持设备实时监控与设备故障告警，管理员随时可掌握</w:t>
      </w:r>
      <w:r w:rsidRPr="00911B4C">
        <w:rPr>
          <w:rFonts w:eastAsia="仿宋_GB2312"/>
          <w:color w:val="000000" w:themeColor="text1"/>
          <w:sz w:val="28"/>
        </w:rPr>
        <w:br/>
      </w:r>
      <w:r w:rsidRPr="00911B4C">
        <w:rPr>
          <w:rFonts w:eastAsia="仿宋_GB2312"/>
          <w:color w:val="000000" w:themeColor="text1"/>
          <w:sz w:val="2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6" w:history="1">
        <w:r>
          <w:rPr>
            <w:rFonts w:ascii="SimSun" w:eastAsia="SimSun" w:hAnsi="SimSun" w:cs="SimSun"/>
            <w:b/>
            <w:bCs/>
            <w:color w:val="0000EE"/>
            <w:sz w:val="30"/>
            <w:szCs w:val="30"/>
            <w:u w:val="single" w:color="0000EE"/>
          </w:rPr>
          <w:t>https://d.book118.com/488051024043006034</w:t>
        </w:r>
      </w:hyperlink>
    </w:p>
    <w:p w:rsidR="004D51DB" w:rsidRPr="00911B4C" w:rsidP="00874D7A">
      <w:pPr>
        <w:pStyle w:val="ListParagraph"/>
        <w:numPr>
          <w:ilvl w:val="1"/>
          <w:numId w:val="15"/>
        </w:numPr>
        <w:spacing w:line="360" w:lineRule="auto"/>
        <w:ind w:firstLineChars="0"/>
        <w:rPr>
          <w:rFonts w:eastAsia="仿宋_GB2312"/>
          <w:color w:val="000000" w:themeColor="text1"/>
          <w:sz w:val="28"/>
        </w:rPr>
      </w:pPr>
    </w:p>
    <w:sectPr>
      <w:headerReference w:type="even" r:id="rId87"/>
      <w:headerReference w:type="default" r:id="rId88"/>
      <w:footerReference w:type="even" r:id="rId89"/>
      <w:footerReference w:type="default" r:id="rId90"/>
      <w:headerReference w:type="first" r:id="rId91"/>
      <w:type w:val="nextPage"/>
      <w:pgSz w:w="11900" w:h="16840"/>
      <w:pgMar w:top="1418" w:right="1418" w:bottom="1418" w:left="1418" w:header="720" w:footer="720" w:gutter="0"/>
      <w:pgNumType w:start="1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auto"/>
    <w:pitch w:val="variable"/>
    <w:sig w:usb0="00000003" w:usb1="00000000" w:usb2="00000000" w:usb3="00000000" w:csb0="00000001" w:csb1="00000000"/>
  </w:font>
  <w:font w:name="Arial Unicode MS">
    <w:panose1 w:val="020B0604020202020204"/>
    <w:charset w:val="86"/>
    <w:family w:val="swiss"/>
    <w:pitch w:val="variable"/>
    <w:sig w:usb0="F7FFAFFF" w:usb1="E9DFFFFF" w:usb2="0000003F" w:usb3="00000000" w:csb0="003F01FF" w:csb1="00000000"/>
  </w:font>
  <w:font w:name="Songti SC">
    <w:altName w:val="微软雅黑"/>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FangSong">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paraId="2513A5A8"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06981" w14:paraId="7DC6E01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paraId="021979CB" w14:textId="77777777">
    <w:pPr>
      <w:pStyle w:val="Footer"/>
      <w:jc w:val="center"/>
      <w:rPr>
        <w:rFonts w:ascii="仿宋" w:hAnsi="仿宋"/>
        <w:sz w:val="21"/>
        <w:szCs w:val="21"/>
      </w:rPr>
    </w:pPr>
    <w:r>
      <w:rPr>
        <w:rFonts w:ascii="仿宋" w:hAnsi="仿宋"/>
        <w:sz w:val="21"/>
        <w:szCs w:val="21"/>
      </w:rPr>
      <w:fldChar w:fldCharType="begin"/>
    </w:r>
    <w:r>
      <w:rPr>
        <w:rFonts w:ascii="仿宋" w:hAnsi="仿宋"/>
        <w:sz w:val="21"/>
        <w:szCs w:val="21"/>
      </w:rPr>
      <w:instrText>PAGE   \* MERGEFORMAT</w:instrText>
    </w:r>
    <w:r>
      <w:rPr>
        <w:rFonts w:ascii="仿宋" w:hAnsi="仿宋"/>
        <w:sz w:val="21"/>
        <w:szCs w:val="21"/>
      </w:rPr>
      <w:fldChar w:fldCharType="separate"/>
    </w:r>
    <w:r w:rsidRPr="001531D8">
      <w:rPr>
        <w:rFonts w:ascii="仿宋" w:hAnsi="仿宋"/>
        <w:noProof/>
        <w:sz w:val="21"/>
        <w:szCs w:val="21"/>
        <w:lang w:val="zh-CN"/>
      </w:rPr>
      <w:t>1</w:t>
    </w:r>
    <w:r>
      <w:rPr>
        <w:rFonts w:ascii="仿宋" w:hAnsi="仿宋"/>
        <w:sz w:val="21"/>
        <w:szCs w:val="21"/>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0698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Footer"/>
      <w:jc w:val="center"/>
      <w:rPr>
        <w:rFonts w:ascii="仿宋" w:hAnsi="仿宋"/>
        <w:sz w:val="21"/>
        <w:szCs w:val="21"/>
      </w:rPr>
    </w:pPr>
    <w:r>
      <w:rPr>
        <w:rFonts w:ascii="仿宋" w:hAnsi="仿宋"/>
        <w:sz w:val="21"/>
        <w:szCs w:val="21"/>
      </w:rPr>
      <w:fldChar w:fldCharType="begin"/>
    </w:r>
    <w:r>
      <w:rPr>
        <w:rFonts w:ascii="仿宋" w:hAnsi="仿宋"/>
        <w:sz w:val="21"/>
        <w:szCs w:val="21"/>
      </w:rPr>
      <w:instrText>PAGE   \* MERGEFORMAT</w:instrText>
    </w:r>
    <w:r>
      <w:rPr>
        <w:rFonts w:ascii="仿宋" w:hAnsi="仿宋"/>
        <w:sz w:val="21"/>
        <w:szCs w:val="21"/>
      </w:rPr>
      <w:fldChar w:fldCharType="separate"/>
    </w:r>
    <w:r w:rsidRPr="001531D8">
      <w:rPr>
        <w:rFonts w:ascii="仿宋" w:hAnsi="仿宋"/>
        <w:noProof/>
        <w:sz w:val="21"/>
        <w:szCs w:val="21"/>
        <w:lang w:val="zh-CN"/>
      </w:rPr>
      <w:t>1</w:t>
    </w:r>
    <w:r>
      <w:rPr>
        <w:rFonts w:ascii="仿宋" w:hAnsi="仿宋"/>
        <w:sz w:val="21"/>
        <w:szCs w:val="21"/>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0698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Footer"/>
      <w:jc w:val="center"/>
      <w:rPr>
        <w:rFonts w:ascii="仿宋" w:hAnsi="仿宋"/>
        <w:sz w:val="21"/>
        <w:szCs w:val="21"/>
      </w:rPr>
    </w:pPr>
    <w:r>
      <w:rPr>
        <w:rFonts w:ascii="仿宋" w:hAnsi="仿宋"/>
        <w:sz w:val="21"/>
        <w:szCs w:val="21"/>
      </w:rPr>
      <w:fldChar w:fldCharType="begin"/>
    </w:r>
    <w:r>
      <w:rPr>
        <w:rFonts w:ascii="仿宋" w:hAnsi="仿宋"/>
        <w:sz w:val="21"/>
        <w:szCs w:val="21"/>
      </w:rPr>
      <w:instrText>PAGE   \* MERGEFORMAT</w:instrText>
    </w:r>
    <w:r>
      <w:rPr>
        <w:rFonts w:ascii="仿宋" w:hAnsi="仿宋"/>
        <w:sz w:val="21"/>
        <w:szCs w:val="21"/>
      </w:rPr>
      <w:fldChar w:fldCharType="separate"/>
    </w:r>
    <w:r w:rsidRPr="001531D8">
      <w:rPr>
        <w:rFonts w:ascii="仿宋" w:hAnsi="仿宋"/>
        <w:noProof/>
        <w:sz w:val="21"/>
        <w:szCs w:val="21"/>
        <w:lang w:val="zh-CN"/>
      </w:rPr>
      <w:t>2</w:t>
    </w:r>
    <w:r>
      <w:rPr>
        <w:rFonts w:ascii="仿宋" w:hAnsi="仿宋"/>
        <w:sz w:val="21"/>
        <w:szCs w:val="21"/>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0698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Footer"/>
      <w:jc w:val="center"/>
      <w:rPr>
        <w:rFonts w:ascii="仿宋" w:hAnsi="仿宋"/>
        <w:sz w:val="21"/>
        <w:szCs w:val="21"/>
      </w:rPr>
    </w:pPr>
    <w:r>
      <w:rPr>
        <w:rFonts w:ascii="仿宋" w:hAnsi="仿宋"/>
        <w:sz w:val="21"/>
        <w:szCs w:val="21"/>
      </w:rPr>
      <w:fldChar w:fldCharType="begin"/>
    </w:r>
    <w:r>
      <w:rPr>
        <w:rFonts w:ascii="仿宋" w:hAnsi="仿宋"/>
        <w:sz w:val="21"/>
        <w:szCs w:val="21"/>
      </w:rPr>
      <w:instrText>PAGE   \* MERGEFORMAT</w:instrText>
    </w:r>
    <w:r>
      <w:rPr>
        <w:rFonts w:ascii="仿宋" w:hAnsi="仿宋"/>
        <w:sz w:val="21"/>
        <w:szCs w:val="21"/>
      </w:rPr>
      <w:fldChar w:fldCharType="separate"/>
    </w:r>
    <w:r w:rsidRPr="001531D8">
      <w:rPr>
        <w:rFonts w:ascii="仿宋" w:hAnsi="仿宋"/>
        <w:noProof/>
        <w:sz w:val="21"/>
        <w:szCs w:val="21"/>
        <w:lang w:val="zh-CN"/>
      </w:rPr>
      <w:t>3</w:t>
    </w:r>
    <w:r>
      <w:rPr>
        <w:rFonts w:ascii="仿宋" w:hAnsi="仿宋"/>
        <w:sz w:val="21"/>
        <w:szCs w:val="21"/>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0698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Footer"/>
      <w:jc w:val="center"/>
      <w:rPr>
        <w:rFonts w:ascii="仿宋" w:hAnsi="仿宋"/>
        <w:sz w:val="21"/>
        <w:szCs w:val="21"/>
      </w:rPr>
    </w:pPr>
    <w:r>
      <w:rPr>
        <w:rFonts w:ascii="仿宋" w:hAnsi="仿宋"/>
        <w:sz w:val="21"/>
        <w:szCs w:val="21"/>
      </w:rPr>
      <w:fldChar w:fldCharType="begin"/>
    </w:r>
    <w:r>
      <w:rPr>
        <w:rFonts w:ascii="仿宋" w:hAnsi="仿宋"/>
        <w:sz w:val="21"/>
        <w:szCs w:val="21"/>
      </w:rPr>
      <w:instrText>PAGE   \* MERGEFORMAT</w:instrText>
    </w:r>
    <w:r>
      <w:rPr>
        <w:rFonts w:ascii="仿宋" w:hAnsi="仿宋"/>
        <w:sz w:val="21"/>
        <w:szCs w:val="21"/>
      </w:rPr>
      <w:fldChar w:fldCharType="separate"/>
    </w:r>
    <w:r w:rsidRPr="001531D8">
      <w:rPr>
        <w:rFonts w:ascii="仿宋" w:hAnsi="仿宋"/>
        <w:noProof/>
        <w:sz w:val="21"/>
        <w:szCs w:val="21"/>
        <w:lang w:val="zh-CN"/>
      </w:rPr>
      <w:t>4</w:t>
    </w:r>
    <w:r>
      <w:rPr>
        <w:rFonts w:ascii="仿宋" w:hAnsi="仿宋"/>
        <w:sz w:val="21"/>
        <w:szCs w:val="21"/>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0698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Footer"/>
      <w:jc w:val="center"/>
      <w:rPr>
        <w:rFonts w:ascii="仿宋" w:hAnsi="仿宋"/>
        <w:sz w:val="21"/>
        <w:szCs w:val="21"/>
      </w:rPr>
    </w:pPr>
    <w:r>
      <w:rPr>
        <w:rFonts w:ascii="仿宋" w:hAnsi="仿宋"/>
        <w:sz w:val="21"/>
        <w:szCs w:val="21"/>
      </w:rPr>
      <w:fldChar w:fldCharType="begin"/>
    </w:r>
    <w:r>
      <w:rPr>
        <w:rFonts w:ascii="仿宋" w:hAnsi="仿宋"/>
        <w:sz w:val="21"/>
        <w:szCs w:val="21"/>
      </w:rPr>
      <w:instrText>PAGE   \* MERGEFORMAT</w:instrText>
    </w:r>
    <w:r>
      <w:rPr>
        <w:rFonts w:ascii="仿宋" w:hAnsi="仿宋"/>
        <w:sz w:val="21"/>
        <w:szCs w:val="21"/>
      </w:rPr>
      <w:fldChar w:fldCharType="separate"/>
    </w:r>
    <w:r w:rsidRPr="001531D8">
      <w:rPr>
        <w:rFonts w:ascii="仿宋" w:hAnsi="仿宋"/>
        <w:noProof/>
        <w:sz w:val="21"/>
        <w:szCs w:val="21"/>
        <w:lang w:val="zh-CN"/>
      </w:rPr>
      <w:t>5</w:t>
    </w:r>
    <w:r>
      <w:rPr>
        <w:rFonts w:ascii="仿宋" w:hAnsi="仿宋"/>
        <w:sz w:val="21"/>
        <w:szCs w:val="21"/>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0698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Footer"/>
      <w:jc w:val="center"/>
      <w:rPr>
        <w:rFonts w:ascii="仿宋" w:hAnsi="仿宋"/>
        <w:sz w:val="21"/>
        <w:szCs w:val="21"/>
      </w:rPr>
    </w:pPr>
    <w:r>
      <w:rPr>
        <w:rFonts w:ascii="仿宋" w:hAnsi="仿宋"/>
        <w:sz w:val="21"/>
        <w:szCs w:val="21"/>
      </w:rPr>
      <w:fldChar w:fldCharType="begin"/>
    </w:r>
    <w:r>
      <w:rPr>
        <w:rFonts w:ascii="仿宋" w:hAnsi="仿宋"/>
        <w:sz w:val="21"/>
        <w:szCs w:val="21"/>
      </w:rPr>
      <w:instrText>PAGE   \* MERGEFORMAT</w:instrText>
    </w:r>
    <w:r>
      <w:rPr>
        <w:rFonts w:ascii="仿宋" w:hAnsi="仿宋"/>
        <w:sz w:val="21"/>
        <w:szCs w:val="21"/>
      </w:rPr>
      <w:fldChar w:fldCharType="separate"/>
    </w:r>
    <w:r w:rsidRPr="001531D8">
      <w:rPr>
        <w:rFonts w:ascii="仿宋" w:hAnsi="仿宋"/>
        <w:noProof/>
        <w:sz w:val="21"/>
        <w:szCs w:val="21"/>
        <w:lang w:val="zh-CN"/>
      </w:rPr>
      <w:t>6</w:t>
    </w:r>
    <w:r>
      <w:rPr>
        <w:rFonts w:ascii="仿宋" w:hAnsi="仿宋"/>
        <w:sz w:val="21"/>
        <w:szCs w:val="21"/>
      </w:rP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0698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Footer"/>
      <w:jc w:val="center"/>
      <w:rPr>
        <w:rFonts w:ascii="仿宋" w:hAnsi="仿宋"/>
        <w:sz w:val="21"/>
        <w:szCs w:val="21"/>
      </w:rPr>
    </w:pPr>
    <w:r>
      <w:rPr>
        <w:rFonts w:ascii="仿宋" w:hAnsi="仿宋"/>
        <w:sz w:val="21"/>
        <w:szCs w:val="21"/>
      </w:rPr>
      <w:fldChar w:fldCharType="begin"/>
    </w:r>
    <w:r>
      <w:rPr>
        <w:rFonts w:ascii="仿宋" w:hAnsi="仿宋"/>
        <w:sz w:val="21"/>
        <w:szCs w:val="21"/>
      </w:rPr>
      <w:instrText>PAGE   \* MERGEFORMAT</w:instrText>
    </w:r>
    <w:r>
      <w:rPr>
        <w:rFonts w:ascii="仿宋" w:hAnsi="仿宋"/>
        <w:sz w:val="21"/>
        <w:szCs w:val="21"/>
      </w:rPr>
      <w:fldChar w:fldCharType="separate"/>
    </w:r>
    <w:r w:rsidRPr="001531D8">
      <w:rPr>
        <w:rFonts w:ascii="仿宋" w:hAnsi="仿宋"/>
        <w:noProof/>
        <w:sz w:val="21"/>
        <w:szCs w:val="21"/>
        <w:lang w:val="zh-CN"/>
      </w:rPr>
      <w:t>7</w:t>
    </w:r>
    <w:r>
      <w:rPr>
        <w:rFonts w:ascii="仿宋" w:hAnsi="仿宋"/>
        <w:sz w:val="21"/>
        <w:szCs w:val="21"/>
      </w:rP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0698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Footer"/>
      <w:jc w:val="center"/>
      <w:rPr>
        <w:rFonts w:ascii="仿宋" w:hAnsi="仿宋"/>
        <w:sz w:val="21"/>
        <w:szCs w:val="21"/>
      </w:rPr>
    </w:pPr>
    <w:r>
      <w:rPr>
        <w:rFonts w:ascii="仿宋" w:hAnsi="仿宋"/>
        <w:sz w:val="21"/>
        <w:szCs w:val="21"/>
      </w:rPr>
      <w:fldChar w:fldCharType="begin"/>
    </w:r>
    <w:r>
      <w:rPr>
        <w:rFonts w:ascii="仿宋" w:hAnsi="仿宋"/>
        <w:sz w:val="21"/>
        <w:szCs w:val="21"/>
      </w:rPr>
      <w:instrText>PAGE   \* MERGEFORMAT</w:instrText>
    </w:r>
    <w:r>
      <w:rPr>
        <w:rFonts w:ascii="仿宋" w:hAnsi="仿宋"/>
        <w:sz w:val="21"/>
        <w:szCs w:val="21"/>
      </w:rPr>
      <w:fldChar w:fldCharType="separate"/>
    </w:r>
    <w:r w:rsidRPr="001531D8">
      <w:rPr>
        <w:rFonts w:ascii="仿宋" w:hAnsi="仿宋"/>
        <w:noProof/>
        <w:sz w:val="21"/>
        <w:szCs w:val="21"/>
        <w:lang w:val="zh-CN"/>
      </w:rPr>
      <w:t>8</w:t>
    </w:r>
    <w:r>
      <w:rPr>
        <w:rFonts w:ascii="仿宋" w:hAnsi="仿宋"/>
        <w:sz w:val="21"/>
        <w:szCs w:val="21"/>
      </w:rPr>
      <w:fldChar w:fldCharType="end"/>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0698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Footer"/>
      <w:jc w:val="center"/>
      <w:rPr>
        <w:rFonts w:ascii="仿宋" w:hAnsi="仿宋"/>
        <w:sz w:val="21"/>
        <w:szCs w:val="21"/>
      </w:rPr>
    </w:pPr>
    <w:r>
      <w:rPr>
        <w:rFonts w:ascii="仿宋" w:hAnsi="仿宋"/>
        <w:sz w:val="21"/>
        <w:szCs w:val="21"/>
      </w:rPr>
      <w:fldChar w:fldCharType="begin"/>
    </w:r>
    <w:r>
      <w:rPr>
        <w:rFonts w:ascii="仿宋" w:hAnsi="仿宋"/>
        <w:sz w:val="21"/>
        <w:szCs w:val="21"/>
      </w:rPr>
      <w:instrText>PAGE   \* MERGEFORMAT</w:instrText>
    </w:r>
    <w:r>
      <w:rPr>
        <w:rFonts w:ascii="仿宋" w:hAnsi="仿宋"/>
        <w:sz w:val="21"/>
        <w:szCs w:val="21"/>
      </w:rPr>
      <w:fldChar w:fldCharType="separate"/>
    </w:r>
    <w:r w:rsidRPr="001531D8">
      <w:rPr>
        <w:rFonts w:ascii="仿宋" w:hAnsi="仿宋"/>
        <w:noProof/>
        <w:sz w:val="21"/>
        <w:szCs w:val="21"/>
        <w:lang w:val="zh-CN"/>
      </w:rPr>
      <w:t>9</w:t>
    </w:r>
    <w:r>
      <w:rPr>
        <w:rFonts w:ascii="仿宋" w:hAnsi="仿宋"/>
        <w:sz w:val="21"/>
        <w:szCs w:val="21"/>
      </w:rPr>
      <w:fldChar w:fldCharType="end"/>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0698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Footer"/>
      <w:jc w:val="center"/>
      <w:rPr>
        <w:rFonts w:ascii="仿宋" w:hAnsi="仿宋"/>
        <w:sz w:val="21"/>
        <w:szCs w:val="21"/>
      </w:rPr>
    </w:pPr>
    <w:r>
      <w:rPr>
        <w:rFonts w:ascii="仿宋" w:hAnsi="仿宋"/>
        <w:sz w:val="21"/>
        <w:szCs w:val="21"/>
      </w:rPr>
      <w:fldChar w:fldCharType="begin"/>
    </w:r>
    <w:r>
      <w:rPr>
        <w:rFonts w:ascii="仿宋" w:hAnsi="仿宋"/>
        <w:sz w:val="21"/>
        <w:szCs w:val="21"/>
      </w:rPr>
      <w:instrText>PAGE   \* MERGEFORMAT</w:instrText>
    </w:r>
    <w:r>
      <w:rPr>
        <w:rFonts w:ascii="仿宋" w:hAnsi="仿宋"/>
        <w:sz w:val="21"/>
        <w:szCs w:val="21"/>
      </w:rPr>
      <w:fldChar w:fldCharType="separate"/>
    </w:r>
    <w:r w:rsidRPr="001531D8">
      <w:rPr>
        <w:rFonts w:ascii="仿宋" w:hAnsi="仿宋"/>
        <w:noProof/>
        <w:sz w:val="21"/>
        <w:szCs w:val="21"/>
        <w:lang w:val="zh-CN"/>
      </w:rPr>
      <w:t>10</w:t>
    </w:r>
    <w:r>
      <w:rPr>
        <w:rFonts w:ascii="仿宋" w:hAnsi="仿宋"/>
        <w:sz w:val="21"/>
        <w:szCs w:val="21"/>
      </w:rPr>
      <w:fldChar w:fldCharType="end"/>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0698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Footer"/>
      <w:jc w:val="center"/>
      <w:rPr>
        <w:rFonts w:ascii="仿宋" w:hAnsi="仿宋"/>
        <w:sz w:val="21"/>
        <w:szCs w:val="21"/>
      </w:rPr>
    </w:pPr>
    <w:r>
      <w:rPr>
        <w:rFonts w:ascii="仿宋" w:hAnsi="仿宋"/>
        <w:sz w:val="21"/>
        <w:szCs w:val="21"/>
      </w:rPr>
      <w:fldChar w:fldCharType="begin"/>
    </w:r>
    <w:r>
      <w:rPr>
        <w:rFonts w:ascii="仿宋" w:hAnsi="仿宋"/>
        <w:sz w:val="21"/>
        <w:szCs w:val="21"/>
      </w:rPr>
      <w:instrText>PAGE   \* MERGEFORMAT</w:instrText>
    </w:r>
    <w:r>
      <w:rPr>
        <w:rFonts w:ascii="仿宋" w:hAnsi="仿宋"/>
        <w:sz w:val="21"/>
        <w:szCs w:val="21"/>
      </w:rPr>
      <w:fldChar w:fldCharType="separate"/>
    </w:r>
    <w:r w:rsidRPr="001531D8">
      <w:rPr>
        <w:rFonts w:ascii="仿宋" w:hAnsi="仿宋"/>
        <w:noProof/>
        <w:sz w:val="21"/>
        <w:szCs w:val="21"/>
        <w:lang w:val="zh-CN"/>
      </w:rPr>
      <w:t>11</w:t>
    </w:r>
    <w:r>
      <w:rPr>
        <w:rFonts w:ascii="仿宋" w:hAnsi="仿宋"/>
        <w:sz w:val="21"/>
        <w:szCs w:val="21"/>
      </w:rPr>
      <w:fldChar w:fldCharType="end"/>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0698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Footer"/>
      <w:jc w:val="center"/>
      <w:rPr>
        <w:rFonts w:ascii="仿宋" w:hAnsi="仿宋"/>
        <w:sz w:val="21"/>
        <w:szCs w:val="21"/>
      </w:rPr>
    </w:pPr>
    <w:r>
      <w:rPr>
        <w:rFonts w:ascii="仿宋" w:hAnsi="仿宋"/>
        <w:sz w:val="21"/>
        <w:szCs w:val="21"/>
      </w:rPr>
      <w:fldChar w:fldCharType="begin"/>
    </w:r>
    <w:r>
      <w:rPr>
        <w:rFonts w:ascii="仿宋" w:hAnsi="仿宋"/>
        <w:sz w:val="21"/>
        <w:szCs w:val="21"/>
      </w:rPr>
      <w:instrText>PAGE   \* MERGEFORMAT</w:instrText>
    </w:r>
    <w:r>
      <w:rPr>
        <w:rFonts w:ascii="仿宋" w:hAnsi="仿宋"/>
        <w:sz w:val="21"/>
        <w:szCs w:val="21"/>
      </w:rPr>
      <w:fldChar w:fldCharType="separate"/>
    </w:r>
    <w:r w:rsidRPr="001531D8">
      <w:rPr>
        <w:rFonts w:ascii="仿宋" w:hAnsi="仿宋"/>
        <w:noProof/>
        <w:sz w:val="21"/>
        <w:szCs w:val="21"/>
        <w:lang w:val="zh-CN"/>
      </w:rPr>
      <w:t>12</w:t>
    </w:r>
    <w:r>
      <w:rPr>
        <w:rFonts w:ascii="仿宋" w:hAnsi="仿宋"/>
        <w:sz w:val="21"/>
        <w:szCs w:val="21"/>
      </w:rPr>
      <w:fldChar w:fldCharType="end"/>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0698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Footer"/>
      <w:jc w:val="center"/>
      <w:rPr>
        <w:rFonts w:ascii="仿宋" w:hAnsi="仿宋"/>
        <w:sz w:val="21"/>
        <w:szCs w:val="21"/>
      </w:rPr>
    </w:pPr>
    <w:r>
      <w:rPr>
        <w:rFonts w:ascii="仿宋" w:hAnsi="仿宋"/>
        <w:sz w:val="21"/>
        <w:szCs w:val="21"/>
      </w:rPr>
      <w:fldChar w:fldCharType="begin"/>
    </w:r>
    <w:r>
      <w:rPr>
        <w:rFonts w:ascii="仿宋" w:hAnsi="仿宋"/>
        <w:sz w:val="21"/>
        <w:szCs w:val="21"/>
      </w:rPr>
      <w:instrText>PAGE   \* MERGEFORMAT</w:instrText>
    </w:r>
    <w:r>
      <w:rPr>
        <w:rFonts w:ascii="仿宋" w:hAnsi="仿宋"/>
        <w:sz w:val="21"/>
        <w:szCs w:val="21"/>
      </w:rPr>
      <w:fldChar w:fldCharType="separate"/>
    </w:r>
    <w:r w:rsidRPr="001531D8">
      <w:rPr>
        <w:rFonts w:ascii="仿宋" w:hAnsi="仿宋"/>
        <w:noProof/>
        <w:sz w:val="21"/>
        <w:szCs w:val="21"/>
        <w:lang w:val="zh-CN"/>
      </w:rPr>
      <w:t>13</w:t>
    </w:r>
    <w:r>
      <w:rPr>
        <w:rFonts w:ascii="仿宋" w:hAnsi="仿宋"/>
        <w:sz w:val="21"/>
        <w:szCs w:val="21"/>
      </w:rPr>
      <w:fldChar w:fldCharType="end"/>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0698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Footer"/>
      <w:jc w:val="center"/>
      <w:rPr>
        <w:rFonts w:ascii="仿宋" w:hAnsi="仿宋"/>
        <w:sz w:val="21"/>
        <w:szCs w:val="21"/>
      </w:rPr>
    </w:pPr>
    <w:r>
      <w:rPr>
        <w:rFonts w:ascii="仿宋" w:hAnsi="仿宋"/>
        <w:sz w:val="21"/>
        <w:szCs w:val="21"/>
      </w:rPr>
      <w:fldChar w:fldCharType="begin"/>
    </w:r>
    <w:r>
      <w:rPr>
        <w:rFonts w:ascii="仿宋" w:hAnsi="仿宋"/>
        <w:sz w:val="21"/>
        <w:szCs w:val="21"/>
      </w:rPr>
      <w:instrText>PAGE   \* MERGEFORMAT</w:instrText>
    </w:r>
    <w:r>
      <w:rPr>
        <w:rFonts w:ascii="仿宋" w:hAnsi="仿宋"/>
        <w:sz w:val="21"/>
        <w:szCs w:val="21"/>
      </w:rPr>
      <w:fldChar w:fldCharType="separate"/>
    </w:r>
    <w:r w:rsidRPr="001531D8">
      <w:rPr>
        <w:rFonts w:ascii="仿宋" w:hAnsi="仿宋"/>
        <w:noProof/>
        <w:sz w:val="21"/>
        <w:szCs w:val="21"/>
        <w:lang w:val="zh-CN"/>
      </w:rPr>
      <w:t>14</w:t>
    </w:r>
    <w:r>
      <w:rPr>
        <w:rFonts w:ascii="仿宋" w:hAnsi="仿宋"/>
        <w:sz w:val="21"/>
        <w:szCs w:val="21"/>
      </w:rPr>
      <w:fldChar w:fldCharType="end"/>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0698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Footer"/>
      <w:jc w:val="center"/>
      <w:rPr>
        <w:rFonts w:ascii="仿宋" w:hAnsi="仿宋"/>
        <w:sz w:val="21"/>
        <w:szCs w:val="21"/>
      </w:rPr>
    </w:pPr>
    <w:r>
      <w:rPr>
        <w:rFonts w:ascii="仿宋" w:hAnsi="仿宋"/>
        <w:sz w:val="21"/>
        <w:szCs w:val="21"/>
      </w:rPr>
      <w:fldChar w:fldCharType="begin"/>
    </w:r>
    <w:r>
      <w:rPr>
        <w:rFonts w:ascii="仿宋" w:hAnsi="仿宋"/>
        <w:sz w:val="21"/>
        <w:szCs w:val="21"/>
      </w:rPr>
      <w:instrText>PAGE   \* MERGEFORMAT</w:instrText>
    </w:r>
    <w:r>
      <w:rPr>
        <w:rFonts w:ascii="仿宋" w:hAnsi="仿宋"/>
        <w:sz w:val="21"/>
        <w:szCs w:val="21"/>
      </w:rPr>
      <w:fldChar w:fldCharType="separate"/>
    </w:r>
    <w:r w:rsidRPr="001531D8">
      <w:rPr>
        <w:rFonts w:ascii="仿宋" w:hAnsi="仿宋"/>
        <w:noProof/>
        <w:sz w:val="21"/>
        <w:szCs w:val="21"/>
        <w:lang w:val="zh-CN"/>
      </w:rPr>
      <w:t>15</w:t>
    </w:r>
    <w:r>
      <w:rPr>
        <w:rFonts w:ascii="仿宋" w:hAnsi="仿宋"/>
        <w:sz w:val="21"/>
        <w:szCs w:val="21"/>
      </w:rPr>
      <w:fldChar w:fldCharType="end"/>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0698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Footer"/>
      <w:jc w:val="center"/>
      <w:rPr>
        <w:rFonts w:ascii="仿宋" w:hAnsi="仿宋"/>
        <w:sz w:val="21"/>
        <w:szCs w:val="21"/>
      </w:rPr>
    </w:pPr>
    <w:r>
      <w:rPr>
        <w:rFonts w:ascii="仿宋" w:hAnsi="仿宋"/>
        <w:sz w:val="21"/>
        <w:szCs w:val="21"/>
      </w:rPr>
      <w:fldChar w:fldCharType="begin"/>
    </w:r>
    <w:r>
      <w:rPr>
        <w:rFonts w:ascii="仿宋" w:hAnsi="仿宋"/>
        <w:sz w:val="21"/>
        <w:szCs w:val="21"/>
      </w:rPr>
      <w:instrText>PAGE   \* MERGEFORMAT</w:instrText>
    </w:r>
    <w:r>
      <w:rPr>
        <w:rFonts w:ascii="仿宋" w:hAnsi="仿宋"/>
        <w:sz w:val="21"/>
        <w:szCs w:val="21"/>
      </w:rPr>
      <w:fldChar w:fldCharType="separate"/>
    </w:r>
    <w:r w:rsidRPr="001531D8">
      <w:rPr>
        <w:rFonts w:ascii="仿宋" w:hAnsi="仿宋"/>
        <w:noProof/>
        <w:sz w:val="21"/>
        <w:szCs w:val="21"/>
        <w:lang w:val="zh-CN"/>
      </w:rPr>
      <w:t>16</w:t>
    </w:r>
    <w:r>
      <w:rPr>
        <w:rFonts w:ascii="仿宋" w:hAnsi="仿宋"/>
        <w:sz w:val="21"/>
        <w:szCs w:val="21"/>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paraId="1DCDE7F1" w14:textId="77777777">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2049" type="#_x0000_t136" style="width:511.2pt;height:127.8pt;margin-top:0;margin-left:0;mso-height-relative:page;mso-position-horizontal:center;mso-position-horizontal-relative:margin;mso-position-vertical:center;mso-position-vertical-relative:margin;mso-width-relative:page;position:absolute;rotation:315;z-index:-251658240" o:allowincell="f" fillcolor="silver" stroked="f">
          <v:textpath style="font-family:仿宋;font-size:1pt" trim="t" fitpath="t" string="信大捷安"/>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paraId="7FA8D75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paraId="0CC41D6B" w14:textId="77777777"/>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paraId="2D34BDB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Heade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Heade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Header"/>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Header"/>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6981"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5"/>
    <w:multiLevelType w:val="singleLevel"/>
    <w:tmpl w:val="00000005"/>
    <w:lvl w:ilvl="0">
      <w:start w:val="1"/>
      <w:numFmt w:val="decimal"/>
      <w:suff w:val="nothing"/>
      <w:lvlText w:val="%1）"/>
      <w:lvlJc w:val="left"/>
    </w:lvl>
  </w:abstractNum>
  <w:abstractNum w:abstractNumId="1">
    <w:nsid w:val="00000007"/>
    <w:multiLevelType w:val="singleLevel"/>
    <w:tmpl w:val="00000007"/>
    <w:lvl w:ilvl="0">
      <w:start w:val="1"/>
      <w:numFmt w:val="decimal"/>
      <w:suff w:val="nothing"/>
      <w:lvlText w:val="%1）"/>
      <w:lvlJc w:val="left"/>
    </w:lvl>
  </w:abstractNum>
  <w:abstractNum w:abstractNumId="2">
    <w:nsid w:val="0000000D"/>
    <w:multiLevelType w:val="singleLevel"/>
    <w:tmpl w:val="0000000D"/>
    <w:lvl w:ilvl="0">
      <w:start w:val="1"/>
      <w:numFmt w:val="decimal"/>
      <w:suff w:val="nothing"/>
      <w:lvlText w:val="%1）"/>
      <w:lvlJc w:val="left"/>
    </w:lvl>
  </w:abstractNum>
  <w:abstractNum w:abstractNumId="3">
    <w:nsid w:val="00000014"/>
    <w:multiLevelType w:val="singleLevel"/>
    <w:tmpl w:val="0409000B"/>
    <w:lvl w:ilvl="0">
      <w:start w:val="1"/>
      <w:numFmt w:val="bullet"/>
      <w:lvlText w:val=""/>
      <w:lvlJc w:val="left"/>
      <w:pPr>
        <w:ind w:left="980" w:hanging="420"/>
      </w:pPr>
      <w:rPr>
        <w:rFonts w:ascii="Wingdings" w:hAnsi="Wingdings" w:hint="default"/>
      </w:rPr>
    </w:lvl>
  </w:abstractNum>
  <w:abstractNum w:abstractNumId="4">
    <w:nsid w:val="00865571"/>
    <w:multiLevelType w:val="multilevel"/>
    <w:tmpl w:val="00865571"/>
    <w:lvl w:ilvl="0">
      <w:start w:val="1"/>
      <w:numFmt w:val="bullet"/>
      <w:lvlText w:val=""/>
      <w:lvlJc w:val="left"/>
      <w:pPr>
        <w:ind w:left="980" w:hanging="42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5">
    <w:nsid w:val="01F12947"/>
    <w:multiLevelType w:val="multilevel"/>
    <w:tmpl w:val="01F12947"/>
    <w:lvl w:ilvl="0">
      <w:start w:val="1"/>
      <w:numFmt w:val="bullet"/>
      <w:lvlText w:val=""/>
      <w:lvlJc w:val="left"/>
      <w:pPr>
        <w:ind w:left="1110" w:hanging="420"/>
      </w:pPr>
      <w:rPr>
        <w:rFonts w:ascii="Wingdings" w:hAnsi="Wingdings" w:hint="default"/>
      </w:rPr>
    </w:lvl>
    <w:lvl w:ilvl="1">
      <w:start w:val="1"/>
      <w:numFmt w:val="bullet"/>
      <w:lvlText w:val=""/>
      <w:lvlJc w:val="left"/>
      <w:pPr>
        <w:ind w:left="1530" w:hanging="420"/>
      </w:pPr>
      <w:rPr>
        <w:rFonts w:ascii="Wingdings" w:hAnsi="Wingdings" w:hint="default"/>
      </w:rPr>
    </w:lvl>
    <w:lvl w:ilvl="2">
      <w:start w:val="1"/>
      <w:numFmt w:val="bullet"/>
      <w:lvlText w:val=""/>
      <w:lvlJc w:val="left"/>
      <w:pPr>
        <w:ind w:left="1950" w:hanging="420"/>
      </w:pPr>
      <w:rPr>
        <w:rFonts w:ascii="Wingdings" w:hAnsi="Wingdings" w:hint="default"/>
      </w:rPr>
    </w:lvl>
    <w:lvl w:ilvl="3">
      <w:start w:val="1"/>
      <w:numFmt w:val="bullet"/>
      <w:lvlText w:val=""/>
      <w:lvlJc w:val="left"/>
      <w:pPr>
        <w:ind w:left="2370" w:hanging="420"/>
      </w:pPr>
      <w:rPr>
        <w:rFonts w:ascii="Wingdings" w:hAnsi="Wingdings" w:hint="default"/>
      </w:rPr>
    </w:lvl>
    <w:lvl w:ilvl="4">
      <w:start w:val="1"/>
      <w:numFmt w:val="bullet"/>
      <w:lvlText w:val=""/>
      <w:lvlJc w:val="left"/>
      <w:pPr>
        <w:ind w:left="2790" w:hanging="420"/>
      </w:pPr>
      <w:rPr>
        <w:rFonts w:ascii="Wingdings" w:hAnsi="Wingdings" w:hint="default"/>
      </w:rPr>
    </w:lvl>
    <w:lvl w:ilvl="5">
      <w:start w:val="1"/>
      <w:numFmt w:val="bullet"/>
      <w:lvlText w:val=""/>
      <w:lvlJc w:val="left"/>
      <w:pPr>
        <w:ind w:left="3210" w:hanging="420"/>
      </w:pPr>
      <w:rPr>
        <w:rFonts w:ascii="Wingdings" w:hAnsi="Wingdings" w:hint="default"/>
      </w:rPr>
    </w:lvl>
    <w:lvl w:ilvl="6">
      <w:start w:val="1"/>
      <w:numFmt w:val="bullet"/>
      <w:lvlText w:val=""/>
      <w:lvlJc w:val="left"/>
      <w:pPr>
        <w:ind w:left="3630" w:hanging="420"/>
      </w:pPr>
      <w:rPr>
        <w:rFonts w:ascii="Wingdings" w:hAnsi="Wingdings" w:hint="default"/>
      </w:rPr>
    </w:lvl>
    <w:lvl w:ilvl="7">
      <w:start w:val="1"/>
      <w:numFmt w:val="bullet"/>
      <w:lvlText w:val=""/>
      <w:lvlJc w:val="left"/>
      <w:pPr>
        <w:ind w:left="4050" w:hanging="420"/>
      </w:pPr>
      <w:rPr>
        <w:rFonts w:ascii="Wingdings" w:hAnsi="Wingdings" w:hint="default"/>
      </w:rPr>
    </w:lvl>
    <w:lvl w:ilvl="8">
      <w:start w:val="1"/>
      <w:numFmt w:val="bullet"/>
      <w:lvlText w:val=""/>
      <w:lvlJc w:val="left"/>
      <w:pPr>
        <w:ind w:left="4470" w:hanging="420"/>
      </w:pPr>
      <w:rPr>
        <w:rFonts w:ascii="Wingdings" w:hAnsi="Wingdings" w:hint="default"/>
      </w:rPr>
    </w:lvl>
  </w:abstractNum>
  <w:abstractNum w:abstractNumId="6">
    <w:nsid w:val="01FB2282"/>
    <w:multiLevelType w:val="multilevel"/>
    <w:tmpl w:val="121B4FD6"/>
    <w:lvl w:ilvl="0">
      <w:start w:val="1"/>
      <w:numFmt w:val="bullet"/>
      <w:lvlText w:val=""/>
      <w:lvlJc w:val="left"/>
      <w:pPr>
        <w:ind w:left="480" w:hanging="480"/>
      </w:pPr>
      <w:rPr>
        <w:rFonts w:ascii="Wingdings" w:hAnsi="Wingdings" w:hint="default"/>
      </w:rPr>
    </w:lvl>
    <w:lvl w:ilvl="1">
      <w:start w:val="1"/>
      <w:numFmt w:val="bullet"/>
      <w:lvlText w:val=""/>
      <w:lvlJc w:val="left"/>
      <w:pPr>
        <w:ind w:left="960" w:hanging="480"/>
      </w:pPr>
      <w:rPr>
        <w:rFonts w:ascii="Wingdings" w:hAnsi="Wingdings" w:hint="default"/>
      </w:rPr>
    </w:lvl>
    <w:lvl w:ilvl="2">
      <w:start w:val="1"/>
      <w:numFmt w:val="bullet"/>
      <w:lvlText w:val=""/>
      <w:lvlJc w:val="left"/>
      <w:pPr>
        <w:ind w:left="1440" w:hanging="480"/>
      </w:pPr>
      <w:rPr>
        <w:rFonts w:ascii="Wingdings" w:hAnsi="Wingdings" w:hint="default"/>
      </w:rPr>
    </w:lvl>
    <w:lvl w:ilvl="3">
      <w:start w:val="1"/>
      <w:numFmt w:val="bullet"/>
      <w:lvlText w:val=""/>
      <w:lvlJc w:val="left"/>
      <w:pPr>
        <w:ind w:left="1920" w:hanging="480"/>
      </w:pPr>
      <w:rPr>
        <w:rFonts w:ascii="Wingdings" w:hAnsi="Wingdings" w:hint="default"/>
      </w:rPr>
    </w:lvl>
    <w:lvl w:ilvl="4">
      <w:start w:val="1"/>
      <w:numFmt w:val="bullet"/>
      <w:lvlText w:val=""/>
      <w:lvlJc w:val="left"/>
      <w:pPr>
        <w:ind w:left="2400" w:hanging="480"/>
      </w:pPr>
      <w:rPr>
        <w:rFonts w:ascii="Wingdings" w:hAnsi="Wingdings" w:hint="default"/>
      </w:rPr>
    </w:lvl>
    <w:lvl w:ilvl="5">
      <w:start w:val="1"/>
      <w:numFmt w:val="bullet"/>
      <w:lvlText w:val=""/>
      <w:lvlJc w:val="left"/>
      <w:pPr>
        <w:ind w:left="2880" w:hanging="480"/>
      </w:pPr>
      <w:rPr>
        <w:rFonts w:ascii="Wingdings" w:hAnsi="Wingdings" w:hint="default"/>
      </w:rPr>
    </w:lvl>
    <w:lvl w:ilvl="6">
      <w:start w:val="1"/>
      <w:numFmt w:val="bullet"/>
      <w:lvlText w:val=""/>
      <w:lvlJc w:val="left"/>
      <w:pPr>
        <w:ind w:left="3360" w:hanging="480"/>
      </w:pPr>
      <w:rPr>
        <w:rFonts w:ascii="Wingdings" w:hAnsi="Wingdings" w:hint="default"/>
      </w:rPr>
    </w:lvl>
    <w:lvl w:ilvl="7">
      <w:start w:val="1"/>
      <w:numFmt w:val="bullet"/>
      <w:lvlText w:val=""/>
      <w:lvlJc w:val="left"/>
      <w:pPr>
        <w:ind w:left="3840" w:hanging="480"/>
      </w:pPr>
      <w:rPr>
        <w:rFonts w:ascii="Wingdings" w:hAnsi="Wingdings" w:hint="default"/>
      </w:rPr>
    </w:lvl>
    <w:lvl w:ilvl="8">
      <w:start w:val="1"/>
      <w:numFmt w:val="bullet"/>
      <w:lvlText w:val=""/>
      <w:lvlJc w:val="left"/>
      <w:pPr>
        <w:ind w:left="4320" w:hanging="480"/>
      </w:pPr>
      <w:rPr>
        <w:rFonts w:ascii="Wingdings" w:hAnsi="Wingdings" w:hint="default"/>
      </w:rPr>
    </w:lvl>
  </w:abstractNum>
  <w:abstractNum w:abstractNumId="7">
    <w:nsid w:val="021060D6"/>
    <w:multiLevelType w:val="multilevel"/>
    <w:tmpl w:val="021060D6"/>
    <w:lvl w:ilvl="0">
      <w:start w:val="1"/>
      <w:numFmt w:val="bullet"/>
      <w:lvlText w:val=""/>
      <w:lvlJc w:val="left"/>
      <w:pPr>
        <w:ind w:left="980" w:hanging="42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8">
    <w:nsid w:val="02D838F6"/>
    <w:multiLevelType w:val="hybridMultilevel"/>
    <w:tmpl w:val="F0CE9B6C"/>
    <w:lvl w:ilvl="0">
      <w:start w:val="1"/>
      <w:numFmt w:val="bullet"/>
      <w:lvlText w:val=""/>
      <w:lvlJc w:val="left"/>
      <w:pPr>
        <w:ind w:left="1040" w:hanging="480"/>
      </w:pPr>
      <w:rPr>
        <w:rFonts w:ascii="Wingdings" w:hAnsi="Wingdings" w:hint="default"/>
      </w:rPr>
    </w:lvl>
    <w:lvl w:ilvl="1" w:tentative="1">
      <w:start w:val="1"/>
      <w:numFmt w:val="bullet"/>
      <w:lvlText w:val=""/>
      <w:lvlJc w:val="left"/>
      <w:pPr>
        <w:ind w:left="1520" w:hanging="480"/>
      </w:pPr>
      <w:rPr>
        <w:rFonts w:ascii="Wingdings" w:hAnsi="Wingdings" w:hint="default"/>
      </w:rPr>
    </w:lvl>
    <w:lvl w:ilvl="2" w:tentative="1">
      <w:start w:val="1"/>
      <w:numFmt w:val="bullet"/>
      <w:lvlText w:val=""/>
      <w:lvlJc w:val="left"/>
      <w:pPr>
        <w:ind w:left="2000" w:hanging="480"/>
      </w:pPr>
      <w:rPr>
        <w:rFonts w:ascii="Wingdings" w:hAnsi="Wingdings" w:hint="default"/>
      </w:rPr>
    </w:lvl>
    <w:lvl w:ilvl="3" w:tentative="1">
      <w:start w:val="1"/>
      <w:numFmt w:val="bullet"/>
      <w:lvlText w:val=""/>
      <w:lvlJc w:val="left"/>
      <w:pPr>
        <w:ind w:left="2480" w:hanging="480"/>
      </w:pPr>
      <w:rPr>
        <w:rFonts w:ascii="Wingdings" w:hAnsi="Wingdings" w:hint="default"/>
      </w:rPr>
    </w:lvl>
    <w:lvl w:ilvl="4" w:tentative="1">
      <w:start w:val="1"/>
      <w:numFmt w:val="bullet"/>
      <w:lvlText w:val=""/>
      <w:lvlJc w:val="left"/>
      <w:pPr>
        <w:ind w:left="2960" w:hanging="480"/>
      </w:pPr>
      <w:rPr>
        <w:rFonts w:ascii="Wingdings" w:hAnsi="Wingdings" w:hint="default"/>
      </w:rPr>
    </w:lvl>
    <w:lvl w:ilvl="5" w:tentative="1">
      <w:start w:val="1"/>
      <w:numFmt w:val="bullet"/>
      <w:lvlText w:val=""/>
      <w:lvlJc w:val="left"/>
      <w:pPr>
        <w:ind w:left="3440" w:hanging="480"/>
      </w:pPr>
      <w:rPr>
        <w:rFonts w:ascii="Wingdings" w:hAnsi="Wingdings" w:hint="default"/>
      </w:rPr>
    </w:lvl>
    <w:lvl w:ilvl="6" w:tentative="1">
      <w:start w:val="1"/>
      <w:numFmt w:val="bullet"/>
      <w:lvlText w:val=""/>
      <w:lvlJc w:val="left"/>
      <w:pPr>
        <w:ind w:left="3920" w:hanging="480"/>
      </w:pPr>
      <w:rPr>
        <w:rFonts w:ascii="Wingdings" w:hAnsi="Wingdings" w:hint="default"/>
      </w:rPr>
    </w:lvl>
    <w:lvl w:ilvl="7" w:tentative="1">
      <w:start w:val="1"/>
      <w:numFmt w:val="bullet"/>
      <w:lvlText w:val=""/>
      <w:lvlJc w:val="left"/>
      <w:pPr>
        <w:ind w:left="4400" w:hanging="480"/>
      </w:pPr>
      <w:rPr>
        <w:rFonts w:ascii="Wingdings" w:hAnsi="Wingdings" w:hint="default"/>
      </w:rPr>
    </w:lvl>
    <w:lvl w:ilvl="8" w:tentative="1">
      <w:start w:val="1"/>
      <w:numFmt w:val="bullet"/>
      <w:lvlText w:val=""/>
      <w:lvlJc w:val="left"/>
      <w:pPr>
        <w:ind w:left="4880" w:hanging="480"/>
      </w:pPr>
      <w:rPr>
        <w:rFonts w:ascii="Wingdings" w:hAnsi="Wingdings" w:hint="default"/>
      </w:rPr>
    </w:lvl>
  </w:abstractNum>
  <w:abstractNum w:abstractNumId="9">
    <w:nsid w:val="050C3F25"/>
    <w:multiLevelType w:val="multilevel"/>
    <w:tmpl w:val="050C3F25"/>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0">
    <w:nsid w:val="069F2A56"/>
    <w:multiLevelType w:val="hybridMultilevel"/>
    <w:tmpl w:val="D7324D5C"/>
    <w:lvl w:ilvl="0">
      <w:start w:val="1"/>
      <w:numFmt w:val="bullet"/>
      <w:lvlText w:val=""/>
      <w:lvlJc w:val="left"/>
      <w:pPr>
        <w:ind w:left="1040" w:hanging="480"/>
      </w:pPr>
      <w:rPr>
        <w:rFonts w:ascii="Wingdings" w:hAnsi="Wingdings" w:hint="default"/>
      </w:rPr>
    </w:lvl>
    <w:lvl w:ilvl="1" w:tentative="1">
      <w:start w:val="1"/>
      <w:numFmt w:val="bullet"/>
      <w:lvlText w:val=""/>
      <w:lvlJc w:val="left"/>
      <w:pPr>
        <w:ind w:left="1520" w:hanging="480"/>
      </w:pPr>
      <w:rPr>
        <w:rFonts w:ascii="Wingdings" w:hAnsi="Wingdings" w:hint="default"/>
      </w:rPr>
    </w:lvl>
    <w:lvl w:ilvl="2" w:tentative="1">
      <w:start w:val="1"/>
      <w:numFmt w:val="bullet"/>
      <w:lvlText w:val=""/>
      <w:lvlJc w:val="left"/>
      <w:pPr>
        <w:ind w:left="2000" w:hanging="480"/>
      </w:pPr>
      <w:rPr>
        <w:rFonts w:ascii="Wingdings" w:hAnsi="Wingdings" w:hint="default"/>
      </w:rPr>
    </w:lvl>
    <w:lvl w:ilvl="3" w:tentative="1">
      <w:start w:val="1"/>
      <w:numFmt w:val="bullet"/>
      <w:lvlText w:val=""/>
      <w:lvlJc w:val="left"/>
      <w:pPr>
        <w:ind w:left="2480" w:hanging="480"/>
      </w:pPr>
      <w:rPr>
        <w:rFonts w:ascii="Wingdings" w:hAnsi="Wingdings" w:hint="default"/>
      </w:rPr>
    </w:lvl>
    <w:lvl w:ilvl="4" w:tentative="1">
      <w:start w:val="1"/>
      <w:numFmt w:val="bullet"/>
      <w:lvlText w:val=""/>
      <w:lvlJc w:val="left"/>
      <w:pPr>
        <w:ind w:left="2960" w:hanging="480"/>
      </w:pPr>
      <w:rPr>
        <w:rFonts w:ascii="Wingdings" w:hAnsi="Wingdings" w:hint="default"/>
      </w:rPr>
    </w:lvl>
    <w:lvl w:ilvl="5" w:tentative="1">
      <w:start w:val="1"/>
      <w:numFmt w:val="bullet"/>
      <w:lvlText w:val=""/>
      <w:lvlJc w:val="left"/>
      <w:pPr>
        <w:ind w:left="3440" w:hanging="480"/>
      </w:pPr>
      <w:rPr>
        <w:rFonts w:ascii="Wingdings" w:hAnsi="Wingdings" w:hint="default"/>
      </w:rPr>
    </w:lvl>
    <w:lvl w:ilvl="6" w:tentative="1">
      <w:start w:val="1"/>
      <w:numFmt w:val="bullet"/>
      <w:lvlText w:val=""/>
      <w:lvlJc w:val="left"/>
      <w:pPr>
        <w:ind w:left="3920" w:hanging="480"/>
      </w:pPr>
      <w:rPr>
        <w:rFonts w:ascii="Wingdings" w:hAnsi="Wingdings" w:hint="default"/>
      </w:rPr>
    </w:lvl>
    <w:lvl w:ilvl="7" w:tentative="1">
      <w:start w:val="1"/>
      <w:numFmt w:val="bullet"/>
      <w:lvlText w:val=""/>
      <w:lvlJc w:val="left"/>
      <w:pPr>
        <w:ind w:left="4400" w:hanging="480"/>
      </w:pPr>
      <w:rPr>
        <w:rFonts w:ascii="Wingdings" w:hAnsi="Wingdings" w:hint="default"/>
      </w:rPr>
    </w:lvl>
    <w:lvl w:ilvl="8" w:tentative="1">
      <w:start w:val="1"/>
      <w:numFmt w:val="bullet"/>
      <w:lvlText w:val=""/>
      <w:lvlJc w:val="left"/>
      <w:pPr>
        <w:ind w:left="4880" w:hanging="480"/>
      </w:pPr>
      <w:rPr>
        <w:rFonts w:ascii="Wingdings" w:hAnsi="Wingdings" w:hint="default"/>
      </w:rPr>
    </w:lvl>
  </w:abstractNum>
  <w:abstractNum w:abstractNumId="11">
    <w:nsid w:val="0AD24B78"/>
    <w:multiLevelType w:val="hybridMultilevel"/>
    <w:tmpl w:val="3D94B07C"/>
    <w:lvl w:ilvl="0">
      <w:start w:val="1"/>
      <w:numFmt w:val="bullet"/>
      <w:lvlText w:val=""/>
      <w:lvlJc w:val="left"/>
      <w:pPr>
        <w:ind w:left="1040" w:hanging="480"/>
      </w:pPr>
      <w:rPr>
        <w:rFonts w:ascii="Symbol" w:hAnsi="Symbol" w:hint="default"/>
        <w:color w:val="auto"/>
      </w:rPr>
    </w:lvl>
    <w:lvl w:ilvl="1" w:tentative="1">
      <w:start w:val="1"/>
      <w:numFmt w:val="bullet"/>
      <w:lvlText w:val=""/>
      <w:lvlJc w:val="left"/>
      <w:pPr>
        <w:ind w:left="1520" w:hanging="480"/>
      </w:pPr>
      <w:rPr>
        <w:rFonts w:ascii="Wingdings" w:hAnsi="Wingdings" w:hint="default"/>
      </w:rPr>
    </w:lvl>
    <w:lvl w:ilvl="2" w:tentative="1">
      <w:start w:val="1"/>
      <w:numFmt w:val="bullet"/>
      <w:lvlText w:val=""/>
      <w:lvlJc w:val="left"/>
      <w:pPr>
        <w:ind w:left="2000" w:hanging="480"/>
      </w:pPr>
      <w:rPr>
        <w:rFonts w:ascii="Wingdings" w:hAnsi="Wingdings" w:hint="default"/>
      </w:rPr>
    </w:lvl>
    <w:lvl w:ilvl="3" w:tentative="1">
      <w:start w:val="1"/>
      <w:numFmt w:val="bullet"/>
      <w:lvlText w:val=""/>
      <w:lvlJc w:val="left"/>
      <w:pPr>
        <w:ind w:left="2480" w:hanging="480"/>
      </w:pPr>
      <w:rPr>
        <w:rFonts w:ascii="Wingdings" w:hAnsi="Wingdings" w:hint="default"/>
      </w:rPr>
    </w:lvl>
    <w:lvl w:ilvl="4" w:tentative="1">
      <w:start w:val="1"/>
      <w:numFmt w:val="bullet"/>
      <w:lvlText w:val=""/>
      <w:lvlJc w:val="left"/>
      <w:pPr>
        <w:ind w:left="2960" w:hanging="480"/>
      </w:pPr>
      <w:rPr>
        <w:rFonts w:ascii="Wingdings" w:hAnsi="Wingdings" w:hint="default"/>
      </w:rPr>
    </w:lvl>
    <w:lvl w:ilvl="5" w:tentative="1">
      <w:start w:val="1"/>
      <w:numFmt w:val="bullet"/>
      <w:lvlText w:val=""/>
      <w:lvlJc w:val="left"/>
      <w:pPr>
        <w:ind w:left="3440" w:hanging="480"/>
      </w:pPr>
      <w:rPr>
        <w:rFonts w:ascii="Wingdings" w:hAnsi="Wingdings" w:hint="default"/>
      </w:rPr>
    </w:lvl>
    <w:lvl w:ilvl="6" w:tentative="1">
      <w:start w:val="1"/>
      <w:numFmt w:val="bullet"/>
      <w:lvlText w:val=""/>
      <w:lvlJc w:val="left"/>
      <w:pPr>
        <w:ind w:left="3920" w:hanging="480"/>
      </w:pPr>
      <w:rPr>
        <w:rFonts w:ascii="Wingdings" w:hAnsi="Wingdings" w:hint="default"/>
      </w:rPr>
    </w:lvl>
    <w:lvl w:ilvl="7" w:tentative="1">
      <w:start w:val="1"/>
      <w:numFmt w:val="bullet"/>
      <w:lvlText w:val=""/>
      <w:lvlJc w:val="left"/>
      <w:pPr>
        <w:ind w:left="4400" w:hanging="480"/>
      </w:pPr>
      <w:rPr>
        <w:rFonts w:ascii="Wingdings" w:hAnsi="Wingdings" w:hint="default"/>
      </w:rPr>
    </w:lvl>
    <w:lvl w:ilvl="8" w:tentative="1">
      <w:start w:val="1"/>
      <w:numFmt w:val="bullet"/>
      <w:lvlText w:val=""/>
      <w:lvlJc w:val="left"/>
      <w:pPr>
        <w:ind w:left="4880" w:hanging="480"/>
      </w:pPr>
      <w:rPr>
        <w:rFonts w:ascii="Wingdings" w:hAnsi="Wingdings" w:hint="default"/>
      </w:rPr>
    </w:lvl>
  </w:abstractNum>
  <w:abstractNum w:abstractNumId="12">
    <w:nsid w:val="0AF625F0"/>
    <w:multiLevelType w:val="multilevel"/>
    <w:tmpl w:val="0AF625F0"/>
    <w:lvl w:ilvl="0">
      <w:start w:val="1"/>
      <w:numFmt w:val="bullet"/>
      <w:lvlText w:val=""/>
      <w:lvlJc w:val="left"/>
      <w:pPr>
        <w:ind w:left="980" w:hanging="42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13">
    <w:nsid w:val="0C901E57"/>
    <w:multiLevelType w:val="multilevel"/>
    <w:tmpl w:val="0C901E57"/>
    <w:lvl w:ilvl="0">
      <w:start w:val="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4">
    <w:nsid w:val="0D4A0E04"/>
    <w:multiLevelType w:val="hybridMultilevel"/>
    <w:tmpl w:val="BB2650F2"/>
    <w:lvl w:ilvl="0">
      <w:start w:val="1"/>
      <w:numFmt w:val="bullet"/>
      <w:lvlText w:val=""/>
      <w:lvlJc w:val="left"/>
      <w:pPr>
        <w:ind w:left="1040" w:hanging="480"/>
      </w:pPr>
      <w:rPr>
        <w:rFonts w:ascii="Wingdings" w:hAnsi="Wingdings" w:hint="default"/>
      </w:rPr>
    </w:lvl>
    <w:lvl w:ilvl="1" w:tentative="1">
      <w:start w:val="1"/>
      <w:numFmt w:val="bullet"/>
      <w:lvlText w:val=""/>
      <w:lvlJc w:val="left"/>
      <w:pPr>
        <w:ind w:left="1520" w:hanging="480"/>
      </w:pPr>
      <w:rPr>
        <w:rFonts w:ascii="Wingdings" w:hAnsi="Wingdings" w:hint="default"/>
      </w:rPr>
    </w:lvl>
    <w:lvl w:ilvl="2" w:tentative="1">
      <w:start w:val="1"/>
      <w:numFmt w:val="bullet"/>
      <w:lvlText w:val=""/>
      <w:lvlJc w:val="left"/>
      <w:pPr>
        <w:ind w:left="2000" w:hanging="480"/>
      </w:pPr>
      <w:rPr>
        <w:rFonts w:ascii="Wingdings" w:hAnsi="Wingdings" w:hint="default"/>
      </w:rPr>
    </w:lvl>
    <w:lvl w:ilvl="3" w:tentative="1">
      <w:start w:val="1"/>
      <w:numFmt w:val="bullet"/>
      <w:lvlText w:val=""/>
      <w:lvlJc w:val="left"/>
      <w:pPr>
        <w:ind w:left="2480" w:hanging="480"/>
      </w:pPr>
      <w:rPr>
        <w:rFonts w:ascii="Wingdings" w:hAnsi="Wingdings" w:hint="default"/>
      </w:rPr>
    </w:lvl>
    <w:lvl w:ilvl="4" w:tentative="1">
      <w:start w:val="1"/>
      <w:numFmt w:val="bullet"/>
      <w:lvlText w:val=""/>
      <w:lvlJc w:val="left"/>
      <w:pPr>
        <w:ind w:left="2960" w:hanging="480"/>
      </w:pPr>
      <w:rPr>
        <w:rFonts w:ascii="Wingdings" w:hAnsi="Wingdings" w:hint="default"/>
      </w:rPr>
    </w:lvl>
    <w:lvl w:ilvl="5" w:tentative="1">
      <w:start w:val="1"/>
      <w:numFmt w:val="bullet"/>
      <w:lvlText w:val=""/>
      <w:lvlJc w:val="left"/>
      <w:pPr>
        <w:ind w:left="3440" w:hanging="480"/>
      </w:pPr>
      <w:rPr>
        <w:rFonts w:ascii="Wingdings" w:hAnsi="Wingdings" w:hint="default"/>
      </w:rPr>
    </w:lvl>
    <w:lvl w:ilvl="6" w:tentative="1">
      <w:start w:val="1"/>
      <w:numFmt w:val="bullet"/>
      <w:lvlText w:val=""/>
      <w:lvlJc w:val="left"/>
      <w:pPr>
        <w:ind w:left="3920" w:hanging="480"/>
      </w:pPr>
      <w:rPr>
        <w:rFonts w:ascii="Wingdings" w:hAnsi="Wingdings" w:hint="default"/>
      </w:rPr>
    </w:lvl>
    <w:lvl w:ilvl="7" w:tentative="1">
      <w:start w:val="1"/>
      <w:numFmt w:val="bullet"/>
      <w:lvlText w:val=""/>
      <w:lvlJc w:val="left"/>
      <w:pPr>
        <w:ind w:left="4400" w:hanging="480"/>
      </w:pPr>
      <w:rPr>
        <w:rFonts w:ascii="Wingdings" w:hAnsi="Wingdings" w:hint="default"/>
      </w:rPr>
    </w:lvl>
    <w:lvl w:ilvl="8" w:tentative="1">
      <w:start w:val="1"/>
      <w:numFmt w:val="bullet"/>
      <w:lvlText w:val=""/>
      <w:lvlJc w:val="left"/>
      <w:pPr>
        <w:ind w:left="4880" w:hanging="480"/>
      </w:pPr>
      <w:rPr>
        <w:rFonts w:ascii="Wingdings" w:hAnsi="Wingdings" w:hint="default"/>
      </w:rPr>
    </w:lvl>
  </w:abstractNum>
  <w:abstractNum w:abstractNumId="15">
    <w:nsid w:val="0F8B073D"/>
    <w:multiLevelType w:val="multilevel"/>
    <w:tmpl w:val="0F8B073D"/>
    <w:lvl w:ilvl="0">
      <w:start w:val="1"/>
      <w:numFmt w:val="bullet"/>
      <w:lvlText w:val=""/>
      <w:lvlJc w:val="left"/>
      <w:pPr>
        <w:ind w:left="980" w:hanging="42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16">
    <w:nsid w:val="121B4FD6"/>
    <w:multiLevelType w:val="multilevel"/>
    <w:tmpl w:val="121B4FD6"/>
    <w:lvl w:ilvl="0">
      <w:start w:val="1"/>
      <w:numFmt w:val="bullet"/>
      <w:lvlText w:val=""/>
      <w:lvlJc w:val="left"/>
      <w:pPr>
        <w:ind w:left="480" w:hanging="480"/>
      </w:pPr>
      <w:rPr>
        <w:rFonts w:ascii="Wingdings" w:hAnsi="Wingdings" w:hint="default"/>
      </w:rPr>
    </w:lvl>
    <w:lvl w:ilvl="1">
      <w:start w:val="1"/>
      <w:numFmt w:val="bullet"/>
      <w:lvlText w:val=""/>
      <w:lvlJc w:val="left"/>
      <w:pPr>
        <w:ind w:left="960" w:hanging="480"/>
      </w:pPr>
      <w:rPr>
        <w:rFonts w:ascii="Wingdings" w:hAnsi="Wingdings" w:hint="default"/>
      </w:rPr>
    </w:lvl>
    <w:lvl w:ilvl="2">
      <w:start w:val="1"/>
      <w:numFmt w:val="bullet"/>
      <w:lvlText w:val=""/>
      <w:lvlJc w:val="left"/>
      <w:pPr>
        <w:ind w:left="1440" w:hanging="480"/>
      </w:pPr>
      <w:rPr>
        <w:rFonts w:ascii="Wingdings" w:hAnsi="Wingdings" w:hint="default"/>
      </w:rPr>
    </w:lvl>
    <w:lvl w:ilvl="3">
      <w:start w:val="1"/>
      <w:numFmt w:val="bullet"/>
      <w:lvlText w:val=""/>
      <w:lvlJc w:val="left"/>
      <w:pPr>
        <w:ind w:left="1920" w:hanging="480"/>
      </w:pPr>
      <w:rPr>
        <w:rFonts w:ascii="Wingdings" w:hAnsi="Wingdings" w:hint="default"/>
      </w:rPr>
    </w:lvl>
    <w:lvl w:ilvl="4">
      <w:start w:val="1"/>
      <w:numFmt w:val="bullet"/>
      <w:lvlText w:val=""/>
      <w:lvlJc w:val="left"/>
      <w:pPr>
        <w:ind w:left="2400" w:hanging="480"/>
      </w:pPr>
      <w:rPr>
        <w:rFonts w:ascii="Wingdings" w:hAnsi="Wingdings" w:hint="default"/>
      </w:rPr>
    </w:lvl>
    <w:lvl w:ilvl="5">
      <w:start w:val="1"/>
      <w:numFmt w:val="bullet"/>
      <w:lvlText w:val=""/>
      <w:lvlJc w:val="left"/>
      <w:pPr>
        <w:ind w:left="2880" w:hanging="480"/>
      </w:pPr>
      <w:rPr>
        <w:rFonts w:ascii="Wingdings" w:hAnsi="Wingdings" w:hint="default"/>
      </w:rPr>
    </w:lvl>
    <w:lvl w:ilvl="6">
      <w:start w:val="1"/>
      <w:numFmt w:val="bullet"/>
      <w:lvlText w:val=""/>
      <w:lvlJc w:val="left"/>
      <w:pPr>
        <w:ind w:left="3360" w:hanging="480"/>
      </w:pPr>
      <w:rPr>
        <w:rFonts w:ascii="Wingdings" w:hAnsi="Wingdings" w:hint="default"/>
      </w:rPr>
    </w:lvl>
    <w:lvl w:ilvl="7">
      <w:start w:val="1"/>
      <w:numFmt w:val="bullet"/>
      <w:lvlText w:val=""/>
      <w:lvlJc w:val="left"/>
      <w:pPr>
        <w:ind w:left="3840" w:hanging="480"/>
      </w:pPr>
      <w:rPr>
        <w:rFonts w:ascii="Wingdings" w:hAnsi="Wingdings" w:hint="default"/>
      </w:rPr>
    </w:lvl>
    <w:lvl w:ilvl="8">
      <w:start w:val="1"/>
      <w:numFmt w:val="bullet"/>
      <w:lvlText w:val=""/>
      <w:lvlJc w:val="left"/>
      <w:pPr>
        <w:ind w:left="4320" w:hanging="480"/>
      </w:pPr>
      <w:rPr>
        <w:rFonts w:ascii="Wingdings" w:hAnsi="Wingdings" w:hint="default"/>
      </w:rPr>
    </w:lvl>
  </w:abstractNum>
  <w:abstractNum w:abstractNumId="17">
    <w:nsid w:val="12BE3F0B"/>
    <w:multiLevelType w:val="multilevel"/>
    <w:tmpl w:val="12BE3F0B"/>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8">
    <w:nsid w:val="143975BA"/>
    <w:multiLevelType w:val="hybridMultilevel"/>
    <w:tmpl w:val="41FA8BAA"/>
    <w:lvl w:ilvl="0">
      <w:start w:val="1"/>
      <w:numFmt w:val="bullet"/>
      <w:lvlText w:val=""/>
      <w:lvlJc w:val="left"/>
      <w:pPr>
        <w:ind w:left="1040" w:hanging="480"/>
      </w:pPr>
      <w:rPr>
        <w:rFonts w:ascii="Symbol" w:hAnsi="Symbol" w:hint="default"/>
        <w:color w:val="auto"/>
      </w:rPr>
    </w:lvl>
    <w:lvl w:ilvl="1" w:tentative="1">
      <w:start w:val="1"/>
      <w:numFmt w:val="bullet"/>
      <w:lvlText w:val=""/>
      <w:lvlJc w:val="left"/>
      <w:pPr>
        <w:ind w:left="1520" w:hanging="480"/>
      </w:pPr>
      <w:rPr>
        <w:rFonts w:ascii="Wingdings" w:hAnsi="Wingdings" w:hint="default"/>
      </w:rPr>
    </w:lvl>
    <w:lvl w:ilvl="2" w:tentative="1">
      <w:start w:val="1"/>
      <w:numFmt w:val="bullet"/>
      <w:lvlText w:val=""/>
      <w:lvlJc w:val="left"/>
      <w:pPr>
        <w:ind w:left="2000" w:hanging="480"/>
      </w:pPr>
      <w:rPr>
        <w:rFonts w:ascii="Wingdings" w:hAnsi="Wingdings" w:hint="default"/>
      </w:rPr>
    </w:lvl>
    <w:lvl w:ilvl="3" w:tentative="1">
      <w:start w:val="1"/>
      <w:numFmt w:val="bullet"/>
      <w:lvlText w:val=""/>
      <w:lvlJc w:val="left"/>
      <w:pPr>
        <w:ind w:left="2480" w:hanging="480"/>
      </w:pPr>
      <w:rPr>
        <w:rFonts w:ascii="Wingdings" w:hAnsi="Wingdings" w:hint="default"/>
      </w:rPr>
    </w:lvl>
    <w:lvl w:ilvl="4" w:tentative="1">
      <w:start w:val="1"/>
      <w:numFmt w:val="bullet"/>
      <w:lvlText w:val=""/>
      <w:lvlJc w:val="left"/>
      <w:pPr>
        <w:ind w:left="2960" w:hanging="480"/>
      </w:pPr>
      <w:rPr>
        <w:rFonts w:ascii="Wingdings" w:hAnsi="Wingdings" w:hint="default"/>
      </w:rPr>
    </w:lvl>
    <w:lvl w:ilvl="5" w:tentative="1">
      <w:start w:val="1"/>
      <w:numFmt w:val="bullet"/>
      <w:lvlText w:val=""/>
      <w:lvlJc w:val="left"/>
      <w:pPr>
        <w:ind w:left="3440" w:hanging="480"/>
      </w:pPr>
      <w:rPr>
        <w:rFonts w:ascii="Wingdings" w:hAnsi="Wingdings" w:hint="default"/>
      </w:rPr>
    </w:lvl>
    <w:lvl w:ilvl="6" w:tentative="1">
      <w:start w:val="1"/>
      <w:numFmt w:val="bullet"/>
      <w:lvlText w:val=""/>
      <w:lvlJc w:val="left"/>
      <w:pPr>
        <w:ind w:left="3920" w:hanging="480"/>
      </w:pPr>
      <w:rPr>
        <w:rFonts w:ascii="Wingdings" w:hAnsi="Wingdings" w:hint="default"/>
      </w:rPr>
    </w:lvl>
    <w:lvl w:ilvl="7" w:tentative="1">
      <w:start w:val="1"/>
      <w:numFmt w:val="bullet"/>
      <w:lvlText w:val=""/>
      <w:lvlJc w:val="left"/>
      <w:pPr>
        <w:ind w:left="4400" w:hanging="480"/>
      </w:pPr>
      <w:rPr>
        <w:rFonts w:ascii="Wingdings" w:hAnsi="Wingdings" w:hint="default"/>
      </w:rPr>
    </w:lvl>
    <w:lvl w:ilvl="8" w:tentative="1">
      <w:start w:val="1"/>
      <w:numFmt w:val="bullet"/>
      <w:lvlText w:val=""/>
      <w:lvlJc w:val="left"/>
      <w:pPr>
        <w:ind w:left="4880" w:hanging="480"/>
      </w:pPr>
      <w:rPr>
        <w:rFonts w:ascii="Wingdings" w:hAnsi="Wingdings" w:hint="default"/>
      </w:rPr>
    </w:lvl>
  </w:abstractNum>
  <w:abstractNum w:abstractNumId="19">
    <w:nsid w:val="157B39E1"/>
    <w:multiLevelType w:val="hybridMultilevel"/>
    <w:tmpl w:val="2A8498E0"/>
    <w:lvl w:ilvl="0">
      <w:start w:val="1"/>
      <w:numFmt w:val="lowerLetter"/>
      <w:lvlText w:val="%1、"/>
      <w:lvlJc w:val="left"/>
      <w:pPr>
        <w:ind w:left="720" w:hanging="720"/>
      </w:pPr>
      <w:rPr>
        <w:rFonts w:hint="eastAsia"/>
      </w:rPr>
    </w:lvl>
    <w:lvl w:ilvl="1" w:tentative="1">
      <w:start w:val="1"/>
      <w:numFmt w:val="lowerLetter"/>
      <w:lvlText w:val="%2)"/>
      <w:lvlJc w:val="left"/>
      <w:pPr>
        <w:ind w:left="960" w:hanging="480"/>
      </w:pPr>
    </w:lvl>
    <w:lvl w:ilvl="2" w:tentative="1">
      <w:start w:val="1"/>
      <w:numFmt w:val="lowerRoman"/>
      <w:lvlText w:val="%3."/>
      <w:lvlJc w:val="right"/>
      <w:pPr>
        <w:ind w:left="1440" w:hanging="480"/>
      </w:pPr>
    </w:lvl>
    <w:lvl w:ilvl="3" w:tentative="1">
      <w:start w:val="1"/>
      <w:numFmt w:val="decimal"/>
      <w:lvlText w:val="%4."/>
      <w:lvlJc w:val="left"/>
      <w:pPr>
        <w:ind w:left="1920" w:hanging="480"/>
      </w:pPr>
    </w:lvl>
    <w:lvl w:ilvl="4" w:tentative="1">
      <w:start w:val="1"/>
      <w:numFmt w:val="lowerLetter"/>
      <w:lvlText w:val="%5)"/>
      <w:lvlJc w:val="left"/>
      <w:pPr>
        <w:ind w:left="2400" w:hanging="480"/>
      </w:pPr>
    </w:lvl>
    <w:lvl w:ilvl="5" w:tentative="1">
      <w:start w:val="1"/>
      <w:numFmt w:val="lowerRoman"/>
      <w:lvlText w:val="%6."/>
      <w:lvlJc w:val="right"/>
      <w:pPr>
        <w:ind w:left="2880" w:hanging="480"/>
      </w:pPr>
    </w:lvl>
    <w:lvl w:ilvl="6" w:tentative="1">
      <w:start w:val="1"/>
      <w:numFmt w:val="decimal"/>
      <w:lvlText w:val="%7."/>
      <w:lvlJc w:val="left"/>
      <w:pPr>
        <w:ind w:left="3360" w:hanging="480"/>
      </w:pPr>
    </w:lvl>
    <w:lvl w:ilvl="7" w:tentative="1">
      <w:start w:val="1"/>
      <w:numFmt w:val="lowerLetter"/>
      <w:lvlText w:val="%8)"/>
      <w:lvlJc w:val="left"/>
      <w:pPr>
        <w:ind w:left="3840" w:hanging="480"/>
      </w:pPr>
    </w:lvl>
    <w:lvl w:ilvl="8" w:tentative="1">
      <w:start w:val="1"/>
      <w:numFmt w:val="lowerRoman"/>
      <w:lvlText w:val="%9."/>
      <w:lvlJc w:val="right"/>
      <w:pPr>
        <w:ind w:left="4320" w:hanging="480"/>
      </w:pPr>
    </w:lvl>
  </w:abstractNum>
  <w:abstractNum w:abstractNumId="20">
    <w:nsid w:val="15C008DE"/>
    <w:multiLevelType w:val="multilevel"/>
    <w:tmpl w:val="15C008DE"/>
    <w:lvl w:ilvl="0">
      <w:start w:val="1"/>
      <w:numFmt w:val="bullet"/>
      <w:lvlText w:val=""/>
      <w:lvlJc w:val="left"/>
      <w:pPr>
        <w:ind w:left="2100" w:hanging="420"/>
      </w:pPr>
      <w:rPr>
        <w:rFonts w:ascii="Wingdings" w:hAnsi="Wingdings" w:hint="default"/>
      </w:rPr>
    </w:lvl>
    <w:lvl w:ilvl="1">
      <w:start w:val="1"/>
      <w:numFmt w:val="bullet"/>
      <w:lvlText w:val=""/>
      <w:lvlJc w:val="left"/>
      <w:pPr>
        <w:ind w:left="2520" w:hanging="420"/>
      </w:pPr>
      <w:rPr>
        <w:rFonts w:ascii="Wingdings" w:hAnsi="Wingdings" w:hint="default"/>
      </w:rPr>
    </w:lvl>
    <w:lvl w:ilvl="2">
      <w:start w:val="1"/>
      <w:numFmt w:val="bullet"/>
      <w:lvlText w:val=""/>
      <w:lvlJc w:val="left"/>
      <w:pPr>
        <w:ind w:left="2940" w:hanging="420"/>
      </w:pPr>
      <w:rPr>
        <w:rFonts w:ascii="Wingdings" w:hAnsi="Wingdings" w:hint="default"/>
      </w:rPr>
    </w:lvl>
    <w:lvl w:ilvl="3">
      <w:start w:val="1"/>
      <w:numFmt w:val="bullet"/>
      <w:lvlText w:val=""/>
      <w:lvlJc w:val="left"/>
      <w:pPr>
        <w:ind w:left="3360" w:hanging="420"/>
      </w:pPr>
      <w:rPr>
        <w:rFonts w:ascii="Wingdings" w:hAnsi="Wingdings" w:hint="default"/>
      </w:rPr>
    </w:lvl>
    <w:lvl w:ilvl="4">
      <w:start w:val="1"/>
      <w:numFmt w:val="bullet"/>
      <w:lvlText w:val=""/>
      <w:lvlJc w:val="left"/>
      <w:pPr>
        <w:ind w:left="3780" w:hanging="420"/>
      </w:pPr>
      <w:rPr>
        <w:rFonts w:ascii="Wingdings" w:hAnsi="Wingdings" w:hint="default"/>
      </w:rPr>
    </w:lvl>
    <w:lvl w:ilvl="5">
      <w:start w:val="1"/>
      <w:numFmt w:val="bullet"/>
      <w:lvlText w:val=""/>
      <w:lvlJc w:val="left"/>
      <w:pPr>
        <w:ind w:left="4200" w:hanging="420"/>
      </w:pPr>
      <w:rPr>
        <w:rFonts w:ascii="Wingdings" w:hAnsi="Wingdings" w:hint="default"/>
      </w:rPr>
    </w:lvl>
    <w:lvl w:ilvl="6">
      <w:start w:val="1"/>
      <w:numFmt w:val="bullet"/>
      <w:lvlText w:val=""/>
      <w:lvlJc w:val="left"/>
      <w:pPr>
        <w:ind w:left="4620" w:hanging="420"/>
      </w:pPr>
      <w:rPr>
        <w:rFonts w:ascii="Wingdings" w:hAnsi="Wingdings" w:hint="default"/>
      </w:rPr>
    </w:lvl>
    <w:lvl w:ilvl="7">
      <w:start w:val="1"/>
      <w:numFmt w:val="bullet"/>
      <w:lvlText w:val=""/>
      <w:lvlJc w:val="left"/>
      <w:pPr>
        <w:ind w:left="5040" w:hanging="420"/>
      </w:pPr>
      <w:rPr>
        <w:rFonts w:ascii="Wingdings" w:hAnsi="Wingdings" w:hint="default"/>
      </w:rPr>
    </w:lvl>
    <w:lvl w:ilvl="8">
      <w:start w:val="1"/>
      <w:numFmt w:val="bullet"/>
      <w:lvlText w:val=""/>
      <w:lvlJc w:val="left"/>
      <w:pPr>
        <w:ind w:left="5460" w:hanging="420"/>
      </w:pPr>
      <w:rPr>
        <w:rFonts w:ascii="Wingdings" w:hAnsi="Wingdings" w:hint="default"/>
      </w:rPr>
    </w:lvl>
  </w:abstractNum>
  <w:abstractNum w:abstractNumId="21">
    <w:nsid w:val="193009F5"/>
    <w:multiLevelType w:val="hybridMultilevel"/>
    <w:tmpl w:val="83F4A41C"/>
    <w:lvl w:ilvl="0">
      <w:start w:val="1"/>
      <w:numFmt w:val="decimal"/>
      <w:lvlText w:val="%1）"/>
      <w:lvlJc w:val="left"/>
      <w:pPr>
        <w:ind w:left="1140" w:hanging="360"/>
      </w:pPr>
      <w:rPr>
        <w:rFonts w:hint="eastAsia"/>
      </w:rPr>
    </w:lvl>
    <w:lvl w:ilvl="1" w:tentative="1">
      <w:start w:val="1"/>
      <w:numFmt w:val="lowerLetter"/>
      <w:lvlText w:val="%2)"/>
      <w:lvlJc w:val="left"/>
      <w:pPr>
        <w:ind w:left="1740" w:hanging="480"/>
      </w:pPr>
    </w:lvl>
    <w:lvl w:ilvl="2" w:tentative="1">
      <w:start w:val="1"/>
      <w:numFmt w:val="lowerRoman"/>
      <w:lvlText w:val="%3."/>
      <w:lvlJc w:val="right"/>
      <w:pPr>
        <w:ind w:left="2220" w:hanging="480"/>
      </w:pPr>
    </w:lvl>
    <w:lvl w:ilvl="3" w:tentative="1">
      <w:start w:val="1"/>
      <w:numFmt w:val="decimal"/>
      <w:lvlText w:val="%4."/>
      <w:lvlJc w:val="left"/>
      <w:pPr>
        <w:ind w:left="2700" w:hanging="480"/>
      </w:pPr>
    </w:lvl>
    <w:lvl w:ilvl="4" w:tentative="1">
      <w:start w:val="1"/>
      <w:numFmt w:val="lowerLetter"/>
      <w:lvlText w:val="%5)"/>
      <w:lvlJc w:val="left"/>
      <w:pPr>
        <w:ind w:left="3180" w:hanging="480"/>
      </w:pPr>
    </w:lvl>
    <w:lvl w:ilvl="5" w:tentative="1">
      <w:start w:val="1"/>
      <w:numFmt w:val="lowerRoman"/>
      <w:lvlText w:val="%6."/>
      <w:lvlJc w:val="right"/>
      <w:pPr>
        <w:ind w:left="3660" w:hanging="480"/>
      </w:pPr>
    </w:lvl>
    <w:lvl w:ilvl="6" w:tentative="1">
      <w:start w:val="1"/>
      <w:numFmt w:val="decimal"/>
      <w:lvlText w:val="%7."/>
      <w:lvlJc w:val="left"/>
      <w:pPr>
        <w:ind w:left="4140" w:hanging="480"/>
      </w:pPr>
    </w:lvl>
    <w:lvl w:ilvl="7" w:tentative="1">
      <w:start w:val="1"/>
      <w:numFmt w:val="lowerLetter"/>
      <w:lvlText w:val="%8)"/>
      <w:lvlJc w:val="left"/>
      <w:pPr>
        <w:ind w:left="4620" w:hanging="480"/>
      </w:pPr>
    </w:lvl>
    <w:lvl w:ilvl="8" w:tentative="1">
      <w:start w:val="1"/>
      <w:numFmt w:val="lowerRoman"/>
      <w:lvlText w:val="%9."/>
      <w:lvlJc w:val="right"/>
      <w:pPr>
        <w:ind w:left="5100" w:hanging="480"/>
      </w:pPr>
    </w:lvl>
  </w:abstractNum>
  <w:abstractNum w:abstractNumId="22">
    <w:nsid w:val="19EF2D42"/>
    <w:multiLevelType w:val="multilevel"/>
    <w:tmpl w:val="19EF2D42"/>
    <w:lvl w:ilvl="0">
      <w:start w:val="1"/>
      <w:numFmt w:val="bullet"/>
      <w:lvlText w:val=""/>
      <w:lvlJc w:val="left"/>
      <w:pPr>
        <w:ind w:left="1040" w:hanging="480"/>
      </w:pPr>
      <w:rPr>
        <w:rFonts w:ascii="Wingdings" w:hAnsi="Wingdings" w:hint="default"/>
      </w:rPr>
    </w:lvl>
    <w:lvl w:ilvl="1">
      <w:start w:val="1"/>
      <w:numFmt w:val="bullet"/>
      <w:lvlText w:val=""/>
      <w:lvlJc w:val="left"/>
      <w:pPr>
        <w:ind w:left="960" w:hanging="480"/>
      </w:pPr>
      <w:rPr>
        <w:rFonts w:ascii="Wingdings" w:hAnsi="Wingdings" w:hint="default"/>
      </w:rPr>
    </w:lvl>
    <w:lvl w:ilvl="2">
      <w:start w:val="1"/>
      <w:numFmt w:val="bullet"/>
      <w:lvlText w:val=""/>
      <w:lvlJc w:val="left"/>
      <w:pPr>
        <w:ind w:left="2000" w:hanging="480"/>
      </w:pPr>
      <w:rPr>
        <w:rFonts w:ascii="Wingdings" w:hAnsi="Wingdings" w:hint="default"/>
      </w:rPr>
    </w:lvl>
    <w:lvl w:ilvl="3">
      <w:start w:val="1"/>
      <w:numFmt w:val="bullet"/>
      <w:lvlText w:val=""/>
      <w:lvlJc w:val="left"/>
      <w:pPr>
        <w:ind w:left="2480" w:hanging="480"/>
      </w:pPr>
      <w:rPr>
        <w:rFonts w:ascii="Wingdings" w:hAnsi="Wingdings" w:hint="default"/>
      </w:rPr>
    </w:lvl>
    <w:lvl w:ilvl="4">
      <w:start w:val="1"/>
      <w:numFmt w:val="bullet"/>
      <w:lvlText w:val=""/>
      <w:lvlJc w:val="left"/>
      <w:pPr>
        <w:ind w:left="2960" w:hanging="480"/>
      </w:pPr>
      <w:rPr>
        <w:rFonts w:ascii="Wingdings" w:hAnsi="Wingdings" w:hint="default"/>
      </w:rPr>
    </w:lvl>
    <w:lvl w:ilvl="5">
      <w:start w:val="1"/>
      <w:numFmt w:val="bullet"/>
      <w:lvlText w:val=""/>
      <w:lvlJc w:val="left"/>
      <w:pPr>
        <w:ind w:left="3440" w:hanging="480"/>
      </w:pPr>
      <w:rPr>
        <w:rFonts w:ascii="Wingdings" w:hAnsi="Wingdings" w:hint="default"/>
      </w:rPr>
    </w:lvl>
    <w:lvl w:ilvl="6">
      <w:start w:val="1"/>
      <w:numFmt w:val="bullet"/>
      <w:lvlText w:val=""/>
      <w:lvlJc w:val="left"/>
      <w:pPr>
        <w:ind w:left="3920" w:hanging="480"/>
      </w:pPr>
      <w:rPr>
        <w:rFonts w:ascii="Wingdings" w:hAnsi="Wingdings" w:hint="default"/>
      </w:rPr>
    </w:lvl>
    <w:lvl w:ilvl="7">
      <w:start w:val="1"/>
      <w:numFmt w:val="bullet"/>
      <w:lvlText w:val=""/>
      <w:lvlJc w:val="left"/>
      <w:pPr>
        <w:ind w:left="4400" w:hanging="480"/>
      </w:pPr>
      <w:rPr>
        <w:rFonts w:ascii="Wingdings" w:hAnsi="Wingdings" w:hint="default"/>
      </w:rPr>
    </w:lvl>
    <w:lvl w:ilvl="8">
      <w:start w:val="1"/>
      <w:numFmt w:val="bullet"/>
      <w:lvlText w:val=""/>
      <w:lvlJc w:val="left"/>
      <w:pPr>
        <w:ind w:left="4880" w:hanging="480"/>
      </w:pPr>
      <w:rPr>
        <w:rFonts w:ascii="Wingdings" w:hAnsi="Wingdings" w:hint="default"/>
      </w:rPr>
    </w:lvl>
  </w:abstractNum>
  <w:abstractNum w:abstractNumId="23">
    <w:nsid w:val="1BF3612B"/>
    <w:multiLevelType w:val="hybridMultilevel"/>
    <w:tmpl w:val="E834C44A"/>
    <w:lvl w:ilvl="0">
      <w:start w:val="1"/>
      <w:numFmt w:val="bullet"/>
      <w:lvlText w:val=""/>
      <w:lvlJc w:val="left"/>
      <w:pPr>
        <w:ind w:left="1040" w:hanging="480"/>
      </w:pPr>
      <w:rPr>
        <w:rFonts w:ascii="Wingdings" w:hAnsi="Wingdings" w:hint="default"/>
      </w:rPr>
    </w:lvl>
    <w:lvl w:ilvl="1" w:tentative="1">
      <w:start w:val="1"/>
      <w:numFmt w:val="bullet"/>
      <w:lvlText w:val=""/>
      <w:lvlJc w:val="left"/>
      <w:pPr>
        <w:ind w:left="1520" w:hanging="480"/>
      </w:pPr>
      <w:rPr>
        <w:rFonts w:ascii="Wingdings" w:hAnsi="Wingdings" w:hint="default"/>
      </w:rPr>
    </w:lvl>
    <w:lvl w:ilvl="2" w:tentative="1">
      <w:start w:val="1"/>
      <w:numFmt w:val="bullet"/>
      <w:lvlText w:val=""/>
      <w:lvlJc w:val="left"/>
      <w:pPr>
        <w:ind w:left="2000" w:hanging="480"/>
      </w:pPr>
      <w:rPr>
        <w:rFonts w:ascii="Wingdings" w:hAnsi="Wingdings" w:hint="default"/>
      </w:rPr>
    </w:lvl>
    <w:lvl w:ilvl="3" w:tentative="1">
      <w:start w:val="1"/>
      <w:numFmt w:val="bullet"/>
      <w:lvlText w:val=""/>
      <w:lvlJc w:val="left"/>
      <w:pPr>
        <w:ind w:left="2480" w:hanging="480"/>
      </w:pPr>
      <w:rPr>
        <w:rFonts w:ascii="Wingdings" w:hAnsi="Wingdings" w:hint="default"/>
      </w:rPr>
    </w:lvl>
    <w:lvl w:ilvl="4" w:tentative="1">
      <w:start w:val="1"/>
      <w:numFmt w:val="bullet"/>
      <w:lvlText w:val=""/>
      <w:lvlJc w:val="left"/>
      <w:pPr>
        <w:ind w:left="2960" w:hanging="480"/>
      </w:pPr>
      <w:rPr>
        <w:rFonts w:ascii="Wingdings" w:hAnsi="Wingdings" w:hint="default"/>
      </w:rPr>
    </w:lvl>
    <w:lvl w:ilvl="5" w:tentative="1">
      <w:start w:val="1"/>
      <w:numFmt w:val="bullet"/>
      <w:lvlText w:val=""/>
      <w:lvlJc w:val="left"/>
      <w:pPr>
        <w:ind w:left="3440" w:hanging="480"/>
      </w:pPr>
      <w:rPr>
        <w:rFonts w:ascii="Wingdings" w:hAnsi="Wingdings" w:hint="default"/>
      </w:rPr>
    </w:lvl>
    <w:lvl w:ilvl="6" w:tentative="1">
      <w:start w:val="1"/>
      <w:numFmt w:val="bullet"/>
      <w:lvlText w:val=""/>
      <w:lvlJc w:val="left"/>
      <w:pPr>
        <w:ind w:left="3920" w:hanging="480"/>
      </w:pPr>
      <w:rPr>
        <w:rFonts w:ascii="Wingdings" w:hAnsi="Wingdings" w:hint="default"/>
      </w:rPr>
    </w:lvl>
    <w:lvl w:ilvl="7" w:tentative="1">
      <w:start w:val="1"/>
      <w:numFmt w:val="bullet"/>
      <w:lvlText w:val=""/>
      <w:lvlJc w:val="left"/>
      <w:pPr>
        <w:ind w:left="4400" w:hanging="480"/>
      </w:pPr>
      <w:rPr>
        <w:rFonts w:ascii="Wingdings" w:hAnsi="Wingdings" w:hint="default"/>
      </w:rPr>
    </w:lvl>
    <w:lvl w:ilvl="8" w:tentative="1">
      <w:start w:val="1"/>
      <w:numFmt w:val="bullet"/>
      <w:lvlText w:val=""/>
      <w:lvlJc w:val="left"/>
      <w:pPr>
        <w:ind w:left="4880" w:hanging="480"/>
      </w:pPr>
      <w:rPr>
        <w:rFonts w:ascii="Wingdings" w:hAnsi="Wingdings" w:hint="default"/>
      </w:rPr>
    </w:lvl>
  </w:abstractNum>
  <w:abstractNum w:abstractNumId="24">
    <w:nsid w:val="1C2B4CCE"/>
    <w:multiLevelType w:val="hybridMultilevel"/>
    <w:tmpl w:val="84760FA8"/>
    <w:lvl w:ilvl="0">
      <w:start w:val="1"/>
      <w:numFmt w:val="bullet"/>
      <w:lvlText w:val=""/>
      <w:lvlJc w:val="left"/>
      <w:pPr>
        <w:ind w:left="1040" w:hanging="480"/>
      </w:pPr>
      <w:rPr>
        <w:rFonts w:ascii="Wingdings" w:hAnsi="Wingdings" w:hint="default"/>
      </w:rPr>
    </w:lvl>
    <w:lvl w:ilvl="1" w:tentative="1">
      <w:start w:val="1"/>
      <w:numFmt w:val="bullet"/>
      <w:lvlText w:val=""/>
      <w:lvlJc w:val="left"/>
      <w:pPr>
        <w:ind w:left="1520" w:hanging="480"/>
      </w:pPr>
      <w:rPr>
        <w:rFonts w:ascii="Wingdings" w:hAnsi="Wingdings" w:hint="default"/>
      </w:rPr>
    </w:lvl>
    <w:lvl w:ilvl="2" w:tentative="1">
      <w:start w:val="1"/>
      <w:numFmt w:val="bullet"/>
      <w:lvlText w:val=""/>
      <w:lvlJc w:val="left"/>
      <w:pPr>
        <w:ind w:left="2000" w:hanging="480"/>
      </w:pPr>
      <w:rPr>
        <w:rFonts w:ascii="Wingdings" w:hAnsi="Wingdings" w:hint="default"/>
      </w:rPr>
    </w:lvl>
    <w:lvl w:ilvl="3" w:tentative="1">
      <w:start w:val="1"/>
      <w:numFmt w:val="bullet"/>
      <w:lvlText w:val=""/>
      <w:lvlJc w:val="left"/>
      <w:pPr>
        <w:ind w:left="2480" w:hanging="480"/>
      </w:pPr>
      <w:rPr>
        <w:rFonts w:ascii="Wingdings" w:hAnsi="Wingdings" w:hint="default"/>
      </w:rPr>
    </w:lvl>
    <w:lvl w:ilvl="4" w:tentative="1">
      <w:start w:val="1"/>
      <w:numFmt w:val="bullet"/>
      <w:lvlText w:val=""/>
      <w:lvlJc w:val="left"/>
      <w:pPr>
        <w:ind w:left="2960" w:hanging="480"/>
      </w:pPr>
      <w:rPr>
        <w:rFonts w:ascii="Wingdings" w:hAnsi="Wingdings" w:hint="default"/>
      </w:rPr>
    </w:lvl>
    <w:lvl w:ilvl="5" w:tentative="1">
      <w:start w:val="1"/>
      <w:numFmt w:val="bullet"/>
      <w:lvlText w:val=""/>
      <w:lvlJc w:val="left"/>
      <w:pPr>
        <w:ind w:left="3440" w:hanging="480"/>
      </w:pPr>
      <w:rPr>
        <w:rFonts w:ascii="Wingdings" w:hAnsi="Wingdings" w:hint="default"/>
      </w:rPr>
    </w:lvl>
    <w:lvl w:ilvl="6" w:tentative="1">
      <w:start w:val="1"/>
      <w:numFmt w:val="bullet"/>
      <w:lvlText w:val=""/>
      <w:lvlJc w:val="left"/>
      <w:pPr>
        <w:ind w:left="3920" w:hanging="480"/>
      </w:pPr>
      <w:rPr>
        <w:rFonts w:ascii="Wingdings" w:hAnsi="Wingdings" w:hint="default"/>
      </w:rPr>
    </w:lvl>
    <w:lvl w:ilvl="7" w:tentative="1">
      <w:start w:val="1"/>
      <w:numFmt w:val="bullet"/>
      <w:lvlText w:val=""/>
      <w:lvlJc w:val="left"/>
      <w:pPr>
        <w:ind w:left="4400" w:hanging="480"/>
      </w:pPr>
      <w:rPr>
        <w:rFonts w:ascii="Wingdings" w:hAnsi="Wingdings" w:hint="default"/>
      </w:rPr>
    </w:lvl>
    <w:lvl w:ilvl="8" w:tentative="1">
      <w:start w:val="1"/>
      <w:numFmt w:val="bullet"/>
      <w:lvlText w:val=""/>
      <w:lvlJc w:val="left"/>
      <w:pPr>
        <w:ind w:left="4880" w:hanging="480"/>
      </w:pPr>
      <w:rPr>
        <w:rFonts w:ascii="Wingdings" w:hAnsi="Wingdings" w:hint="default"/>
      </w:rPr>
    </w:lvl>
  </w:abstractNum>
  <w:abstractNum w:abstractNumId="25">
    <w:nsid w:val="1F890D8D"/>
    <w:multiLevelType w:val="multilevel"/>
    <w:tmpl w:val="1F890D8D"/>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6">
    <w:nsid w:val="21B2560A"/>
    <w:multiLevelType w:val="multilevel"/>
    <w:tmpl w:val="21B2560A"/>
    <w:lvl w:ilvl="0">
      <w:start w:val="1"/>
      <w:numFmt w:val="decimal"/>
      <w:lvlText w:val="%1、"/>
      <w:lvlJc w:val="left"/>
      <w:pPr>
        <w:ind w:left="1280" w:hanging="720"/>
      </w:pPr>
      <w:rPr>
        <w:rFonts w:hint="eastAsia"/>
      </w:rPr>
    </w:lvl>
    <w:lvl w:ilvl="1">
      <w:start w:val="1"/>
      <w:numFmt w:val="lowerLetter"/>
      <w:lvlText w:val="%2)"/>
      <w:lvlJc w:val="left"/>
      <w:pPr>
        <w:ind w:left="1520" w:hanging="480"/>
      </w:pPr>
    </w:lvl>
    <w:lvl w:ilvl="2">
      <w:start w:val="1"/>
      <w:numFmt w:val="lowerRoman"/>
      <w:lvlText w:val="%3."/>
      <w:lvlJc w:val="right"/>
      <w:pPr>
        <w:ind w:left="2000" w:hanging="480"/>
      </w:pPr>
    </w:lvl>
    <w:lvl w:ilvl="3">
      <w:start w:val="1"/>
      <w:numFmt w:val="decimal"/>
      <w:lvlText w:val="%4."/>
      <w:lvlJc w:val="left"/>
      <w:pPr>
        <w:ind w:left="2480" w:hanging="480"/>
      </w:pPr>
    </w:lvl>
    <w:lvl w:ilvl="4">
      <w:start w:val="1"/>
      <w:numFmt w:val="lowerLetter"/>
      <w:lvlText w:val="%5)"/>
      <w:lvlJc w:val="left"/>
      <w:pPr>
        <w:ind w:left="2960" w:hanging="480"/>
      </w:pPr>
    </w:lvl>
    <w:lvl w:ilvl="5">
      <w:start w:val="1"/>
      <w:numFmt w:val="lowerRoman"/>
      <w:lvlText w:val="%6."/>
      <w:lvlJc w:val="right"/>
      <w:pPr>
        <w:ind w:left="3440" w:hanging="480"/>
      </w:pPr>
    </w:lvl>
    <w:lvl w:ilvl="6">
      <w:start w:val="1"/>
      <w:numFmt w:val="decimal"/>
      <w:lvlText w:val="%7."/>
      <w:lvlJc w:val="left"/>
      <w:pPr>
        <w:ind w:left="3920" w:hanging="480"/>
      </w:pPr>
    </w:lvl>
    <w:lvl w:ilvl="7">
      <w:start w:val="1"/>
      <w:numFmt w:val="lowerLetter"/>
      <w:lvlText w:val="%8)"/>
      <w:lvlJc w:val="left"/>
      <w:pPr>
        <w:ind w:left="4400" w:hanging="480"/>
      </w:pPr>
    </w:lvl>
    <w:lvl w:ilvl="8">
      <w:start w:val="1"/>
      <w:numFmt w:val="lowerRoman"/>
      <w:lvlText w:val="%9."/>
      <w:lvlJc w:val="right"/>
      <w:pPr>
        <w:ind w:left="4880" w:hanging="480"/>
      </w:pPr>
    </w:lvl>
  </w:abstractNum>
  <w:abstractNum w:abstractNumId="27">
    <w:nsid w:val="229151C7"/>
    <w:multiLevelType w:val="hybridMultilevel"/>
    <w:tmpl w:val="E9B0A72E"/>
    <w:lvl w:ilvl="0">
      <w:start w:val="1"/>
      <w:numFmt w:val="decimal"/>
      <w:lvlText w:val="%1）"/>
      <w:lvlJc w:val="left"/>
      <w:pPr>
        <w:ind w:left="780" w:hanging="360"/>
      </w:pPr>
      <w:rPr>
        <w:rFonts w:hint="eastAsia"/>
      </w:rPr>
    </w:lvl>
    <w:lvl w:ilvl="1" w:tentative="1">
      <w:start w:val="1"/>
      <w:numFmt w:val="lowerLetter"/>
      <w:lvlText w:val="%2)"/>
      <w:lvlJc w:val="left"/>
      <w:pPr>
        <w:ind w:left="1380" w:hanging="480"/>
      </w:pPr>
    </w:lvl>
    <w:lvl w:ilvl="2" w:tentative="1">
      <w:start w:val="1"/>
      <w:numFmt w:val="lowerRoman"/>
      <w:lvlText w:val="%3."/>
      <w:lvlJc w:val="right"/>
      <w:pPr>
        <w:ind w:left="1860" w:hanging="480"/>
      </w:pPr>
    </w:lvl>
    <w:lvl w:ilvl="3" w:tentative="1">
      <w:start w:val="1"/>
      <w:numFmt w:val="decimal"/>
      <w:lvlText w:val="%4."/>
      <w:lvlJc w:val="left"/>
      <w:pPr>
        <w:ind w:left="2340" w:hanging="480"/>
      </w:pPr>
    </w:lvl>
    <w:lvl w:ilvl="4" w:tentative="1">
      <w:start w:val="1"/>
      <w:numFmt w:val="lowerLetter"/>
      <w:lvlText w:val="%5)"/>
      <w:lvlJc w:val="left"/>
      <w:pPr>
        <w:ind w:left="2820" w:hanging="480"/>
      </w:pPr>
    </w:lvl>
    <w:lvl w:ilvl="5" w:tentative="1">
      <w:start w:val="1"/>
      <w:numFmt w:val="lowerRoman"/>
      <w:lvlText w:val="%6."/>
      <w:lvlJc w:val="right"/>
      <w:pPr>
        <w:ind w:left="3300" w:hanging="480"/>
      </w:pPr>
    </w:lvl>
    <w:lvl w:ilvl="6" w:tentative="1">
      <w:start w:val="1"/>
      <w:numFmt w:val="decimal"/>
      <w:lvlText w:val="%7."/>
      <w:lvlJc w:val="left"/>
      <w:pPr>
        <w:ind w:left="3780" w:hanging="480"/>
      </w:pPr>
    </w:lvl>
    <w:lvl w:ilvl="7" w:tentative="1">
      <w:start w:val="1"/>
      <w:numFmt w:val="lowerLetter"/>
      <w:lvlText w:val="%8)"/>
      <w:lvlJc w:val="left"/>
      <w:pPr>
        <w:ind w:left="4260" w:hanging="480"/>
      </w:pPr>
    </w:lvl>
    <w:lvl w:ilvl="8" w:tentative="1">
      <w:start w:val="1"/>
      <w:numFmt w:val="lowerRoman"/>
      <w:lvlText w:val="%9."/>
      <w:lvlJc w:val="right"/>
      <w:pPr>
        <w:ind w:left="4740" w:hanging="480"/>
      </w:pPr>
    </w:lvl>
  </w:abstractNum>
  <w:abstractNum w:abstractNumId="28">
    <w:nsid w:val="23B876B1"/>
    <w:multiLevelType w:val="hybridMultilevel"/>
    <w:tmpl w:val="726E4BFE"/>
    <w:lvl w:ilvl="0">
      <w:start w:val="1"/>
      <w:numFmt w:val="bullet"/>
      <w:lvlText w:val=""/>
      <w:lvlJc w:val="left"/>
      <w:pPr>
        <w:ind w:left="1040" w:hanging="480"/>
      </w:pPr>
      <w:rPr>
        <w:rFonts w:ascii="Wingdings" w:hAnsi="Wingdings" w:hint="default"/>
      </w:rPr>
    </w:lvl>
    <w:lvl w:ilvl="1" w:tentative="1">
      <w:start w:val="1"/>
      <w:numFmt w:val="bullet"/>
      <w:lvlText w:val=""/>
      <w:lvlJc w:val="left"/>
      <w:pPr>
        <w:ind w:left="1520" w:hanging="480"/>
      </w:pPr>
      <w:rPr>
        <w:rFonts w:ascii="Wingdings" w:hAnsi="Wingdings" w:hint="default"/>
      </w:rPr>
    </w:lvl>
    <w:lvl w:ilvl="2" w:tentative="1">
      <w:start w:val="1"/>
      <w:numFmt w:val="bullet"/>
      <w:lvlText w:val=""/>
      <w:lvlJc w:val="left"/>
      <w:pPr>
        <w:ind w:left="2000" w:hanging="480"/>
      </w:pPr>
      <w:rPr>
        <w:rFonts w:ascii="Wingdings" w:hAnsi="Wingdings" w:hint="default"/>
      </w:rPr>
    </w:lvl>
    <w:lvl w:ilvl="3" w:tentative="1">
      <w:start w:val="1"/>
      <w:numFmt w:val="bullet"/>
      <w:lvlText w:val=""/>
      <w:lvlJc w:val="left"/>
      <w:pPr>
        <w:ind w:left="2480" w:hanging="480"/>
      </w:pPr>
      <w:rPr>
        <w:rFonts w:ascii="Wingdings" w:hAnsi="Wingdings" w:hint="default"/>
      </w:rPr>
    </w:lvl>
    <w:lvl w:ilvl="4" w:tentative="1">
      <w:start w:val="1"/>
      <w:numFmt w:val="bullet"/>
      <w:lvlText w:val=""/>
      <w:lvlJc w:val="left"/>
      <w:pPr>
        <w:ind w:left="2960" w:hanging="480"/>
      </w:pPr>
      <w:rPr>
        <w:rFonts w:ascii="Wingdings" w:hAnsi="Wingdings" w:hint="default"/>
      </w:rPr>
    </w:lvl>
    <w:lvl w:ilvl="5" w:tentative="1">
      <w:start w:val="1"/>
      <w:numFmt w:val="bullet"/>
      <w:lvlText w:val=""/>
      <w:lvlJc w:val="left"/>
      <w:pPr>
        <w:ind w:left="3440" w:hanging="480"/>
      </w:pPr>
      <w:rPr>
        <w:rFonts w:ascii="Wingdings" w:hAnsi="Wingdings" w:hint="default"/>
      </w:rPr>
    </w:lvl>
    <w:lvl w:ilvl="6" w:tentative="1">
      <w:start w:val="1"/>
      <w:numFmt w:val="bullet"/>
      <w:lvlText w:val=""/>
      <w:lvlJc w:val="left"/>
      <w:pPr>
        <w:ind w:left="3920" w:hanging="480"/>
      </w:pPr>
      <w:rPr>
        <w:rFonts w:ascii="Wingdings" w:hAnsi="Wingdings" w:hint="default"/>
      </w:rPr>
    </w:lvl>
    <w:lvl w:ilvl="7" w:tentative="1">
      <w:start w:val="1"/>
      <w:numFmt w:val="bullet"/>
      <w:lvlText w:val=""/>
      <w:lvlJc w:val="left"/>
      <w:pPr>
        <w:ind w:left="4400" w:hanging="480"/>
      </w:pPr>
      <w:rPr>
        <w:rFonts w:ascii="Wingdings" w:hAnsi="Wingdings" w:hint="default"/>
      </w:rPr>
    </w:lvl>
    <w:lvl w:ilvl="8" w:tentative="1">
      <w:start w:val="1"/>
      <w:numFmt w:val="bullet"/>
      <w:lvlText w:val=""/>
      <w:lvlJc w:val="left"/>
      <w:pPr>
        <w:ind w:left="4880" w:hanging="480"/>
      </w:pPr>
      <w:rPr>
        <w:rFonts w:ascii="Wingdings" w:hAnsi="Wingdings" w:hint="default"/>
      </w:rPr>
    </w:lvl>
  </w:abstractNum>
  <w:abstractNum w:abstractNumId="29">
    <w:nsid w:val="29A140D8"/>
    <w:multiLevelType w:val="multilevel"/>
    <w:tmpl w:val="29A140D8"/>
    <w:lvl w:ilvl="0">
      <w:start w:val="1"/>
      <w:numFmt w:val="decimal"/>
      <w:lvlText w:val="%1）"/>
      <w:lvlJc w:val="left"/>
      <w:pPr>
        <w:ind w:left="966" w:hanging="420"/>
      </w:pPr>
      <w:rPr>
        <w:rFonts w:hint="eastAsia"/>
      </w:rPr>
    </w:lvl>
    <w:lvl w:ilvl="1">
      <w:start w:val="1"/>
      <w:numFmt w:val="lowerLetter"/>
      <w:lvlText w:val="%2)"/>
      <w:lvlJc w:val="left"/>
      <w:pPr>
        <w:ind w:left="1386" w:hanging="420"/>
      </w:pPr>
    </w:lvl>
    <w:lvl w:ilvl="2">
      <w:start w:val="1"/>
      <w:numFmt w:val="lowerRoman"/>
      <w:lvlText w:val="%3."/>
      <w:lvlJc w:val="right"/>
      <w:pPr>
        <w:ind w:left="1806" w:hanging="420"/>
      </w:pPr>
    </w:lvl>
    <w:lvl w:ilvl="3">
      <w:start w:val="1"/>
      <w:numFmt w:val="decimal"/>
      <w:lvlText w:val="%4."/>
      <w:lvlJc w:val="left"/>
      <w:pPr>
        <w:ind w:left="2226" w:hanging="420"/>
      </w:pPr>
    </w:lvl>
    <w:lvl w:ilvl="4">
      <w:start w:val="1"/>
      <w:numFmt w:val="lowerLetter"/>
      <w:lvlText w:val="%5)"/>
      <w:lvlJc w:val="left"/>
      <w:pPr>
        <w:ind w:left="2646" w:hanging="420"/>
      </w:pPr>
    </w:lvl>
    <w:lvl w:ilvl="5">
      <w:start w:val="1"/>
      <w:numFmt w:val="lowerRoman"/>
      <w:lvlText w:val="%6."/>
      <w:lvlJc w:val="right"/>
      <w:pPr>
        <w:ind w:left="3066" w:hanging="420"/>
      </w:pPr>
    </w:lvl>
    <w:lvl w:ilvl="6">
      <w:start w:val="1"/>
      <w:numFmt w:val="decimal"/>
      <w:lvlText w:val="%7."/>
      <w:lvlJc w:val="left"/>
      <w:pPr>
        <w:ind w:left="3486" w:hanging="420"/>
      </w:pPr>
    </w:lvl>
    <w:lvl w:ilvl="7">
      <w:start w:val="1"/>
      <w:numFmt w:val="lowerLetter"/>
      <w:lvlText w:val="%8)"/>
      <w:lvlJc w:val="left"/>
      <w:pPr>
        <w:ind w:left="3906" w:hanging="420"/>
      </w:pPr>
    </w:lvl>
    <w:lvl w:ilvl="8">
      <w:start w:val="1"/>
      <w:numFmt w:val="lowerRoman"/>
      <w:lvlText w:val="%9."/>
      <w:lvlJc w:val="right"/>
      <w:pPr>
        <w:ind w:left="4326" w:hanging="420"/>
      </w:pPr>
    </w:lvl>
  </w:abstractNum>
  <w:abstractNum w:abstractNumId="30">
    <w:nsid w:val="2BF04EA4"/>
    <w:multiLevelType w:val="hybridMultilevel"/>
    <w:tmpl w:val="BC46734E"/>
    <w:lvl w:ilvl="0">
      <w:start w:val="1"/>
      <w:numFmt w:val="bullet"/>
      <w:lvlText w:val=""/>
      <w:lvlJc w:val="left"/>
      <w:pPr>
        <w:ind w:left="1040" w:hanging="480"/>
      </w:pPr>
      <w:rPr>
        <w:rFonts w:ascii="Wingdings" w:hAnsi="Wingdings" w:hint="default"/>
      </w:rPr>
    </w:lvl>
    <w:lvl w:ilvl="1" w:tentative="1">
      <w:start w:val="1"/>
      <w:numFmt w:val="bullet"/>
      <w:lvlText w:val=""/>
      <w:lvlJc w:val="left"/>
      <w:pPr>
        <w:ind w:left="1400" w:hanging="420"/>
      </w:pPr>
      <w:rPr>
        <w:rFonts w:ascii="Wingdings" w:hAnsi="Wingdings" w:hint="default"/>
      </w:rPr>
    </w:lvl>
    <w:lvl w:ilvl="2" w:tentative="1">
      <w:start w:val="1"/>
      <w:numFmt w:val="bullet"/>
      <w:lvlText w:val=""/>
      <w:lvlJc w:val="left"/>
      <w:pPr>
        <w:ind w:left="1820" w:hanging="420"/>
      </w:pPr>
      <w:rPr>
        <w:rFonts w:ascii="Wingdings" w:hAnsi="Wingdings" w:hint="default"/>
      </w:rPr>
    </w:lvl>
    <w:lvl w:ilvl="3" w:tentative="1">
      <w:start w:val="1"/>
      <w:numFmt w:val="bullet"/>
      <w:lvlText w:val=""/>
      <w:lvlJc w:val="left"/>
      <w:pPr>
        <w:ind w:left="2240" w:hanging="420"/>
      </w:pPr>
      <w:rPr>
        <w:rFonts w:ascii="Wingdings" w:hAnsi="Wingdings" w:hint="default"/>
      </w:rPr>
    </w:lvl>
    <w:lvl w:ilvl="4" w:tentative="1">
      <w:start w:val="1"/>
      <w:numFmt w:val="bullet"/>
      <w:lvlText w:val=""/>
      <w:lvlJc w:val="left"/>
      <w:pPr>
        <w:ind w:left="2660" w:hanging="420"/>
      </w:pPr>
      <w:rPr>
        <w:rFonts w:ascii="Wingdings" w:hAnsi="Wingdings" w:hint="default"/>
      </w:rPr>
    </w:lvl>
    <w:lvl w:ilvl="5" w:tentative="1">
      <w:start w:val="1"/>
      <w:numFmt w:val="bullet"/>
      <w:lvlText w:val=""/>
      <w:lvlJc w:val="left"/>
      <w:pPr>
        <w:ind w:left="3080" w:hanging="420"/>
      </w:pPr>
      <w:rPr>
        <w:rFonts w:ascii="Wingdings" w:hAnsi="Wingdings" w:hint="default"/>
      </w:rPr>
    </w:lvl>
    <w:lvl w:ilvl="6" w:tentative="1">
      <w:start w:val="1"/>
      <w:numFmt w:val="bullet"/>
      <w:lvlText w:val=""/>
      <w:lvlJc w:val="left"/>
      <w:pPr>
        <w:ind w:left="3500" w:hanging="420"/>
      </w:pPr>
      <w:rPr>
        <w:rFonts w:ascii="Wingdings" w:hAnsi="Wingdings" w:hint="default"/>
      </w:rPr>
    </w:lvl>
    <w:lvl w:ilvl="7" w:tentative="1">
      <w:start w:val="1"/>
      <w:numFmt w:val="bullet"/>
      <w:lvlText w:val=""/>
      <w:lvlJc w:val="left"/>
      <w:pPr>
        <w:ind w:left="3920" w:hanging="420"/>
      </w:pPr>
      <w:rPr>
        <w:rFonts w:ascii="Wingdings" w:hAnsi="Wingdings" w:hint="default"/>
      </w:rPr>
    </w:lvl>
    <w:lvl w:ilvl="8" w:tentative="1">
      <w:start w:val="1"/>
      <w:numFmt w:val="bullet"/>
      <w:lvlText w:val=""/>
      <w:lvlJc w:val="left"/>
      <w:pPr>
        <w:ind w:left="4340" w:hanging="420"/>
      </w:pPr>
      <w:rPr>
        <w:rFonts w:ascii="Wingdings" w:hAnsi="Wingdings" w:hint="default"/>
      </w:rPr>
    </w:lvl>
  </w:abstractNum>
  <w:abstractNum w:abstractNumId="31">
    <w:nsid w:val="2C270A27"/>
    <w:multiLevelType w:val="hybridMultilevel"/>
    <w:tmpl w:val="EC5E5E6A"/>
    <w:lvl w:ilvl="0">
      <w:start w:val="1"/>
      <w:numFmt w:val="bullet"/>
      <w:lvlText w:val=""/>
      <w:lvlJc w:val="left"/>
      <w:pPr>
        <w:ind w:left="1040" w:hanging="480"/>
      </w:pPr>
      <w:rPr>
        <w:rFonts w:ascii="Wingdings" w:hAnsi="Wingdings" w:hint="default"/>
      </w:rPr>
    </w:lvl>
    <w:lvl w:ilvl="1">
      <w:start w:val="1"/>
      <w:numFmt w:val="bullet"/>
      <w:lvlText w:val=""/>
      <w:lvlJc w:val="left"/>
      <w:pPr>
        <w:ind w:left="1040" w:hanging="480"/>
      </w:pPr>
      <w:rPr>
        <w:rFonts w:ascii="Wingdings" w:hAnsi="Wingdings" w:hint="default"/>
      </w:rPr>
    </w:lvl>
    <w:lvl w:ilvl="2" w:tentative="1">
      <w:start w:val="1"/>
      <w:numFmt w:val="bullet"/>
      <w:lvlText w:val=""/>
      <w:lvlJc w:val="left"/>
      <w:pPr>
        <w:ind w:left="2000" w:hanging="480"/>
      </w:pPr>
      <w:rPr>
        <w:rFonts w:ascii="Wingdings" w:hAnsi="Wingdings" w:hint="default"/>
      </w:rPr>
    </w:lvl>
    <w:lvl w:ilvl="3" w:tentative="1">
      <w:start w:val="1"/>
      <w:numFmt w:val="bullet"/>
      <w:lvlText w:val=""/>
      <w:lvlJc w:val="left"/>
      <w:pPr>
        <w:ind w:left="2480" w:hanging="480"/>
      </w:pPr>
      <w:rPr>
        <w:rFonts w:ascii="Wingdings" w:hAnsi="Wingdings" w:hint="default"/>
      </w:rPr>
    </w:lvl>
    <w:lvl w:ilvl="4" w:tentative="1">
      <w:start w:val="1"/>
      <w:numFmt w:val="bullet"/>
      <w:lvlText w:val=""/>
      <w:lvlJc w:val="left"/>
      <w:pPr>
        <w:ind w:left="2960" w:hanging="480"/>
      </w:pPr>
      <w:rPr>
        <w:rFonts w:ascii="Wingdings" w:hAnsi="Wingdings" w:hint="default"/>
      </w:rPr>
    </w:lvl>
    <w:lvl w:ilvl="5" w:tentative="1">
      <w:start w:val="1"/>
      <w:numFmt w:val="bullet"/>
      <w:lvlText w:val=""/>
      <w:lvlJc w:val="left"/>
      <w:pPr>
        <w:ind w:left="3440" w:hanging="480"/>
      </w:pPr>
      <w:rPr>
        <w:rFonts w:ascii="Wingdings" w:hAnsi="Wingdings" w:hint="default"/>
      </w:rPr>
    </w:lvl>
    <w:lvl w:ilvl="6" w:tentative="1">
      <w:start w:val="1"/>
      <w:numFmt w:val="bullet"/>
      <w:lvlText w:val=""/>
      <w:lvlJc w:val="left"/>
      <w:pPr>
        <w:ind w:left="3920" w:hanging="480"/>
      </w:pPr>
      <w:rPr>
        <w:rFonts w:ascii="Wingdings" w:hAnsi="Wingdings" w:hint="default"/>
      </w:rPr>
    </w:lvl>
    <w:lvl w:ilvl="7" w:tentative="1">
      <w:start w:val="1"/>
      <w:numFmt w:val="bullet"/>
      <w:lvlText w:val=""/>
      <w:lvlJc w:val="left"/>
      <w:pPr>
        <w:ind w:left="4400" w:hanging="480"/>
      </w:pPr>
      <w:rPr>
        <w:rFonts w:ascii="Wingdings" w:hAnsi="Wingdings" w:hint="default"/>
      </w:rPr>
    </w:lvl>
    <w:lvl w:ilvl="8" w:tentative="1">
      <w:start w:val="1"/>
      <w:numFmt w:val="bullet"/>
      <w:lvlText w:val=""/>
      <w:lvlJc w:val="left"/>
      <w:pPr>
        <w:ind w:left="4880" w:hanging="480"/>
      </w:pPr>
      <w:rPr>
        <w:rFonts w:ascii="Wingdings" w:hAnsi="Wingdings" w:hint="default"/>
      </w:rPr>
    </w:lvl>
  </w:abstractNum>
  <w:abstractNum w:abstractNumId="32">
    <w:nsid w:val="33783E8A"/>
    <w:multiLevelType w:val="multilevel"/>
    <w:tmpl w:val="33783E8A"/>
    <w:lvl w:ilvl="0">
      <w:start w:val="1"/>
      <w:numFmt w:val="decimal"/>
      <w:lvlText w:val="%1、"/>
      <w:lvlJc w:val="left"/>
      <w:pPr>
        <w:ind w:left="1280" w:hanging="720"/>
      </w:pPr>
      <w:rPr>
        <w:rFonts w:hint="eastAsia"/>
      </w:rPr>
    </w:lvl>
    <w:lvl w:ilvl="1">
      <w:start w:val="1"/>
      <w:numFmt w:val="lowerLetter"/>
      <w:lvlText w:val="%2)"/>
      <w:lvlJc w:val="left"/>
      <w:pPr>
        <w:ind w:left="1520" w:hanging="480"/>
      </w:pPr>
    </w:lvl>
    <w:lvl w:ilvl="2">
      <w:start w:val="1"/>
      <w:numFmt w:val="lowerRoman"/>
      <w:lvlText w:val="%3."/>
      <w:lvlJc w:val="right"/>
      <w:pPr>
        <w:ind w:left="2000" w:hanging="480"/>
      </w:pPr>
    </w:lvl>
    <w:lvl w:ilvl="3">
      <w:start w:val="1"/>
      <w:numFmt w:val="decimal"/>
      <w:lvlText w:val="%4."/>
      <w:lvlJc w:val="left"/>
      <w:pPr>
        <w:ind w:left="2480" w:hanging="480"/>
      </w:pPr>
    </w:lvl>
    <w:lvl w:ilvl="4">
      <w:start w:val="1"/>
      <w:numFmt w:val="lowerLetter"/>
      <w:lvlText w:val="%5)"/>
      <w:lvlJc w:val="left"/>
      <w:pPr>
        <w:ind w:left="2960" w:hanging="480"/>
      </w:pPr>
    </w:lvl>
    <w:lvl w:ilvl="5">
      <w:start w:val="1"/>
      <w:numFmt w:val="lowerRoman"/>
      <w:lvlText w:val="%6."/>
      <w:lvlJc w:val="right"/>
      <w:pPr>
        <w:ind w:left="3440" w:hanging="480"/>
      </w:pPr>
    </w:lvl>
    <w:lvl w:ilvl="6">
      <w:start w:val="1"/>
      <w:numFmt w:val="decimal"/>
      <w:lvlText w:val="%7."/>
      <w:lvlJc w:val="left"/>
      <w:pPr>
        <w:ind w:left="3920" w:hanging="480"/>
      </w:pPr>
    </w:lvl>
    <w:lvl w:ilvl="7">
      <w:start w:val="1"/>
      <w:numFmt w:val="lowerLetter"/>
      <w:lvlText w:val="%8)"/>
      <w:lvlJc w:val="left"/>
      <w:pPr>
        <w:ind w:left="4400" w:hanging="480"/>
      </w:pPr>
    </w:lvl>
    <w:lvl w:ilvl="8">
      <w:start w:val="1"/>
      <w:numFmt w:val="lowerRoman"/>
      <w:lvlText w:val="%9."/>
      <w:lvlJc w:val="right"/>
      <w:pPr>
        <w:ind w:left="4880" w:hanging="480"/>
      </w:pPr>
    </w:lvl>
  </w:abstractNum>
  <w:abstractNum w:abstractNumId="33">
    <w:nsid w:val="34847A6C"/>
    <w:multiLevelType w:val="hybridMultilevel"/>
    <w:tmpl w:val="A87E850A"/>
    <w:lvl w:ilvl="0">
      <w:start w:val="1"/>
      <w:numFmt w:val="bullet"/>
      <w:lvlText w:val=""/>
      <w:lvlJc w:val="left"/>
      <w:pPr>
        <w:ind w:left="840" w:hanging="420"/>
      </w:pPr>
      <w:rPr>
        <w:rFonts w:ascii="Wingdings" w:hAnsi="Wingdings" w:hint="default"/>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34">
    <w:nsid w:val="349E43C1"/>
    <w:multiLevelType w:val="hybridMultilevel"/>
    <w:tmpl w:val="E7369776"/>
    <w:lvl w:ilvl="0">
      <w:start w:val="1"/>
      <w:numFmt w:val="bullet"/>
      <w:lvlText w:val=""/>
      <w:lvlJc w:val="left"/>
      <w:pPr>
        <w:ind w:left="900" w:hanging="480"/>
      </w:pPr>
      <w:rPr>
        <w:rFonts w:ascii="Wingdings" w:hAnsi="Wingdings" w:hint="default"/>
      </w:rPr>
    </w:lvl>
    <w:lvl w:ilvl="1" w:tentative="1">
      <w:start w:val="1"/>
      <w:numFmt w:val="bullet"/>
      <w:lvlText w:val=""/>
      <w:lvlJc w:val="left"/>
      <w:pPr>
        <w:ind w:left="1380" w:hanging="480"/>
      </w:pPr>
      <w:rPr>
        <w:rFonts w:ascii="Wingdings" w:hAnsi="Wingdings" w:hint="default"/>
      </w:rPr>
    </w:lvl>
    <w:lvl w:ilvl="2" w:tentative="1">
      <w:start w:val="1"/>
      <w:numFmt w:val="bullet"/>
      <w:lvlText w:val=""/>
      <w:lvlJc w:val="left"/>
      <w:pPr>
        <w:ind w:left="1860" w:hanging="480"/>
      </w:pPr>
      <w:rPr>
        <w:rFonts w:ascii="Wingdings" w:hAnsi="Wingdings" w:hint="default"/>
      </w:rPr>
    </w:lvl>
    <w:lvl w:ilvl="3" w:tentative="1">
      <w:start w:val="1"/>
      <w:numFmt w:val="bullet"/>
      <w:lvlText w:val=""/>
      <w:lvlJc w:val="left"/>
      <w:pPr>
        <w:ind w:left="2340" w:hanging="480"/>
      </w:pPr>
      <w:rPr>
        <w:rFonts w:ascii="Wingdings" w:hAnsi="Wingdings" w:hint="default"/>
      </w:rPr>
    </w:lvl>
    <w:lvl w:ilvl="4" w:tentative="1">
      <w:start w:val="1"/>
      <w:numFmt w:val="bullet"/>
      <w:lvlText w:val=""/>
      <w:lvlJc w:val="left"/>
      <w:pPr>
        <w:ind w:left="2820" w:hanging="480"/>
      </w:pPr>
      <w:rPr>
        <w:rFonts w:ascii="Wingdings" w:hAnsi="Wingdings" w:hint="default"/>
      </w:rPr>
    </w:lvl>
    <w:lvl w:ilvl="5" w:tentative="1">
      <w:start w:val="1"/>
      <w:numFmt w:val="bullet"/>
      <w:lvlText w:val=""/>
      <w:lvlJc w:val="left"/>
      <w:pPr>
        <w:ind w:left="3300" w:hanging="480"/>
      </w:pPr>
      <w:rPr>
        <w:rFonts w:ascii="Wingdings" w:hAnsi="Wingdings" w:hint="default"/>
      </w:rPr>
    </w:lvl>
    <w:lvl w:ilvl="6" w:tentative="1">
      <w:start w:val="1"/>
      <w:numFmt w:val="bullet"/>
      <w:lvlText w:val=""/>
      <w:lvlJc w:val="left"/>
      <w:pPr>
        <w:ind w:left="3780" w:hanging="480"/>
      </w:pPr>
      <w:rPr>
        <w:rFonts w:ascii="Wingdings" w:hAnsi="Wingdings" w:hint="default"/>
      </w:rPr>
    </w:lvl>
    <w:lvl w:ilvl="7" w:tentative="1">
      <w:start w:val="1"/>
      <w:numFmt w:val="bullet"/>
      <w:lvlText w:val=""/>
      <w:lvlJc w:val="left"/>
      <w:pPr>
        <w:ind w:left="4260" w:hanging="480"/>
      </w:pPr>
      <w:rPr>
        <w:rFonts w:ascii="Wingdings" w:hAnsi="Wingdings" w:hint="default"/>
      </w:rPr>
    </w:lvl>
    <w:lvl w:ilvl="8" w:tentative="1">
      <w:start w:val="1"/>
      <w:numFmt w:val="bullet"/>
      <w:lvlText w:val=""/>
      <w:lvlJc w:val="left"/>
      <w:pPr>
        <w:ind w:left="4740" w:hanging="480"/>
      </w:pPr>
      <w:rPr>
        <w:rFonts w:ascii="Wingdings" w:hAnsi="Wingdings" w:hint="default"/>
      </w:rPr>
    </w:lvl>
  </w:abstractNum>
  <w:abstractNum w:abstractNumId="35">
    <w:nsid w:val="35A4156C"/>
    <w:multiLevelType w:val="hybridMultilevel"/>
    <w:tmpl w:val="1F7E752A"/>
    <w:lvl w:ilvl="0">
      <w:start w:val="1"/>
      <w:numFmt w:val="bullet"/>
      <w:lvlText w:val=""/>
      <w:lvlJc w:val="left"/>
      <w:pPr>
        <w:ind w:left="1040" w:hanging="480"/>
      </w:pPr>
      <w:rPr>
        <w:rFonts w:ascii="Wingdings" w:hAnsi="Wingdings" w:hint="default"/>
      </w:rPr>
    </w:lvl>
    <w:lvl w:ilvl="1" w:tentative="1">
      <w:start w:val="1"/>
      <w:numFmt w:val="bullet"/>
      <w:lvlText w:val=""/>
      <w:lvlJc w:val="left"/>
      <w:pPr>
        <w:ind w:left="1520" w:hanging="480"/>
      </w:pPr>
      <w:rPr>
        <w:rFonts w:ascii="Wingdings" w:hAnsi="Wingdings" w:hint="default"/>
      </w:rPr>
    </w:lvl>
    <w:lvl w:ilvl="2" w:tentative="1">
      <w:start w:val="1"/>
      <w:numFmt w:val="bullet"/>
      <w:lvlText w:val=""/>
      <w:lvlJc w:val="left"/>
      <w:pPr>
        <w:ind w:left="2000" w:hanging="480"/>
      </w:pPr>
      <w:rPr>
        <w:rFonts w:ascii="Wingdings" w:hAnsi="Wingdings" w:hint="default"/>
      </w:rPr>
    </w:lvl>
    <w:lvl w:ilvl="3" w:tentative="1">
      <w:start w:val="1"/>
      <w:numFmt w:val="bullet"/>
      <w:lvlText w:val=""/>
      <w:lvlJc w:val="left"/>
      <w:pPr>
        <w:ind w:left="2480" w:hanging="480"/>
      </w:pPr>
      <w:rPr>
        <w:rFonts w:ascii="Wingdings" w:hAnsi="Wingdings" w:hint="default"/>
      </w:rPr>
    </w:lvl>
    <w:lvl w:ilvl="4" w:tentative="1">
      <w:start w:val="1"/>
      <w:numFmt w:val="bullet"/>
      <w:lvlText w:val=""/>
      <w:lvlJc w:val="left"/>
      <w:pPr>
        <w:ind w:left="2960" w:hanging="480"/>
      </w:pPr>
      <w:rPr>
        <w:rFonts w:ascii="Wingdings" w:hAnsi="Wingdings" w:hint="default"/>
      </w:rPr>
    </w:lvl>
    <w:lvl w:ilvl="5" w:tentative="1">
      <w:start w:val="1"/>
      <w:numFmt w:val="bullet"/>
      <w:lvlText w:val=""/>
      <w:lvlJc w:val="left"/>
      <w:pPr>
        <w:ind w:left="3440" w:hanging="480"/>
      </w:pPr>
      <w:rPr>
        <w:rFonts w:ascii="Wingdings" w:hAnsi="Wingdings" w:hint="default"/>
      </w:rPr>
    </w:lvl>
    <w:lvl w:ilvl="6" w:tentative="1">
      <w:start w:val="1"/>
      <w:numFmt w:val="bullet"/>
      <w:lvlText w:val=""/>
      <w:lvlJc w:val="left"/>
      <w:pPr>
        <w:ind w:left="3920" w:hanging="480"/>
      </w:pPr>
      <w:rPr>
        <w:rFonts w:ascii="Wingdings" w:hAnsi="Wingdings" w:hint="default"/>
      </w:rPr>
    </w:lvl>
    <w:lvl w:ilvl="7" w:tentative="1">
      <w:start w:val="1"/>
      <w:numFmt w:val="bullet"/>
      <w:lvlText w:val=""/>
      <w:lvlJc w:val="left"/>
      <w:pPr>
        <w:ind w:left="4400" w:hanging="480"/>
      </w:pPr>
      <w:rPr>
        <w:rFonts w:ascii="Wingdings" w:hAnsi="Wingdings" w:hint="default"/>
      </w:rPr>
    </w:lvl>
    <w:lvl w:ilvl="8" w:tentative="1">
      <w:start w:val="1"/>
      <w:numFmt w:val="bullet"/>
      <w:lvlText w:val=""/>
      <w:lvlJc w:val="left"/>
      <w:pPr>
        <w:ind w:left="4880" w:hanging="480"/>
      </w:pPr>
      <w:rPr>
        <w:rFonts w:ascii="Wingdings" w:hAnsi="Wingdings" w:hint="default"/>
      </w:rPr>
    </w:lvl>
  </w:abstractNum>
  <w:abstractNum w:abstractNumId="36">
    <w:nsid w:val="38CD539F"/>
    <w:multiLevelType w:val="multilevel"/>
    <w:tmpl w:val="38CD539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7">
    <w:nsid w:val="38D04495"/>
    <w:multiLevelType w:val="multilevel"/>
    <w:tmpl w:val="38D04495"/>
    <w:lvl w:ilvl="0">
      <w:start w:val="1"/>
      <w:numFmt w:val="bullet"/>
      <w:lvlText w:val=""/>
      <w:lvlJc w:val="left"/>
      <w:pPr>
        <w:ind w:left="1110" w:hanging="420"/>
      </w:pPr>
      <w:rPr>
        <w:rFonts w:ascii="Wingdings" w:hAnsi="Wingdings" w:hint="default"/>
      </w:rPr>
    </w:lvl>
    <w:lvl w:ilvl="1">
      <w:start w:val="1"/>
      <w:numFmt w:val="bullet"/>
      <w:lvlText w:val=""/>
      <w:lvlJc w:val="left"/>
      <w:pPr>
        <w:ind w:left="1530" w:hanging="420"/>
      </w:pPr>
      <w:rPr>
        <w:rFonts w:ascii="Wingdings" w:hAnsi="Wingdings" w:hint="default"/>
      </w:rPr>
    </w:lvl>
    <w:lvl w:ilvl="2">
      <w:start w:val="1"/>
      <w:numFmt w:val="bullet"/>
      <w:lvlText w:val=""/>
      <w:lvlJc w:val="left"/>
      <w:pPr>
        <w:ind w:left="1950" w:hanging="420"/>
      </w:pPr>
      <w:rPr>
        <w:rFonts w:ascii="Wingdings" w:hAnsi="Wingdings" w:hint="default"/>
      </w:rPr>
    </w:lvl>
    <w:lvl w:ilvl="3">
      <w:start w:val="1"/>
      <w:numFmt w:val="bullet"/>
      <w:lvlText w:val=""/>
      <w:lvlJc w:val="left"/>
      <w:pPr>
        <w:ind w:left="2370" w:hanging="420"/>
      </w:pPr>
      <w:rPr>
        <w:rFonts w:ascii="Wingdings" w:hAnsi="Wingdings" w:hint="default"/>
      </w:rPr>
    </w:lvl>
    <w:lvl w:ilvl="4">
      <w:start w:val="1"/>
      <w:numFmt w:val="bullet"/>
      <w:lvlText w:val=""/>
      <w:lvlJc w:val="left"/>
      <w:pPr>
        <w:ind w:left="2790" w:hanging="420"/>
      </w:pPr>
      <w:rPr>
        <w:rFonts w:ascii="Wingdings" w:hAnsi="Wingdings" w:hint="default"/>
      </w:rPr>
    </w:lvl>
    <w:lvl w:ilvl="5">
      <w:start w:val="1"/>
      <w:numFmt w:val="bullet"/>
      <w:lvlText w:val=""/>
      <w:lvlJc w:val="left"/>
      <w:pPr>
        <w:ind w:left="3210" w:hanging="420"/>
      </w:pPr>
      <w:rPr>
        <w:rFonts w:ascii="Wingdings" w:hAnsi="Wingdings" w:hint="default"/>
      </w:rPr>
    </w:lvl>
    <w:lvl w:ilvl="6">
      <w:start w:val="1"/>
      <w:numFmt w:val="bullet"/>
      <w:lvlText w:val=""/>
      <w:lvlJc w:val="left"/>
      <w:pPr>
        <w:ind w:left="3630" w:hanging="420"/>
      </w:pPr>
      <w:rPr>
        <w:rFonts w:ascii="Wingdings" w:hAnsi="Wingdings" w:hint="default"/>
      </w:rPr>
    </w:lvl>
    <w:lvl w:ilvl="7">
      <w:start w:val="1"/>
      <w:numFmt w:val="bullet"/>
      <w:lvlText w:val=""/>
      <w:lvlJc w:val="left"/>
      <w:pPr>
        <w:ind w:left="4050" w:hanging="420"/>
      </w:pPr>
      <w:rPr>
        <w:rFonts w:ascii="Wingdings" w:hAnsi="Wingdings" w:hint="default"/>
      </w:rPr>
    </w:lvl>
    <w:lvl w:ilvl="8">
      <w:start w:val="1"/>
      <w:numFmt w:val="bullet"/>
      <w:lvlText w:val=""/>
      <w:lvlJc w:val="left"/>
      <w:pPr>
        <w:ind w:left="4470" w:hanging="420"/>
      </w:pPr>
      <w:rPr>
        <w:rFonts w:ascii="Wingdings" w:hAnsi="Wingdings" w:hint="default"/>
      </w:rPr>
    </w:lvl>
  </w:abstractNum>
  <w:abstractNum w:abstractNumId="38">
    <w:nsid w:val="3A9C38D8"/>
    <w:multiLevelType w:val="multilevel"/>
    <w:tmpl w:val="5B1CC7BC"/>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9">
    <w:nsid w:val="3B207D72"/>
    <w:multiLevelType w:val="hybridMultilevel"/>
    <w:tmpl w:val="741CB116"/>
    <w:lvl w:ilvl="0">
      <w:start w:val="1"/>
      <w:numFmt w:val="bullet"/>
      <w:lvlText w:val=""/>
      <w:lvlJc w:val="left"/>
      <w:pPr>
        <w:ind w:left="980" w:hanging="420"/>
      </w:pPr>
      <w:rPr>
        <w:rFonts w:ascii="Wingdings" w:hAnsi="Wingdings" w:hint="default"/>
      </w:rPr>
    </w:lvl>
    <w:lvl w:ilvl="1" w:tentative="1">
      <w:start w:val="1"/>
      <w:numFmt w:val="bullet"/>
      <w:lvlText w:val=""/>
      <w:lvlJc w:val="left"/>
      <w:pPr>
        <w:ind w:left="1400" w:hanging="420"/>
      </w:pPr>
      <w:rPr>
        <w:rFonts w:ascii="Wingdings" w:hAnsi="Wingdings" w:hint="default"/>
      </w:rPr>
    </w:lvl>
    <w:lvl w:ilvl="2" w:tentative="1">
      <w:start w:val="1"/>
      <w:numFmt w:val="bullet"/>
      <w:lvlText w:val=""/>
      <w:lvlJc w:val="left"/>
      <w:pPr>
        <w:ind w:left="1820" w:hanging="420"/>
      </w:pPr>
      <w:rPr>
        <w:rFonts w:ascii="Wingdings" w:hAnsi="Wingdings" w:hint="default"/>
      </w:rPr>
    </w:lvl>
    <w:lvl w:ilvl="3" w:tentative="1">
      <w:start w:val="1"/>
      <w:numFmt w:val="bullet"/>
      <w:lvlText w:val=""/>
      <w:lvlJc w:val="left"/>
      <w:pPr>
        <w:ind w:left="2240" w:hanging="420"/>
      </w:pPr>
      <w:rPr>
        <w:rFonts w:ascii="Wingdings" w:hAnsi="Wingdings" w:hint="default"/>
      </w:rPr>
    </w:lvl>
    <w:lvl w:ilvl="4" w:tentative="1">
      <w:start w:val="1"/>
      <w:numFmt w:val="bullet"/>
      <w:lvlText w:val=""/>
      <w:lvlJc w:val="left"/>
      <w:pPr>
        <w:ind w:left="2660" w:hanging="420"/>
      </w:pPr>
      <w:rPr>
        <w:rFonts w:ascii="Wingdings" w:hAnsi="Wingdings" w:hint="default"/>
      </w:rPr>
    </w:lvl>
    <w:lvl w:ilvl="5" w:tentative="1">
      <w:start w:val="1"/>
      <w:numFmt w:val="bullet"/>
      <w:lvlText w:val=""/>
      <w:lvlJc w:val="left"/>
      <w:pPr>
        <w:ind w:left="3080" w:hanging="420"/>
      </w:pPr>
      <w:rPr>
        <w:rFonts w:ascii="Wingdings" w:hAnsi="Wingdings" w:hint="default"/>
      </w:rPr>
    </w:lvl>
    <w:lvl w:ilvl="6" w:tentative="1">
      <w:start w:val="1"/>
      <w:numFmt w:val="bullet"/>
      <w:lvlText w:val=""/>
      <w:lvlJc w:val="left"/>
      <w:pPr>
        <w:ind w:left="3500" w:hanging="420"/>
      </w:pPr>
      <w:rPr>
        <w:rFonts w:ascii="Wingdings" w:hAnsi="Wingdings" w:hint="default"/>
      </w:rPr>
    </w:lvl>
    <w:lvl w:ilvl="7" w:tentative="1">
      <w:start w:val="1"/>
      <w:numFmt w:val="bullet"/>
      <w:lvlText w:val=""/>
      <w:lvlJc w:val="left"/>
      <w:pPr>
        <w:ind w:left="3920" w:hanging="420"/>
      </w:pPr>
      <w:rPr>
        <w:rFonts w:ascii="Wingdings" w:hAnsi="Wingdings" w:hint="default"/>
      </w:rPr>
    </w:lvl>
    <w:lvl w:ilvl="8" w:tentative="1">
      <w:start w:val="1"/>
      <w:numFmt w:val="bullet"/>
      <w:lvlText w:val=""/>
      <w:lvlJc w:val="left"/>
      <w:pPr>
        <w:ind w:left="4340" w:hanging="420"/>
      </w:pPr>
      <w:rPr>
        <w:rFonts w:ascii="Wingdings" w:hAnsi="Wingdings" w:hint="default"/>
      </w:rPr>
    </w:lvl>
  </w:abstractNum>
  <w:abstractNum w:abstractNumId="40">
    <w:nsid w:val="3C0E2EF1"/>
    <w:multiLevelType w:val="singleLevel"/>
    <w:tmpl w:val="3C0E2EF1"/>
    <w:lvl w:ilvl="0">
      <w:start w:val="1"/>
      <w:numFmt w:val="decimal"/>
      <w:suff w:val="nothing"/>
      <w:lvlText w:val="%1、"/>
      <w:lvlJc w:val="left"/>
    </w:lvl>
  </w:abstractNum>
  <w:abstractNum w:abstractNumId="41">
    <w:nsid w:val="3E614A3D"/>
    <w:multiLevelType w:val="hybridMultilevel"/>
    <w:tmpl w:val="8872F666"/>
    <w:lvl w:ilvl="0">
      <w:start w:val="1"/>
      <w:numFmt w:val="bullet"/>
      <w:lvlText w:val=""/>
      <w:lvlJc w:val="left"/>
      <w:pPr>
        <w:ind w:left="1038" w:hanging="480"/>
      </w:pPr>
      <w:rPr>
        <w:rFonts w:ascii="Wingdings" w:hAnsi="Wingdings" w:hint="default"/>
      </w:rPr>
    </w:lvl>
    <w:lvl w:ilvl="1" w:tentative="1">
      <w:start w:val="1"/>
      <w:numFmt w:val="bullet"/>
      <w:lvlText w:val=""/>
      <w:lvlJc w:val="left"/>
      <w:pPr>
        <w:ind w:left="1518" w:hanging="480"/>
      </w:pPr>
      <w:rPr>
        <w:rFonts w:ascii="Wingdings" w:hAnsi="Wingdings" w:hint="default"/>
      </w:rPr>
    </w:lvl>
    <w:lvl w:ilvl="2" w:tentative="1">
      <w:start w:val="1"/>
      <w:numFmt w:val="bullet"/>
      <w:lvlText w:val=""/>
      <w:lvlJc w:val="left"/>
      <w:pPr>
        <w:ind w:left="1998" w:hanging="480"/>
      </w:pPr>
      <w:rPr>
        <w:rFonts w:ascii="Wingdings" w:hAnsi="Wingdings" w:hint="default"/>
      </w:rPr>
    </w:lvl>
    <w:lvl w:ilvl="3" w:tentative="1">
      <w:start w:val="1"/>
      <w:numFmt w:val="bullet"/>
      <w:lvlText w:val=""/>
      <w:lvlJc w:val="left"/>
      <w:pPr>
        <w:ind w:left="2478" w:hanging="480"/>
      </w:pPr>
      <w:rPr>
        <w:rFonts w:ascii="Wingdings" w:hAnsi="Wingdings" w:hint="default"/>
      </w:rPr>
    </w:lvl>
    <w:lvl w:ilvl="4" w:tentative="1">
      <w:start w:val="1"/>
      <w:numFmt w:val="bullet"/>
      <w:lvlText w:val=""/>
      <w:lvlJc w:val="left"/>
      <w:pPr>
        <w:ind w:left="2958" w:hanging="480"/>
      </w:pPr>
      <w:rPr>
        <w:rFonts w:ascii="Wingdings" w:hAnsi="Wingdings" w:hint="default"/>
      </w:rPr>
    </w:lvl>
    <w:lvl w:ilvl="5" w:tentative="1">
      <w:start w:val="1"/>
      <w:numFmt w:val="bullet"/>
      <w:lvlText w:val=""/>
      <w:lvlJc w:val="left"/>
      <w:pPr>
        <w:ind w:left="3438" w:hanging="480"/>
      </w:pPr>
      <w:rPr>
        <w:rFonts w:ascii="Wingdings" w:hAnsi="Wingdings" w:hint="default"/>
      </w:rPr>
    </w:lvl>
    <w:lvl w:ilvl="6" w:tentative="1">
      <w:start w:val="1"/>
      <w:numFmt w:val="bullet"/>
      <w:lvlText w:val=""/>
      <w:lvlJc w:val="left"/>
      <w:pPr>
        <w:ind w:left="3918" w:hanging="480"/>
      </w:pPr>
      <w:rPr>
        <w:rFonts w:ascii="Wingdings" w:hAnsi="Wingdings" w:hint="default"/>
      </w:rPr>
    </w:lvl>
    <w:lvl w:ilvl="7" w:tentative="1">
      <w:start w:val="1"/>
      <w:numFmt w:val="bullet"/>
      <w:lvlText w:val=""/>
      <w:lvlJc w:val="left"/>
      <w:pPr>
        <w:ind w:left="4398" w:hanging="480"/>
      </w:pPr>
      <w:rPr>
        <w:rFonts w:ascii="Wingdings" w:hAnsi="Wingdings" w:hint="default"/>
      </w:rPr>
    </w:lvl>
    <w:lvl w:ilvl="8" w:tentative="1">
      <w:start w:val="1"/>
      <w:numFmt w:val="bullet"/>
      <w:lvlText w:val=""/>
      <w:lvlJc w:val="left"/>
      <w:pPr>
        <w:ind w:left="4878" w:hanging="480"/>
      </w:pPr>
      <w:rPr>
        <w:rFonts w:ascii="Wingdings" w:hAnsi="Wingdings" w:hint="default"/>
      </w:rPr>
    </w:lvl>
  </w:abstractNum>
  <w:abstractNum w:abstractNumId="42">
    <w:nsid w:val="3E933CBE"/>
    <w:multiLevelType w:val="hybridMultilevel"/>
    <w:tmpl w:val="0198861E"/>
    <w:lvl w:ilvl="0">
      <w:start w:val="1"/>
      <w:numFmt w:val="bullet"/>
      <w:lvlText w:val=""/>
      <w:lvlJc w:val="left"/>
      <w:pPr>
        <w:ind w:left="1040" w:hanging="480"/>
      </w:pPr>
      <w:rPr>
        <w:rFonts w:ascii="Wingdings" w:hAnsi="Wingdings" w:hint="default"/>
      </w:rPr>
    </w:lvl>
    <w:lvl w:ilvl="1" w:tentative="1">
      <w:start w:val="1"/>
      <w:numFmt w:val="bullet"/>
      <w:lvlText w:val=""/>
      <w:lvlJc w:val="left"/>
      <w:pPr>
        <w:ind w:left="1520" w:hanging="480"/>
      </w:pPr>
      <w:rPr>
        <w:rFonts w:ascii="Wingdings" w:hAnsi="Wingdings" w:hint="default"/>
      </w:rPr>
    </w:lvl>
    <w:lvl w:ilvl="2" w:tentative="1">
      <w:start w:val="1"/>
      <w:numFmt w:val="bullet"/>
      <w:lvlText w:val=""/>
      <w:lvlJc w:val="left"/>
      <w:pPr>
        <w:ind w:left="2000" w:hanging="480"/>
      </w:pPr>
      <w:rPr>
        <w:rFonts w:ascii="Wingdings" w:hAnsi="Wingdings" w:hint="default"/>
      </w:rPr>
    </w:lvl>
    <w:lvl w:ilvl="3" w:tentative="1">
      <w:start w:val="1"/>
      <w:numFmt w:val="bullet"/>
      <w:lvlText w:val=""/>
      <w:lvlJc w:val="left"/>
      <w:pPr>
        <w:ind w:left="2480" w:hanging="480"/>
      </w:pPr>
      <w:rPr>
        <w:rFonts w:ascii="Wingdings" w:hAnsi="Wingdings" w:hint="default"/>
      </w:rPr>
    </w:lvl>
    <w:lvl w:ilvl="4" w:tentative="1">
      <w:start w:val="1"/>
      <w:numFmt w:val="bullet"/>
      <w:lvlText w:val=""/>
      <w:lvlJc w:val="left"/>
      <w:pPr>
        <w:ind w:left="2960" w:hanging="480"/>
      </w:pPr>
      <w:rPr>
        <w:rFonts w:ascii="Wingdings" w:hAnsi="Wingdings" w:hint="default"/>
      </w:rPr>
    </w:lvl>
    <w:lvl w:ilvl="5" w:tentative="1">
      <w:start w:val="1"/>
      <w:numFmt w:val="bullet"/>
      <w:lvlText w:val=""/>
      <w:lvlJc w:val="left"/>
      <w:pPr>
        <w:ind w:left="3440" w:hanging="480"/>
      </w:pPr>
      <w:rPr>
        <w:rFonts w:ascii="Wingdings" w:hAnsi="Wingdings" w:hint="default"/>
      </w:rPr>
    </w:lvl>
    <w:lvl w:ilvl="6" w:tentative="1">
      <w:start w:val="1"/>
      <w:numFmt w:val="bullet"/>
      <w:lvlText w:val=""/>
      <w:lvlJc w:val="left"/>
      <w:pPr>
        <w:ind w:left="3920" w:hanging="480"/>
      </w:pPr>
      <w:rPr>
        <w:rFonts w:ascii="Wingdings" w:hAnsi="Wingdings" w:hint="default"/>
      </w:rPr>
    </w:lvl>
    <w:lvl w:ilvl="7" w:tentative="1">
      <w:start w:val="1"/>
      <w:numFmt w:val="bullet"/>
      <w:lvlText w:val=""/>
      <w:lvlJc w:val="left"/>
      <w:pPr>
        <w:ind w:left="4400" w:hanging="480"/>
      </w:pPr>
      <w:rPr>
        <w:rFonts w:ascii="Wingdings" w:hAnsi="Wingdings" w:hint="default"/>
      </w:rPr>
    </w:lvl>
    <w:lvl w:ilvl="8" w:tentative="1">
      <w:start w:val="1"/>
      <w:numFmt w:val="bullet"/>
      <w:lvlText w:val=""/>
      <w:lvlJc w:val="left"/>
      <w:pPr>
        <w:ind w:left="4880" w:hanging="480"/>
      </w:pPr>
      <w:rPr>
        <w:rFonts w:ascii="Wingdings" w:hAnsi="Wingdings" w:hint="default"/>
      </w:rPr>
    </w:lvl>
  </w:abstractNum>
  <w:abstractNum w:abstractNumId="43">
    <w:nsid w:val="45870B69"/>
    <w:multiLevelType w:val="multilevel"/>
    <w:tmpl w:val="45870B69"/>
    <w:lvl w:ilvl="0">
      <w:start w:val="1"/>
      <w:numFmt w:val="bullet"/>
      <w:lvlText w:val=""/>
      <w:lvlJc w:val="left"/>
      <w:pPr>
        <w:ind w:left="1040" w:hanging="480"/>
      </w:pPr>
      <w:rPr>
        <w:rFonts w:ascii="Wingdings" w:hAnsi="Wingdings" w:hint="default"/>
      </w:rPr>
    </w:lvl>
    <w:lvl w:ilvl="1">
      <w:start w:val="1"/>
      <w:numFmt w:val="bullet"/>
      <w:lvlText w:val=""/>
      <w:lvlJc w:val="left"/>
      <w:pPr>
        <w:ind w:left="960" w:hanging="480"/>
      </w:pPr>
      <w:rPr>
        <w:rFonts w:ascii="Wingdings" w:hAnsi="Wingdings" w:hint="default"/>
      </w:rPr>
    </w:lvl>
    <w:lvl w:ilvl="2">
      <w:start w:val="1"/>
      <w:numFmt w:val="bullet"/>
      <w:lvlText w:val=""/>
      <w:lvlJc w:val="left"/>
      <w:pPr>
        <w:ind w:left="2000" w:hanging="480"/>
      </w:pPr>
      <w:rPr>
        <w:rFonts w:ascii="Wingdings" w:hAnsi="Wingdings" w:hint="default"/>
      </w:rPr>
    </w:lvl>
    <w:lvl w:ilvl="3">
      <w:start w:val="1"/>
      <w:numFmt w:val="bullet"/>
      <w:lvlText w:val=""/>
      <w:lvlJc w:val="left"/>
      <w:pPr>
        <w:ind w:left="2480" w:hanging="480"/>
      </w:pPr>
      <w:rPr>
        <w:rFonts w:ascii="Wingdings" w:hAnsi="Wingdings" w:hint="default"/>
      </w:rPr>
    </w:lvl>
    <w:lvl w:ilvl="4">
      <w:start w:val="1"/>
      <w:numFmt w:val="bullet"/>
      <w:lvlText w:val=""/>
      <w:lvlJc w:val="left"/>
      <w:pPr>
        <w:ind w:left="2960" w:hanging="480"/>
      </w:pPr>
      <w:rPr>
        <w:rFonts w:ascii="Wingdings" w:hAnsi="Wingdings" w:hint="default"/>
      </w:rPr>
    </w:lvl>
    <w:lvl w:ilvl="5">
      <w:start w:val="1"/>
      <w:numFmt w:val="bullet"/>
      <w:lvlText w:val=""/>
      <w:lvlJc w:val="left"/>
      <w:pPr>
        <w:ind w:left="3440" w:hanging="480"/>
      </w:pPr>
      <w:rPr>
        <w:rFonts w:ascii="Wingdings" w:hAnsi="Wingdings" w:hint="default"/>
      </w:rPr>
    </w:lvl>
    <w:lvl w:ilvl="6">
      <w:start w:val="1"/>
      <w:numFmt w:val="bullet"/>
      <w:lvlText w:val=""/>
      <w:lvlJc w:val="left"/>
      <w:pPr>
        <w:ind w:left="3920" w:hanging="480"/>
      </w:pPr>
      <w:rPr>
        <w:rFonts w:ascii="Wingdings" w:hAnsi="Wingdings" w:hint="default"/>
      </w:rPr>
    </w:lvl>
    <w:lvl w:ilvl="7">
      <w:start w:val="1"/>
      <w:numFmt w:val="bullet"/>
      <w:lvlText w:val=""/>
      <w:lvlJc w:val="left"/>
      <w:pPr>
        <w:ind w:left="4400" w:hanging="480"/>
      </w:pPr>
      <w:rPr>
        <w:rFonts w:ascii="Wingdings" w:hAnsi="Wingdings" w:hint="default"/>
      </w:rPr>
    </w:lvl>
    <w:lvl w:ilvl="8">
      <w:start w:val="1"/>
      <w:numFmt w:val="bullet"/>
      <w:lvlText w:val=""/>
      <w:lvlJc w:val="left"/>
      <w:pPr>
        <w:ind w:left="4880" w:hanging="480"/>
      </w:pPr>
      <w:rPr>
        <w:rFonts w:ascii="Wingdings" w:hAnsi="Wingdings" w:hint="default"/>
      </w:rPr>
    </w:lvl>
  </w:abstractNum>
  <w:abstractNum w:abstractNumId="44">
    <w:nsid w:val="4AB9563E"/>
    <w:multiLevelType w:val="multilevel"/>
    <w:tmpl w:val="4AB9563E"/>
    <w:lvl w:ilvl="0">
      <w:start w:val="1"/>
      <w:numFmt w:val="bullet"/>
      <w:lvlText w:val=""/>
      <w:lvlJc w:val="left"/>
      <w:pPr>
        <w:ind w:left="1200" w:hanging="480"/>
      </w:pPr>
      <w:rPr>
        <w:rFonts w:ascii="Wingdings" w:hAnsi="Wingdings" w:hint="default"/>
      </w:rPr>
    </w:lvl>
    <w:lvl w:ilvl="1">
      <w:start w:val="1"/>
      <w:numFmt w:val="bullet"/>
      <w:lvlText w:val=""/>
      <w:lvlJc w:val="left"/>
      <w:pPr>
        <w:ind w:left="1680" w:hanging="480"/>
      </w:pPr>
      <w:rPr>
        <w:rFonts w:ascii="Wingdings" w:hAnsi="Wingdings" w:hint="default"/>
      </w:rPr>
    </w:lvl>
    <w:lvl w:ilvl="2">
      <w:start w:val="1"/>
      <w:numFmt w:val="bullet"/>
      <w:lvlText w:val=""/>
      <w:lvlJc w:val="left"/>
      <w:pPr>
        <w:ind w:left="2160" w:hanging="480"/>
      </w:pPr>
      <w:rPr>
        <w:rFonts w:ascii="Wingdings" w:hAnsi="Wingdings" w:hint="default"/>
      </w:rPr>
    </w:lvl>
    <w:lvl w:ilvl="3">
      <w:start w:val="1"/>
      <w:numFmt w:val="bullet"/>
      <w:lvlText w:val=""/>
      <w:lvlJc w:val="left"/>
      <w:pPr>
        <w:ind w:left="2640" w:hanging="480"/>
      </w:pPr>
      <w:rPr>
        <w:rFonts w:ascii="Wingdings" w:hAnsi="Wingdings" w:hint="default"/>
      </w:rPr>
    </w:lvl>
    <w:lvl w:ilvl="4">
      <w:start w:val="1"/>
      <w:numFmt w:val="bullet"/>
      <w:lvlText w:val=""/>
      <w:lvlJc w:val="left"/>
      <w:pPr>
        <w:ind w:left="3120" w:hanging="480"/>
      </w:pPr>
      <w:rPr>
        <w:rFonts w:ascii="Wingdings" w:hAnsi="Wingdings" w:hint="default"/>
      </w:rPr>
    </w:lvl>
    <w:lvl w:ilvl="5">
      <w:start w:val="1"/>
      <w:numFmt w:val="bullet"/>
      <w:lvlText w:val=""/>
      <w:lvlJc w:val="left"/>
      <w:pPr>
        <w:ind w:left="3600" w:hanging="480"/>
      </w:pPr>
      <w:rPr>
        <w:rFonts w:ascii="Wingdings" w:hAnsi="Wingdings" w:hint="default"/>
      </w:rPr>
    </w:lvl>
    <w:lvl w:ilvl="6">
      <w:start w:val="1"/>
      <w:numFmt w:val="bullet"/>
      <w:lvlText w:val=""/>
      <w:lvlJc w:val="left"/>
      <w:pPr>
        <w:ind w:left="4080" w:hanging="480"/>
      </w:pPr>
      <w:rPr>
        <w:rFonts w:ascii="Wingdings" w:hAnsi="Wingdings" w:hint="default"/>
      </w:rPr>
    </w:lvl>
    <w:lvl w:ilvl="7">
      <w:start w:val="1"/>
      <w:numFmt w:val="bullet"/>
      <w:lvlText w:val=""/>
      <w:lvlJc w:val="left"/>
      <w:pPr>
        <w:ind w:left="4560" w:hanging="480"/>
      </w:pPr>
      <w:rPr>
        <w:rFonts w:ascii="Wingdings" w:hAnsi="Wingdings" w:hint="default"/>
      </w:rPr>
    </w:lvl>
    <w:lvl w:ilvl="8">
      <w:start w:val="1"/>
      <w:numFmt w:val="bullet"/>
      <w:lvlText w:val=""/>
      <w:lvlJc w:val="left"/>
      <w:pPr>
        <w:ind w:left="5040" w:hanging="480"/>
      </w:pPr>
      <w:rPr>
        <w:rFonts w:ascii="Wingdings" w:hAnsi="Wingdings" w:hint="default"/>
      </w:rPr>
    </w:lvl>
  </w:abstractNum>
  <w:abstractNum w:abstractNumId="45">
    <w:nsid w:val="4D9E6E2B"/>
    <w:multiLevelType w:val="multilevel"/>
    <w:tmpl w:val="4D9E6E2B"/>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6">
    <w:nsid w:val="513B1CD5"/>
    <w:multiLevelType w:val="multilevel"/>
    <w:tmpl w:val="513B1CD5"/>
    <w:lvl w:ilvl="0">
      <w:start w:val="1"/>
      <w:numFmt w:val="bullet"/>
      <w:lvlText w:val=""/>
      <w:lvlJc w:val="left"/>
      <w:pPr>
        <w:ind w:left="1040" w:hanging="480"/>
      </w:pPr>
      <w:rPr>
        <w:rFonts w:ascii="Wingdings" w:hAnsi="Wingdings" w:hint="default"/>
      </w:rPr>
    </w:lvl>
    <w:lvl w:ilvl="1">
      <w:start w:val="1"/>
      <w:numFmt w:val="bullet"/>
      <w:lvlText w:val=""/>
      <w:lvlJc w:val="left"/>
      <w:pPr>
        <w:ind w:left="1520" w:hanging="480"/>
      </w:pPr>
      <w:rPr>
        <w:rFonts w:ascii="Wingdings" w:hAnsi="Wingdings" w:hint="default"/>
      </w:rPr>
    </w:lvl>
    <w:lvl w:ilvl="2">
      <w:start w:val="1"/>
      <w:numFmt w:val="bullet"/>
      <w:lvlText w:val=""/>
      <w:lvlJc w:val="left"/>
      <w:pPr>
        <w:ind w:left="2000" w:hanging="480"/>
      </w:pPr>
      <w:rPr>
        <w:rFonts w:ascii="Wingdings" w:hAnsi="Wingdings" w:hint="default"/>
      </w:rPr>
    </w:lvl>
    <w:lvl w:ilvl="3">
      <w:start w:val="1"/>
      <w:numFmt w:val="bullet"/>
      <w:lvlText w:val=""/>
      <w:lvlJc w:val="left"/>
      <w:pPr>
        <w:ind w:left="2480" w:hanging="480"/>
      </w:pPr>
      <w:rPr>
        <w:rFonts w:ascii="Wingdings" w:hAnsi="Wingdings" w:hint="default"/>
      </w:rPr>
    </w:lvl>
    <w:lvl w:ilvl="4">
      <w:start w:val="1"/>
      <w:numFmt w:val="bullet"/>
      <w:lvlText w:val=""/>
      <w:lvlJc w:val="left"/>
      <w:pPr>
        <w:ind w:left="2960" w:hanging="480"/>
      </w:pPr>
      <w:rPr>
        <w:rFonts w:ascii="Wingdings" w:hAnsi="Wingdings" w:hint="default"/>
      </w:rPr>
    </w:lvl>
    <w:lvl w:ilvl="5">
      <w:start w:val="1"/>
      <w:numFmt w:val="bullet"/>
      <w:lvlText w:val=""/>
      <w:lvlJc w:val="left"/>
      <w:pPr>
        <w:ind w:left="3440" w:hanging="480"/>
      </w:pPr>
      <w:rPr>
        <w:rFonts w:ascii="Wingdings" w:hAnsi="Wingdings" w:hint="default"/>
      </w:rPr>
    </w:lvl>
    <w:lvl w:ilvl="6">
      <w:start w:val="1"/>
      <w:numFmt w:val="bullet"/>
      <w:lvlText w:val=""/>
      <w:lvlJc w:val="left"/>
      <w:pPr>
        <w:ind w:left="3920" w:hanging="480"/>
      </w:pPr>
      <w:rPr>
        <w:rFonts w:ascii="Wingdings" w:hAnsi="Wingdings" w:hint="default"/>
      </w:rPr>
    </w:lvl>
    <w:lvl w:ilvl="7">
      <w:start w:val="1"/>
      <w:numFmt w:val="bullet"/>
      <w:lvlText w:val=""/>
      <w:lvlJc w:val="left"/>
      <w:pPr>
        <w:ind w:left="4400" w:hanging="480"/>
      </w:pPr>
      <w:rPr>
        <w:rFonts w:ascii="Wingdings" w:hAnsi="Wingdings" w:hint="default"/>
      </w:rPr>
    </w:lvl>
    <w:lvl w:ilvl="8">
      <w:start w:val="1"/>
      <w:numFmt w:val="bullet"/>
      <w:lvlText w:val=""/>
      <w:lvlJc w:val="left"/>
      <w:pPr>
        <w:ind w:left="4880" w:hanging="480"/>
      </w:pPr>
      <w:rPr>
        <w:rFonts w:ascii="Wingdings" w:hAnsi="Wingdings" w:hint="default"/>
      </w:rPr>
    </w:lvl>
  </w:abstractNum>
  <w:abstractNum w:abstractNumId="47">
    <w:nsid w:val="53565615"/>
    <w:multiLevelType w:val="hybridMultilevel"/>
    <w:tmpl w:val="CD862F32"/>
    <w:lvl w:ilvl="0">
      <w:start w:val="1"/>
      <w:numFmt w:val="bullet"/>
      <w:lvlText w:val=""/>
      <w:lvlJc w:val="left"/>
      <w:pPr>
        <w:ind w:left="1040" w:hanging="480"/>
      </w:pPr>
      <w:rPr>
        <w:rFonts w:ascii="Symbol" w:hAnsi="Symbol" w:hint="default"/>
        <w:color w:val="auto"/>
      </w:rPr>
    </w:lvl>
    <w:lvl w:ilvl="1" w:tentative="1">
      <w:start w:val="1"/>
      <w:numFmt w:val="bullet"/>
      <w:lvlText w:val=""/>
      <w:lvlJc w:val="left"/>
      <w:pPr>
        <w:ind w:left="1520" w:hanging="480"/>
      </w:pPr>
      <w:rPr>
        <w:rFonts w:ascii="Wingdings" w:hAnsi="Wingdings" w:hint="default"/>
      </w:rPr>
    </w:lvl>
    <w:lvl w:ilvl="2" w:tentative="1">
      <w:start w:val="1"/>
      <w:numFmt w:val="bullet"/>
      <w:lvlText w:val=""/>
      <w:lvlJc w:val="left"/>
      <w:pPr>
        <w:ind w:left="2000" w:hanging="480"/>
      </w:pPr>
      <w:rPr>
        <w:rFonts w:ascii="Wingdings" w:hAnsi="Wingdings" w:hint="default"/>
      </w:rPr>
    </w:lvl>
    <w:lvl w:ilvl="3" w:tentative="1">
      <w:start w:val="1"/>
      <w:numFmt w:val="bullet"/>
      <w:lvlText w:val=""/>
      <w:lvlJc w:val="left"/>
      <w:pPr>
        <w:ind w:left="2480" w:hanging="480"/>
      </w:pPr>
      <w:rPr>
        <w:rFonts w:ascii="Wingdings" w:hAnsi="Wingdings" w:hint="default"/>
      </w:rPr>
    </w:lvl>
    <w:lvl w:ilvl="4" w:tentative="1">
      <w:start w:val="1"/>
      <w:numFmt w:val="bullet"/>
      <w:lvlText w:val=""/>
      <w:lvlJc w:val="left"/>
      <w:pPr>
        <w:ind w:left="2960" w:hanging="480"/>
      </w:pPr>
      <w:rPr>
        <w:rFonts w:ascii="Wingdings" w:hAnsi="Wingdings" w:hint="default"/>
      </w:rPr>
    </w:lvl>
    <w:lvl w:ilvl="5" w:tentative="1">
      <w:start w:val="1"/>
      <w:numFmt w:val="bullet"/>
      <w:lvlText w:val=""/>
      <w:lvlJc w:val="left"/>
      <w:pPr>
        <w:ind w:left="3440" w:hanging="480"/>
      </w:pPr>
      <w:rPr>
        <w:rFonts w:ascii="Wingdings" w:hAnsi="Wingdings" w:hint="default"/>
      </w:rPr>
    </w:lvl>
    <w:lvl w:ilvl="6" w:tentative="1">
      <w:start w:val="1"/>
      <w:numFmt w:val="bullet"/>
      <w:lvlText w:val=""/>
      <w:lvlJc w:val="left"/>
      <w:pPr>
        <w:ind w:left="3920" w:hanging="480"/>
      </w:pPr>
      <w:rPr>
        <w:rFonts w:ascii="Wingdings" w:hAnsi="Wingdings" w:hint="default"/>
      </w:rPr>
    </w:lvl>
    <w:lvl w:ilvl="7" w:tentative="1">
      <w:start w:val="1"/>
      <w:numFmt w:val="bullet"/>
      <w:lvlText w:val=""/>
      <w:lvlJc w:val="left"/>
      <w:pPr>
        <w:ind w:left="4400" w:hanging="480"/>
      </w:pPr>
      <w:rPr>
        <w:rFonts w:ascii="Wingdings" w:hAnsi="Wingdings" w:hint="default"/>
      </w:rPr>
    </w:lvl>
    <w:lvl w:ilvl="8" w:tentative="1">
      <w:start w:val="1"/>
      <w:numFmt w:val="bullet"/>
      <w:lvlText w:val=""/>
      <w:lvlJc w:val="left"/>
      <w:pPr>
        <w:ind w:left="4880" w:hanging="480"/>
      </w:pPr>
      <w:rPr>
        <w:rFonts w:ascii="Wingdings" w:hAnsi="Wingdings" w:hint="default"/>
      </w:rPr>
    </w:lvl>
  </w:abstractNum>
  <w:abstractNum w:abstractNumId="48">
    <w:nsid w:val="57F80EC5"/>
    <w:multiLevelType w:val="hybridMultilevel"/>
    <w:tmpl w:val="F4BC7372"/>
    <w:lvl w:ilvl="0">
      <w:start w:val="1"/>
      <w:numFmt w:val="bullet"/>
      <w:lvlText w:val=""/>
      <w:lvlJc w:val="left"/>
      <w:pPr>
        <w:ind w:left="1040" w:hanging="480"/>
      </w:pPr>
      <w:rPr>
        <w:rFonts w:ascii="Wingdings" w:hAnsi="Wingdings" w:hint="default"/>
      </w:rPr>
    </w:lvl>
    <w:lvl w:ilvl="1" w:tentative="1">
      <w:start w:val="1"/>
      <w:numFmt w:val="bullet"/>
      <w:lvlText w:val=""/>
      <w:lvlJc w:val="left"/>
      <w:pPr>
        <w:ind w:left="1520" w:hanging="480"/>
      </w:pPr>
      <w:rPr>
        <w:rFonts w:ascii="Wingdings" w:hAnsi="Wingdings" w:hint="default"/>
      </w:rPr>
    </w:lvl>
    <w:lvl w:ilvl="2" w:tentative="1">
      <w:start w:val="1"/>
      <w:numFmt w:val="bullet"/>
      <w:lvlText w:val=""/>
      <w:lvlJc w:val="left"/>
      <w:pPr>
        <w:ind w:left="2000" w:hanging="480"/>
      </w:pPr>
      <w:rPr>
        <w:rFonts w:ascii="Wingdings" w:hAnsi="Wingdings" w:hint="default"/>
      </w:rPr>
    </w:lvl>
    <w:lvl w:ilvl="3" w:tentative="1">
      <w:start w:val="1"/>
      <w:numFmt w:val="bullet"/>
      <w:lvlText w:val=""/>
      <w:lvlJc w:val="left"/>
      <w:pPr>
        <w:ind w:left="2480" w:hanging="480"/>
      </w:pPr>
      <w:rPr>
        <w:rFonts w:ascii="Wingdings" w:hAnsi="Wingdings" w:hint="default"/>
      </w:rPr>
    </w:lvl>
    <w:lvl w:ilvl="4" w:tentative="1">
      <w:start w:val="1"/>
      <w:numFmt w:val="bullet"/>
      <w:lvlText w:val=""/>
      <w:lvlJc w:val="left"/>
      <w:pPr>
        <w:ind w:left="2960" w:hanging="480"/>
      </w:pPr>
      <w:rPr>
        <w:rFonts w:ascii="Wingdings" w:hAnsi="Wingdings" w:hint="default"/>
      </w:rPr>
    </w:lvl>
    <w:lvl w:ilvl="5" w:tentative="1">
      <w:start w:val="1"/>
      <w:numFmt w:val="bullet"/>
      <w:lvlText w:val=""/>
      <w:lvlJc w:val="left"/>
      <w:pPr>
        <w:ind w:left="3440" w:hanging="480"/>
      </w:pPr>
      <w:rPr>
        <w:rFonts w:ascii="Wingdings" w:hAnsi="Wingdings" w:hint="default"/>
      </w:rPr>
    </w:lvl>
    <w:lvl w:ilvl="6" w:tentative="1">
      <w:start w:val="1"/>
      <w:numFmt w:val="bullet"/>
      <w:lvlText w:val=""/>
      <w:lvlJc w:val="left"/>
      <w:pPr>
        <w:ind w:left="3920" w:hanging="480"/>
      </w:pPr>
      <w:rPr>
        <w:rFonts w:ascii="Wingdings" w:hAnsi="Wingdings" w:hint="default"/>
      </w:rPr>
    </w:lvl>
    <w:lvl w:ilvl="7" w:tentative="1">
      <w:start w:val="1"/>
      <w:numFmt w:val="bullet"/>
      <w:lvlText w:val=""/>
      <w:lvlJc w:val="left"/>
      <w:pPr>
        <w:ind w:left="4400" w:hanging="480"/>
      </w:pPr>
      <w:rPr>
        <w:rFonts w:ascii="Wingdings" w:hAnsi="Wingdings" w:hint="default"/>
      </w:rPr>
    </w:lvl>
    <w:lvl w:ilvl="8" w:tentative="1">
      <w:start w:val="1"/>
      <w:numFmt w:val="bullet"/>
      <w:lvlText w:val=""/>
      <w:lvlJc w:val="left"/>
      <w:pPr>
        <w:ind w:left="4880" w:hanging="480"/>
      </w:pPr>
      <w:rPr>
        <w:rFonts w:ascii="Wingdings" w:hAnsi="Wingdings" w:hint="default"/>
      </w:rPr>
    </w:lvl>
  </w:abstractNum>
  <w:abstractNum w:abstractNumId="49">
    <w:nsid w:val="58674065"/>
    <w:multiLevelType w:val="hybridMultilevel"/>
    <w:tmpl w:val="49B4F97E"/>
    <w:lvl w:ilvl="0">
      <w:start w:val="1"/>
      <w:numFmt w:val="bullet"/>
      <w:lvlText w:val=""/>
      <w:lvlJc w:val="left"/>
      <w:pPr>
        <w:ind w:left="1040" w:hanging="480"/>
      </w:pPr>
      <w:rPr>
        <w:rFonts w:ascii="Wingdings" w:hAnsi="Wingdings" w:hint="default"/>
      </w:rPr>
    </w:lvl>
    <w:lvl w:ilvl="1" w:tentative="1">
      <w:start w:val="1"/>
      <w:numFmt w:val="bullet"/>
      <w:lvlText w:val=""/>
      <w:lvlJc w:val="left"/>
      <w:pPr>
        <w:ind w:left="1520" w:hanging="480"/>
      </w:pPr>
      <w:rPr>
        <w:rFonts w:ascii="Wingdings" w:hAnsi="Wingdings" w:hint="default"/>
      </w:rPr>
    </w:lvl>
    <w:lvl w:ilvl="2" w:tentative="1">
      <w:start w:val="1"/>
      <w:numFmt w:val="bullet"/>
      <w:lvlText w:val=""/>
      <w:lvlJc w:val="left"/>
      <w:pPr>
        <w:ind w:left="2000" w:hanging="480"/>
      </w:pPr>
      <w:rPr>
        <w:rFonts w:ascii="Wingdings" w:hAnsi="Wingdings" w:hint="default"/>
      </w:rPr>
    </w:lvl>
    <w:lvl w:ilvl="3" w:tentative="1">
      <w:start w:val="1"/>
      <w:numFmt w:val="bullet"/>
      <w:lvlText w:val=""/>
      <w:lvlJc w:val="left"/>
      <w:pPr>
        <w:ind w:left="2480" w:hanging="480"/>
      </w:pPr>
      <w:rPr>
        <w:rFonts w:ascii="Wingdings" w:hAnsi="Wingdings" w:hint="default"/>
      </w:rPr>
    </w:lvl>
    <w:lvl w:ilvl="4" w:tentative="1">
      <w:start w:val="1"/>
      <w:numFmt w:val="bullet"/>
      <w:lvlText w:val=""/>
      <w:lvlJc w:val="left"/>
      <w:pPr>
        <w:ind w:left="2960" w:hanging="480"/>
      </w:pPr>
      <w:rPr>
        <w:rFonts w:ascii="Wingdings" w:hAnsi="Wingdings" w:hint="default"/>
      </w:rPr>
    </w:lvl>
    <w:lvl w:ilvl="5" w:tentative="1">
      <w:start w:val="1"/>
      <w:numFmt w:val="bullet"/>
      <w:lvlText w:val=""/>
      <w:lvlJc w:val="left"/>
      <w:pPr>
        <w:ind w:left="3440" w:hanging="480"/>
      </w:pPr>
      <w:rPr>
        <w:rFonts w:ascii="Wingdings" w:hAnsi="Wingdings" w:hint="default"/>
      </w:rPr>
    </w:lvl>
    <w:lvl w:ilvl="6" w:tentative="1">
      <w:start w:val="1"/>
      <w:numFmt w:val="bullet"/>
      <w:lvlText w:val=""/>
      <w:lvlJc w:val="left"/>
      <w:pPr>
        <w:ind w:left="3920" w:hanging="480"/>
      </w:pPr>
      <w:rPr>
        <w:rFonts w:ascii="Wingdings" w:hAnsi="Wingdings" w:hint="default"/>
      </w:rPr>
    </w:lvl>
    <w:lvl w:ilvl="7" w:tentative="1">
      <w:start w:val="1"/>
      <w:numFmt w:val="bullet"/>
      <w:lvlText w:val=""/>
      <w:lvlJc w:val="left"/>
      <w:pPr>
        <w:ind w:left="4400" w:hanging="480"/>
      </w:pPr>
      <w:rPr>
        <w:rFonts w:ascii="Wingdings" w:hAnsi="Wingdings" w:hint="default"/>
      </w:rPr>
    </w:lvl>
    <w:lvl w:ilvl="8" w:tentative="1">
      <w:start w:val="1"/>
      <w:numFmt w:val="bullet"/>
      <w:lvlText w:val=""/>
      <w:lvlJc w:val="left"/>
      <w:pPr>
        <w:ind w:left="4880" w:hanging="480"/>
      </w:pPr>
      <w:rPr>
        <w:rFonts w:ascii="Wingdings" w:hAnsi="Wingdings" w:hint="default"/>
      </w:rPr>
    </w:lvl>
  </w:abstractNum>
  <w:abstractNum w:abstractNumId="50">
    <w:nsid w:val="5A897334"/>
    <w:multiLevelType w:val="multilevel"/>
    <w:tmpl w:val="5A897334"/>
    <w:lvl w:ilvl="0">
      <w:start w:val="1"/>
      <w:numFmt w:val="bullet"/>
      <w:lvlText w:val=""/>
      <w:lvlJc w:val="left"/>
      <w:pPr>
        <w:ind w:left="1040" w:hanging="480"/>
      </w:pPr>
      <w:rPr>
        <w:rFonts w:ascii="Wingdings" w:hAnsi="Wingdings" w:hint="default"/>
      </w:rPr>
    </w:lvl>
    <w:lvl w:ilvl="1">
      <w:start w:val="1"/>
      <w:numFmt w:val="bullet"/>
      <w:lvlText w:val=""/>
      <w:lvlJc w:val="left"/>
      <w:pPr>
        <w:ind w:left="1520" w:hanging="480"/>
      </w:pPr>
      <w:rPr>
        <w:rFonts w:ascii="Wingdings" w:hAnsi="Wingdings" w:hint="default"/>
      </w:rPr>
    </w:lvl>
    <w:lvl w:ilvl="2">
      <w:start w:val="1"/>
      <w:numFmt w:val="bullet"/>
      <w:lvlText w:val=""/>
      <w:lvlJc w:val="left"/>
      <w:pPr>
        <w:ind w:left="2000" w:hanging="480"/>
      </w:pPr>
      <w:rPr>
        <w:rFonts w:ascii="Wingdings" w:hAnsi="Wingdings" w:hint="default"/>
      </w:rPr>
    </w:lvl>
    <w:lvl w:ilvl="3">
      <w:start w:val="1"/>
      <w:numFmt w:val="bullet"/>
      <w:lvlText w:val=""/>
      <w:lvlJc w:val="left"/>
      <w:pPr>
        <w:ind w:left="2480" w:hanging="480"/>
      </w:pPr>
      <w:rPr>
        <w:rFonts w:ascii="Wingdings" w:hAnsi="Wingdings" w:hint="default"/>
      </w:rPr>
    </w:lvl>
    <w:lvl w:ilvl="4">
      <w:start w:val="1"/>
      <w:numFmt w:val="bullet"/>
      <w:lvlText w:val=""/>
      <w:lvlJc w:val="left"/>
      <w:pPr>
        <w:ind w:left="2960" w:hanging="480"/>
      </w:pPr>
      <w:rPr>
        <w:rFonts w:ascii="Wingdings" w:hAnsi="Wingdings" w:hint="default"/>
      </w:rPr>
    </w:lvl>
    <w:lvl w:ilvl="5">
      <w:start w:val="1"/>
      <w:numFmt w:val="bullet"/>
      <w:lvlText w:val=""/>
      <w:lvlJc w:val="left"/>
      <w:pPr>
        <w:ind w:left="3440" w:hanging="480"/>
      </w:pPr>
      <w:rPr>
        <w:rFonts w:ascii="Wingdings" w:hAnsi="Wingdings" w:hint="default"/>
      </w:rPr>
    </w:lvl>
    <w:lvl w:ilvl="6">
      <w:start w:val="1"/>
      <w:numFmt w:val="bullet"/>
      <w:lvlText w:val=""/>
      <w:lvlJc w:val="left"/>
      <w:pPr>
        <w:ind w:left="3920" w:hanging="480"/>
      </w:pPr>
      <w:rPr>
        <w:rFonts w:ascii="Wingdings" w:hAnsi="Wingdings" w:hint="default"/>
      </w:rPr>
    </w:lvl>
    <w:lvl w:ilvl="7">
      <w:start w:val="1"/>
      <w:numFmt w:val="bullet"/>
      <w:lvlText w:val=""/>
      <w:lvlJc w:val="left"/>
      <w:pPr>
        <w:ind w:left="4400" w:hanging="480"/>
      </w:pPr>
      <w:rPr>
        <w:rFonts w:ascii="Wingdings" w:hAnsi="Wingdings" w:hint="default"/>
      </w:rPr>
    </w:lvl>
    <w:lvl w:ilvl="8">
      <w:start w:val="1"/>
      <w:numFmt w:val="bullet"/>
      <w:lvlText w:val=""/>
      <w:lvlJc w:val="left"/>
      <w:pPr>
        <w:ind w:left="4880" w:hanging="480"/>
      </w:pPr>
      <w:rPr>
        <w:rFonts w:ascii="Wingdings" w:hAnsi="Wingdings" w:hint="default"/>
      </w:rPr>
    </w:lvl>
  </w:abstractNum>
  <w:abstractNum w:abstractNumId="51">
    <w:nsid w:val="5AD85C7E"/>
    <w:multiLevelType w:val="multilevel"/>
    <w:tmpl w:val="5AD85C7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2">
    <w:nsid w:val="5B1CC7BC"/>
    <w:multiLevelType w:val="multilevel"/>
    <w:tmpl w:val="5B1CC7BC"/>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3">
    <w:nsid w:val="5EB354ED"/>
    <w:multiLevelType w:val="hybridMultilevel"/>
    <w:tmpl w:val="BBBE0F18"/>
    <w:lvl w:ilvl="0">
      <w:start w:val="1"/>
      <w:numFmt w:val="bullet"/>
      <w:lvlText w:val=""/>
      <w:lvlJc w:val="left"/>
      <w:pPr>
        <w:ind w:left="1040" w:hanging="480"/>
      </w:pPr>
      <w:rPr>
        <w:rFonts w:ascii="Wingdings" w:hAnsi="Wingdings" w:hint="default"/>
      </w:rPr>
    </w:lvl>
    <w:lvl w:ilvl="1" w:tentative="1">
      <w:start w:val="1"/>
      <w:numFmt w:val="bullet"/>
      <w:lvlText w:val=""/>
      <w:lvlJc w:val="left"/>
      <w:pPr>
        <w:ind w:left="1520" w:hanging="480"/>
      </w:pPr>
      <w:rPr>
        <w:rFonts w:ascii="Wingdings" w:hAnsi="Wingdings" w:hint="default"/>
      </w:rPr>
    </w:lvl>
    <w:lvl w:ilvl="2" w:tentative="1">
      <w:start w:val="1"/>
      <w:numFmt w:val="bullet"/>
      <w:lvlText w:val=""/>
      <w:lvlJc w:val="left"/>
      <w:pPr>
        <w:ind w:left="2000" w:hanging="480"/>
      </w:pPr>
      <w:rPr>
        <w:rFonts w:ascii="Wingdings" w:hAnsi="Wingdings" w:hint="default"/>
      </w:rPr>
    </w:lvl>
    <w:lvl w:ilvl="3" w:tentative="1">
      <w:start w:val="1"/>
      <w:numFmt w:val="bullet"/>
      <w:lvlText w:val=""/>
      <w:lvlJc w:val="left"/>
      <w:pPr>
        <w:ind w:left="2480" w:hanging="480"/>
      </w:pPr>
      <w:rPr>
        <w:rFonts w:ascii="Wingdings" w:hAnsi="Wingdings" w:hint="default"/>
      </w:rPr>
    </w:lvl>
    <w:lvl w:ilvl="4" w:tentative="1">
      <w:start w:val="1"/>
      <w:numFmt w:val="bullet"/>
      <w:lvlText w:val=""/>
      <w:lvlJc w:val="left"/>
      <w:pPr>
        <w:ind w:left="2960" w:hanging="480"/>
      </w:pPr>
      <w:rPr>
        <w:rFonts w:ascii="Wingdings" w:hAnsi="Wingdings" w:hint="default"/>
      </w:rPr>
    </w:lvl>
    <w:lvl w:ilvl="5" w:tentative="1">
      <w:start w:val="1"/>
      <w:numFmt w:val="bullet"/>
      <w:lvlText w:val=""/>
      <w:lvlJc w:val="left"/>
      <w:pPr>
        <w:ind w:left="3440" w:hanging="480"/>
      </w:pPr>
      <w:rPr>
        <w:rFonts w:ascii="Wingdings" w:hAnsi="Wingdings" w:hint="default"/>
      </w:rPr>
    </w:lvl>
    <w:lvl w:ilvl="6" w:tentative="1">
      <w:start w:val="1"/>
      <w:numFmt w:val="bullet"/>
      <w:lvlText w:val=""/>
      <w:lvlJc w:val="left"/>
      <w:pPr>
        <w:ind w:left="3920" w:hanging="480"/>
      </w:pPr>
      <w:rPr>
        <w:rFonts w:ascii="Wingdings" w:hAnsi="Wingdings" w:hint="default"/>
      </w:rPr>
    </w:lvl>
    <w:lvl w:ilvl="7" w:tentative="1">
      <w:start w:val="1"/>
      <w:numFmt w:val="bullet"/>
      <w:lvlText w:val=""/>
      <w:lvlJc w:val="left"/>
      <w:pPr>
        <w:ind w:left="4400" w:hanging="480"/>
      </w:pPr>
      <w:rPr>
        <w:rFonts w:ascii="Wingdings" w:hAnsi="Wingdings" w:hint="default"/>
      </w:rPr>
    </w:lvl>
    <w:lvl w:ilvl="8" w:tentative="1">
      <w:start w:val="1"/>
      <w:numFmt w:val="bullet"/>
      <w:lvlText w:val=""/>
      <w:lvlJc w:val="left"/>
      <w:pPr>
        <w:ind w:left="4880" w:hanging="480"/>
      </w:pPr>
      <w:rPr>
        <w:rFonts w:ascii="Wingdings" w:hAnsi="Wingdings" w:hint="default"/>
      </w:rPr>
    </w:lvl>
  </w:abstractNum>
  <w:abstractNum w:abstractNumId="54">
    <w:nsid w:val="5ED01D87"/>
    <w:multiLevelType w:val="multilevel"/>
    <w:tmpl w:val="5ED01D87"/>
    <w:lvl w:ilvl="0">
      <w:start w:val="1"/>
      <w:numFmt w:val="bullet"/>
      <w:lvlText w:val=""/>
      <w:lvlJc w:val="left"/>
      <w:pPr>
        <w:ind w:left="980" w:hanging="42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55">
    <w:nsid w:val="5FB60785"/>
    <w:multiLevelType w:val="multilevel"/>
    <w:tmpl w:val="5FB60785"/>
    <w:lvl w:ilvl="0">
      <w:start w:val="1"/>
      <w:numFmt w:val="bullet"/>
      <w:lvlText w:val=""/>
      <w:lvlJc w:val="left"/>
      <w:pPr>
        <w:ind w:left="960" w:hanging="480"/>
      </w:pPr>
      <w:rPr>
        <w:rFonts w:ascii="Wingdings" w:hAnsi="Wingdings" w:hint="default"/>
      </w:rPr>
    </w:lvl>
    <w:lvl w:ilvl="1">
      <w:start w:val="1"/>
      <w:numFmt w:val="lowerLetter"/>
      <w:lvlText w:val="%2)"/>
      <w:lvlJc w:val="left"/>
      <w:pPr>
        <w:tabs>
          <w:tab w:val="left" w:pos="1320"/>
        </w:tabs>
        <w:ind w:left="1320" w:hanging="420"/>
      </w:p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56">
    <w:nsid w:val="5FD70FE2"/>
    <w:multiLevelType w:val="hybridMultilevel"/>
    <w:tmpl w:val="1F021394"/>
    <w:lvl w:ilvl="0">
      <w:start w:val="1"/>
      <w:numFmt w:val="bullet"/>
      <w:lvlText w:val=""/>
      <w:lvlJc w:val="left"/>
      <w:pPr>
        <w:ind w:left="1040" w:hanging="480"/>
      </w:pPr>
      <w:rPr>
        <w:rFonts w:ascii="Wingdings" w:hAnsi="Wingdings" w:hint="default"/>
      </w:rPr>
    </w:lvl>
    <w:lvl w:ilvl="1" w:tentative="1">
      <w:start w:val="1"/>
      <w:numFmt w:val="bullet"/>
      <w:lvlText w:val=""/>
      <w:lvlJc w:val="left"/>
      <w:pPr>
        <w:ind w:left="1520" w:hanging="480"/>
      </w:pPr>
      <w:rPr>
        <w:rFonts w:ascii="Wingdings" w:hAnsi="Wingdings" w:hint="default"/>
      </w:rPr>
    </w:lvl>
    <w:lvl w:ilvl="2" w:tentative="1">
      <w:start w:val="1"/>
      <w:numFmt w:val="bullet"/>
      <w:lvlText w:val=""/>
      <w:lvlJc w:val="left"/>
      <w:pPr>
        <w:ind w:left="2000" w:hanging="480"/>
      </w:pPr>
      <w:rPr>
        <w:rFonts w:ascii="Wingdings" w:hAnsi="Wingdings" w:hint="default"/>
      </w:rPr>
    </w:lvl>
    <w:lvl w:ilvl="3" w:tentative="1">
      <w:start w:val="1"/>
      <w:numFmt w:val="bullet"/>
      <w:lvlText w:val=""/>
      <w:lvlJc w:val="left"/>
      <w:pPr>
        <w:ind w:left="2480" w:hanging="480"/>
      </w:pPr>
      <w:rPr>
        <w:rFonts w:ascii="Wingdings" w:hAnsi="Wingdings" w:hint="default"/>
      </w:rPr>
    </w:lvl>
    <w:lvl w:ilvl="4" w:tentative="1">
      <w:start w:val="1"/>
      <w:numFmt w:val="bullet"/>
      <w:lvlText w:val=""/>
      <w:lvlJc w:val="left"/>
      <w:pPr>
        <w:ind w:left="2960" w:hanging="480"/>
      </w:pPr>
      <w:rPr>
        <w:rFonts w:ascii="Wingdings" w:hAnsi="Wingdings" w:hint="default"/>
      </w:rPr>
    </w:lvl>
    <w:lvl w:ilvl="5" w:tentative="1">
      <w:start w:val="1"/>
      <w:numFmt w:val="bullet"/>
      <w:lvlText w:val=""/>
      <w:lvlJc w:val="left"/>
      <w:pPr>
        <w:ind w:left="3440" w:hanging="480"/>
      </w:pPr>
      <w:rPr>
        <w:rFonts w:ascii="Wingdings" w:hAnsi="Wingdings" w:hint="default"/>
      </w:rPr>
    </w:lvl>
    <w:lvl w:ilvl="6" w:tentative="1">
      <w:start w:val="1"/>
      <w:numFmt w:val="bullet"/>
      <w:lvlText w:val=""/>
      <w:lvlJc w:val="left"/>
      <w:pPr>
        <w:ind w:left="3920" w:hanging="480"/>
      </w:pPr>
      <w:rPr>
        <w:rFonts w:ascii="Wingdings" w:hAnsi="Wingdings" w:hint="default"/>
      </w:rPr>
    </w:lvl>
    <w:lvl w:ilvl="7" w:tentative="1">
      <w:start w:val="1"/>
      <w:numFmt w:val="bullet"/>
      <w:lvlText w:val=""/>
      <w:lvlJc w:val="left"/>
      <w:pPr>
        <w:ind w:left="4400" w:hanging="480"/>
      </w:pPr>
      <w:rPr>
        <w:rFonts w:ascii="Wingdings" w:hAnsi="Wingdings" w:hint="default"/>
      </w:rPr>
    </w:lvl>
    <w:lvl w:ilvl="8" w:tentative="1">
      <w:start w:val="1"/>
      <w:numFmt w:val="bullet"/>
      <w:lvlText w:val=""/>
      <w:lvlJc w:val="left"/>
      <w:pPr>
        <w:ind w:left="4880" w:hanging="480"/>
      </w:pPr>
      <w:rPr>
        <w:rFonts w:ascii="Wingdings" w:hAnsi="Wingdings" w:hint="default"/>
      </w:rPr>
    </w:lvl>
  </w:abstractNum>
  <w:abstractNum w:abstractNumId="57">
    <w:nsid w:val="613E4B79"/>
    <w:multiLevelType w:val="hybridMultilevel"/>
    <w:tmpl w:val="5B4AB8B4"/>
    <w:lvl w:ilvl="0">
      <w:start w:val="1"/>
      <w:numFmt w:val="bullet"/>
      <w:lvlText w:val=""/>
      <w:lvlJc w:val="left"/>
      <w:pPr>
        <w:ind w:left="1040" w:hanging="480"/>
      </w:pPr>
      <w:rPr>
        <w:rFonts w:ascii="Wingdings" w:hAnsi="Wingdings" w:hint="default"/>
      </w:rPr>
    </w:lvl>
    <w:lvl w:ilvl="1" w:tentative="1">
      <w:start w:val="1"/>
      <w:numFmt w:val="bullet"/>
      <w:lvlText w:val=""/>
      <w:lvlJc w:val="left"/>
      <w:pPr>
        <w:ind w:left="1520" w:hanging="480"/>
      </w:pPr>
      <w:rPr>
        <w:rFonts w:ascii="Wingdings" w:hAnsi="Wingdings" w:hint="default"/>
      </w:rPr>
    </w:lvl>
    <w:lvl w:ilvl="2" w:tentative="1">
      <w:start w:val="1"/>
      <w:numFmt w:val="bullet"/>
      <w:lvlText w:val=""/>
      <w:lvlJc w:val="left"/>
      <w:pPr>
        <w:ind w:left="2000" w:hanging="480"/>
      </w:pPr>
      <w:rPr>
        <w:rFonts w:ascii="Wingdings" w:hAnsi="Wingdings" w:hint="default"/>
      </w:rPr>
    </w:lvl>
    <w:lvl w:ilvl="3" w:tentative="1">
      <w:start w:val="1"/>
      <w:numFmt w:val="bullet"/>
      <w:lvlText w:val=""/>
      <w:lvlJc w:val="left"/>
      <w:pPr>
        <w:ind w:left="2480" w:hanging="480"/>
      </w:pPr>
      <w:rPr>
        <w:rFonts w:ascii="Wingdings" w:hAnsi="Wingdings" w:hint="default"/>
      </w:rPr>
    </w:lvl>
    <w:lvl w:ilvl="4" w:tentative="1">
      <w:start w:val="1"/>
      <w:numFmt w:val="bullet"/>
      <w:lvlText w:val=""/>
      <w:lvlJc w:val="left"/>
      <w:pPr>
        <w:ind w:left="2960" w:hanging="480"/>
      </w:pPr>
      <w:rPr>
        <w:rFonts w:ascii="Wingdings" w:hAnsi="Wingdings" w:hint="default"/>
      </w:rPr>
    </w:lvl>
    <w:lvl w:ilvl="5" w:tentative="1">
      <w:start w:val="1"/>
      <w:numFmt w:val="bullet"/>
      <w:lvlText w:val=""/>
      <w:lvlJc w:val="left"/>
      <w:pPr>
        <w:ind w:left="3440" w:hanging="480"/>
      </w:pPr>
      <w:rPr>
        <w:rFonts w:ascii="Wingdings" w:hAnsi="Wingdings" w:hint="default"/>
      </w:rPr>
    </w:lvl>
    <w:lvl w:ilvl="6" w:tentative="1">
      <w:start w:val="1"/>
      <w:numFmt w:val="bullet"/>
      <w:lvlText w:val=""/>
      <w:lvlJc w:val="left"/>
      <w:pPr>
        <w:ind w:left="3920" w:hanging="480"/>
      </w:pPr>
      <w:rPr>
        <w:rFonts w:ascii="Wingdings" w:hAnsi="Wingdings" w:hint="default"/>
      </w:rPr>
    </w:lvl>
    <w:lvl w:ilvl="7" w:tentative="1">
      <w:start w:val="1"/>
      <w:numFmt w:val="bullet"/>
      <w:lvlText w:val=""/>
      <w:lvlJc w:val="left"/>
      <w:pPr>
        <w:ind w:left="4400" w:hanging="480"/>
      </w:pPr>
      <w:rPr>
        <w:rFonts w:ascii="Wingdings" w:hAnsi="Wingdings" w:hint="default"/>
      </w:rPr>
    </w:lvl>
    <w:lvl w:ilvl="8" w:tentative="1">
      <w:start w:val="1"/>
      <w:numFmt w:val="bullet"/>
      <w:lvlText w:val=""/>
      <w:lvlJc w:val="left"/>
      <w:pPr>
        <w:ind w:left="4880" w:hanging="480"/>
      </w:pPr>
      <w:rPr>
        <w:rFonts w:ascii="Wingdings" w:hAnsi="Wingdings" w:hint="default"/>
      </w:rPr>
    </w:lvl>
  </w:abstractNum>
  <w:abstractNum w:abstractNumId="58">
    <w:nsid w:val="62785ABD"/>
    <w:multiLevelType w:val="hybridMultilevel"/>
    <w:tmpl w:val="7780C7EE"/>
    <w:lvl w:ilvl="0">
      <w:start w:val="1"/>
      <w:numFmt w:val="bullet"/>
      <w:lvlText w:val=""/>
      <w:lvlJc w:val="left"/>
      <w:pPr>
        <w:ind w:left="1040" w:hanging="480"/>
      </w:pPr>
      <w:rPr>
        <w:rFonts w:ascii="Wingdings" w:hAnsi="Wingdings" w:hint="default"/>
      </w:rPr>
    </w:lvl>
    <w:lvl w:ilvl="1" w:tentative="1">
      <w:start w:val="1"/>
      <w:numFmt w:val="bullet"/>
      <w:lvlText w:val=""/>
      <w:lvlJc w:val="left"/>
      <w:pPr>
        <w:ind w:left="1520" w:hanging="480"/>
      </w:pPr>
      <w:rPr>
        <w:rFonts w:ascii="Wingdings" w:hAnsi="Wingdings" w:hint="default"/>
      </w:rPr>
    </w:lvl>
    <w:lvl w:ilvl="2" w:tentative="1">
      <w:start w:val="1"/>
      <w:numFmt w:val="bullet"/>
      <w:lvlText w:val=""/>
      <w:lvlJc w:val="left"/>
      <w:pPr>
        <w:ind w:left="2000" w:hanging="480"/>
      </w:pPr>
      <w:rPr>
        <w:rFonts w:ascii="Wingdings" w:hAnsi="Wingdings" w:hint="default"/>
      </w:rPr>
    </w:lvl>
    <w:lvl w:ilvl="3" w:tentative="1">
      <w:start w:val="1"/>
      <w:numFmt w:val="bullet"/>
      <w:lvlText w:val=""/>
      <w:lvlJc w:val="left"/>
      <w:pPr>
        <w:ind w:left="2480" w:hanging="480"/>
      </w:pPr>
      <w:rPr>
        <w:rFonts w:ascii="Wingdings" w:hAnsi="Wingdings" w:hint="default"/>
      </w:rPr>
    </w:lvl>
    <w:lvl w:ilvl="4" w:tentative="1">
      <w:start w:val="1"/>
      <w:numFmt w:val="bullet"/>
      <w:lvlText w:val=""/>
      <w:lvlJc w:val="left"/>
      <w:pPr>
        <w:ind w:left="2960" w:hanging="480"/>
      </w:pPr>
      <w:rPr>
        <w:rFonts w:ascii="Wingdings" w:hAnsi="Wingdings" w:hint="default"/>
      </w:rPr>
    </w:lvl>
    <w:lvl w:ilvl="5" w:tentative="1">
      <w:start w:val="1"/>
      <w:numFmt w:val="bullet"/>
      <w:lvlText w:val=""/>
      <w:lvlJc w:val="left"/>
      <w:pPr>
        <w:ind w:left="3440" w:hanging="480"/>
      </w:pPr>
      <w:rPr>
        <w:rFonts w:ascii="Wingdings" w:hAnsi="Wingdings" w:hint="default"/>
      </w:rPr>
    </w:lvl>
    <w:lvl w:ilvl="6" w:tentative="1">
      <w:start w:val="1"/>
      <w:numFmt w:val="bullet"/>
      <w:lvlText w:val=""/>
      <w:lvlJc w:val="left"/>
      <w:pPr>
        <w:ind w:left="3920" w:hanging="480"/>
      </w:pPr>
      <w:rPr>
        <w:rFonts w:ascii="Wingdings" w:hAnsi="Wingdings" w:hint="default"/>
      </w:rPr>
    </w:lvl>
    <w:lvl w:ilvl="7" w:tentative="1">
      <w:start w:val="1"/>
      <w:numFmt w:val="bullet"/>
      <w:lvlText w:val=""/>
      <w:lvlJc w:val="left"/>
      <w:pPr>
        <w:ind w:left="4400" w:hanging="480"/>
      </w:pPr>
      <w:rPr>
        <w:rFonts w:ascii="Wingdings" w:hAnsi="Wingdings" w:hint="default"/>
      </w:rPr>
    </w:lvl>
    <w:lvl w:ilvl="8" w:tentative="1">
      <w:start w:val="1"/>
      <w:numFmt w:val="bullet"/>
      <w:lvlText w:val=""/>
      <w:lvlJc w:val="left"/>
      <w:pPr>
        <w:ind w:left="4880" w:hanging="480"/>
      </w:pPr>
      <w:rPr>
        <w:rFonts w:ascii="Wingdings" w:hAnsi="Wingdings" w:hint="default"/>
      </w:rPr>
    </w:lvl>
  </w:abstractNum>
  <w:abstractNum w:abstractNumId="59">
    <w:nsid w:val="63602727"/>
    <w:multiLevelType w:val="multilevel"/>
    <w:tmpl w:val="63602727"/>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0">
    <w:nsid w:val="656D5010"/>
    <w:multiLevelType w:val="multilevel"/>
    <w:tmpl w:val="F926D3D4"/>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rPr>
        <w:rFonts w:ascii="仿宋" w:eastAsia="仿宋" w:hAnsi="仿宋"/>
      </w:r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1">
    <w:nsid w:val="66C27930"/>
    <w:multiLevelType w:val="multilevel"/>
    <w:tmpl w:val="66C27930"/>
    <w:lvl w:ilvl="0">
      <w:start w:val="1"/>
      <w:numFmt w:val="decimal"/>
      <w:lvlText w:val="%1、"/>
      <w:lvlJc w:val="left"/>
      <w:pPr>
        <w:ind w:left="720" w:hanging="720"/>
      </w:pPr>
      <w:rPr>
        <w:rFonts w:hint="eastAsia"/>
      </w:rPr>
    </w:lvl>
    <w:lvl w:ilvl="1">
      <w:start w:val="1"/>
      <w:numFmt w:val="lowerLetter"/>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lowerLetter"/>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lowerLetter"/>
      <w:lvlText w:val="%8)"/>
      <w:lvlJc w:val="left"/>
      <w:pPr>
        <w:ind w:left="3840" w:hanging="480"/>
      </w:pPr>
    </w:lvl>
    <w:lvl w:ilvl="8">
      <w:start w:val="1"/>
      <w:numFmt w:val="lowerRoman"/>
      <w:lvlText w:val="%9."/>
      <w:lvlJc w:val="right"/>
      <w:pPr>
        <w:ind w:left="4320" w:hanging="480"/>
      </w:pPr>
    </w:lvl>
  </w:abstractNum>
  <w:abstractNum w:abstractNumId="62">
    <w:nsid w:val="6AA802D6"/>
    <w:multiLevelType w:val="hybridMultilevel"/>
    <w:tmpl w:val="F8D24EB0"/>
    <w:lvl w:ilvl="0">
      <w:start w:val="1"/>
      <w:numFmt w:val="bullet"/>
      <w:lvlText w:val=""/>
      <w:lvlJc w:val="left"/>
      <w:pPr>
        <w:ind w:left="1040" w:hanging="480"/>
      </w:pPr>
      <w:rPr>
        <w:rFonts w:ascii="Wingdings" w:hAnsi="Wingdings" w:hint="default"/>
      </w:rPr>
    </w:lvl>
    <w:lvl w:ilvl="1" w:tentative="1">
      <w:start w:val="1"/>
      <w:numFmt w:val="bullet"/>
      <w:lvlText w:val=""/>
      <w:lvlJc w:val="left"/>
      <w:pPr>
        <w:ind w:left="1520" w:hanging="480"/>
      </w:pPr>
      <w:rPr>
        <w:rFonts w:ascii="Wingdings" w:hAnsi="Wingdings" w:hint="default"/>
      </w:rPr>
    </w:lvl>
    <w:lvl w:ilvl="2" w:tentative="1">
      <w:start w:val="1"/>
      <w:numFmt w:val="bullet"/>
      <w:lvlText w:val=""/>
      <w:lvlJc w:val="left"/>
      <w:pPr>
        <w:ind w:left="2000" w:hanging="480"/>
      </w:pPr>
      <w:rPr>
        <w:rFonts w:ascii="Wingdings" w:hAnsi="Wingdings" w:hint="default"/>
      </w:rPr>
    </w:lvl>
    <w:lvl w:ilvl="3" w:tentative="1">
      <w:start w:val="1"/>
      <w:numFmt w:val="bullet"/>
      <w:lvlText w:val=""/>
      <w:lvlJc w:val="left"/>
      <w:pPr>
        <w:ind w:left="2480" w:hanging="480"/>
      </w:pPr>
      <w:rPr>
        <w:rFonts w:ascii="Wingdings" w:hAnsi="Wingdings" w:hint="default"/>
      </w:rPr>
    </w:lvl>
    <w:lvl w:ilvl="4" w:tentative="1">
      <w:start w:val="1"/>
      <w:numFmt w:val="bullet"/>
      <w:lvlText w:val=""/>
      <w:lvlJc w:val="left"/>
      <w:pPr>
        <w:ind w:left="2960" w:hanging="480"/>
      </w:pPr>
      <w:rPr>
        <w:rFonts w:ascii="Wingdings" w:hAnsi="Wingdings" w:hint="default"/>
      </w:rPr>
    </w:lvl>
    <w:lvl w:ilvl="5" w:tentative="1">
      <w:start w:val="1"/>
      <w:numFmt w:val="bullet"/>
      <w:lvlText w:val=""/>
      <w:lvlJc w:val="left"/>
      <w:pPr>
        <w:ind w:left="3440" w:hanging="480"/>
      </w:pPr>
      <w:rPr>
        <w:rFonts w:ascii="Wingdings" w:hAnsi="Wingdings" w:hint="default"/>
      </w:rPr>
    </w:lvl>
    <w:lvl w:ilvl="6" w:tentative="1">
      <w:start w:val="1"/>
      <w:numFmt w:val="bullet"/>
      <w:lvlText w:val=""/>
      <w:lvlJc w:val="left"/>
      <w:pPr>
        <w:ind w:left="3920" w:hanging="480"/>
      </w:pPr>
      <w:rPr>
        <w:rFonts w:ascii="Wingdings" w:hAnsi="Wingdings" w:hint="default"/>
      </w:rPr>
    </w:lvl>
    <w:lvl w:ilvl="7" w:tentative="1">
      <w:start w:val="1"/>
      <w:numFmt w:val="bullet"/>
      <w:lvlText w:val=""/>
      <w:lvlJc w:val="left"/>
      <w:pPr>
        <w:ind w:left="4400" w:hanging="480"/>
      </w:pPr>
      <w:rPr>
        <w:rFonts w:ascii="Wingdings" w:hAnsi="Wingdings" w:hint="default"/>
      </w:rPr>
    </w:lvl>
    <w:lvl w:ilvl="8" w:tentative="1">
      <w:start w:val="1"/>
      <w:numFmt w:val="bullet"/>
      <w:lvlText w:val=""/>
      <w:lvlJc w:val="left"/>
      <w:pPr>
        <w:ind w:left="4880" w:hanging="480"/>
      </w:pPr>
      <w:rPr>
        <w:rFonts w:ascii="Wingdings" w:hAnsi="Wingdings" w:hint="default"/>
      </w:rPr>
    </w:lvl>
  </w:abstractNum>
  <w:abstractNum w:abstractNumId="63">
    <w:nsid w:val="6CEA2032"/>
    <w:multiLevelType w:val="hybridMultilevel"/>
    <w:tmpl w:val="A8D6A508"/>
    <w:lvl w:ilvl="0">
      <w:start w:val="1"/>
      <w:numFmt w:val="bullet"/>
      <w:lvlText w:val=""/>
      <w:lvlJc w:val="left"/>
      <w:pPr>
        <w:ind w:left="1040" w:hanging="480"/>
      </w:pPr>
      <w:rPr>
        <w:rFonts w:ascii="Wingdings" w:hAnsi="Wingdings" w:hint="default"/>
      </w:rPr>
    </w:lvl>
    <w:lvl w:ilvl="1" w:tentative="1">
      <w:start w:val="1"/>
      <w:numFmt w:val="bullet"/>
      <w:lvlText w:val=""/>
      <w:lvlJc w:val="left"/>
      <w:pPr>
        <w:ind w:left="1520" w:hanging="480"/>
      </w:pPr>
      <w:rPr>
        <w:rFonts w:ascii="Wingdings" w:hAnsi="Wingdings" w:hint="default"/>
      </w:rPr>
    </w:lvl>
    <w:lvl w:ilvl="2" w:tentative="1">
      <w:start w:val="1"/>
      <w:numFmt w:val="bullet"/>
      <w:lvlText w:val=""/>
      <w:lvlJc w:val="left"/>
      <w:pPr>
        <w:ind w:left="2000" w:hanging="480"/>
      </w:pPr>
      <w:rPr>
        <w:rFonts w:ascii="Wingdings" w:hAnsi="Wingdings" w:hint="default"/>
      </w:rPr>
    </w:lvl>
    <w:lvl w:ilvl="3" w:tentative="1">
      <w:start w:val="1"/>
      <w:numFmt w:val="bullet"/>
      <w:lvlText w:val=""/>
      <w:lvlJc w:val="left"/>
      <w:pPr>
        <w:ind w:left="2480" w:hanging="480"/>
      </w:pPr>
      <w:rPr>
        <w:rFonts w:ascii="Wingdings" w:hAnsi="Wingdings" w:hint="default"/>
      </w:rPr>
    </w:lvl>
    <w:lvl w:ilvl="4" w:tentative="1">
      <w:start w:val="1"/>
      <w:numFmt w:val="bullet"/>
      <w:lvlText w:val=""/>
      <w:lvlJc w:val="left"/>
      <w:pPr>
        <w:ind w:left="2960" w:hanging="480"/>
      </w:pPr>
      <w:rPr>
        <w:rFonts w:ascii="Wingdings" w:hAnsi="Wingdings" w:hint="default"/>
      </w:rPr>
    </w:lvl>
    <w:lvl w:ilvl="5" w:tentative="1">
      <w:start w:val="1"/>
      <w:numFmt w:val="bullet"/>
      <w:lvlText w:val=""/>
      <w:lvlJc w:val="left"/>
      <w:pPr>
        <w:ind w:left="3440" w:hanging="480"/>
      </w:pPr>
      <w:rPr>
        <w:rFonts w:ascii="Wingdings" w:hAnsi="Wingdings" w:hint="default"/>
      </w:rPr>
    </w:lvl>
    <w:lvl w:ilvl="6" w:tentative="1">
      <w:start w:val="1"/>
      <w:numFmt w:val="bullet"/>
      <w:lvlText w:val=""/>
      <w:lvlJc w:val="left"/>
      <w:pPr>
        <w:ind w:left="3920" w:hanging="480"/>
      </w:pPr>
      <w:rPr>
        <w:rFonts w:ascii="Wingdings" w:hAnsi="Wingdings" w:hint="default"/>
      </w:rPr>
    </w:lvl>
    <w:lvl w:ilvl="7" w:tentative="1">
      <w:start w:val="1"/>
      <w:numFmt w:val="bullet"/>
      <w:lvlText w:val=""/>
      <w:lvlJc w:val="left"/>
      <w:pPr>
        <w:ind w:left="4400" w:hanging="480"/>
      </w:pPr>
      <w:rPr>
        <w:rFonts w:ascii="Wingdings" w:hAnsi="Wingdings" w:hint="default"/>
      </w:rPr>
    </w:lvl>
    <w:lvl w:ilvl="8" w:tentative="1">
      <w:start w:val="1"/>
      <w:numFmt w:val="bullet"/>
      <w:lvlText w:val=""/>
      <w:lvlJc w:val="left"/>
      <w:pPr>
        <w:ind w:left="4880" w:hanging="480"/>
      </w:pPr>
      <w:rPr>
        <w:rFonts w:ascii="Wingdings" w:hAnsi="Wingdings" w:hint="default"/>
      </w:rPr>
    </w:lvl>
  </w:abstractNum>
  <w:abstractNum w:abstractNumId="64">
    <w:nsid w:val="6CF36B01"/>
    <w:multiLevelType w:val="multilevel"/>
    <w:tmpl w:val="6CF36B01"/>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5">
    <w:nsid w:val="6EDF243D"/>
    <w:multiLevelType w:val="multilevel"/>
    <w:tmpl w:val="6EDF243D"/>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6">
    <w:nsid w:val="6FB24C1D"/>
    <w:multiLevelType w:val="hybridMultilevel"/>
    <w:tmpl w:val="85D23D1C"/>
    <w:lvl w:ilvl="0">
      <w:start w:val="1"/>
      <w:numFmt w:val="bullet"/>
      <w:lvlText w:val=""/>
      <w:lvlJc w:val="left"/>
      <w:pPr>
        <w:ind w:left="1040" w:hanging="480"/>
      </w:pPr>
      <w:rPr>
        <w:rFonts w:ascii="Symbol" w:hAnsi="Symbol" w:hint="default"/>
        <w:color w:val="auto"/>
      </w:rPr>
    </w:lvl>
    <w:lvl w:ilvl="1" w:tentative="1">
      <w:start w:val="1"/>
      <w:numFmt w:val="bullet"/>
      <w:lvlText w:val=""/>
      <w:lvlJc w:val="left"/>
      <w:pPr>
        <w:ind w:left="1520" w:hanging="480"/>
      </w:pPr>
      <w:rPr>
        <w:rFonts w:ascii="Wingdings" w:hAnsi="Wingdings" w:hint="default"/>
      </w:rPr>
    </w:lvl>
    <w:lvl w:ilvl="2" w:tentative="1">
      <w:start w:val="1"/>
      <w:numFmt w:val="bullet"/>
      <w:lvlText w:val=""/>
      <w:lvlJc w:val="left"/>
      <w:pPr>
        <w:ind w:left="2000" w:hanging="480"/>
      </w:pPr>
      <w:rPr>
        <w:rFonts w:ascii="Wingdings" w:hAnsi="Wingdings" w:hint="default"/>
      </w:rPr>
    </w:lvl>
    <w:lvl w:ilvl="3" w:tentative="1">
      <w:start w:val="1"/>
      <w:numFmt w:val="bullet"/>
      <w:lvlText w:val=""/>
      <w:lvlJc w:val="left"/>
      <w:pPr>
        <w:ind w:left="2480" w:hanging="480"/>
      </w:pPr>
      <w:rPr>
        <w:rFonts w:ascii="Wingdings" w:hAnsi="Wingdings" w:hint="default"/>
      </w:rPr>
    </w:lvl>
    <w:lvl w:ilvl="4" w:tentative="1">
      <w:start w:val="1"/>
      <w:numFmt w:val="bullet"/>
      <w:lvlText w:val=""/>
      <w:lvlJc w:val="left"/>
      <w:pPr>
        <w:ind w:left="2960" w:hanging="480"/>
      </w:pPr>
      <w:rPr>
        <w:rFonts w:ascii="Wingdings" w:hAnsi="Wingdings" w:hint="default"/>
      </w:rPr>
    </w:lvl>
    <w:lvl w:ilvl="5" w:tentative="1">
      <w:start w:val="1"/>
      <w:numFmt w:val="bullet"/>
      <w:lvlText w:val=""/>
      <w:lvlJc w:val="left"/>
      <w:pPr>
        <w:ind w:left="3440" w:hanging="480"/>
      </w:pPr>
      <w:rPr>
        <w:rFonts w:ascii="Wingdings" w:hAnsi="Wingdings" w:hint="default"/>
      </w:rPr>
    </w:lvl>
    <w:lvl w:ilvl="6" w:tentative="1">
      <w:start w:val="1"/>
      <w:numFmt w:val="bullet"/>
      <w:lvlText w:val=""/>
      <w:lvlJc w:val="left"/>
      <w:pPr>
        <w:ind w:left="3920" w:hanging="480"/>
      </w:pPr>
      <w:rPr>
        <w:rFonts w:ascii="Wingdings" w:hAnsi="Wingdings" w:hint="default"/>
      </w:rPr>
    </w:lvl>
    <w:lvl w:ilvl="7" w:tentative="1">
      <w:start w:val="1"/>
      <w:numFmt w:val="bullet"/>
      <w:lvlText w:val=""/>
      <w:lvlJc w:val="left"/>
      <w:pPr>
        <w:ind w:left="4400" w:hanging="480"/>
      </w:pPr>
      <w:rPr>
        <w:rFonts w:ascii="Wingdings" w:hAnsi="Wingdings" w:hint="default"/>
      </w:rPr>
    </w:lvl>
    <w:lvl w:ilvl="8" w:tentative="1">
      <w:start w:val="1"/>
      <w:numFmt w:val="bullet"/>
      <w:lvlText w:val=""/>
      <w:lvlJc w:val="left"/>
      <w:pPr>
        <w:ind w:left="4880" w:hanging="480"/>
      </w:pPr>
      <w:rPr>
        <w:rFonts w:ascii="Wingdings" w:hAnsi="Wingdings" w:hint="default"/>
      </w:rPr>
    </w:lvl>
  </w:abstractNum>
  <w:abstractNum w:abstractNumId="67">
    <w:nsid w:val="6FD923BB"/>
    <w:multiLevelType w:val="hybridMultilevel"/>
    <w:tmpl w:val="09042F00"/>
    <w:lvl w:ilvl="0">
      <w:start w:val="1"/>
      <w:numFmt w:val="bullet"/>
      <w:lvlText w:val=""/>
      <w:lvlJc w:val="left"/>
      <w:pPr>
        <w:ind w:left="1260" w:hanging="420"/>
      </w:pPr>
      <w:rPr>
        <w:rFonts w:ascii="Wingdings" w:hAnsi="Wingdings" w:hint="default"/>
      </w:rPr>
    </w:lvl>
    <w:lvl w:ilvl="1" w:tentative="1">
      <w:start w:val="1"/>
      <w:numFmt w:val="bullet"/>
      <w:lvlText w:val=""/>
      <w:lvlJc w:val="left"/>
      <w:pPr>
        <w:ind w:left="1680" w:hanging="420"/>
      </w:pPr>
      <w:rPr>
        <w:rFonts w:ascii="Wingdings" w:hAnsi="Wingdings" w:hint="default"/>
      </w:rPr>
    </w:lvl>
    <w:lvl w:ilvl="2" w:tentative="1">
      <w:start w:val="1"/>
      <w:numFmt w:val="bullet"/>
      <w:lvlText w:val=""/>
      <w:lvlJc w:val="left"/>
      <w:pPr>
        <w:ind w:left="2100" w:hanging="420"/>
      </w:pPr>
      <w:rPr>
        <w:rFonts w:ascii="Wingdings" w:hAnsi="Wingdings" w:hint="default"/>
      </w:rPr>
    </w:lvl>
    <w:lvl w:ilvl="3" w:tentative="1">
      <w:start w:val="1"/>
      <w:numFmt w:val="bullet"/>
      <w:lvlText w:val=""/>
      <w:lvlJc w:val="left"/>
      <w:pPr>
        <w:ind w:left="2520" w:hanging="420"/>
      </w:pPr>
      <w:rPr>
        <w:rFonts w:ascii="Wingdings" w:hAnsi="Wingdings" w:hint="default"/>
      </w:rPr>
    </w:lvl>
    <w:lvl w:ilvl="4" w:tentative="1">
      <w:start w:val="1"/>
      <w:numFmt w:val="bullet"/>
      <w:lvlText w:val=""/>
      <w:lvlJc w:val="left"/>
      <w:pPr>
        <w:ind w:left="2940" w:hanging="420"/>
      </w:pPr>
      <w:rPr>
        <w:rFonts w:ascii="Wingdings" w:hAnsi="Wingdings" w:hint="default"/>
      </w:rPr>
    </w:lvl>
    <w:lvl w:ilvl="5" w:tentative="1">
      <w:start w:val="1"/>
      <w:numFmt w:val="bullet"/>
      <w:lvlText w:val=""/>
      <w:lvlJc w:val="left"/>
      <w:pPr>
        <w:ind w:left="3360" w:hanging="420"/>
      </w:pPr>
      <w:rPr>
        <w:rFonts w:ascii="Wingdings" w:hAnsi="Wingdings" w:hint="default"/>
      </w:rPr>
    </w:lvl>
    <w:lvl w:ilvl="6" w:tentative="1">
      <w:start w:val="1"/>
      <w:numFmt w:val="bullet"/>
      <w:lvlText w:val=""/>
      <w:lvlJc w:val="left"/>
      <w:pPr>
        <w:ind w:left="3780" w:hanging="420"/>
      </w:pPr>
      <w:rPr>
        <w:rFonts w:ascii="Wingdings" w:hAnsi="Wingdings" w:hint="default"/>
      </w:rPr>
    </w:lvl>
    <w:lvl w:ilvl="7" w:tentative="1">
      <w:start w:val="1"/>
      <w:numFmt w:val="bullet"/>
      <w:lvlText w:val=""/>
      <w:lvlJc w:val="left"/>
      <w:pPr>
        <w:ind w:left="4200" w:hanging="420"/>
      </w:pPr>
      <w:rPr>
        <w:rFonts w:ascii="Wingdings" w:hAnsi="Wingdings" w:hint="default"/>
      </w:rPr>
    </w:lvl>
    <w:lvl w:ilvl="8" w:tentative="1">
      <w:start w:val="1"/>
      <w:numFmt w:val="bullet"/>
      <w:lvlText w:val=""/>
      <w:lvlJc w:val="left"/>
      <w:pPr>
        <w:ind w:left="4620" w:hanging="420"/>
      </w:pPr>
      <w:rPr>
        <w:rFonts w:ascii="Wingdings" w:hAnsi="Wingdings" w:hint="default"/>
      </w:rPr>
    </w:lvl>
  </w:abstractNum>
  <w:abstractNum w:abstractNumId="68">
    <w:nsid w:val="708F6EBD"/>
    <w:multiLevelType w:val="multilevel"/>
    <w:tmpl w:val="868662D8"/>
    <w:lvl w:ilvl="0">
      <w:start w:val="1"/>
      <w:numFmt w:val="bullet"/>
      <w:lvlText w:val=""/>
      <w:lvlJc w:val="left"/>
      <w:pPr>
        <w:ind w:left="1040" w:hanging="48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69">
    <w:nsid w:val="72BB3A63"/>
    <w:multiLevelType w:val="multilevel"/>
    <w:tmpl w:val="72BB3A63"/>
    <w:lvl w:ilvl="0">
      <w:start w:val="1"/>
      <w:numFmt w:val="bullet"/>
      <w:lvlText w:val=""/>
      <w:lvlJc w:val="left"/>
      <w:pPr>
        <w:ind w:left="480" w:hanging="480"/>
      </w:pPr>
      <w:rPr>
        <w:rFonts w:ascii="Wingdings" w:hAnsi="Wingdings" w:hint="default"/>
      </w:rPr>
    </w:lvl>
    <w:lvl w:ilvl="1">
      <w:start w:val="1"/>
      <w:numFmt w:val="bullet"/>
      <w:lvlText w:val=""/>
      <w:lvlJc w:val="left"/>
      <w:pPr>
        <w:ind w:left="960" w:hanging="480"/>
      </w:pPr>
      <w:rPr>
        <w:rFonts w:ascii="Wingdings" w:hAnsi="Wingdings" w:hint="default"/>
      </w:rPr>
    </w:lvl>
    <w:lvl w:ilvl="2">
      <w:start w:val="1"/>
      <w:numFmt w:val="bullet"/>
      <w:lvlText w:val=""/>
      <w:lvlJc w:val="left"/>
      <w:pPr>
        <w:ind w:left="1440" w:hanging="480"/>
      </w:pPr>
      <w:rPr>
        <w:rFonts w:ascii="Wingdings" w:hAnsi="Wingdings" w:hint="default"/>
      </w:rPr>
    </w:lvl>
    <w:lvl w:ilvl="3">
      <w:start w:val="1"/>
      <w:numFmt w:val="bullet"/>
      <w:lvlText w:val=""/>
      <w:lvlJc w:val="left"/>
      <w:pPr>
        <w:ind w:left="1920" w:hanging="480"/>
      </w:pPr>
      <w:rPr>
        <w:rFonts w:ascii="Wingdings" w:hAnsi="Wingdings" w:hint="default"/>
      </w:rPr>
    </w:lvl>
    <w:lvl w:ilvl="4">
      <w:start w:val="1"/>
      <w:numFmt w:val="bullet"/>
      <w:lvlText w:val=""/>
      <w:lvlJc w:val="left"/>
      <w:pPr>
        <w:ind w:left="2400" w:hanging="480"/>
      </w:pPr>
      <w:rPr>
        <w:rFonts w:ascii="Wingdings" w:hAnsi="Wingdings" w:hint="default"/>
      </w:rPr>
    </w:lvl>
    <w:lvl w:ilvl="5">
      <w:start w:val="1"/>
      <w:numFmt w:val="bullet"/>
      <w:lvlText w:val=""/>
      <w:lvlJc w:val="left"/>
      <w:pPr>
        <w:ind w:left="2880" w:hanging="480"/>
      </w:pPr>
      <w:rPr>
        <w:rFonts w:ascii="Wingdings" w:hAnsi="Wingdings" w:hint="default"/>
      </w:rPr>
    </w:lvl>
    <w:lvl w:ilvl="6">
      <w:start w:val="1"/>
      <w:numFmt w:val="bullet"/>
      <w:lvlText w:val=""/>
      <w:lvlJc w:val="left"/>
      <w:pPr>
        <w:ind w:left="3360" w:hanging="480"/>
      </w:pPr>
      <w:rPr>
        <w:rFonts w:ascii="Wingdings" w:hAnsi="Wingdings" w:hint="default"/>
      </w:rPr>
    </w:lvl>
    <w:lvl w:ilvl="7">
      <w:start w:val="1"/>
      <w:numFmt w:val="bullet"/>
      <w:lvlText w:val=""/>
      <w:lvlJc w:val="left"/>
      <w:pPr>
        <w:ind w:left="3840" w:hanging="480"/>
      </w:pPr>
      <w:rPr>
        <w:rFonts w:ascii="Wingdings" w:hAnsi="Wingdings" w:hint="default"/>
      </w:rPr>
    </w:lvl>
    <w:lvl w:ilvl="8">
      <w:start w:val="1"/>
      <w:numFmt w:val="bullet"/>
      <w:lvlText w:val=""/>
      <w:lvlJc w:val="left"/>
      <w:pPr>
        <w:ind w:left="4320" w:hanging="480"/>
      </w:pPr>
      <w:rPr>
        <w:rFonts w:ascii="Wingdings" w:hAnsi="Wingdings" w:hint="default"/>
      </w:rPr>
    </w:lvl>
  </w:abstractNum>
  <w:abstractNum w:abstractNumId="70">
    <w:nsid w:val="72E50B89"/>
    <w:multiLevelType w:val="hybridMultilevel"/>
    <w:tmpl w:val="6C044150"/>
    <w:lvl w:ilvl="0">
      <w:start w:val="1"/>
      <w:numFmt w:val="bullet"/>
      <w:lvlText w:val=""/>
      <w:lvlJc w:val="left"/>
      <w:pPr>
        <w:ind w:left="980" w:hanging="420"/>
      </w:pPr>
      <w:rPr>
        <w:rFonts w:ascii="Wingdings" w:hAnsi="Wingdings" w:hint="default"/>
      </w:rPr>
    </w:lvl>
    <w:lvl w:ilvl="1" w:tentative="1">
      <w:start w:val="1"/>
      <w:numFmt w:val="bullet"/>
      <w:lvlText w:val=""/>
      <w:lvlJc w:val="left"/>
      <w:pPr>
        <w:ind w:left="1400" w:hanging="420"/>
      </w:pPr>
      <w:rPr>
        <w:rFonts w:ascii="Wingdings" w:hAnsi="Wingdings" w:hint="default"/>
      </w:rPr>
    </w:lvl>
    <w:lvl w:ilvl="2" w:tentative="1">
      <w:start w:val="1"/>
      <w:numFmt w:val="bullet"/>
      <w:lvlText w:val=""/>
      <w:lvlJc w:val="left"/>
      <w:pPr>
        <w:ind w:left="1820" w:hanging="420"/>
      </w:pPr>
      <w:rPr>
        <w:rFonts w:ascii="Wingdings" w:hAnsi="Wingdings" w:hint="default"/>
      </w:rPr>
    </w:lvl>
    <w:lvl w:ilvl="3" w:tentative="1">
      <w:start w:val="1"/>
      <w:numFmt w:val="bullet"/>
      <w:lvlText w:val=""/>
      <w:lvlJc w:val="left"/>
      <w:pPr>
        <w:ind w:left="2240" w:hanging="420"/>
      </w:pPr>
      <w:rPr>
        <w:rFonts w:ascii="Wingdings" w:hAnsi="Wingdings" w:hint="default"/>
      </w:rPr>
    </w:lvl>
    <w:lvl w:ilvl="4" w:tentative="1">
      <w:start w:val="1"/>
      <w:numFmt w:val="bullet"/>
      <w:lvlText w:val=""/>
      <w:lvlJc w:val="left"/>
      <w:pPr>
        <w:ind w:left="2660" w:hanging="420"/>
      </w:pPr>
      <w:rPr>
        <w:rFonts w:ascii="Wingdings" w:hAnsi="Wingdings" w:hint="default"/>
      </w:rPr>
    </w:lvl>
    <w:lvl w:ilvl="5" w:tentative="1">
      <w:start w:val="1"/>
      <w:numFmt w:val="bullet"/>
      <w:lvlText w:val=""/>
      <w:lvlJc w:val="left"/>
      <w:pPr>
        <w:ind w:left="3080" w:hanging="420"/>
      </w:pPr>
      <w:rPr>
        <w:rFonts w:ascii="Wingdings" w:hAnsi="Wingdings" w:hint="default"/>
      </w:rPr>
    </w:lvl>
    <w:lvl w:ilvl="6" w:tentative="1">
      <w:start w:val="1"/>
      <w:numFmt w:val="bullet"/>
      <w:lvlText w:val=""/>
      <w:lvlJc w:val="left"/>
      <w:pPr>
        <w:ind w:left="3500" w:hanging="420"/>
      </w:pPr>
      <w:rPr>
        <w:rFonts w:ascii="Wingdings" w:hAnsi="Wingdings" w:hint="default"/>
      </w:rPr>
    </w:lvl>
    <w:lvl w:ilvl="7" w:tentative="1">
      <w:start w:val="1"/>
      <w:numFmt w:val="bullet"/>
      <w:lvlText w:val=""/>
      <w:lvlJc w:val="left"/>
      <w:pPr>
        <w:ind w:left="3920" w:hanging="420"/>
      </w:pPr>
      <w:rPr>
        <w:rFonts w:ascii="Wingdings" w:hAnsi="Wingdings" w:hint="default"/>
      </w:rPr>
    </w:lvl>
    <w:lvl w:ilvl="8" w:tentative="1">
      <w:start w:val="1"/>
      <w:numFmt w:val="bullet"/>
      <w:lvlText w:val=""/>
      <w:lvlJc w:val="left"/>
      <w:pPr>
        <w:ind w:left="4340" w:hanging="420"/>
      </w:pPr>
      <w:rPr>
        <w:rFonts w:ascii="Wingdings" w:hAnsi="Wingdings" w:hint="default"/>
      </w:rPr>
    </w:lvl>
  </w:abstractNum>
  <w:abstractNum w:abstractNumId="71">
    <w:nsid w:val="73457020"/>
    <w:multiLevelType w:val="hybridMultilevel"/>
    <w:tmpl w:val="7F8CB788"/>
    <w:lvl w:ilvl="0">
      <w:start w:val="1"/>
      <w:numFmt w:val="bullet"/>
      <w:lvlText w:val=""/>
      <w:lvlJc w:val="left"/>
      <w:pPr>
        <w:ind w:left="1040" w:hanging="480"/>
      </w:pPr>
      <w:rPr>
        <w:rFonts w:ascii="Wingdings" w:hAnsi="Wingdings" w:hint="default"/>
      </w:rPr>
    </w:lvl>
    <w:lvl w:ilvl="1" w:tentative="1">
      <w:start w:val="1"/>
      <w:numFmt w:val="bullet"/>
      <w:lvlText w:val=""/>
      <w:lvlJc w:val="left"/>
      <w:pPr>
        <w:ind w:left="1520" w:hanging="480"/>
      </w:pPr>
      <w:rPr>
        <w:rFonts w:ascii="Wingdings" w:hAnsi="Wingdings" w:hint="default"/>
      </w:rPr>
    </w:lvl>
    <w:lvl w:ilvl="2" w:tentative="1">
      <w:start w:val="1"/>
      <w:numFmt w:val="bullet"/>
      <w:lvlText w:val=""/>
      <w:lvlJc w:val="left"/>
      <w:pPr>
        <w:ind w:left="2000" w:hanging="480"/>
      </w:pPr>
      <w:rPr>
        <w:rFonts w:ascii="Wingdings" w:hAnsi="Wingdings" w:hint="default"/>
      </w:rPr>
    </w:lvl>
    <w:lvl w:ilvl="3" w:tentative="1">
      <w:start w:val="1"/>
      <w:numFmt w:val="bullet"/>
      <w:lvlText w:val=""/>
      <w:lvlJc w:val="left"/>
      <w:pPr>
        <w:ind w:left="2480" w:hanging="480"/>
      </w:pPr>
      <w:rPr>
        <w:rFonts w:ascii="Wingdings" w:hAnsi="Wingdings" w:hint="default"/>
      </w:rPr>
    </w:lvl>
    <w:lvl w:ilvl="4" w:tentative="1">
      <w:start w:val="1"/>
      <w:numFmt w:val="bullet"/>
      <w:lvlText w:val=""/>
      <w:lvlJc w:val="left"/>
      <w:pPr>
        <w:ind w:left="2960" w:hanging="480"/>
      </w:pPr>
      <w:rPr>
        <w:rFonts w:ascii="Wingdings" w:hAnsi="Wingdings" w:hint="default"/>
      </w:rPr>
    </w:lvl>
    <w:lvl w:ilvl="5" w:tentative="1">
      <w:start w:val="1"/>
      <w:numFmt w:val="bullet"/>
      <w:lvlText w:val=""/>
      <w:lvlJc w:val="left"/>
      <w:pPr>
        <w:ind w:left="3440" w:hanging="480"/>
      </w:pPr>
      <w:rPr>
        <w:rFonts w:ascii="Wingdings" w:hAnsi="Wingdings" w:hint="default"/>
      </w:rPr>
    </w:lvl>
    <w:lvl w:ilvl="6" w:tentative="1">
      <w:start w:val="1"/>
      <w:numFmt w:val="bullet"/>
      <w:lvlText w:val=""/>
      <w:lvlJc w:val="left"/>
      <w:pPr>
        <w:ind w:left="3920" w:hanging="480"/>
      </w:pPr>
      <w:rPr>
        <w:rFonts w:ascii="Wingdings" w:hAnsi="Wingdings" w:hint="default"/>
      </w:rPr>
    </w:lvl>
    <w:lvl w:ilvl="7" w:tentative="1">
      <w:start w:val="1"/>
      <w:numFmt w:val="bullet"/>
      <w:lvlText w:val=""/>
      <w:lvlJc w:val="left"/>
      <w:pPr>
        <w:ind w:left="4400" w:hanging="480"/>
      </w:pPr>
      <w:rPr>
        <w:rFonts w:ascii="Wingdings" w:hAnsi="Wingdings" w:hint="default"/>
      </w:rPr>
    </w:lvl>
    <w:lvl w:ilvl="8" w:tentative="1">
      <w:start w:val="1"/>
      <w:numFmt w:val="bullet"/>
      <w:lvlText w:val=""/>
      <w:lvlJc w:val="left"/>
      <w:pPr>
        <w:ind w:left="4880" w:hanging="480"/>
      </w:pPr>
      <w:rPr>
        <w:rFonts w:ascii="Wingdings" w:hAnsi="Wingdings" w:hint="default"/>
      </w:rPr>
    </w:lvl>
  </w:abstractNum>
  <w:abstractNum w:abstractNumId="72">
    <w:nsid w:val="77F123C5"/>
    <w:multiLevelType w:val="multilevel"/>
    <w:tmpl w:val="77F123C5"/>
    <w:lvl w:ilvl="0">
      <w:start w:val="1"/>
      <w:numFmt w:val="bullet"/>
      <w:lvlText w:val=""/>
      <w:lvlJc w:val="left"/>
      <w:pPr>
        <w:ind w:left="980" w:hanging="42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73">
    <w:nsid w:val="7AC236FD"/>
    <w:multiLevelType w:val="multilevel"/>
    <w:tmpl w:val="7AC236FD"/>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4">
    <w:nsid w:val="7B85741D"/>
    <w:multiLevelType w:val="hybridMultilevel"/>
    <w:tmpl w:val="61A449B4"/>
    <w:lvl w:ilvl="0">
      <w:start w:val="1"/>
      <w:numFmt w:val="decimal"/>
      <w:lvlText w:val="%1）"/>
      <w:lvlJc w:val="left"/>
      <w:pPr>
        <w:ind w:left="1280" w:hanging="720"/>
      </w:pPr>
      <w:rPr>
        <w:rFonts w:hint="eastAsia"/>
      </w:rPr>
    </w:lvl>
    <w:lvl w:ilvl="1" w:tentative="1">
      <w:start w:val="1"/>
      <w:numFmt w:val="lowerLetter"/>
      <w:lvlText w:val="%2)"/>
      <w:lvlJc w:val="left"/>
      <w:pPr>
        <w:ind w:left="1520" w:hanging="480"/>
      </w:pPr>
    </w:lvl>
    <w:lvl w:ilvl="2" w:tentative="1">
      <w:start w:val="1"/>
      <w:numFmt w:val="lowerRoman"/>
      <w:lvlText w:val="%3."/>
      <w:lvlJc w:val="right"/>
      <w:pPr>
        <w:ind w:left="2000" w:hanging="480"/>
      </w:pPr>
    </w:lvl>
    <w:lvl w:ilvl="3" w:tentative="1">
      <w:start w:val="1"/>
      <w:numFmt w:val="decimal"/>
      <w:lvlText w:val="%4."/>
      <w:lvlJc w:val="left"/>
      <w:pPr>
        <w:ind w:left="2480" w:hanging="480"/>
      </w:pPr>
    </w:lvl>
    <w:lvl w:ilvl="4" w:tentative="1">
      <w:start w:val="1"/>
      <w:numFmt w:val="lowerLetter"/>
      <w:lvlText w:val="%5)"/>
      <w:lvlJc w:val="left"/>
      <w:pPr>
        <w:ind w:left="2960" w:hanging="480"/>
      </w:pPr>
    </w:lvl>
    <w:lvl w:ilvl="5" w:tentative="1">
      <w:start w:val="1"/>
      <w:numFmt w:val="lowerRoman"/>
      <w:lvlText w:val="%6."/>
      <w:lvlJc w:val="right"/>
      <w:pPr>
        <w:ind w:left="3440" w:hanging="480"/>
      </w:pPr>
    </w:lvl>
    <w:lvl w:ilvl="6" w:tentative="1">
      <w:start w:val="1"/>
      <w:numFmt w:val="decimal"/>
      <w:lvlText w:val="%7."/>
      <w:lvlJc w:val="left"/>
      <w:pPr>
        <w:ind w:left="3920" w:hanging="480"/>
      </w:pPr>
    </w:lvl>
    <w:lvl w:ilvl="7" w:tentative="1">
      <w:start w:val="1"/>
      <w:numFmt w:val="lowerLetter"/>
      <w:lvlText w:val="%8)"/>
      <w:lvlJc w:val="left"/>
      <w:pPr>
        <w:ind w:left="4400" w:hanging="480"/>
      </w:pPr>
    </w:lvl>
    <w:lvl w:ilvl="8" w:tentative="1">
      <w:start w:val="1"/>
      <w:numFmt w:val="lowerRoman"/>
      <w:lvlText w:val="%9."/>
      <w:lvlJc w:val="right"/>
      <w:pPr>
        <w:ind w:left="4880" w:hanging="480"/>
      </w:pPr>
    </w:lvl>
  </w:abstractNum>
  <w:num w:numId="1">
    <w:abstractNumId w:val="60"/>
  </w:num>
  <w:num w:numId="2">
    <w:abstractNumId w:val="29"/>
  </w:num>
  <w:num w:numId="3">
    <w:abstractNumId w:val="51"/>
  </w:num>
  <w:num w:numId="4">
    <w:abstractNumId w:val="65"/>
  </w:num>
  <w:num w:numId="5">
    <w:abstractNumId w:val="59"/>
  </w:num>
  <w:num w:numId="6">
    <w:abstractNumId w:val="45"/>
  </w:num>
  <w:num w:numId="7">
    <w:abstractNumId w:val="36"/>
  </w:num>
  <w:num w:numId="8">
    <w:abstractNumId w:val="4"/>
  </w:num>
  <w:num w:numId="9">
    <w:abstractNumId w:val="54"/>
  </w:num>
  <w:num w:numId="10">
    <w:abstractNumId w:val="72"/>
  </w:num>
  <w:num w:numId="11">
    <w:abstractNumId w:val="37"/>
  </w:num>
  <w:num w:numId="12">
    <w:abstractNumId w:val="5"/>
  </w:num>
  <w:num w:numId="13">
    <w:abstractNumId w:val="7"/>
  </w:num>
  <w:num w:numId="14">
    <w:abstractNumId w:val="16"/>
  </w:num>
  <w:num w:numId="15">
    <w:abstractNumId w:val="69"/>
  </w:num>
  <w:num w:numId="16">
    <w:abstractNumId w:val="43"/>
  </w:num>
  <w:num w:numId="17">
    <w:abstractNumId w:val="13"/>
  </w:num>
  <w:num w:numId="18">
    <w:abstractNumId w:val="68"/>
  </w:num>
  <w:num w:numId="19">
    <w:abstractNumId w:val="52"/>
  </w:num>
  <w:num w:numId="20">
    <w:abstractNumId w:val="12"/>
  </w:num>
  <w:num w:numId="21">
    <w:abstractNumId w:val="44"/>
  </w:num>
  <w:num w:numId="22">
    <w:abstractNumId w:val="46"/>
  </w:num>
  <w:num w:numId="23">
    <w:abstractNumId w:val="55"/>
  </w:num>
  <w:num w:numId="24">
    <w:abstractNumId w:val="50"/>
  </w:num>
  <w:num w:numId="25">
    <w:abstractNumId w:val="32"/>
  </w:num>
  <w:num w:numId="26">
    <w:abstractNumId w:val="61"/>
  </w:num>
  <w:num w:numId="27">
    <w:abstractNumId w:val="26"/>
  </w:num>
  <w:num w:numId="28">
    <w:abstractNumId w:val="9"/>
  </w:num>
  <w:num w:numId="29">
    <w:abstractNumId w:val="40"/>
  </w:num>
  <w:num w:numId="30">
    <w:abstractNumId w:val="20"/>
  </w:num>
  <w:num w:numId="31">
    <w:abstractNumId w:val="17"/>
  </w:num>
  <w:num w:numId="32">
    <w:abstractNumId w:val="25"/>
  </w:num>
  <w:num w:numId="33">
    <w:abstractNumId w:val="73"/>
  </w:num>
  <w:num w:numId="34">
    <w:abstractNumId w:val="64"/>
  </w:num>
  <w:num w:numId="35">
    <w:abstractNumId w:val="15"/>
  </w:num>
  <w:num w:numId="36">
    <w:abstractNumId w:val="22"/>
  </w:num>
  <w:num w:numId="37">
    <w:abstractNumId w:val="70"/>
  </w:num>
  <w:num w:numId="38">
    <w:abstractNumId w:val="30"/>
  </w:num>
  <w:num w:numId="39">
    <w:abstractNumId w:val="38"/>
  </w:num>
  <w:num w:numId="40">
    <w:abstractNumId w:val="39"/>
  </w:num>
  <w:num w:numId="41">
    <w:abstractNumId w:val="33"/>
  </w:num>
  <w:num w:numId="42">
    <w:abstractNumId w:val="2"/>
  </w:num>
  <w:num w:numId="43">
    <w:abstractNumId w:val="1"/>
  </w:num>
  <w:num w:numId="44">
    <w:abstractNumId w:val="0"/>
  </w:num>
  <w:num w:numId="45">
    <w:abstractNumId w:val="3"/>
  </w:num>
  <w:num w:numId="46">
    <w:abstractNumId w:val="67"/>
  </w:num>
  <w:num w:numId="47">
    <w:abstractNumId w:val="31"/>
  </w:num>
  <w:num w:numId="48">
    <w:abstractNumId w:val="48"/>
  </w:num>
  <w:num w:numId="49">
    <w:abstractNumId w:val="49"/>
  </w:num>
  <w:num w:numId="50">
    <w:abstractNumId w:val="14"/>
  </w:num>
  <w:num w:numId="51">
    <w:abstractNumId w:val="10"/>
  </w:num>
  <w:num w:numId="52">
    <w:abstractNumId w:val="24"/>
  </w:num>
  <w:num w:numId="53">
    <w:abstractNumId w:val="35"/>
  </w:num>
  <w:num w:numId="54">
    <w:abstractNumId w:val="63"/>
  </w:num>
  <w:num w:numId="55">
    <w:abstractNumId w:val="71"/>
  </w:num>
  <w:num w:numId="56">
    <w:abstractNumId w:val="28"/>
  </w:num>
  <w:num w:numId="57">
    <w:abstractNumId w:val="27"/>
  </w:num>
  <w:num w:numId="58">
    <w:abstractNumId w:val="21"/>
  </w:num>
  <w:num w:numId="59">
    <w:abstractNumId w:val="23"/>
  </w:num>
  <w:num w:numId="60">
    <w:abstractNumId w:val="42"/>
  </w:num>
  <w:num w:numId="61">
    <w:abstractNumId w:val="53"/>
  </w:num>
  <w:num w:numId="62">
    <w:abstractNumId w:val="58"/>
  </w:num>
  <w:num w:numId="63">
    <w:abstractNumId w:val="62"/>
  </w:num>
  <w:num w:numId="64">
    <w:abstractNumId w:val="56"/>
  </w:num>
  <w:num w:numId="65">
    <w:abstractNumId w:val="57"/>
  </w:num>
  <w:num w:numId="66">
    <w:abstractNumId w:val="41"/>
  </w:num>
  <w:num w:numId="67">
    <w:abstractNumId w:val="34"/>
  </w:num>
  <w:num w:numId="68">
    <w:abstractNumId w:val="8"/>
  </w:num>
  <w:num w:numId="69">
    <w:abstractNumId w:val="19"/>
  </w:num>
  <w:num w:numId="70">
    <w:abstractNumId w:val="18"/>
  </w:num>
  <w:num w:numId="71">
    <w:abstractNumId w:val="66"/>
  </w:num>
  <w:num w:numId="72">
    <w:abstractNumId w:val="47"/>
  </w:num>
  <w:num w:numId="73">
    <w:abstractNumId w:val="74"/>
  </w:num>
  <w:num w:numId="74">
    <w:abstractNumId w:val="11"/>
  </w:num>
  <w:num w:numId="75">
    <w:abstractNumId w:val="60"/>
  </w:num>
  <w:num w:numId="76">
    <w:abstractNumId w:val="60"/>
  </w:num>
  <w:num w:numId="77">
    <w:abstractNumId w:val="60"/>
  </w:num>
  <w:num w:numId="78">
    <w:abstractNumId w:val="60"/>
  </w:num>
  <w:num w:numId="79">
    <w:abstractNumId w:val="60"/>
  </w:num>
  <w:num w:numId="80">
    <w:abstractNumId w:val="60"/>
  </w:num>
  <w:num w:numId="81">
    <w:abstractNumId w:val="60"/>
  </w:num>
  <w:num w:numId="82">
    <w:abstractNumId w:val="60"/>
  </w:num>
  <w:num w:numId="83">
    <w:abstractNumId w:val="6"/>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150"/>
  <w:bordersDoNotSurroundHeader/>
  <w:bordersDoNotSurroundFooter/>
  <w:proofState w:spelling="clean" w:grammar="clean"/>
  <w:defaultTabStop w:val="420"/>
  <w:drawingGridHorizontalSpacing w:val="120"/>
  <w:drawingGridVerticalSpacing w:val="163"/>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0150"/>
    <w:rsid w:val="00000846"/>
    <w:rsid w:val="00005595"/>
    <w:rsid w:val="000060CA"/>
    <w:rsid w:val="00006F8C"/>
    <w:rsid w:val="000109A6"/>
    <w:rsid w:val="0001221E"/>
    <w:rsid w:val="00013A4A"/>
    <w:rsid w:val="00015B2D"/>
    <w:rsid w:val="00016734"/>
    <w:rsid w:val="000174EB"/>
    <w:rsid w:val="00020919"/>
    <w:rsid w:val="0002101E"/>
    <w:rsid w:val="00026BF7"/>
    <w:rsid w:val="000314DE"/>
    <w:rsid w:val="000356CC"/>
    <w:rsid w:val="00043F8C"/>
    <w:rsid w:val="000450A7"/>
    <w:rsid w:val="0004573F"/>
    <w:rsid w:val="00046167"/>
    <w:rsid w:val="00052C24"/>
    <w:rsid w:val="000535FE"/>
    <w:rsid w:val="000562EA"/>
    <w:rsid w:val="00056F1E"/>
    <w:rsid w:val="000621B3"/>
    <w:rsid w:val="000635CE"/>
    <w:rsid w:val="00063AED"/>
    <w:rsid w:val="00064D4F"/>
    <w:rsid w:val="00066E27"/>
    <w:rsid w:val="00067ABD"/>
    <w:rsid w:val="00070000"/>
    <w:rsid w:val="00072BC8"/>
    <w:rsid w:val="00076E07"/>
    <w:rsid w:val="00080B5A"/>
    <w:rsid w:val="00082FA8"/>
    <w:rsid w:val="00084DAB"/>
    <w:rsid w:val="000871D4"/>
    <w:rsid w:val="00087690"/>
    <w:rsid w:val="000877E2"/>
    <w:rsid w:val="00087BE7"/>
    <w:rsid w:val="00091988"/>
    <w:rsid w:val="0009461D"/>
    <w:rsid w:val="000A1335"/>
    <w:rsid w:val="000A2967"/>
    <w:rsid w:val="000A30FF"/>
    <w:rsid w:val="000A3AE1"/>
    <w:rsid w:val="000A5633"/>
    <w:rsid w:val="000A619D"/>
    <w:rsid w:val="000A6344"/>
    <w:rsid w:val="000A63EE"/>
    <w:rsid w:val="000A765C"/>
    <w:rsid w:val="000B0148"/>
    <w:rsid w:val="000B0F55"/>
    <w:rsid w:val="000B3523"/>
    <w:rsid w:val="000B4C4D"/>
    <w:rsid w:val="000B562C"/>
    <w:rsid w:val="000B6095"/>
    <w:rsid w:val="000C1832"/>
    <w:rsid w:val="000C2E7F"/>
    <w:rsid w:val="000C7341"/>
    <w:rsid w:val="000D0C49"/>
    <w:rsid w:val="000D2879"/>
    <w:rsid w:val="000D2AA8"/>
    <w:rsid w:val="000D4071"/>
    <w:rsid w:val="000E2723"/>
    <w:rsid w:val="000E29EB"/>
    <w:rsid w:val="000E3C77"/>
    <w:rsid w:val="000E3F56"/>
    <w:rsid w:val="000E42BB"/>
    <w:rsid w:val="000F0509"/>
    <w:rsid w:val="000F26D4"/>
    <w:rsid w:val="000F2C3A"/>
    <w:rsid w:val="000F54AD"/>
    <w:rsid w:val="000F5B25"/>
    <w:rsid w:val="00101FB1"/>
    <w:rsid w:val="0010203C"/>
    <w:rsid w:val="001034E8"/>
    <w:rsid w:val="00103A9F"/>
    <w:rsid w:val="00103E42"/>
    <w:rsid w:val="00104DB9"/>
    <w:rsid w:val="001100C9"/>
    <w:rsid w:val="00111334"/>
    <w:rsid w:val="0011371A"/>
    <w:rsid w:val="00113D4C"/>
    <w:rsid w:val="001144C1"/>
    <w:rsid w:val="00117A0E"/>
    <w:rsid w:val="00121C75"/>
    <w:rsid w:val="0012274A"/>
    <w:rsid w:val="00123544"/>
    <w:rsid w:val="00123F62"/>
    <w:rsid w:val="0012413E"/>
    <w:rsid w:val="0012472D"/>
    <w:rsid w:val="001254F1"/>
    <w:rsid w:val="0012777B"/>
    <w:rsid w:val="00127831"/>
    <w:rsid w:val="00132A12"/>
    <w:rsid w:val="00132ED4"/>
    <w:rsid w:val="00132F70"/>
    <w:rsid w:val="00133931"/>
    <w:rsid w:val="00133E09"/>
    <w:rsid w:val="001360FE"/>
    <w:rsid w:val="00141234"/>
    <w:rsid w:val="00143431"/>
    <w:rsid w:val="00143EDE"/>
    <w:rsid w:val="0014422E"/>
    <w:rsid w:val="001508A1"/>
    <w:rsid w:val="001531D8"/>
    <w:rsid w:val="001545E4"/>
    <w:rsid w:val="00155C57"/>
    <w:rsid w:val="00157571"/>
    <w:rsid w:val="00160B07"/>
    <w:rsid w:val="001626EE"/>
    <w:rsid w:val="001630FD"/>
    <w:rsid w:val="00166917"/>
    <w:rsid w:val="0016712E"/>
    <w:rsid w:val="00170734"/>
    <w:rsid w:val="00171907"/>
    <w:rsid w:val="00173DEB"/>
    <w:rsid w:val="00182F06"/>
    <w:rsid w:val="0018481F"/>
    <w:rsid w:val="00186678"/>
    <w:rsid w:val="00186A22"/>
    <w:rsid w:val="001903EF"/>
    <w:rsid w:val="001938B3"/>
    <w:rsid w:val="001941A6"/>
    <w:rsid w:val="0019439E"/>
    <w:rsid w:val="00195217"/>
    <w:rsid w:val="001A10CD"/>
    <w:rsid w:val="001A2281"/>
    <w:rsid w:val="001A293A"/>
    <w:rsid w:val="001A38DD"/>
    <w:rsid w:val="001A6359"/>
    <w:rsid w:val="001A6575"/>
    <w:rsid w:val="001A6AE0"/>
    <w:rsid w:val="001B01AD"/>
    <w:rsid w:val="001B0388"/>
    <w:rsid w:val="001B0D39"/>
    <w:rsid w:val="001B4930"/>
    <w:rsid w:val="001B4AE2"/>
    <w:rsid w:val="001B763B"/>
    <w:rsid w:val="001B778C"/>
    <w:rsid w:val="001C029A"/>
    <w:rsid w:val="001C046A"/>
    <w:rsid w:val="001C0AE1"/>
    <w:rsid w:val="001C49D1"/>
    <w:rsid w:val="001D5F92"/>
    <w:rsid w:val="001D613D"/>
    <w:rsid w:val="001D6D92"/>
    <w:rsid w:val="001F0D00"/>
    <w:rsid w:val="001F12D3"/>
    <w:rsid w:val="001F3404"/>
    <w:rsid w:val="001F6B13"/>
    <w:rsid w:val="001F7190"/>
    <w:rsid w:val="001F7347"/>
    <w:rsid w:val="0020253D"/>
    <w:rsid w:val="00204883"/>
    <w:rsid w:val="00206B2A"/>
    <w:rsid w:val="0020740D"/>
    <w:rsid w:val="0021431D"/>
    <w:rsid w:val="00215608"/>
    <w:rsid w:val="0022016E"/>
    <w:rsid w:val="0022225A"/>
    <w:rsid w:val="00222A9E"/>
    <w:rsid w:val="002233DB"/>
    <w:rsid w:val="00224A31"/>
    <w:rsid w:val="00225F32"/>
    <w:rsid w:val="00226205"/>
    <w:rsid w:val="0022638D"/>
    <w:rsid w:val="002267DE"/>
    <w:rsid w:val="002279D5"/>
    <w:rsid w:val="00230436"/>
    <w:rsid w:val="0023132B"/>
    <w:rsid w:val="00235C06"/>
    <w:rsid w:val="00236A16"/>
    <w:rsid w:val="002372A6"/>
    <w:rsid w:val="00237D12"/>
    <w:rsid w:val="002458A1"/>
    <w:rsid w:val="00246802"/>
    <w:rsid w:val="00250A69"/>
    <w:rsid w:val="002511B8"/>
    <w:rsid w:val="002522B8"/>
    <w:rsid w:val="002527B9"/>
    <w:rsid w:val="002528E1"/>
    <w:rsid w:val="00253645"/>
    <w:rsid w:val="002537FB"/>
    <w:rsid w:val="00256184"/>
    <w:rsid w:val="00256A37"/>
    <w:rsid w:val="00261B46"/>
    <w:rsid w:val="002627C0"/>
    <w:rsid w:val="00267190"/>
    <w:rsid w:val="0027218C"/>
    <w:rsid w:val="00276462"/>
    <w:rsid w:val="00276471"/>
    <w:rsid w:val="00282010"/>
    <w:rsid w:val="00283BDB"/>
    <w:rsid w:val="002855E0"/>
    <w:rsid w:val="00296BA4"/>
    <w:rsid w:val="002973B6"/>
    <w:rsid w:val="002A2EFE"/>
    <w:rsid w:val="002A52CD"/>
    <w:rsid w:val="002A5BB3"/>
    <w:rsid w:val="002B5673"/>
    <w:rsid w:val="002B5C02"/>
    <w:rsid w:val="002C34FE"/>
    <w:rsid w:val="002C3DBB"/>
    <w:rsid w:val="002C664F"/>
    <w:rsid w:val="002C6949"/>
    <w:rsid w:val="002C6DE5"/>
    <w:rsid w:val="002C6F88"/>
    <w:rsid w:val="002D14F1"/>
    <w:rsid w:val="002D4DA4"/>
    <w:rsid w:val="002D61B4"/>
    <w:rsid w:val="002E05FC"/>
    <w:rsid w:val="002E2E79"/>
    <w:rsid w:val="002E4A34"/>
    <w:rsid w:val="002F16CF"/>
    <w:rsid w:val="002F3F64"/>
    <w:rsid w:val="00302544"/>
    <w:rsid w:val="00302A8E"/>
    <w:rsid w:val="003044A7"/>
    <w:rsid w:val="003060AA"/>
    <w:rsid w:val="00307D30"/>
    <w:rsid w:val="003130A4"/>
    <w:rsid w:val="00313B97"/>
    <w:rsid w:val="00315005"/>
    <w:rsid w:val="0031629E"/>
    <w:rsid w:val="0032059F"/>
    <w:rsid w:val="003219C1"/>
    <w:rsid w:val="003223EA"/>
    <w:rsid w:val="003234D6"/>
    <w:rsid w:val="00330D49"/>
    <w:rsid w:val="00331CB1"/>
    <w:rsid w:val="003341DE"/>
    <w:rsid w:val="00340E0F"/>
    <w:rsid w:val="00343EF4"/>
    <w:rsid w:val="0034675A"/>
    <w:rsid w:val="00350122"/>
    <w:rsid w:val="00350781"/>
    <w:rsid w:val="00357EAC"/>
    <w:rsid w:val="00361110"/>
    <w:rsid w:val="00362847"/>
    <w:rsid w:val="00362B17"/>
    <w:rsid w:val="00362BF7"/>
    <w:rsid w:val="003634A4"/>
    <w:rsid w:val="003649AB"/>
    <w:rsid w:val="00370FF8"/>
    <w:rsid w:val="00380C0A"/>
    <w:rsid w:val="003812B8"/>
    <w:rsid w:val="00385F99"/>
    <w:rsid w:val="00387E6D"/>
    <w:rsid w:val="00390903"/>
    <w:rsid w:val="00391CEB"/>
    <w:rsid w:val="00392882"/>
    <w:rsid w:val="0039677F"/>
    <w:rsid w:val="00396871"/>
    <w:rsid w:val="00397F6D"/>
    <w:rsid w:val="003A13D0"/>
    <w:rsid w:val="003A1E42"/>
    <w:rsid w:val="003A20FB"/>
    <w:rsid w:val="003A35A8"/>
    <w:rsid w:val="003B099D"/>
    <w:rsid w:val="003B28BD"/>
    <w:rsid w:val="003B436A"/>
    <w:rsid w:val="003B4830"/>
    <w:rsid w:val="003B553E"/>
    <w:rsid w:val="003B6E9D"/>
    <w:rsid w:val="003B737F"/>
    <w:rsid w:val="003B7FCC"/>
    <w:rsid w:val="003C14F4"/>
    <w:rsid w:val="003C3019"/>
    <w:rsid w:val="003C317F"/>
    <w:rsid w:val="003C507D"/>
    <w:rsid w:val="003C5966"/>
    <w:rsid w:val="003C72CB"/>
    <w:rsid w:val="003D00A2"/>
    <w:rsid w:val="003D1A9A"/>
    <w:rsid w:val="003D1CD7"/>
    <w:rsid w:val="003D7034"/>
    <w:rsid w:val="003E17E7"/>
    <w:rsid w:val="003E3462"/>
    <w:rsid w:val="003E70C0"/>
    <w:rsid w:val="003F00BC"/>
    <w:rsid w:val="003F21C3"/>
    <w:rsid w:val="003F3080"/>
    <w:rsid w:val="003F4309"/>
    <w:rsid w:val="00400430"/>
    <w:rsid w:val="00404025"/>
    <w:rsid w:val="00406C3A"/>
    <w:rsid w:val="00411EA9"/>
    <w:rsid w:val="0041268E"/>
    <w:rsid w:val="00416DD9"/>
    <w:rsid w:val="0042111E"/>
    <w:rsid w:val="00421E8F"/>
    <w:rsid w:val="00423871"/>
    <w:rsid w:val="00424E46"/>
    <w:rsid w:val="00433A53"/>
    <w:rsid w:val="00433DB3"/>
    <w:rsid w:val="00435AC3"/>
    <w:rsid w:val="00440435"/>
    <w:rsid w:val="0044139D"/>
    <w:rsid w:val="00445276"/>
    <w:rsid w:val="0044681F"/>
    <w:rsid w:val="00454472"/>
    <w:rsid w:val="00460122"/>
    <w:rsid w:val="00461861"/>
    <w:rsid w:val="00462EC6"/>
    <w:rsid w:val="00464BC1"/>
    <w:rsid w:val="004654AB"/>
    <w:rsid w:val="00465655"/>
    <w:rsid w:val="004804F7"/>
    <w:rsid w:val="00483FB4"/>
    <w:rsid w:val="0048713B"/>
    <w:rsid w:val="004902E4"/>
    <w:rsid w:val="004914BD"/>
    <w:rsid w:val="004919D7"/>
    <w:rsid w:val="00491BEB"/>
    <w:rsid w:val="00491EBF"/>
    <w:rsid w:val="00492A8F"/>
    <w:rsid w:val="00492D48"/>
    <w:rsid w:val="004936EA"/>
    <w:rsid w:val="00494816"/>
    <w:rsid w:val="004967E2"/>
    <w:rsid w:val="00496C3A"/>
    <w:rsid w:val="004A000E"/>
    <w:rsid w:val="004A091A"/>
    <w:rsid w:val="004A0C4C"/>
    <w:rsid w:val="004A1905"/>
    <w:rsid w:val="004A3F1A"/>
    <w:rsid w:val="004A510E"/>
    <w:rsid w:val="004A5CA1"/>
    <w:rsid w:val="004A6EB3"/>
    <w:rsid w:val="004A7466"/>
    <w:rsid w:val="004B133D"/>
    <w:rsid w:val="004B5885"/>
    <w:rsid w:val="004B6FA4"/>
    <w:rsid w:val="004C1E4B"/>
    <w:rsid w:val="004C3699"/>
    <w:rsid w:val="004C45E2"/>
    <w:rsid w:val="004C4B1A"/>
    <w:rsid w:val="004C5569"/>
    <w:rsid w:val="004C6989"/>
    <w:rsid w:val="004C6AB2"/>
    <w:rsid w:val="004C6AB3"/>
    <w:rsid w:val="004C7D2C"/>
    <w:rsid w:val="004D0EB4"/>
    <w:rsid w:val="004D277C"/>
    <w:rsid w:val="004D31EB"/>
    <w:rsid w:val="004D3541"/>
    <w:rsid w:val="004D3DAE"/>
    <w:rsid w:val="004D51DB"/>
    <w:rsid w:val="004E126C"/>
    <w:rsid w:val="004E3637"/>
    <w:rsid w:val="004E4D6C"/>
    <w:rsid w:val="004E4F02"/>
    <w:rsid w:val="004E7311"/>
    <w:rsid w:val="004E75B3"/>
    <w:rsid w:val="004E7D04"/>
    <w:rsid w:val="004F25E0"/>
    <w:rsid w:val="004F4AF1"/>
    <w:rsid w:val="004F51AE"/>
    <w:rsid w:val="00500CBE"/>
    <w:rsid w:val="00501570"/>
    <w:rsid w:val="00507992"/>
    <w:rsid w:val="00514DFB"/>
    <w:rsid w:val="00516C48"/>
    <w:rsid w:val="005232E1"/>
    <w:rsid w:val="005260BC"/>
    <w:rsid w:val="0053051F"/>
    <w:rsid w:val="00531D67"/>
    <w:rsid w:val="0053365F"/>
    <w:rsid w:val="00533CCB"/>
    <w:rsid w:val="005371D4"/>
    <w:rsid w:val="00540B64"/>
    <w:rsid w:val="0054106D"/>
    <w:rsid w:val="00542F55"/>
    <w:rsid w:val="00546F7E"/>
    <w:rsid w:val="0055077A"/>
    <w:rsid w:val="0055092C"/>
    <w:rsid w:val="00551BFE"/>
    <w:rsid w:val="00552FC4"/>
    <w:rsid w:val="00554907"/>
    <w:rsid w:val="00555DEC"/>
    <w:rsid w:val="0055638C"/>
    <w:rsid w:val="00556B2D"/>
    <w:rsid w:val="005578D8"/>
    <w:rsid w:val="00561DFA"/>
    <w:rsid w:val="00562EE8"/>
    <w:rsid w:val="005650AF"/>
    <w:rsid w:val="00570E92"/>
    <w:rsid w:val="00572880"/>
    <w:rsid w:val="00583018"/>
    <w:rsid w:val="005845A2"/>
    <w:rsid w:val="0058648D"/>
    <w:rsid w:val="005867F2"/>
    <w:rsid w:val="00591B53"/>
    <w:rsid w:val="00591F3D"/>
    <w:rsid w:val="00592450"/>
    <w:rsid w:val="005939F2"/>
    <w:rsid w:val="005952E5"/>
    <w:rsid w:val="005A00C3"/>
    <w:rsid w:val="005A350F"/>
    <w:rsid w:val="005A4F70"/>
    <w:rsid w:val="005B0A6A"/>
    <w:rsid w:val="005B11D0"/>
    <w:rsid w:val="005B3143"/>
    <w:rsid w:val="005C126E"/>
    <w:rsid w:val="005C3AA5"/>
    <w:rsid w:val="005C5416"/>
    <w:rsid w:val="005C5B10"/>
    <w:rsid w:val="005D09DE"/>
    <w:rsid w:val="005D13ED"/>
    <w:rsid w:val="005D1A3B"/>
    <w:rsid w:val="005D35EE"/>
    <w:rsid w:val="005D6D57"/>
    <w:rsid w:val="005D7131"/>
    <w:rsid w:val="005D7B49"/>
    <w:rsid w:val="005E0CD3"/>
    <w:rsid w:val="005E40AE"/>
    <w:rsid w:val="005E5B5B"/>
    <w:rsid w:val="005F0A2A"/>
    <w:rsid w:val="005F1B03"/>
    <w:rsid w:val="005F5597"/>
    <w:rsid w:val="005F5757"/>
    <w:rsid w:val="005F57A1"/>
    <w:rsid w:val="00601A15"/>
    <w:rsid w:val="0060358C"/>
    <w:rsid w:val="00604C61"/>
    <w:rsid w:val="006053A1"/>
    <w:rsid w:val="00611AE2"/>
    <w:rsid w:val="00611B8E"/>
    <w:rsid w:val="0061230C"/>
    <w:rsid w:val="006141EB"/>
    <w:rsid w:val="00615839"/>
    <w:rsid w:val="00617566"/>
    <w:rsid w:val="0062037E"/>
    <w:rsid w:val="00624550"/>
    <w:rsid w:val="006253C5"/>
    <w:rsid w:val="00626D01"/>
    <w:rsid w:val="00631B08"/>
    <w:rsid w:val="00634D29"/>
    <w:rsid w:val="00635618"/>
    <w:rsid w:val="0063597E"/>
    <w:rsid w:val="0063675C"/>
    <w:rsid w:val="00640AFB"/>
    <w:rsid w:val="006440B7"/>
    <w:rsid w:val="0064544F"/>
    <w:rsid w:val="006454D4"/>
    <w:rsid w:val="0064569E"/>
    <w:rsid w:val="00646DE5"/>
    <w:rsid w:val="006472EB"/>
    <w:rsid w:val="00647347"/>
    <w:rsid w:val="0065063A"/>
    <w:rsid w:val="006510B8"/>
    <w:rsid w:val="00654873"/>
    <w:rsid w:val="00657931"/>
    <w:rsid w:val="0066021C"/>
    <w:rsid w:val="006615C5"/>
    <w:rsid w:val="00663C5B"/>
    <w:rsid w:val="0066470F"/>
    <w:rsid w:val="00664C9E"/>
    <w:rsid w:val="006667BC"/>
    <w:rsid w:val="00667E38"/>
    <w:rsid w:val="00670A90"/>
    <w:rsid w:val="006727F6"/>
    <w:rsid w:val="0067411F"/>
    <w:rsid w:val="0067650B"/>
    <w:rsid w:val="00681CB7"/>
    <w:rsid w:val="00682A2B"/>
    <w:rsid w:val="00682FC5"/>
    <w:rsid w:val="00683026"/>
    <w:rsid w:val="006848B5"/>
    <w:rsid w:val="006935EE"/>
    <w:rsid w:val="00695C9D"/>
    <w:rsid w:val="006A2DF7"/>
    <w:rsid w:val="006A70B9"/>
    <w:rsid w:val="006A745E"/>
    <w:rsid w:val="006B085F"/>
    <w:rsid w:val="006B0BFA"/>
    <w:rsid w:val="006B1AF7"/>
    <w:rsid w:val="006B1D31"/>
    <w:rsid w:val="006B2CD7"/>
    <w:rsid w:val="006B2D9D"/>
    <w:rsid w:val="006B4634"/>
    <w:rsid w:val="006B7DD2"/>
    <w:rsid w:val="006C578C"/>
    <w:rsid w:val="006C6406"/>
    <w:rsid w:val="006D2509"/>
    <w:rsid w:val="006D479C"/>
    <w:rsid w:val="006D56B7"/>
    <w:rsid w:val="006E12BC"/>
    <w:rsid w:val="006E2401"/>
    <w:rsid w:val="006E31A0"/>
    <w:rsid w:val="006E4DB3"/>
    <w:rsid w:val="006E4FB7"/>
    <w:rsid w:val="006E5233"/>
    <w:rsid w:val="006F33E4"/>
    <w:rsid w:val="006F63C6"/>
    <w:rsid w:val="00700D13"/>
    <w:rsid w:val="00700FBD"/>
    <w:rsid w:val="007010B0"/>
    <w:rsid w:val="00702F8B"/>
    <w:rsid w:val="00703268"/>
    <w:rsid w:val="00713E49"/>
    <w:rsid w:val="00714856"/>
    <w:rsid w:val="007202B9"/>
    <w:rsid w:val="00720FE2"/>
    <w:rsid w:val="00726F0F"/>
    <w:rsid w:val="007328ED"/>
    <w:rsid w:val="00733166"/>
    <w:rsid w:val="0073525F"/>
    <w:rsid w:val="00735D20"/>
    <w:rsid w:val="007376DC"/>
    <w:rsid w:val="00740B70"/>
    <w:rsid w:val="00745C9E"/>
    <w:rsid w:val="0074607A"/>
    <w:rsid w:val="0074662C"/>
    <w:rsid w:val="00747430"/>
    <w:rsid w:val="00750865"/>
    <w:rsid w:val="007540FE"/>
    <w:rsid w:val="007569BA"/>
    <w:rsid w:val="007629E9"/>
    <w:rsid w:val="0076373B"/>
    <w:rsid w:val="00764384"/>
    <w:rsid w:val="00767C7F"/>
    <w:rsid w:val="00770498"/>
    <w:rsid w:val="0077170B"/>
    <w:rsid w:val="00771FFD"/>
    <w:rsid w:val="00775BFD"/>
    <w:rsid w:val="007776C2"/>
    <w:rsid w:val="00781DDB"/>
    <w:rsid w:val="007824D0"/>
    <w:rsid w:val="00786647"/>
    <w:rsid w:val="007878DA"/>
    <w:rsid w:val="007916E8"/>
    <w:rsid w:val="007925B5"/>
    <w:rsid w:val="007927A4"/>
    <w:rsid w:val="00795615"/>
    <w:rsid w:val="007976EB"/>
    <w:rsid w:val="007A04BA"/>
    <w:rsid w:val="007A16DF"/>
    <w:rsid w:val="007A7D74"/>
    <w:rsid w:val="007B0400"/>
    <w:rsid w:val="007B49B8"/>
    <w:rsid w:val="007B6607"/>
    <w:rsid w:val="007D168E"/>
    <w:rsid w:val="007D3E4D"/>
    <w:rsid w:val="007D6A35"/>
    <w:rsid w:val="007E09C9"/>
    <w:rsid w:val="007E175D"/>
    <w:rsid w:val="007E46BE"/>
    <w:rsid w:val="007E6130"/>
    <w:rsid w:val="007E6231"/>
    <w:rsid w:val="007E6748"/>
    <w:rsid w:val="007F1E94"/>
    <w:rsid w:val="007F6316"/>
    <w:rsid w:val="008002DC"/>
    <w:rsid w:val="00804DD8"/>
    <w:rsid w:val="00806747"/>
    <w:rsid w:val="0080720B"/>
    <w:rsid w:val="00807DD5"/>
    <w:rsid w:val="008128EB"/>
    <w:rsid w:val="00817C4C"/>
    <w:rsid w:val="00822493"/>
    <w:rsid w:val="00823A77"/>
    <w:rsid w:val="008246E9"/>
    <w:rsid w:val="00832E2C"/>
    <w:rsid w:val="00834E1B"/>
    <w:rsid w:val="0083737B"/>
    <w:rsid w:val="00837C4C"/>
    <w:rsid w:val="00841D46"/>
    <w:rsid w:val="00842F4F"/>
    <w:rsid w:val="00843E15"/>
    <w:rsid w:val="008447BE"/>
    <w:rsid w:val="00846CBE"/>
    <w:rsid w:val="00851A9B"/>
    <w:rsid w:val="0085290B"/>
    <w:rsid w:val="00855B27"/>
    <w:rsid w:val="00860FF2"/>
    <w:rsid w:val="00863AF0"/>
    <w:rsid w:val="00864545"/>
    <w:rsid w:val="0086675E"/>
    <w:rsid w:val="008675B8"/>
    <w:rsid w:val="0087024A"/>
    <w:rsid w:val="00873C96"/>
    <w:rsid w:val="00874838"/>
    <w:rsid w:val="00874D7A"/>
    <w:rsid w:val="008778DB"/>
    <w:rsid w:val="008809BE"/>
    <w:rsid w:val="00884B1B"/>
    <w:rsid w:val="00884DD3"/>
    <w:rsid w:val="00890F28"/>
    <w:rsid w:val="0089189B"/>
    <w:rsid w:val="008943E1"/>
    <w:rsid w:val="00896D9F"/>
    <w:rsid w:val="008A1A04"/>
    <w:rsid w:val="008A1FBC"/>
    <w:rsid w:val="008A73EA"/>
    <w:rsid w:val="008A7C72"/>
    <w:rsid w:val="008B0150"/>
    <w:rsid w:val="008B10F5"/>
    <w:rsid w:val="008C35F6"/>
    <w:rsid w:val="008C3747"/>
    <w:rsid w:val="008C4591"/>
    <w:rsid w:val="008C46F2"/>
    <w:rsid w:val="008C54DF"/>
    <w:rsid w:val="008D577A"/>
    <w:rsid w:val="008E0A69"/>
    <w:rsid w:val="008E2D6C"/>
    <w:rsid w:val="008E2DA9"/>
    <w:rsid w:val="008E395F"/>
    <w:rsid w:val="008E3C55"/>
    <w:rsid w:val="008E48CA"/>
    <w:rsid w:val="008F1840"/>
    <w:rsid w:val="008F44DE"/>
    <w:rsid w:val="008F52EE"/>
    <w:rsid w:val="008F72F4"/>
    <w:rsid w:val="009029EB"/>
    <w:rsid w:val="009035FE"/>
    <w:rsid w:val="009044F2"/>
    <w:rsid w:val="00906B38"/>
    <w:rsid w:val="00907F01"/>
    <w:rsid w:val="00911B4C"/>
    <w:rsid w:val="00913ADD"/>
    <w:rsid w:val="00913FB6"/>
    <w:rsid w:val="009151E6"/>
    <w:rsid w:val="00920137"/>
    <w:rsid w:val="00922F8D"/>
    <w:rsid w:val="00927C7A"/>
    <w:rsid w:val="00930EC7"/>
    <w:rsid w:val="0093345E"/>
    <w:rsid w:val="0093470F"/>
    <w:rsid w:val="0093626B"/>
    <w:rsid w:val="00937D6D"/>
    <w:rsid w:val="00940032"/>
    <w:rsid w:val="00940D38"/>
    <w:rsid w:val="00942309"/>
    <w:rsid w:val="00942625"/>
    <w:rsid w:val="00942804"/>
    <w:rsid w:val="00942D62"/>
    <w:rsid w:val="0094443C"/>
    <w:rsid w:val="009446BD"/>
    <w:rsid w:val="00944764"/>
    <w:rsid w:val="00946252"/>
    <w:rsid w:val="009463B1"/>
    <w:rsid w:val="00951042"/>
    <w:rsid w:val="009519DF"/>
    <w:rsid w:val="00956E2A"/>
    <w:rsid w:val="0095798D"/>
    <w:rsid w:val="00961BCD"/>
    <w:rsid w:val="0096247D"/>
    <w:rsid w:val="0096268A"/>
    <w:rsid w:val="00963247"/>
    <w:rsid w:val="00964335"/>
    <w:rsid w:val="00964EBD"/>
    <w:rsid w:val="00965528"/>
    <w:rsid w:val="009655A0"/>
    <w:rsid w:val="00971248"/>
    <w:rsid w:val="0097265C"/>
    <w:rsid w:val="009736C0"/>
    <w:rsid w:val="0097682F"/>
    <w:rsid w:val="00976B03"/>
    <w:rsid w:val="00980004"/>
    <w:rsid w:val="009839FD"/>
    <w:rsid w:val="00984087"/>
    <w:rsid w:val="009861F2"/>
    <w:rsid w:val="00992D8A"/>
    <w:rsid w:val="0099341F"/>
    <w:rsid w:val="0099469C"/>
    <w:rsid w:val="00996205"/>
    <w:rsid w:val="00996463"/>
    <w:rsid w:val="009A503F"/>
    <w:rsid w:val="009A623F"/>
    <w:rsid w:val="009A6925"/>
    <w:rsid w:val="009A6E2A"/>
    <w:rsid w:val="009B05D6"/>
    <w:rsid w:val="009B3B19"/>
    <w:rsid w:val="009B54B5"/>
    <w:rsid w:val="009C0E62"/>
    <w:rsid w:val="009C65B7"/>
    <w:rsid w:val="009D08BF"/>
    <w:rsid w:val="009D7A50"/>
    <w:rsid w:val="009D7E97"/>
    <w:rsid w:val="009E651C"/>
    <w:rsid w:val="009E7C62"/>
    <w:rsid w:val="009F0F63"/>
    <w:rsid w:val="009F314B"/>
    <w:rsid w:val="009F4A0D"/>
    <w:rsid w:val="009F5CB7"/>
    <w:rsid w:val="009F610C"/>
    <w:rsid w:val="009F6571"/>
    <w:rsid w:val="00A02A2A"/>
    <w:rsid w:val="00A02A34"/>
    <w:rsid w:val="00A07296"/>
    <w:rsid w:val="00A11379"/>
    <w:rsid w:val="00A11B38"/>
    <w:rsid w:val="00A12ACC"/>
    <w:rsid w:val="00A15808"/>
    <w:rsid w:val="00A2115D"/>
    <w:rsid w:val="00A22136"/>
    <w:rsid w:val="00A25057"/>
    <w:rsid w:val="00A25FCF"/>
    <w:rsid w:val="00A27922"/>
    <w:rsid w:val="00A279F6"/>
    <w:rsid w:val="00A27DAF"/>
    <w:rsid w:val="00A32CC2"/>
    <w:rsid w:val="00A32D98"/>
    <w:rsid w:val="00A340CB"/>
    <w:rsid w:val="00A35B06"/>
    <w:rsid w:val="00A35BF2"/>
    <w:rsid w:val="00A36040"/>
    <w:rsid w:val="00A37145"/>
    <w:rsid w:val="00A414D5"/>
    <w:rsid w:val="00A42536"/>
    <w:rsid w:val="00A440DA"/>
    <w:rsid w:val="00A4616B"/>
    <w:rsid w:val="00A46555"/>
    <w:rsid w:val="00A51900"/>
    <w:rsid w:val="00A52E1B"/>
    <w:rsid w:val="00A53B6D"/>
    <w:rsid w:val="00A53E3A"/>
    <w:rsid w:val="00A56740"/>
    <w:rsid w:val="00A56F12"/>
    <w:rsid w:val="00A57F03"/>
    <w:rsid w:val="00A630AC"/>
    <w:rsid w:val="00A64721"/>
    <w:rsid w:val="00A67CE2"/>
    <w:rsid w:val="00A67F6C"/>
    <w:rsid w:val="00A704CD"/>
    <w:rsid w:val="00A70CA0"/>
    <w:rsid w:val="00A72C04"/>
    <w:rsid w:val="00A73CB8"/>
    <w:rsid w:val="00A75FB9"/>
    <w:rsid w:val="00A764EE"/>
    <w:rsid w:val="00A765B0"/>
    <w:rsid w:val="00A765C1"/>
    <w:rsid w:val="00A7740B"/>
    <w:rsid w:val="00A80E55"/>
    <w:rsid w:val="00A854FA"/>
    <w:rsid w:val="00A86A67"/>
    <w:rsid w:val="00A87554"/>
    <w:rsid w:val="00A879DA"/>
    <w:rsid w:val="00A90F61"/>
    <w:rsid w:val="00A95C99"/>
    <w:rsid w:val="00A95D51"/>
    <w:rsid w:val="00A95EEB"/>
    <w:rsid w:val="00A977D8"/>
    <w:rsid w:val="00AA0969"/>
    <w:rsid w:val="00AA628C"/>
    <w:rsid w:val="00AA69B6"/>
    <w:rsid w:val="00AB007D"/>
    <w:rsid w:val="00AB0BE1"/>
    <w:rsid w:val="00AB1ACE"/>
    <w:rsid w:val="00AB3E61"/>
    <w:rsid w:val="00AB4ABB"/>
    <w:rsid w:val="00AB554B"/>
    <w:rsid w:val="00AB6311"/>
    <w:rsid w:val="00AC02EA"/>
    <w:rsid w:val="00AC10E3"/>
    <w:rsid w:val="00AC1176"/>
    <w:rsid w:val="00AC1207"/>
    <w:rsid w:val="00AC543D"/>
    <w:rsid w:val="00AC6BFB"/>
    <w:rsid w:val="00AC7CCB"/>
    <w:rsid w:val="00AD1B40"/>
    <w:rsid w:val="00AD350A"/>
    <w:rsid w:val="00AD445D"/>
    <w:rsid w:val="00AD5F9C"/>
    <w:rsid w:val="00AD6C48"/>
    <w:rsid w:val="00AD6F34"/>
    <w:rsid w:val="00AE24F2"/>
    <w:rsid w:val="00AE25F5"/>
    <w:rsid w:val="00AE3532"/>
    <w:rsid w:val="00AE49F4"/>
    <w:rsid w:val="00AE7959"/>
    <w:rsid w:val="00AE79D4"/>
    <w:rsid w:val="00AF44F0"/>
    <w:rsid w:val="00B00B54"/>
    <w:rsid w:val="00B01621"/>
    <w:rsid w:val="00B0251D"/>
    <w:rsid w:val="00B04B18"/>
    <w:rsid w:val="00B054B9"/>
    <w:rsid w:val="00B068FC"/>
    <w:rsid w:val="00B06981"/>
    <w:rsid w:val="00B13B78"/>
    <w:rsid w:val="00B16A24"/>
    <w:rsid w:val="00B17CCA"/>
    <w:rsid w:val="00B208EC"/>
    <w:rsid w:val="00B2364D"/>
    <w:rsid w:val="00B2463F"/>
    <w:rsid w:val="00B27F0A"/>
    <w:rsid w:val="00B30885"/>
    <w:rsid w:val="00B32F62"/>
    <w:rsid w:val="00B367C5"/>
    <w:rsid w:val="00B37614"/>
    <w:rsid w:val="00B40B01"/>
    <w:rsid w:val="00B431AE"/>
    <w:rsid w:val="00B437D5"/>
    <w:rsid w:val="00B456EF"/>
    <w:rsid w:val="00B46DC1"/>
    <w:rsid w:val="00B478D9"/>
    <w:rsid w:val="00B47D36"/>
    <w:rsid w:val="00B51D5B"/>
    <w:rsid w:val="00B51E9F"/>
    <w:rsid w:val="00B54CE5"/>
    <w:rsid w:val="00B60049"/>
    <w:rsid w:val="00B606DC"/>
    <w:rsid w:val="00B624AF"/>
    <w:rsid w:val="00B6273A"/>
    <w:rsid w:val="00B629D4"/>
    <w:rsid w:val="00B6561A"/>
    <w:rsid w:val="00B65C7C"/>
    <w:rsid w:val="00B65CB2"/>
    <w:rsid w:val="00B679CB"/>
    <w:rsid w:val="00B67D15"/>
    <w:rsid w:val="00B70622"/>
    <w:rsid w:val="00B70CA2"/>
    <w:rsid w:val="00B71D10"/>
    <w:rsid w:val="00B71E77"/>
    <w:rsid w:val="00B733B6"/>
    <w:rsid w:val="00B7394F"/>
    <w:rsid w:val="00B74071"/>
    <w:rsid w:val="00B75081"/>
    <w:rsid w:val="00B751D8"/>
    <w:rsid w:val="00B75D12"/>
    <w:rsid w:val="00B76810"/>
    <w:rsid w:val="00B7733E"/>
    <w:rsid w:val="00B77A36"/>
    <w:rsid w:val="00B77BF2"/>
    <w:rsid w:val="00B81126"/>
    <w:rsid w:val="00B83311"/>
    <w:rsid w:val="00B83D6B"/>
    <w:rsid w:val="00B85DB8"/>
    <w:rsid w:val="00B878F6"/>
    <w:rsid w:val="00B9649B"/>
    <w:rsid w:val="00B96578"/>
    <w:rsid w:val="00B97F22"/>
    <w:rsid w:val="00BA5621"/>
    <w:rsid w:val="00BB0ADD"/>
    <w:rsid w:val="00BB0F54"/>
    <w:rsid w:val="00BB12FD"/>
    <w:rsid w:val="00BB353A"/>
    <w:rsid w:val="00BB4858"/>
    <w:rsid w:val="00BB72F0"/>
    <w:rsid w:val="00BC6664"/>
    <w:rsid w:val="00BC7AA6"/>
    <w:rsid w:val="00BD076C"/>
    <w:rsid w:val="00BD71C5"/>
    <w:rsid w:val="00BE0985"/>
    <w:rsid w:val="00BE52A6"/>
    <w:rsid w:val="00BE6AA8"/>
    <w:rsid w:val="00BF2895"/>
    <w:rsid w:val="00BF6030"/>
    <w:rsid w:val="00BF70C9"/>
    <w:rsid w:val="00BF7343"/>
    <w:rsid w:val="00BF7A92"/>
    <w:rsid w:val="00C01322"/>
    <w:rsid w:val="00C1087B"/>
    <w:rsid w:val="00C1190D"/>
    <w:rsid w:val="00C16DF2"/>
    <w:rsid w:val="00C25703"/>
    <w:rsid w:val="00C278C4"/>
    <w:rsid w:val="00C27C5F"/>
    <w:rsid w:val="00C30AB3"/>
    <w:rsid w:val="00C30AD8"/>
    <w:rsid w:val="00C3104C"/>
    <w:rsid w:val="00C31816"/>
    <w:rsid w:val="00C32DDF"/>
    <w:rsid w:val="00C344D4"/>
    <w:rsid w:val="00C34EDF"/>
    <w:rsid w:val="00C35E53"/>
    <w:rsid w:val="00C36724"/>
    <w:rsid w:val="00C41081"/>
    <w:rsid w:val="00C44E8A"/>
    <w:rsid w:val="00C514FA"/>
    <w:rsid w:val="00C51F95"/>
    <w:rsid w:val="00C54997"/>
    <w:rsid w:val="00C626CA"/>
    <w:rsid w:val="00C63FF4"/>
    <w:rsid w:val="00C67F59"/>
    <w:rsid w:val="00C7015B"/>
    <w:rsid w:val="00C7062E"/>
    <w:rsid w:val="00C73D63"/>
    <w:rsid w:val="00C73F75"/>
    <w:rsid w:val="00C76AA4"/>
    <w:rsid w:val="00C7738A"/>
    <w:rsid w:val="00C825B8"/>
    <w:rsid w:val="00C905D4"/>
    <w:rsid w:val="00C9352C"/>
    <w:rsid w:val="00C95C34"/>
    <w:rsid w:val="00CA152C"/>
    <w:rsid w:val="00CA22F3"/>
    <w:rsid w:val="00CA4175"/>
    <w:rsid w:val="00CA53A5"/>
    <w:rsid w:val="00CA63FC"/>
    <w:rsid w:val="00CA64A9"/>
    <w:rsid w:val="00CA706E"/>
    <w:rsid w:val="00CA70CE"/>
    <w:rsid w:val="00CB11D3"/>
    <w:rsid w:val="00CB50F7"/>
    <w:rsid w:val="00CB6CC0"/>
    <w:rsid w:val="00CC3651"/>
    <w:rsid w:val="00CC44CF"/>
    <w:rsid w:val="00CD2727"/>
    <w:rsid w:val="00CD2E25"/>
    <w:rsid w:val="00CD598D"/>
    <w:rsid w:val="00CD6BBB"/>
    <w:rsid w:val="00CD6E77"/>
    <w:rsid w:val="00CE3DFB"/>
    <w:rsid w:val="00CE587B"/>
    <w:rsid w:val="00CE736D"/>
    <w:rsid w:val="00CF1FC7"/>
    <w:rsid w:val="00CF5120"/>
    <w:rsid w:val="00D00766"/>
    <w:rsid w:val="00D02ADC"/>
    <w:rsid w:val="00D02BD5"/>
    <w:rsid w:val="00D04B7B"/>
    <w:rsid w:val="00D05550"/>
    <w:rsid w:val="00D05681"/>
    <w:rsid w:val="00D0678C"/>
    <w:rsid w:val="00D068D6"/>
    <w:rsid w:val="00D1098A"/>
    <w:rsid w:val="00D1188E"/>
    <w:rsid w:val="00D11B19"/>
    <w:rsid w:val="00D13CBB"/>
    <w:rsid w:val="00D144B5"/>
    <w:rsid w:val="00D14FA2"/>
    <w:rsid w:val="00D22DBC"/>
    <w:rsid w:val="00D24C63"/>
    <w:rsid w:val="00D27163"/>
    <w:rsid w:val="00D30940"/>
    <w:rsid w:val="00D31210"/>
    <w:rsid w:val="00D31F19"/>
    <w:rsid w:val="00D36375"/>
    <w:rsid w:val="00D40D36"/>
    <w:rsid w:val="00D40E5F"/>
    <w:rsid w:val="00D433FC"/>
    <w:rsid w:val="00D44E7A"/>
    <w:rsid w:val="00D46943"/>
    <w:rsid w:val="00D46CE1"/>
    <w:rsid w:val="00D539D6"/>
    <w:rsid w:val="00D55DA1"/>
    <w:rsid w:val="00D56C2F"/>
    <w:rsid w:val="00D57A51"/>
    <w:rsid w:val="00D601EB"/>
    <w:rsid w:val="00D65434"/>
    <w:rsid w:val="00D70EA2"/>
    <w:rsid w:val="00D72966"/>
    <w:rsid w:val="00D7520F"/>
    <w:rsid w:val="00D75CCE"/>
    <w:rsid w:val="00D75CEF"/>
    <w:rsid w:val="00D765B4"/>
    <w:rsid w:val="00D80C87"/>
    <w:rsid w:val="00D82F5C"/>
    <w:rsid w:val="00D841FC"/>
    <w:rsid w:val="00D8606F"/>
    <w:rsid w:val="00D90B72"/>
    <w:rsid w:val="00D921CC"/>
    <w:rsid w:val="00D93F4A"/>
    <w:rsid w:val="00D97E13"/>
    <w:rsid w:val="00DA1FE9"/>
    <w:rsid w:val="00DA28D1"/>
    <w:rsid w:val="00DA35AF"/>
    <w:rsid w:val="00DA375F"/>
    <w:rsid w:val="00DA3F8B"/>
    <w:rsid w:val="00DA4661"/>
    <w:rsid w:val="00DA4833"/>
    <w:rsid w:val="00DA6A5F"/>
    <w:rsid w:val="00DA78A9"/>
    <w:rsid w:val="00DA7A64"/>
    <w:rsid w:val="00DB2AAC"/>
    <w:rsid w:val="00DC14A6"/>
    <w:rsid w:val="00DC3BB6"/>
    <w:rsid w:val="00DC5166"/>
    <w:rsid w:val="00DC55D8"/>
    <w:rsid w:val="00DC5F5F"/>
    <w:rsid w:val="00DC5FE4"/>
    <w:rsid w:val="00DC649C"/>
    <w:rsid w:val="00DD06F3"/>
    <w:rsid w:val="00DD085F"/>
    <w:rsid w:val="00DD10BD"/>
    <w:rsid w:val="00DD35D1"/>
    <w:rsid w:val="00DD4004"/>
    <w:rsid w:val="00DD4087"/>
    <w:rsid w:val="00DD4CBF"/>
    <w:rsid w:val="00DD6B92"/>
    <w:rsid w:val="00DD6F25"/>
    <w:rsid w:val="00DD7FE6"/>
    <w:rsid w:val="00DE5013"/>
    <w:rsid w:val="00DE5ECC"/>
    <w:rsid w:val="00DE6985"/>
    <w:rsid w:val="00DF08CE"/>
    <w:rsid w:val="00DF0D70"/>
    <w:rsid w:val="00DF148D"/>
    <w:rsid w:val="00DF35C5"/>
    <w:rsid w:val="00DF441C"/>
    <w:rsid w:val="00DF50F9"/>
    <w:rsid w:val="00DF6A70"/>
    <w:rsid w:val="00DF735E"/>
    <w:rsid w:val="00DF79AE"/>
    <w:rsid w:val="00E0037B"/>
    <w:rsid w:val="00E00DD2"/>
    <w:rsid w:val="00E11ECE"/>
    <w:rsid w:val="00E128DF"/>
    <w:rsid w:val="00E14F45"/>
    <w:rsid w:val="00E151E6"/>
    <w:rsid w:val="00E16FD2"/>
    <w:rsid w:val="00E17688"/>
    <w:rsid w:val="00E1789B"/>
    <w:rsid w:val="00E21A0D"/>
    <w:rsid w:val="00E21DD9"/>
    <w:rsid w:val="00E232B4"/>
    <w:rsid w:val="00E23D3D"/>
    <w:rsid w:val="00E245A1"/>
    <w:rsid w:val="00E26D6A"/>
    <w:rsid w:val="00E3116D"/>
    <w:rsid w:val="00E32F3C"/>
    <w:rsid w:val="00E346D2"/>
    <w:rsid w:val="00E36835"/>
    <w:rsid w:val="00E368E6"/>
    <w:rsid w:val="00E433A0"/>
    <w:rsid w:val="00E43942"/>
    <w:rsid w:val="00E43E39"/>
    <w:rsid w:val="00E445F0"/>
    <w:rsid w:val="00E44756"/>
    <w:rsid w:val="00E469CA"/>
    <w:rsid w:val="00E47047"/>
    <w:rsid w:val="00E5237B"/>
    <w:rsid w:val="00E53577"/>
    <w:rsid w:val="00E547DB"/>
    <w:rsid w:val="00E56692"/>
    <w:rsid w:val="00E6283A"/>
    <w:rsid w:val="00E801D5"/>
    <w:rsid w:val="00E82AF1"/>
    <w:rsid w:val="00E83E14"/>
    <w:rsid w:val="00E85256"/>
    <w:rsid w:val="00E863DB"/>
    <w:rsid w:val="00E90B38"/>
    <w:rsid w:val="00E9268B"/>
    <w:rsid w:val="00E93FB5"/>
    <w:rsid w:val="00E95279"/>
    <w:rsid w:val="00EA14AD"/>
    <w:rsid w:val="00EA22B4"/>
    <w:rsid w:val="00EA240A"/>
    <w:rsid w:val="00EA48ED"/>
    <w:rsid w:val="00EA4C4D"/>
    <w:rsid w:val="00EB0060"/>
    <w:rsid w:val="00EB0AC5"/>
    <w:rsid w:val="00EB25DC"/>
    <w:rsid w:val="00EC4ECA"/>
    <w:rsid w:val="00EC4FE5"/>
    <w:rsid w:val="00EC5388"/>
    <w:rsid w:val="00ED1CC7"/>
    <w:rsid w:val="00ED1D25"/>
    <w:rsid w:val="00ED7290"/>
    <w:rsid w:val="00EE250C"/>
    <w:rsid w:val="00EE2D43"/>
    <w:rsid w:val="00EE6411"/>
    <w:rsid w:val="00EE719D"/>
    <w:rsid w:val="00EE772E"/>
    <w:rsid w:val="00EE7A42"/>
    <w:rsid w:val="00EF0F8E"/>
    <w:rsid w:val="00EF1F21"/>
    <w:rsid w:val="00EF2CC5"/>
    <w:rsid w:val="00EF34DC"/>
    <w:rsid w:val="00EF457F"/>
    <w:rsid w:val="00EF4DD5"/>
    <w:rsid w:val="00EF767A"/>
    <w:rsid w:val="00F00C86"/>
    <w:rsid w:val="00F05422"/>
    <w:rsid w:val="00F07564"/>
    <w:rsid w:val="00F111D6"/>
    <w:rsid w:val="00F117E3"/>
    <w:rsid w:val="00F16999"/>
    <w:rsid w:val="00F17E5E"/>
    <w:rsid w:val="00F21240"/>
    <w:rsid w:val="00F21FE2"/>
    <w:rsid w:val="00F240B8"/>
    <w:rsid w:val="00F270EC"/>
    <w:rsid w:val="00F275E7"/>
    <w:rsid w:val="00F279D5"/>
    <w:rsid w:val="00F27FC2"/>
    <w:rsid w:val="00F30CB5"/>
    <w:rsid w:val="00F33901"/>
    <w:rsid w:val="00F33CD2"/>
    <w:rsid w:val="00F33D1F"/>
    <w:rsid w:val="00F36A97"/>
    <w:rsid w:val="00F36CAC"/>
    <w:rsid w:val="00F402D6"/>
    <w:rsid w:val="00F40CA9"/>
    <w:rsid w:val="00F4590A"/>
    <w:rsid w:val="00F461CE"/>
    <w:rsid w:val="00F4751B"/>
    <w:rsid w:val="00F47A95"/>
    <w:rsid w:val="00F5151A"/>
    <w:rsid w:val="00F53542"/>
    <w:rsid w:val="00F535A7"/>
    <w:rsid w:val="00F54871"/>
    <w:rsid w:val="00F54B96"/>
    <w:rsid w:val="00F54F5D"/>
    <w:rsid w:val="00F56817"/>
    <w:rsid w:val="00F60015"/>
    <w:rsid w:val="00F63E00"/>
    <w:rsid w:val="00F666BA"/>
    <w:rsid w:val="00F752C9"/>
    <w:rsid w:val="00F76F46"/>
    <w:rsid w:val="00F8048D"/>
    <w:rsid w:val="00F82F7D"/>
    <w:rsid w:val="00F8470C"/>
    <w:rsid w:val="00F871A8"/>
    <w:rsid w:val="00F92A39"/>
    <w:rsid w:val="00FB25AE"/>
    <w:rsid w:val="00FB2880"/>
    <w:rsid w:val="00FB4EA8"/>
    <w:rsid w:val="00FB5E3A"/>
    <w:rsid w:val="00FC0A65"/>
    <w:rsid w:val="00FC27C4"/>
    <w:rsid w:val="00FC2F96"/>
    <w:rsid w:val="00FC4DBE"/>
    <w:rsid w:val="00FC54B5"/>
    <w:rsid w:val="00FD41BF"/>
    <w:rsid w:val="00FD5A03"/>
    <w:rsid w:val="00FD7A5D"/>
    <w:rsid w:val="00FE0417"/>
    <w:rsid w:val="00FE0EB1"/>
    <w:rsid w:val="00FE45A6"/>
    <w:rsid w:val="00FE5458"/>
    <w:rsid w:val="00FE562E"/>
    <w:rsid w:val="00FE659F"/>
    <w:rsid w:val="00FE73A8"/>
    <w:rsid w:val="00FE7AC7"/>
    <w:rsid w:val="00FF20B1"/>
    <w:rsid w:val="00FF69CF"/>
    <w:rsid w:val="00FF7166"/>
    <w:rsid w:val="00FF7427"/>
    <w:rsid w:val="00FF7756"/>
    <w:rsid w:val="08992F1D"/>
    <w:rsid w:val="114333EA"/>
    <w:rsid w:val="162219B5"/>
    <w:rsid w:val="32B64E08"/>
    <w:rsid w:val="34CE44E5"/>
    <w:rsid w:val="38C503E8"/>
    <w:rsid w:val="38E07921"/>
    <w:rsid w:val="3F762D0B"/>
    <w:rsid w:val="4B145722"/>
    <w:rsid w:val="53233AF5"/>
    <w:rsid w:val="5B244F29"/>
    <w:rsid w:val="5F652D2D"/>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14:docId w14:val="1EF9A5BB"/>
  <w15:docId w15:val="{3B321491-A76B-428C-B8A2-F57E3FCCD7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B554B"/>
    <w:rPr>
      <w:sz w:val="24"/>
      <w:szCs w:val="24"/>
    </w:rPr>
  </w:style>
  <w:style w:type="paragraph" w:styleId="Heading1">
    <w:name w:val="heading 1"/>
    <w:basedOn w:val="Normal"/>
    <w:next w:val="Normal"/>
    <w:link w:val="1"/>
    <w:uiPriority w:val="9"/>
    <w:qFormat/>
    <w:pPr>
      <w:keepNext/>
      <w:keepLines/>
      <w:numPr>
        <w:numId w:val="1"/>
      </w:numPr>
      <w:spacing w:before="340" w:after="330" w:line="578" w:lineRule="auto"/>
      <w:outlineLvl w:val="0"/>
    </w:pPr>
    <w:rPr>
      <w:rFonts w:eastAsia="黑体"/>
      <w:b/>
      <w:bCs/>
      <w:kern w:val="44"/>
      <w:sz w:val="28"/>
      <w:szCs w:val="44"/>
    </w:rPr>
  </w:style>
  <w:style w:type="paragraph" w:styleId="Heading2">
    <w:name w:val="heading 2"/>
    <w:aliases w:val="1.1  heading 2,1.1 Heading 2,1.1Heading 2,2,2nd level,Courseware #,Courseware #1,H2,H21,H211,H212,H22,H23,HD2,Heading 2 CCBS,Heading 2 Hidden,PIM2,Titre3,h2,h21,heading 2,l2,l21,sect 1.2,sect 1.21,sect 1.211,sect 1.212,sect 1.22,sect 1.23,第一章 标题 2"/>
    <w:basedOn w:val="Normal"/>
    <w:next w:val="Normal"/>
    <w:link w:val="21"/>
    <w:unhideWhenUsed/>
    <w:qFormat/>
    <w:pPr>
      <w:keepNext/>
      <w:keepLines/>
      <w:numPr>
        <w:ilvl w:val="1"/>
        <w:numId w:val="1"/>
      </w:numPr>
      <w:spacing w:before="260" w:after="260" w:line="416" w:lineRule="auto"/>
      <w:outlineLvl w:val="1"/>
    </w:pPr>
    <w:rPr>
      <w:rFonts w:eastAsia="楷体" w:asciiTheme="majorHAnsi" w:hAnsiTheme="majorHAnsi" w:cstheme="majorBidi"/>
      <w:b/>
      <w:bCs/>
      <w:sz w:val="28"/>
      <w:szCs w:val="32"/>
    </w:rPr>
  </w:style>
  <w:style w:type="paragraph" w:styleId="Heading3">
    <w:name w:val="heading 3"/>
    <w:basedOn w:val="Normal"/>
    <w:next w:val="Normal"/>
    <w:link w:val="3"/>
    <w:autoRedefine/>
    <w:uiPriority w:val="9"/>
    <w:unhideWhenUsed/>
    <w:qFormat/>
    <w:rsid w:val="00433DB3"/>
    <w:pPr>
      <w:keepNext/>
      <w:keepLines/>
      <w:numPr>
        <w:ilvl w:val="2"/>
        <w:numId w:val="1"/>
      </w:numPr>
      <w:spacing w:before="260" w:after="260" w:line="416" w:lineRule="auto"/>
      <w:outlineLvl w:val="2"/>
    </w:pPr>
    <w:rPr>
      <w:rFonts w:eastAsia="Times New Roman"/>
      <w:b/>
      <w:bCs/>
      <w:sz w:val="28"/>
      <w:szCs w:val="32"/>
    </w:rPr>
  </w:style>
  <w:style w:type="paragraph" w:styleId="Heading4">
    <w:name w:val="heading 4"/>
    <w:basedOn w:val="Normal"/>
    <w:next w:val="Normal"/>
    <w:link w:val="4"/>
    <w:autoRedefine/>
    <w:uiPriority w:val="9"/>
    <w:unhideWhenUsed/>
    <w:qFormat/>
    <w:rsid w:val="00433DB3"/>
    <w:pPr>
      <w:keepNext/>
      <w:keepLines/>
      <w:numPr>
        <w:ilvl w:val="3"/>
        <w:numId w:val="1"/>
      </w:numPr>
      <w:spacing w:before="280" w:after="290" w:line="376" w:lineRule="auto"/>
      <w:outlineLvl w:val="3"/>
    </w:pPr>
    <w:rPr>
      <w:rFonts w:asciiTheme="majorHAnsi" w:hAnsiTheme="majorHAnsi" w:cstheme="majorBidi"/>
      <w:b/>
      <w:bCs/>
      <w:sz w:val="28"/>
      <w:szCs w:val="28"/>
    </w:rPr>
  </w:style>
  <w:style w:type="paragraph" w:styleId="Heading5">
    <w:name w:val="heading 5"/>
    <w:basedOn w:val="Normal"/>
    <w:next w:val="Normal"/>
    <w:link w:val="5"/>
    <w:uiPriority w:val="9"/>
    <w:semiHidden/>
    <w:unhideWhenUsed/>
    <w:qFormat/>
    <w:pPr>
      <w:keepNext/>
      <w:keepLines/>
      <w:numPr>
        <w:ilvl w:val="4"/>
        <w:numId w:val="1"/>
      </w:numPr>
      <w:spacing w:before="280" w:after="290" w:line="376" w:lineRule="auto"/>
      <w:outlineLvl w:val="4"/>
    </w:pPr>
    <w:rPr>
      <w:b/>
      <w:bCs/>
      <w:sz w:val="28"/>
      <w:szCs w:val="28"/>
    </w:rPr>
  </w:style>
  <w:style w:type="paragraph" w:styleId="Heading6">
    <w:name w:val="heading 6"/>
    <w:basedOn w:val="Normal"/>
    <w:next w:val="Normal"/>
    <w:link w:val="6"/>
    <w:uiPriority w:val="9"/>
    <w:semiHidden/>
    <w:unhideWhenUsed/>
    <w:qFormat/>
    <w:pPr>
      <w:keepNext/>
      <w:keepLines/>
      <w:numPr>
        <w:ilvl w:val="5"/>
        <w:numId w:val="1"/>
      </w:numPr>
      <w:spacing w:before="240" w:after="64" w:line="320" w:lineRule="auto"/>
      <w:outlineLvl w:val="5"/>
    </w:pPr>
    <w:rPr>
      <w:rFonts w:asciiTheme="majorHAnsi" w:eastAsiaTheme="majorEastAsia" w:hAnsiTheme="majorHAnsi" w:cstheme="majorBidi"/>
      <w:b/>
      <w:bCs/>
    </w:rPr>
  </w:style>
  <w:style w:type="paragraph" w:styleId="Heading7">
    <w:name w:val="heading 7"/>
    <w:basedOn w:val="Normal"/>
    <w:next w:val="Normal"/>
    <w:link w:val="7"/>
    <w:uiPriority w:val="9"/>
    <w:semiHidden/>
    <w:unhideWhenUsed/>
    <w:qFormat/>
    <w:pPr>
      <w:keepNext/>
      <w:keepLines/>
      <w:numPr>
        <w:ilvl w:val="6"/>
        <w:numId w:val="1"/>
      </w:numPr>
      <w:spacing w:before="240" w:after="64" w:line="320" w:lineRule="auto"/>
      <w:outlineLvl w:val="6"/>
    </w:pPr>
    <w:rPr>
      <w:b/>
      <w:bCs/>
    </w:rPr>
  </w:style>
  <w:style w:type="paragraph" w:styleId="Heading8">
    <w:name w:val="heading 8"/>
    <w:basedOn w:val="Normal"/>
    <w:next w:val="Normal"/>
    <w:link w:val="8"/>
    <w:uiPriority w:val="9"/>
    <w:semiHidden/>
    <w:unhideWhenUsed/>
    <w:qFormat/>
    <w:pPr>
      <w:keepNext/>
      <w:keepLines/>
      <w:numPr>
        <w:ilvl w:val="7"/>
        <w:numId w:val="1"/>
      </w:numPr>
      <w:spacing w:before="240" w:after="64" w:line="320" w:lineRule="auto"/>
      <w:outlineLvl w:val="7"/>
    </w:pPr>
    <w:rPr>
      <w:rFonts w:asciiTheme="majorHAnsi" w:eastAsiaTheme="majorEastAsia" w:hAnsiTheme="majorHAnsi" w:cstheme="majorBidi"/>
    </w:rPr>
  </w:style>
  <w:style w:type="paragraph" w:styleId="Heading9">
    <w:name w:val="heading 9"/>
    <w:basedOn w:val="Normal"/>
    <w:next w:val="Normal"/>
    <w:link w:val="9"/>
    <w:uiPriority w:val="9"/>
    <w:semiHidden/>
    <w:unhideWhenUsed/>
    <w:qFormat/>
    <w:pPr>
      <w:keepNext/>
      <w:keepLines/>
      <w:numPr>
        <w:ilvl w:val="8"/>
        <w:numId w:val="1"/>
      </w:numPr>
      <w:spacing w:before="240" w:after="64" w:line="320" w:lineRule="auto"/>
      <w:outlineLvl w:val="8"/>
    </w:pPr>
    <w:rPr>
      <w:rFonts w:asciiTheme="majorHAnsi" w:eastAsiaTheme="majorEastAsia" w:hAnsiTheme="majorHAnsi" w:cstheme="majorBidi"/>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7">
    <w:name w:val="toc 7"/>
    <w:basedOn w:val="Normal"/>
    <w:next w:val="Normal"/>
    <w:uiPriority w:val="39"/>
    <w:unhideWhenUsed/>
    <w:qFormat/>
    <w:pPr>
      <w:ind w:left="1440"/>
    </w:pPr>
    <w:rPr>
      <w:rFonts w:eastAsiaTheme="minorHAnsi"/>
      <w:sz w:val="20"/>
      <w:szCs w:val="20"/>
    </w:rPr>
  </w:style>
  <w:style w:type="paragraph" w:styleId="BodyTextFirstIndent">
    <w:name w:val="Body Text First Indent"/>
    <w:basedOn w:val="BodyText"/>
    <w:link w:val="a3"/>
    <w:uiPriority w:val="99"/>
    <w:semiHidden/>
    <w:unhideWhenUsed/>
    <w:qFormat/>
    <w:pPr>
      <w:spacing w:before="0" w:after="120" w:line="240" w:lineRule="auto"/>
      <w:ind w:firstLine="420" w:firstLineChars="100"/>
    </w:pPr>
    <w:rPr>
      <w:rFonts w:eastAsia="仿宋" w:asciiTheme="minorHAnsi" w:hAnsiTheme="minorHAnsi" w:cstheme="minorBidi"/>
      <w:kern w:val="2"/>
    </w:rPr>
  </w:style>
  <w:style w:type="paragraph" w:styleId="BodyText">
    <w:name w:val="Body Text"/>
    <w:basedOn w:val="Normal"/>
    <w:link w:val="a1"/>
    <w:uiPriority w:val="99"/>
    <w:unhideWhenUsed/>
    <w:qFormat/>
    <w:pPr>
      <w:spacing w:before="60" w:after="60" w:line="360" w:lineRule="auto"/>
      <w:ind w:firstLine="200" w:firstLineChars="200"/>
    </w:pPr>
  </w:style>
  <w:style w:type="paragraph" w:styleId="NormalIndent">
    <w:name w:val="Normal Indent"/>
    <w:basedOn w:val="Normal"/>
    <w:qFormat/>
    <w:pPr>
      <w:ind w:firstLine="200" w:firstLineChars="200"/>
    </w:pPr>
    <w:rPr>
      <w:sz w:val="21"/>
      <w:szCs w:val="20"/>
    </w:rPr>
  </w:style>
  <w:style w:type="paragraph" w:styleId="DocumentMap">
    <w:name w:val="Document Map"/>
    <w:basedOn w:val="Normal"/>
    <w:link w:val="a4"/>
    <w:uiPriority w:val="99"/>
    <w:semiHidden/>
    <w:unhideWhenUsed/>
    <w:qFormat/>
    <w:rPr>
      <w:rFonts w:ascii="宋体"/>
      <w:sz w:val="18"/>
      <w:szCs w:val="18"/>
    </w:rPr>
  </w:style>
  <w:style w:type="paragraph" w:styleId="BodyTextIndent">
    <w:name w:val="Body Text Indent"/>
    <w:basedOn w:val="Normal"/>
    <w:link w:val="a8"/>
    <w:uiPriority w:val="99"/>
    <w:unhideWhenUsed/>
    <w:pPr>
      <w:spacing w:after="120"/>
      <w:ind w:left="420" w:leftChars="200"/>
    </w:pPr>
  </w:style>
  <w:style w:type="paragraph" w:styleId="TOC5">
    <w:name w:val="toc 5"/>
    <w:basedOn w:val="Normal"/>
    <w:next w:val="Normal"/>
    <w:uiPriority w:val="39"/>
    <w:unhideWhenUsed/>
    <w:qFormat/>
    <w:pPr>
      <w:ind w:left="960"/>
    </w:pPr>
    <w:rPr>
      <w:rFonts w:eastAsiaTheme="minorHAnsi"/>
      <w:sz w:val="20"/>
      <w:szCs w:val="20"/>
    </w:rPr>
  </w:style>
  <w:style w:type="paragraph" w:styleId="TOC3">
    <w:name w:val="toc 3"/>
    <w:basedOn w:val="Normal"/>
    <w:next w:val="Normal"/>
    <w:uiPriority w:val="39"/>
    <w:unhideWhenUsed/>
    <w:qFormat/>
    <w:pPr>
      <w:ind w:left="480"/>
    </w:pPr>
    <w:rPr>
      <w:rFonts w:eastAsiaTheme="minorHAnsi"/>
      <w:sz w:val="22"/>
      <w:szCs w:val="22"/>
    </w:rPr>
  </w:style>
  <w:style w:type="paragraph" w:styleId="TOC8">
    <w:name w:val="toc 8"/>
    <w:basedOn w:val="Normal"/>
    <w:next w:val="Normal"/>
    <w:uiPriority w:val="39"/>
    <w:unhideWhenUsed/>
    <w:qFormat/>
    <w:pPr>
      <w:ind w:left="1680"/>
    </w:pPr>
    <w:rPr>
      <w:rFonts w:eastAsiaTheme="minorHAnsi"/>
      <w:sz w:val="20"/>
      <w:szCs w:val="20"/>
    </w:rPr>
  </w:style>
  <w:style w:type="paragraph" w:styleId="BalloonText">
    <w:name w:val="Balloon Text"/>
    <w:basedOn w:val="Normal"/>
    <w:link w:val="a5"/>
    <w:uiPriority w:val="99"/>
    <w:semiHidden/>
    <w:unhideWhenUsed/>
    <w:qFormat/>
    <w:rPr>
      <w:sz w:val="18"/>
      <w:szCs w:val="18"/>
    </w:rPr>
  </w:style>
  <w:style w:type="paragraph" w:styleId="Footer">
    <w:name w:val="footer"/>
    <w:basedOn w:val="Normal"/>
    <w:link w:val="a0"/>
    <w:uiPriority w:val="99"/>
    <w:unhideWhenUsed/>
    <w:qFormat/>
    <w:pPr>
      <w:tabs>
        <w:tab w:val="center" w:pos="4153"/>
        <w:tab w:val="right" w:pos="8306"/>
      </w:tabs>
      <w:snapToGrid w:val="0"/>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pPr>
      <w:spacing w:before="120"/>
    </w:pPr>
    <w:rPr>
      <w:rFonts w:eastAsiaTheme="minorHAnsi"/>
      <w:b/>
      <w:bCs/>
    </w:rPr>
  </w:style>
  <w:style w:type="paragraph" w:styleId="TOC4">
    <w:name w:val="toc 4"/>
    <w:basedOn w:val="Normal"/>
    <w:next w:val="Normal"/>
    <w:uiPriority w:val="39"/>
    <w:unhideWhenUsed/>
    <w:qFormat/>
    <w:pPr>
      <w:ind w:left="720"/>
    </w:pPr>
    <w:rPr>
      <w:rFonts w:eastAsiaTheme="minorHAnsi"/>
      <w:sz w:val="20"/>
      <w:szCs w:val="20"/>
    </w:rPr>
  </w:style>
  <w:style w:type="paragraph" w:styleId="TOC6">
    <w:name w:val="toc 6"/>
    <w:basedOn w:val="Normal"/>
    <w:next w:val="Normal"/>
    <w:uiPriority w:val="39"/>
    <w:unhideWhenUsed/>
    <w:qFormat/>
    <w:pPr>
      <w:ind w:left="1200"/>
    </w:pPr>
    <w:rPr>
      <w:rFonts w:eastAsiaTheme="minorHAnsi"/>
      <w:sz w:val="20"/>
      <w:szCs w:val="20"/>
    </w:rPr>
  </w:style>
  <w:style w:type="paragraph" w:styleId="TOC2">
    <w:name w:val="toc 2"/>
    <w:basedOn w:val="Normal"/>
    <w:next w:val="Normal"/>
    <w:uiPriority w:val="39"/>
    <w:unhideWhenUsed/>
    <w:qFormat/>
    <w:pPr>
      <w:ind w:left="240"/>
    </w:pPr>
    <w:rPr>
      <w:rFonts w:eastAsiaTheme="minorHAnsi"/>
      <w:b/>
      <w:bCs/>
      <w:sz w:val="22"/>
      <w:szCs w:val="22"/>
    </w:rPr>
  </w:style>
  <w:style w:type="paragraph" w:styleId="TOC9">
    <w:name w:val="toc 9"/>
    <w:basedOn w:val="Normal"/>
    <w:next w:val="Normal"/>
    <w:uiPriority w:val="39"/>
    <w:unhideWhenUsed/>
    <w:qFormat/>
    <w:pPr>
      <w:ind w:left="1920"/>
    </w:pPr>
    <w:rPr>
      <w:rFonts w:eastAsiaTheme="minorHAnsi"/>
      <w:sz w:val="20"/>
      <w:szCs w:val="20"/>
    </w:rPr>
  </w:style>
  <w:style w:type="paragraph" w:styleId="NormalWeb">
    <w:name w:val="Normal (Web)"/>
    <w:basedOn w:val="Normal"/>
    <w:uiPriority w:val="99"/>
    <w:unhideWhenUsed/>
    <w:qFormat/>
    <w:pPr>
      <w:spacing w:before="100" w:beforeAutospacing="1" w:after="100" w:afterAutospacing="1"/>
    </w:pPr>
    <w:rPr>
      <w:rFonts w:ascii="宋体" w:hAnsi="宋体" w:cs="宋体"/>
    </w:rPr>
  </w:style>
  <w:style w:type="character" w:styleId="PageNumber">
    <w:name w:val="page number"/>
    <w:basedOn w:val="DefaultParagraphFont"/>
    <w:uiPriority w:val="99"/>
    <w:semiHidden/>
    <w:unhideWhenUsed/>
    <w:qFormat/>
  </w:style>
  <w:style w:type="character" w:styleId="Hyperlink">
    <w:name w:val="Hyperlink"/>
    <w:basedOn w:val="DefaultParagraphFont"/>
    <w:uiPriority w:val="99"/>
    <w:unhideWhenUsed/>
    <w:qFormat/>
    <w:rPr>
      <w:color w:val="0563C1" w:themeColor="hyperlink"/>
      <w:u w:val="single"/>
    </w:rPr>
  </w:style>
  <w:style w:type="table" w:styleId="TableGrid">
    <w:name w:val="Table Grid"/>
    <w:basedOn w:val="TableNormal"/>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
    <w:name w:val="标题 1 字符"/>
    <w:basedOn w:val="DefaultParagraphFont"/>
    <w:link w:val="Heading1"/>
    <w:uiPriority w:val="9"/>
    <w:qFormat/>
    <w:rPr>
      <w:rFonts w:eastAsia="黑体"/>
      <w:b/>
      <w:bCs/>
      <w:kern w:val="44"/>
      <w:sz w:val="28"/>
      <w:szCs w:val="44"/>
    </w:rPr>
  </w:style>
  <w:style w:type="character" w:customStyle="1" w:styleId="21">
    <w:name w:val="标题 2 字符"/>
    <w:aliases w:val="1.1 Heading 2 字符,1.1Heading 2 字符,Courseware # 字符,Courseware #1 字符,H2 字符,H21 字符,H211 字符,H22 字符,HD2 字符,Heading 2 CCBS 字符,Heading 2 Hidden 字符,PIM2 字符,Titre3 字符,h2 字符,h21 字符,heading 2 字符,l2 字符,l21 字符,sect 1.2 字符,sect 1.21 字符,sect 1.22 字符,第一章 标题 2 字符"/>
    <w:basedOn w:val="DefaultParagraphFont"/>
    <w:link w:val="Heading2"/>
    <w:rPr>
      <w:rFonts w:eastAsia="楷体" w:asciiTheme="majorHAnsi" w:hAnsiTheme="majorHAnsi" w:cstheme="majorBidi"/>
      <w:b/>
      <w:bCs/>
      <w:sz w:val="28"/>
      <w:szCs w:val="32"/>
    </w:rPr>
  </w:style>
  <w:style w:type="character" w:customStyle="1" w:styleId="3">
    <w:name w:val="标题 3 字符"/>
    <w:basedOn w:val="DefaultParagraphFont"/>
    <w:link w:val="Heading3"/>
    <w:uiPriority w:val="9"/>
    <w:qFormat/>
    <w:rsid w:val="00433DB3"/>
    <w:rPr>
      <w:rFonts w:eastAsia="Times New Roman"/>
      <w:b/>
      <w:bCs/>
      <w:sz w:val="28"/>
      <w:szCs w:val="32"/>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rPr>
      <w:sz w:val="18"/>
      <w:szCs w:val="18"/>
    </w:rPr>
  </w:style>
  <w:style w:type="paragraph" w:styleId="ListParagraph">
    <w:name w:val="List Paragraph"/>
    <w:aliases w:val="?,???¡ì?¡ì?o???¡§???¡ì|D???¨¬?¡§¡§??¡§?a,??¡§¡§?o???¨¬?¡§|D??¡ì?¨¨??¨¬a,??¨¨?o??¡ì?¨¦D?¡§¡è?¡ìa,?¡è?o?¡§¡éD?¨¤¡§a,Bullet List,Bulletr List Paragraph,FooterText,List,List Paragraph1,Paragraphe de liste1,lp1,numbered,¡¤?o?¨¢D¡À¨ª,·ûºÅÁÐ±í,符号列表"/>
    <w:basedOn w:val="Normal"/>
    <w:uiPriority w:val="34"/>
    <w:qFormat/>
    <w:pPr>
      <w:ind w:firstLine="420" w:firstLineChars="200"/>
    </w:pPr>
  </w:style>
  <w:style w:type="character" w:customStyle="1" w:styleId="4">
    <w:name w:val="标题 4 字符"/>
    <w:basedOn w:val="DefaultParagraphFont"/>
    <w:link w:val="Heading4"/>
    <w:uiPriority w:val="9"/>
    <w:qFormat/>
    <w:rsid w:val="00433DB3"/>
    <w:rPr>
      <w:rFonts w:asciiTheme="majorHAnsi" w:hAnsiTheme="majorHAnsi" w:cstheme="majorBidi"/>
      <w:b/>
      <w:bCs/>
      <w:sz w:val="28"/>
      <w:szCs w:val="28"/>
    </w:rPr>
  </w:style>
  <w:style w:type="paragraph" w:customStyle="1" w:styleId="TOC10">
    <w:name w:val="TOC 标题1"/>
    <w:basedOn w:val="Heading1"/>
    <w:next w:val="Normal"/>
    <w:uiPriority w:val="39"/>
    <w:unhideWhenUsed/>
    <w:qFormat/>
    <w:pPr>
      <w:numPr>
        <w:numId w:val="0"/>
      </w:numPr>
      <w:spacing w:before="240" w:after="0" w:line="259" w:lineRule="auto"/>
      <w:outlineLvl w:val="9"/>
    </w:pPr>
    <w:rPr>
      <w:rFonts w:asciiTheme="majorHAnsi" w:eastAsiaTheme="majorEastAsia" w:hAnsiTheme="majorHAnsi" w:cstheme="majorBidi"/>
      <w:b w:val="0"/>
      <w:bCs w:val="0"/>
      <w:color w:val="2E74B5" w:themeColor="accent1" w:themeShade="BF"/>
      <w:kern w:val="0"/>
      <w:sz w:val="32"/>
      <w:szCs w:val="32"/>
    </w:rPr>
  </w:style>
  <w:style w:type="character" w:customStyle="1" w:styleId="a1">
    <w:name w:val="正文文本 字符"/>
    <w:basedOn w:val="DefaultParagraphFont"/>
    <w:link w:val="BodyText"/>
    <w:uiPriority w:val="99"/>
    <w:qFormat/>
    <w:rPr>
      <w:rFonts w:ascii="Times New Roman" w:eastAsia="宋体" w:hAnsi="Times New Roman" w:cs="Times New Roman"/>
      <w:kern w:val="0"/>
    </w:rPr>
  </w:style>
  <w:style w:type="paragraph" w:customStyle="1" w:styleId="10">
    <w:name w:val="列出段落1"/>
    <w:basedOn w:val="Normal"/>
    <w:qFormat/>
    <w:pPr>
      <w:ind w:firstLine="420" w:firstLineChars="200"/>
    </w:pPr>
    <w:rPr>
      <w:rFonts w:ascii="等线" w:eastAsia="等线" w:hAnsi="等线"/>
    </w:rPr>
  </w:style>
  <w:style w:type="paragraph" w:styleId="NoSpacing">
    <w:name w:val="No Spacing"/>
    <w:uiPriority w:val="1"/>
    <w:qFormat/>
    <w:pPr>
      <w:widowControl w:val="0"/>
      <w:jc w:val="both"/>
    </w:pPr>
    <w:rPr>
      <w:rFonts w:eastAsia="仿宋" w:asciiTheme="minorHAnsi" w:hAnsiTheme="minorHAnsi" w:cstheme="minorBidi"/>
      <w:kern w:val="2"/>
      <w:sz w:val="24"/>
      <w:szCs w:val="24"/>
    </w:rPr>
  </w:style>
  <w:style w:type="paragraph" w:customStyle="1" w:styleId="23">
    <w:name w:val="列出段落2"/>
    <w:basedOn w:val="Normal"/>
    <w:qFormat/>
    <w:pPr>
      <w:ind w:firstLine="420" w:firstLineChars="200"/>
    </w:pPr>
    <w:rPr>
      <w:rFonts w:ascii="等线" w:eastAsia="等线" w:hAnsi="等线"/>
    </w:rPr>
  </w:style>
  <w:style w:type="character" w:customStyle="1" w:styleId="Char">
    <w:name w:val="表格内容 Char"/>
    <w:basedOn w:val="DefaultParagraphFont"/>
    <w:link w:val="a2"/>
    <w:locked/>
    <w:rPr>
      <w:rFonts w:eastAsia="宋体"/>
      <w:sz w:val="21"/>
    </w:rPr>
  </w:style>
  <w:style w:type="paragraph" w:customStyle="1" w:styleId="a2">
    <w:name w:val="表格内容"/>
    <w:basedOn w:val="Normal"/>
    <w:link w:val="Char"/>
    <w:qFormat/>
    <w:pPr>
      <w:spacing w:line="360" w:lineRule="auto"/>
    </w:pPr>
    <w:rPr>
      <w:sz w:val="21"/>
    </w:rPr>
  </w:style>
  <w:style w:type="character" w:customStyle="1" w:styleId="a3">
    <w:name w:val="正文文本首行缩进 字符"/>
    <w:basedOn w:val="a1"/>
    <w:link w:val="BodyTextFirstIndent"/>
    <w:uiPriority w:val="99"/>
    <w:semiHidden/>
    <w:qFormat/>
    <w:rPr>
      <w:rFonts w:ascii="Times New Roman" w:eastAsia="仿宋" w:hAnsi="Times New Roman" w:cs="Times New Roman"/>
      <w:kern w:val="0"/>
    </w:rPr>
  </w:style>
  <w:style w:type="character" w:customStyle="1" w:styleId="a4">
    <w:name w:val="文档结构图 字符"/>
    <w:basedOn w:val="DefaultParagraphFont"/>
    <w:link w:val="DocumentMap"/>
    <w:uiPriority w:val="99"/>
    <w:semiHidden/>
    <w:qFormat/>
    <w:rPr>
      <w:rFonts w:ascii="宋体" w:eastAsia="宋体"/>
      <w:sz w:val="18"/>
      <w:szCs w:val="18"/>
    </w:rPr>
  </w:style>
  <w:style w:type="character" w:customStyle="1" w:styleId="a5">
    <w:name w:val="批注框文本 字符"/>
    <w:basedOn w:val="DefaultParagraphFont"/>
    <w:link w:val="BalloonText"/>
    <w:uiPriority w:val="99"/>
    <w:semiHidden/>
    <w:qFormat/>
    <w:rPr>
      <w:rFonts w:eastAsia="仿宋"/>
      <w:sz w:val="18"/>
      <w:szCs w:val="18"/>
    </w:rPr>
  </w:style>
  <w:style w:type="character" w:customStyle="1" w:styleId="Char1">
    <w:name w:val="段落 Char1"/>
    <w:link w:val="a6"/>
    <w:qFormat/>
    <w:rPr>
      <w:rFonts w:eastAsia="仿宋_GB2312"/>
    </w:rPr>
  </w:style>
  <w:style w:type="paragraph" w:customStyle="1" w:styleId="a6">
    <w:name w:val="段落"/>
    <w:link w:val="Char1"/>
    <w:qFormat/>
    <w:pPr>
      <w:adjustRightInd w:val="0"/>
      <w:snapToGrid w:val="0"/>
      <w:spacing w:before="120" w:after="120" w:line="360" w:lineRule="auto"/>
      <w:ind w:firstLine="480" w:firstLineChars="200"/>
      <w:jc w:val="both"/>
    </w:pPr>
    <w:rPr>
      <w:rFonts w:eastAsia="仿宋_GB2312" w:asciiTheme="minorHAnsi" w:hAnsiTheme="minorHAnsi" w:cstheme="minorBidi"/>
      <w:kern w:val="2"/>
      <w:sz w:val="24"/>
      <w:szCs w:val="24"/>
    </w:rPr>
  </w:style>
  <w:style w:type="paragraph" w:customStyle="1" w:styleId="Char0">
    <w:name w:val="Char"/>
    <w:basedOn w:val="Normal"/>
    <w:qFormat/>
    <w:pPr>
      <w:tabs>
        <w:tab w:val="left" w:pos="360"/>
      </w:tabs>
      <w:spacing w:line="360" w:lineRule="auto"/>
      <w:ind w:firstLine="200" w:firstLineChars="200"/>
    </w:pPr>
  </w:style>
  <w:style w:type="paragraph" w:customStyle="1" w:styleId="a7">
    <w:name w:val="排列"/>
    <w:basedOn w:val="Normal"/>
    <w:qFormat/>
    <w:pPr>
      <w:spacing w:line="360" w:lineRule="auto"/>
      <w:ind w:firstLine="480" w:firstLineChars="200"/>
    </w:pPr>
  </w:style>
  <w:style w:type="character" w:customStyle="1" w:styleId="a8">
    <w:name w:val="正文文本缩进 字符"/>
    <w:basedOn w:val="DefaultParagraphFont"/>
    <w:link w:val="BodyTextIndent"/>
    <w:uiPriority w:val="99"/>
    <w:qFormat/>
    <w:rPr>
      <w:rFonts w:eastAsia="仿宋"/>
    </w:rPr>
  </w:style>
  <w:style w:type="character" w:customStyle="1" w:styleId="txt">
    <w:name w:val="txt"/>
    <w:basedOn w:val="DefaultParagraphFont"/>
    <w:qFormat/>
  </w:style>
  <w:style w:type="paragraph" w:customStyle="1" w:styleId="Default">
    <w:name w:val="Default"/>
    <w:qFormat/>
    <w:pPr>
      <w:widowControl w:val="0"/>
      <w:autoSpaceDE w:val="0"/>
      <w:autoSpaceDN w:val="0"/>
      <w:adjustRightInd w:val="0"/>
    </w:pPr>
    <w:rPr>
      <w:rFonts w:ascii="微软雅黑" w:eastAsia="微软雅黑" w:hAnsiTheme="minorHAnsi" w:cs="微软雅黑"/>
      <w:color w:val="000000"/>
      <w:sz w:val="24"/>
      <w:szCs w:val="24"/>
    </w:rPr>
  </w:style>
  <w:style w:type="paragraph" w:customStyle="1" w:styleId="a9">
    <w:name w:val="正文首行缩进（绿盟科技）"/>
    <w:basedOn w:val="Normal"/>
    <w:link w:val="Char2"/>
    <w:qFormat/>
    <w:pPr>
      <w:spacing w:after="50" w:line="300" w:lineRule="auto"/>
      <w:ind w:firstLine="200" w:firstLineChars="200"/>
    </w:pPr>
    <w:rPr>
      <w:rFonts w:ascii="Arial" w:hAnsi="Arial" w:cs="Arial"/>
      <w:sz w:val="21"/>
      <w:szCs w:val="21"/>
    </w:rPr>
  </w:style>
  <w:style w:type="character" w:customStyle="1" w:styleId="Char2">
    <w:name w:val="正文首行缩进（绿盟科技） Char"/>
    <w:link w:val="a9"/>
    <w:qFormat/>
    <w:rPr>
      <w:rFonts w:ascii="Arial" w:eastAsia="宋体" w:hAnsi="Arial" w:cs="Arial"/>
      <w:kern w:val="0"/>
      <w:sz w:val="21"/>
      <w:szCs w:val="21"/>
    </w:rPr>
  </w:style>
  <w:style w:type="character" w:customStyle="1" w:styleId="5">
    <w:name w:val="标题 5 字符"/>
    <w:basedOn w:val="DefaultParagraphFont"/>
    <w:link w:val="Heading5"/>
    <w:uiPriority w:val="9"/>
    <w:semiHidden/>
    <w:qFormat/>
    <w:rPr>
      <w:b/>
      <w:bCs/>
      <w:sz w:val="28"/>
      <w:szCs w:val="28"/>
    </w:rPr>
  </w:style>
  <w:style w:type="character" w:customStyle="1" w:styleId="6">
    <w:name w:val="标题 6 字符"/>
    <w:basedOn w:val="DefaultParagraphFont"/>
    <w:link w:val="Heading6"/>
    <w:uiPriority w:val="9"/>
    <w:semiHidden/>
    <w:qFormat/>
    <w:rPr>
      <w:rFonts w:asciiTheme="majorHAnsi" w:eastAsiaTheme="majorEastAsia" w:hAnsiTheme="majorHAnsi" w:cstheme="majorBidi"/>
      <w:b/>
      <w:bCs/>
      <w:sz w:val="24"/>
      <w:szCs w:val="24"/>
    </w:rPr>
  </w:style>
  <w:style w:type="character" w:customStyle="1" w:styleId="7">
    <w:name w:val="标题 7 字符"/>
    <w:basedOn w:val="DefaultParagraphFont"/>
    <w:link w:val="Heading7"/>
    <w:uiPriority w:val="9"/>
    <w:semiHidden/>
    <w:qFormat/>
    <w:rPr>
      <w:b/>
      <w:bCs/>
      <w:sz w:val="24"/>
      <w:szCs w:val="24"/>
    </w:rPr>
  </w:style>
  <w:style w:type="character" w:customStyle="1" w:styleId="8">
    <w:name w:val="标题 8 字符"/>
    <w:basedOn w:val="DefaultParagraphFont"/>
    <w:link w:val="Heading8"/>
    <w:uiPriority w:val="9"/>
    <w:semiHidden/>
    <w:qFormat/>
    <w:rPr>
      <w:rFonts w:asciiTheme="majorHAnsi" w:eastAsiaTheme="majorEastAsia" w:hAnsiTheme="majorHAnsi" w:cstheme="majorBidi"/>
      <w:sz w:val="24"/>
      <w:szCs w:val="24"/>
    </w:rPr>
  </w:style>
  <w:style w:type="character" w:customStyle="1" w:styleId="9">
    <w:name w:val="标题 9 字符"/>
    <w:basedOn w:val="DefaultParagraphFont"/>
    <w:link w:val="Heading9"/>
    <w:uiPriority w:val="9"/>
    <w:semiHidden/>
    <w:qFormat/>
    <w:rPr>
      <w:rFonts w:asciiTheme="majorHAnsi" w:eastAsiaTheme="majorEastAsia" w:hAnsiTheme="majorHAnsi" w:cstheme="majorBidi"/>
      <w:sz w:val="21"/>
      <w:szCs w:val="21"/>
    </w:rPr>
  </w:style>
  <w:style w:type="paragraph" w:customStyle="1" w:styleId="p1">
    <w:name w:val="p1"/>
    <w:basedOn w:val="Normal"/>
    <w:qFormat/>
    <w:pPr>
      <w:ind w:firstLine="360"/>
    </w:pPr>
    <w:rPr>
      <w:rFonts w:ascii="Times" w:hAnsi="Times" w:eastAsiaTheme="minorEastAsia"/>
      <w:color w:val="424242"/>
      <w:sz w:val="20"/>
      <w:szCs w:val="20"/>
    </w:rPr>
  </w:style>
  <w:style w:type="character" w:customStyle="1" w:styleId="s1">
    <w:name w:val="s1"/>
    <w:basedOn w:val="DefaultParagraphFont"/>
    <w:qFormat/>
  </w:style>
  <w:style w:type="paragraph" w:customStyle="1" w:styleId="a10">
    <w:name w:val="文档正文"/>
    <w:basedOn w:val="Normal"/>
    <w:link w:val="Char3"/>
    <w:qFormat/>
    <w:pPr>
      <w:adjustRightInd w:val="0"/>
      <w:spacing w:line="360" w:lineRule="auto"/>
      <w:ind w:firstLine="567"/>
      <w:textAlignment w:val="baseline"/>
    </w:pPr>
    <w:rPr>
      <w:rFonts w:ascii="Arial Unicode MS" w:hAnsi="Arial Unicode MS"/>
    </w:rPr>
  </w:style>
  <w:style w:type="character" w:customStyle="1" w:styleId="Char3">
    <w:name w:val="文档正文 Char"/>
    <w:link w:val="a10"/>
    <w:qFormat/>
    <w:rPr>
      <w:rFonts w:ascii="Arial Unicode MS" w:eastAsia="宋体" w:hAnsi="Arial Unicode MS" w:cs="Times New Roman"/>
    </w:rPr>
  </w:style>
  <w:style w:type="character" w:customStyle="1" w:styleId="s2">
    <w:name w:val="s2"/>
    <w:basedOn w:val="DefaultParagraphFont"/>
    <w:qFormat/>
    <w:rPr>
      <w:color w:val="CC1C00"/>
      <w:u w:val="single"/>
    </w:rPr>
  </w:style>
  <w:style w:type="character" w:customStyle="1" w:styleId="858D7CFB-ED40-4347-BF05-701D383B685F">
    <w:name w:val="段落{858D7CFB-ED40-4347-BF05-701D383B685F}"/>
    <w:qFormat/>
    <w:rPr>
      <w:rFonts w:eastAsia="仿宋_GB2312"/>
      <w:kern w:val="2"/>
      <w:sz w:val="24"/>
      <w:szCs w:val="24"/>
      <w:lang w:val="en-US" w:eastAsia="zh-CN" w:bidi="ar-SA"/>
    </w:rPr>
  </w:style>
  <w:style w:type="paragraph" w:customStyle="1" w:styleId="a11">
    <w:name w:val=".."/>
    <w:basedOn w:val="Normal"/>
    <w:next w:val="Normal"/>
    <w:rsid w:val="006B4634"/>
    <w:pPr>
      <w:autoSpaceDE w:val="0"/>
      <w:autoSpaceDN w:val="0"/>
      <w:adjustRightInd w:val="0"/>
    </w:pPr>
  </w:style>
  <w:style w:type="paragraph" w:customStyle="1" w:styleId="a12">
    <w:name w:val="方案正文"/>
    <w:basedOn w:val="Normal"/>
    <w:rsid w:val="005F57A1"/>
    <w:pPr>
      <w:spacing w:before="156" w:line="360" w:lineRule="auto"/>
      <w:ind w:firstLine="359" w:firstLineChars="171"/>
    </w:pPr>
    <w:rPr>
      <w:rFonts w:ascii="Arial" w:hAnsi="Arial" w:cs="宋体"/>
      <w:szCs w:val="21"/>
    </w:rPr>
  </w:style>
  <w:style w:type="paragraph" w:customStyle="1" w:styleId="p2">
    <w:name w:val="p2"/>
    <w:basedOn w:val="Normal"/>
    <w:rsid w:val="009A6925"/>
    <w:pPr>
      <w:jc w:val="both"/>
    </w:pPr>
    <w:rPr>
      <w:rFonts w:ascii="Songti SC" w:eastAsia="Songti SC" w:hAnsi="Songti SC"/>
      <w:color w:val="0D0D0D"/>
      <w:sz w:val="23"/>
      <w:szCs w:val="23"/>
    </w:rPr>
  </w:style>
  <w:style w:type="paragraph" w:customStyle="1" w:styleId="p3">
    <w:name w:val="p3"/>
    <w:basedOn w:val="Normal"/>
    <w:rsid w:val="009A6925"/>
    <w:rPr>
      <w:rFonts w:ascii="Songti SC" w:eastAsia="Songti SC" w:hAnsi="Songti SC"/>
      <w:color w:val="0D0D0D"/>
      <w:sz w:val="23"/>
      <w:szCs w:val="23"/>
    </w:rPr>
  </w:style>
  <w:style w:type="paragraph" w:customStyle="1" w:styleId="p4">
    <w:name w:val="p4"/>
    <w:basedOn w:val="Normal"/>
    <w:rsid w:val="009A6925"/>
    <w:rPr>
      <w:rFonts w:ascii="Times" w:hAnsi="Times"/>
      <w:color w:val="0D0D0D"/>
      <w:sz w:val="23"/>
      <w:szCs w:val="23"/>
    </w:rPr>
  </w:style>
  <w:style w:type="character" w:customStyle="1" w:styleId="s3">
    <w:name w:val="s3"/>
    <w:basedOn w:val="DefaultParagraphFont"/>
    <w:rsid w:val="009A6925"/>
    <w:rPr>
      <w:rFonts w:ascii="Times" w:hAnsi="Times" w:hint="default"/>
      <w:sz w:val="23"/>
      <w:szCs w:val="23"/>
    </w:rPr>
  </w:style>
  <w:style w:type="character" w:customStyle="1" w:styleId="s4">
    <w:name w:val="s4"/>
    <w:basedOn w:val="DefaultParagraphFont"/>
    <w:rsid w:val="009A6925"/>
    <w:rPr>
      <w:rFonts w:ascii="Songti SC" w:eastAsia="Songti SC" w:hAnsi="Songti SC" w:hint="eastAsia"/>
      <w:sz w:val="23"/>
      <w:szCs w:val="23"/>
    </w:rPr>
  </w:style>
  <w:style w:type="character" w:customStyle="1" w:styleId="fontstyle01">
    <w:name w:val="fontstyle01"/>
    <w:basedOn w:val="DefaultParagraphFont"/>
    <w:rsid w:val="004A1905"/>
    <w:rPr>
      <w:rFonts w:ascii="黑体" w:eastAsia="黑体" w:hAnsi="黑体" w:hint="eastAsia"/>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footer" Target="footer4.xml" /><Relationship Id="rId13" Type="http://schemas.openxmlformats.org/officeDocument/2006/relationships/header" Target="header4.xml" /><Relationship Id="rId14" Type="http://schemas.openxmlformats.org/officeDocument/2006/relationships/header" Target="header5.xml" /><Relationship Id="rId15" Type="http://schemas.openxmlformats.org/officeDocument/2006/relationships/header" Target="header6.xml" /><Relationship Id="rId16" Type="http://schemas.openxmlformats.org/officeDocument/2006/relationships/footer" Target="footer5.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7.xml" /><Relationship Id="rId22" Type="http://schemas.openxmlformats.org/officeDocument/2006/relationships/footer" Target="footer8.xml"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header" Target="header12.xml" /><Relationship Id="rId26" Type="http://schemas.openxmlformats.org/officeDocument/2006/relationships/footer" Target="footer9.xml" /><Relationship Id="rId27" Type="http://schemas.openxmlformats.org/officeDocument/2006/relationships/footer" Target="footer10.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header" Target="header15.xml" /><Relationship Id="rId31" Type="http://schemas.openxmlformats.org/officeDocument/2006/relationships/footer" Target="footer11.xml" /><Relationship Id="rId32" Type="http://schemas.openxmlformats.org/officeDocument/2006/relationships/footer" Target="footer12.xml" /><Relationship Id="rId33" Type="http://schemas.openxmlformats.org/officeDocument/2006/relationships/header" Target="header16.xml" /><Relationship Id="rId34" Type="http://schemas.openxmlformats.org/officeDocument/2006/relationships/header" Target="header17.xml" /><Relationship Id="rId35" Type="http://schemas.openxmlformats.org/officeDocument/2006/relationships/header" Target="header18.xml" /><Relationship Id="rId36" Type="http://schemas.openxmlformats.org/officeDocument/2006/relationships/footer" Target="footer13.xml" /><Relationship Id="rId37" Type="http://schemas.openxmlformats.org/officeDocument/2006/relationships/footer" Target="footer14.xml" /><Relationship Id="rId38" Type="http://schemas.openxmlformats.org/officeDocument/2006/relationships/header" Target="header19.xml" /><Relationship Id="rId39" Type="http://schemas.openxmlformats.org/officeDocument/2006/relationships/header" Target="header20.xml" /><Relationship Id="rId4" Type="http://schemas.openxmlformats.org/officeDocument/2006/relationships/customXml" Target="../customXml/item1.xml" /><Relationship Id="rId40" Type="http://schemas.openxmlformats.org/officeDocument/2006/relationships/header" Target="header21.xml" /><Relationship Id="rId41" Type="http://schemas.openxmlformats.org/officeDocument/2006/relationships/footer" Target="footer15.xml" /><Relationship Id="rId42" Type="http://schemas.openxmlformats.org/officeDocument/2006/relationships/footer" Target="footer16.xml" /><Relationship Id="rId43" Type="http://schemas.openxmlformats.org/officeDocument/2006/relationships/header" Target="header22.xml" /><Relationship Id="rId44" Type="http://schemas.openxmlformats.org/officeDocument/2006/relationships/header" Target="header23.xml" /><Relationship Id="rId45" Type="http://schemas.openxmlformats.org/officeDocument/2006/relationships/header" Target="header24.xml" /><Relationship Id="rId46" Type="http://schemas.openxmlformats.org/officeDocument/2006/relationships/footer" Target="footer17.xml" /><Relationship Id="rId47" Type="http://schemas.openxmlformats.org/officeDocument/2006/relationships/footer" Target="footer18.xml" /><Relationship Id="rId48" Type="http://schemas.openxmlformats.org/officeDocument/2006/relationships/header" Target="header25.xml" /><Relationship Id="rId49" Type="http://schemas.openxmlformats.org/officeDocument/2006/relationships/header" Target="header26.xml" /><Relationship Id="rId5" Type="http://schemas.openxmlformats.org/officeDocument/2006/relationships/customXml" Target="../customXml/item2.xml" /><Relationship Id="rId50" Type="http://schemas.openxmlformats.org/officeDocument/2006/relationships/header" Target="header27.xml" /><Relationship Id="rId51" Type="http://schemas.openxmlformats.org/officeDocument/2006/relationships/footer" Target="footer19.xml" /><Relationship Id="rId52" Type="http://schemas.openxmlformats.org/officeDocument/2006/relationships/footer" Target="footer20.xml" /><Relationship Id="rId53" Type="http://schemas.openxmlformats.org/officeDocument/2006/relationships/header" Target="header28.xml" /><Relationship Id="rId54" Type="http://schemas.openxmlformats.org/officeDocument/2006/relationships/header" Target="header29.xml" /><Relationship Id="rId55" Type="http://schemas.openxmlformats.org/officeDocument/2006/relationships/header" Target="header30.xml" /><Relationship Id="rId56" Type="http://schemas.openxmlformats.org/officeDocument/2006/relationships/footer" Target="footer21.xml" /><Relationship Id="rId57" Type="http://schemas.openxmlformats.org/officeDocument/2006/relationships/footer" Target="footer22.xml" /><Relationship Id="rId58" Type="http://schemas.openxmlformats.org/officeDocument/2006/relationships/header" Target="header31.xml" /><Relationship Id="rId59" Type="http://schemas.openxmlformats.org/officeDocument/2006/relationships/header" Target="header32.xml" /><Relationship Id="rId6" Type="http://schemas.openxmlformats.org/officeDocument/2006/relationships/footer" Target="footer1.xml" /><Relationship Id="rId60" Type="http://schemas.openxmlformats.org/officeDocument/2006/relationships/header" Target="header33.xml" /><Relationship Id="rId61" Type="http://schemas.openxmlformats.org/officeDocument/2006/relationships/footer" Target="footer23.xml" /><Relationship Id="rId62" Type="http://schemas.openxmlformats.org/officeDocument/2006/relationships/footer" Target="footer24.xml" /><Relationship Id="rId63" Type="http://schemas.openxmlformats.org/officeDocument/2006/relationships/header" Target="header34.xml" /><Relationship Id="rId64" Type="http://schemas.openxmlformats.org/officeDocument/2006/relationships/header" Target="header35.xml" /><Relationship Id="rId65" Type="http://schemas.openxmlformats.org/officeDocument/2006/relationships/header" Target="header36.xml" /><Relationship Id="rId66" Type="http://schemas.openxmlformats.org/officeDocument/2006/relationships/footer" Target="footer25.xml" /><Relationship Id="rId67" Type="http://schemas.openxmlformats.org/officeDocument/2006/relationships/footer" Target="footer26.xml" /><Relationship Id="rId68" Type="http://schemas.openxmlformats.org/officeDocument/2006/relationships/header" Target="header37.xml" /><Relationship Id="rId69" Type="http://schemas.openxmlformats.org/officeDocument/2006/relationships/header" Target="header38.xml" /><Relationship Id="rId7" Type="http://schemas.openxmlformats.org/officeDocument/2006/relationships/footer" Target="footer2.xml" /><Relationship Id="rId70" Type="http://schemas.openxmlformats.org/officeDocument/2006/relationships/header" Target="header39.xml" /><Relationship Id="rId71" Type="http://schemas.openxmlformats.org/officeDocument/2006/relationships/footer" Target="footer27.xml" /><Relationship Id="rId72" Type="http://schemas.openxmlformats.org/officeDocument/2006/relationships/footer" Target="footer28.xml" /><Relationship Id="rId73" Type="http://schemas.openxmlformats.org/officeDocument/2006/relationships/header" Target="header40.xml" /><Relationship Id="rId74" Type="http://schemas.openxmlformats.org/officeDocument/2006/relationships/header" Target="header41.xml" /><Relationship Id="rId75" Type="http://schemas.openxmlformats.org/officeDocument/2006/relationships/header" Target="header42.xml" /><Relationship Id="rId76" Type="http://schemas.openxmlformats.org/officeDocument/2006/relationships/footer" Target="footer29.xml" /><Relationship Id="rId77" Type="http://schemas.openxmlformats.org/officeDocument/2006/relationships/footer" Target="footer30.xml" /><Relationship Id="rId78" Type="http://schemas.openxmlformats.org/officeDocument/2006/relationships/header" Target="header43.xml" /><Relationship Id="rId79" Type="http://schemas.openxmlformats.org/officeDocument/2006/relationships/image" Target="media/image1.png" /><Relationship Id="rId8" Type="http://schemas.openxmlformats.org/officeDocument/2006/relationships/header" Target="header1.xml" /><Relationship Id="rId80" Type="http://schemas.openxmlformats.org/officeDocument/2006/relationships/image" Target="media/image2.tif" /><Relationship Id="rId81" Type="http://schemas.openxmlformats.org/officeDocument/2006/relationships/header" Target="header44.xml" /><Relationship Id="rId82" Type="http://schemas.openxmlformats.org/officeDocument/2006/relationships/header" Target="header45.xml" /><Relationship Id="rId83" Type="http://schemas.openxmlformats.org/officeDocument/2006/relationships/footer" Target="footer31.xml" /><Relationship Id="rId84" Type="http://schemas.openxmlformats.org/officeDocument/2006/relationships/footer" Target="footer32.xml" /><Relationship Id="rId85" Type="http://schemas.openxmlformats.org/officeDocument/2006/relationships/header" Target="header46.xml" /><Relationship Id="rId86" Type="http://schemas.openxmlformats.org/officeDocument/2006/relationships/hyperlink" Target="https://d.book118.com/488051024043006034" TargetMode="External" /><Relationship Id="rId87" Type="http://schemas.openxmlformats.org/officeDocument/2006/relationships/header" Target="header47.xml" /><Relationship Id="rId88" Type="http://schemas.openxmlformats.org/officeDocument/2006/relationships/header" Target="header48.xml" /><Relationship Id="rId89" Type="http://schemas.openxmlformats.org/officeDocument/2006/relationships/footer" Target="footer33.xml" /><Relationship Id="rId9" Type="http://schemas.openxmlformats.org/officeDocument/2006/relationships/header" Target="header2.xml" /><Relationship Id="rId90" Type="http://schemas.openxmlformats.org/officeDocument/2006/relationships/footer" Target="footer34.xml" /><Relationship Id="rId91" Type="http://schemas.openxmlformats.org/officeDocument/2006/relationships/header" Target="header49.xml" /><Relationship Id="rId92" Type="http://schemas.openxmlformats.org/officeDocument/2006/relationships/theme" Target="theme/theme1.xml" /><Relationship Id="rId93" Type="http://schemas.openxmlformats.org/officeDocument/2006/relationships/numbering" Target="numbering.xml" /><Relationship Id="rId94"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a:ea typeface="黑体"/>
        <a:cs typeface=""/>
        <a:font script="Jpan" typeface="ＭＳ ゴシック"/>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宋体"/>
        <a:cs typeface=""/>
        <a:font script="Jpan" typeface="ＭＳ 明朝"/>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51"/>
    <customShpInfo spid="_x0000_s1209"/>
    <customShpInfo spid="_x0000_s1208"/>
    <customShpInfo spid="_x0000_s1207"/>
    <customShpInfo spid="_x0000_s1206"/>
    <customShpInfo spid="_x0000_s119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0300B2-3343-4BF3-8471-94D2336D87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189</TotalTime>
  <Pages>17</Pages>
  <Words>2136</Words>
  <Characters>12180</Characters>
  <Application>Microsoft Office Word</Application>
  <DocSecurity>0</DocSecurity>
  <Lines>101</Lines>
  <Paragraphs>28</Paragraphs>
  <ScaleCrop>false</ScaleCrop>
  <Company>微软中国</Company>
  <LinksUpToDate>false</LinksUpToDate>
  <CharactersWithSpaces>14288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670038927@qq.com</dc:creator>
  <cp:lastModifiedBy>焦 少波</cp:lastModifiedBy>
  <cp:revision>26</cp:revision>
  <cp:lastPrinted>2018-07-05T09:10:00Z</cp:lastPrinted>
  <dcterms:created xsi:type="dcterms:W3CDTF">2018-09-19T05:11:00Z</dcterms:created>
  <dcterms:modified xsi:type="dcterms:W3CDTF">2020-04-23T07:34:00Z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