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鱼、虾、贝、藻类新品种行业企业战略发展规划及建议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30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_Toc20306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17" w:history="1">
        <w:r>
          <w:rPr>
            <w:rFonts w:ascii="仿宋" w:eastAsia="仿宋" w:hAnsi="仿宋" w:cs="仿宋" w:hint="eastAsia"/>
            <w:lang w:eastAsia="zh-CN"/>
          </w:rPr>
          <w:t>一、资源开发及综合利用分析</w:t>
        </w:r>
        <w:r>
          <w:tab/>
        </w:r>
        <w:r>
          <w:fldChar w:fldCharType="begin"/>
        </w:r>
        <w:r>
          <w:instrText xml:space="preserve"> PAGEREF _Toc10217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9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_Toc9199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_Toc4014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_Toc6511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64" w:history="1">
        <w:r>
          <w:rPr>
            <w:rFonts w:ascii="仿宋" w:eastAsia="仿宋" w:hAnsi="仿宋" w:cs="仿宋" w:hint="eastAsia"/>
            <w:lang w:eastAsia="zh-CN"/>
          </w:rPr>
          <w:t>二、领导力发展与企业文化</w:t>
        </w:r>
        <w:r>
          <w:tab/>
        </w:r>
        <w:r>
          <w:fldChar w:fldCharType="begin"/>
        </w:r>
        <w:r>
          <w:instrText xml:space="preserve"> PAGEREF _Toc4064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7" w:history="1">
        <w:r>
          <w:rPr>
            <w:rFonts w:ascii="仿宋" w:eastAsia="仿宋" w:hAnsi="仿宋" w:cs="仿宋" w:hint="eastAsia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_Toc16737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2" w:history="1">
        <w:r>
          <w:rPr>
            <w:rFonts w:ascii="仿宋" w:eastAsia="仿宋" w:hAnsi="仿宋" w:cs="仿宋" w:hint="eastAsia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_Toc16012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9" w:history="1">
        <w:r>
          <w:rPr>
            <w:rFonts w:ascii="仿宋" w:eastAsia="仿宋" w:hAnsi="仿宋" w:cs="仿宋" w:hint="eastAsia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_Toc24949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4" w:history="1">
        <w:r>
          <w:rPr>
            <w:rFonts w:ascii="仿宋" w:eastAsia="仿宋" w:hAnsi="仿宋" w:cs="仿宋" w:hint="eastAsia"/>
            <w:lang w:eastAsia="zh-CN"/>
          </w:rPr>
          <w:t>(四)、领导力在变革中的作用</w:t>
        </w:r>
        <w:r>
          <w:tab/>
        </w:r>
        <w:r>
          <w:fldChar w:fldCharType="begin"/>
        </w:r>
        <w:r>
          <w:instrText xml:space="preserve"> PAGEREF _Toc31534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74" w:history="1">
        <w:r>
          <w:rPr>
            <w:rFonts w:ascii="仿宋" w:eastAsia="仿宋" w:hAnsi="仿宋" w:cs="仿宋" w:hint="eastAsia"/>
            <w:lang w:eastAsia="zh-CN"/>
          </w:rPr>
          <w:t>三、鱼、虾、贝、藻类新品种项目质量管理方案</w:t>
        </w:r>
        <w:r>
          <w:tab/>
        </w:r>
        <w:r>
          <w:fldChar w:fldCharType="begin"/>
        </w:r>
        <w:r>
          <w:instrText xml:space="preserve"> PAGEREF _Toc29074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9" w:history="1">
        <w:r>
          <w:rPr>
            <w:rFonts w:ascii="仿宋" w:eastAsia="仿宋" w:hAnsi="仿宋" w:cs="仿宋" w:hint="eastAsia"/>
            <w:lang w:eastAsia="zh-CN"/>
          </w:rPr>
          <w:t>(一)、全面质量管理</w:t>
        </w:r>
        <w:r>
          <w:tab/>
        </w:r>
        <w:r>
          <w:fldChar w:fldCharType="begin"/>
        </w:r>
        <w:r>
          <w:instrText xml:space="preserve"> PAGEREF _Toc8939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1" w:history="1">
        <w:r>
          <w:rPr>
            <w:rFonts w:ascii="仿宋" w:eastAsia="仿宋" w:hAnsi="仿宋" w:cs="仿宋" w:hint="eastAsia"/>
            <w:lang w:eastAsia="zh-CN"/>
          </w:rPr>
          <w:t>(二)、质量成本管理</w:t>
        </w:r>
        <w:r>
          <w:tab/>
        </w:r>
        <w:r>
          <w:fldChar w:fldCharType="begin"/>
        </w:r>
        <w:r>
          <w:instrText xml:space="preserve"> PAGEREF _Toc29631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7" w:history="1">
        <w:r>
          <w:rPr>
            <w:rFonts w:ascii="仿宋" w:eastAsia="仿宋" w:hAnsi="仿宋" w:cs="仿宋" w:hint="eastAsia"/>
            <w:lang w:eastAsia="zh-CN"/>
          </w:rPr>
          <w:t>(三)、服务质量管理</w:t>
        </w:r>
        <w:r>
          <w:tab/>
        </w:r>
        <w:r>
          <w:fldChar w:fldCharType="begin"/>
        </w:r>
        <w:r>
          <w:instrText xml:space="preserve"> PAGEREF _Toc11097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21" w:history="1">
        <w:r>
          <w:rPr>
            <w:rFonts w:ascii="仿宋" w:eastAsia="仿宋" w:hAnsi="仿宋" w:cs="仿宋" w:hint="eastAsia"/>
            <w:lang w:eastAsia="zh-CN"/>
          </w:rPr>
          <w:t>四、劳动安全</w:t>
        </w:r>
        <w:r>
          <w:tab/>
        </w:r>
        <w:r>
          <w:fldChar w:fldCharType="begin"/>
        </w:r>
        <w:r>
          <w:instrText xml:space="preserve"> PAGEREF _Toc15421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_Toc170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7" w:history="1">
        <w:r>
          <w:rPr>
            <w:rFonts w:ascii="仿宋" w:eastAsia="仿宋" w:hAnsi="仿宋" w:cs="仿宋" w:hint="eastAsia"/>
            <w:lang w:eastAsia="zh-CN"/>
          </w:rPr>
          <w:t>(二)、防范措施</w:t>
        </w:r>
        <w:r>
          <w:tab/>
        </w:r>
        <w:r>
          <w:fldChar w:fldCharType="begin"/>
        </w:r>
        <w:r>
          <w:instrText xml:space="preserve"> PAGEREF _Toc13187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5" w:history="1">
        <w:r>
          <w:rPr>
            <w:rFonts w:ascii="仿宋" w:eastAsia="仿宋" w:hAnsi="仿宋" w:cs="仿宋" w:hint="eastAsia"/>
            <w:lang w:eastAsia="zh-CN"/>
          </w:rPr>
          <w:t>(三)、预期效果评价</w:t>
        </w:r>
        <w:r>
          <w:tab/>
        </w:r>
        <w:r>
          <w:fldChar w:fldCharType="begin"/>
        </w:r>
        <w:r>
          <w:instrText xml:space="preserve"> PAGEREF _Toc10825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86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_Toc10486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_Toc4379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4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_Toc17564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_Toc23808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88" w:history="1">
        <w:r>
          <w:rPr>
            <w:rFonts w:ascii="仿宋" w:eastAsia="仿宋" w:hAnsi="仿宋" w:cs="仿宋" w:hint="eastAsia"/>
            <w:lang w:eastAsia="zh-CN"/>
          </w:rPr>
          <w:t>六、鱼、虾、贝、藻类新品种行业发展形势分析</w:t>
        </w:r>
        <w:r>
          <w:tab/>
        </w:r>
        <w:r>
          <w:fldChar w:fldCharType="begin"/>
        </w:r>
        <w:r>
          <w:instrText xml:space="preserve"> PAGEREF _Toc22288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7" w:history="1">
        <w:r>
          <w:rPr>
            <w:rFonts w:ascii="仿宋" w:eastAsia="仿宋" w:hAnsi="仿宋" w:cs="仿宋" w:hint="eastAsia"/>
            <w:lang w:eastAsia="zh-CN"/>
          </w:rPr>
          <w:t>(一)、鱼、虾、贝、藻类新品种行业发展形势分析</w:t>
        </w:r>
        <w:r>
          <w:tab/>
        </w:r>
        <w:r>
          <w:fldChar w:fldCharType="begin"/>
        </w:r>
        <w:r>
          <w:instrText xml:space="preserve"> PAGEREF _Toc19287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2" w:history="1">
        <w:r>
          <w:rPr>
            <w:rFonts w:ascii="仿宋" w:eastAsia="仿宋" w:hAnsi="仿宋" w:cs="仿宋" w:hint="eastAsia"/>
            <w:lang w:eastAsia="zh-CN"/>
          </w:rPr>
          <w:t>七、经济效益分析</w:t>
        </w:r>
        <w:r>
          <w:tab/>
        </w:r>
        <w:r>
          <w:fldChar w:fldCharType="begin"/>
        </w:r>
        <w:r>
          <w:instrText xml:space="preserve"> PAGEREF _Toc652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9" w:history="1">
        <w:r>
          <w:rPr>
            <w:rFonts w:ascii="仿宋" w:eastAsia="仿宋" w:hAnsi="仿宋" w:cs="仿宋" w:hint="eastAsia"/>
            <w:lang w:eastAsia="zh-CN"/>
          </w:rPr>
          <w:t>(一)、投资情况说明</w:t>
        </w:r>
        <w:r>
          <w:tab/>
        </w:r>
        <w:r>
          <w:fldChar w:fldCharType="begin"/>
        </w:r>
        <w:r>
          <w:instrText xml:space="preserve"> PAGEREF _Toc11909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_Toc19646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" w:history="1">
        <w:r>
          <w:rPr>
            <w:rFonts w:ascii="仿宋" w:eastAsia="仿宋" w:hAnsi="仿宋" w:cs="仿宋" w:hint="eastAsia"/>
            <w:lang w:eastAsia="zh-CN"/>
          </w:rPr>
          <w:t>(三)、鱼、虾、贝、藻类新品种项目盈利能力分析</w:t>
        </w:r>
        <w:r>
          <w:tab/>
        </w:r>
        <w:r>
          <w:fldChar w:fldCharType="begin"/>
        </w:r>
        <w:r>
          <w:instrText xml:space="preserve"> PAGEREF _Toc1748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17" w:history="1">
        <w:r>
          <w:rPr>
            <w:rFonts w:ascii="仿宋" w:eastAsia="仿宋" w:hAnsi="仿宋" w:cs="仿宋" w:hint="eastAsia"/>
            <w:lang w:eastAsia="zh-CN"/>
          </w:rPr>
          <w:t>八、经济效益分析</w:t>
        </w:r>
        <w:r>
          <w:tab/>
        </w:r>
        <w:r>
          <w:fldChar w:fldCharType="begin"/>
        </w:r>
        <w:r>
          <w:instrText xml:space="preserve"> PAGEREF _Toc26817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_Toc26401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_Toc16760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1" w:history="1">
        <w:r>
          <w:rPr>
            <w:rFonts w:ascii="仿宋" w:eastAsia="仿宋" w:hAnsi="仿宋" w:cs="仿宋" w:hint="eastAsia"/>
            <w:lang w:eastAsia="zh-CN"/>
          </w:rPr>
          <w:t>(三)、鱼、虾、贝、藻类新品种项目盈利能力分析</w:t>
        </w:r>
        <w:r>
          <w:tab/>
        </w:r>
        <w:r>
          <w:fldChar w:fldCharType="begin"/>
        </w:r>
        <w:r>
          <w:instrText xml:space="preserve"> PAGEREF _Toc11321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_Toc20503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_Toc974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_Toc26529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36" w:history="1">
        <w:r>
          <w:rPr>
            <w:rFonts w:ascii="仿宋" w:eastAsia="仿宋" w:hAnsi="仿宋" w:cs="仿宋" w:hint="eastAsia"/>
            <w:lang w:eastAsia="zh-CN"/>
          </w:rPr>
          <w:t>九、营销策略与品牌推广</w:t>
        </w:r>
        <w:r>
          <w:tab/>
        </w:r>
        <w:r>
          <w:fldChar w:fldCharType="begin"/>
        </w:r>
        <w:r>
          <w:instrText xml:space="preserve"> PAGEREF _Toc26736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1" w:history="1">
        <w:r>
          <w:rPr>
            <w:rFonts w:ascii="仿宋" w:eastAsia="仿宋" w:hAnsi="仿宋" w:cs="仿宋" w:hint="eastAsia"/>
            <w:lang w:eastAsia="zh-CN"/>
          </w:rPr>
          <w:t>(一)、营销策略制定</w:t>
        </w:r>
        <w:r>
          <w:tab/>
        </w:r>
        <w:r>
          <w:fldChar w:fldCharType="begin"/>
        </w:r>
        <w:r>
          <w:instrText xml:space="preserve"> PAGEREF _Toc9631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5" w:history="1">
        <w:r>
          <w:rPr>
            <w:rFonts w:ascii="仿宋" w:eastAsia="仿宋" w:hAnsi="仿宋" w:cs="仿宋" w:hint="eastAsia"/>
            <w:lang w:eastAsia="zh-CN"/>
          </w:rPr>
          <w:t>(二)、产品定位与定价策略</w:t>
        </w:r>
        <w:r>
          <w:tab/>
        </w:r>
        <w:r>
          <w:fldChar w:fldCharType="begin"/>
        </w:r>
        <w:r>
          <w:instrText xml:space="preserve"> PAGEREF _Toc8685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8" w:history="1">
        <w:r>
          <w:rPr>
            <w:rFonts w:ascii="仿宋" w:eastAsia="仿宋" w:hAnsi="仿宋" w:cs="仿宋" w:hint="eastAsia"/>
            <w:lang w:eastAsia="zh-CN"/>
          </w:rPr>
          <w:t>(三)、促销与广告战略</w:t>
        </w:r>
        <w:r>
          <w:tab/>
        </w:r>
        <w:r>
          <w:fldChar w:fldCharType="begin"/>
        </w:r>
        <w:r>
          <w:instrText xml:space="preserve"> PAGEREF _Toc31078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9" w:history="1">
        <w:r>
          <w:rPr>
            <w:rFonts w:ascii="仿宋" w:eastAsia="仿宋" w:hAnsi="仿宋" w:cs="仿宋" w:hint="eastAsia"/>
            <w:lang w:eastAsia="zh-CN"/>
          </w:rPr>
          <w:t>(四)、品牌推广计划</w:t>
        </w:r>
        <w:r>
          <w:tab/>
        </w:r>
        <w:r>
          <w:fldChar w:fldCharType="begin"/>
        </w:r>
        <w:r>
          <w:instrText xml:space="preserve"> PAGEREF _Toc5629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15" w:history="1">
        <w:r>
          <w:rPr>
            <w:rFonts w:ascii="仿宋" w:eastAsia="仿宋" w:hAnsi="仿宋" w:cs="仿宋" w:hint="eastAsia"/>
            <w:lang w:eastAsia="zh-CN"/>
          </w:rPr>
          <w:t>十、项目运营与管理</w:t>
        </w:r>
        <w:r>
          <w:tab/>
        </w:r>
        <w:r>
          <w:fldChar w:fldCharType="begin"/>
        </w:r>
        <w:r>
          <w:instrText xml:space="preserve"> PAGEREF _Toc32415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303" w:history="1">
        <w:r>
          <w:rPr>
            <w:rFonts w:ascii="仿宋" w:eastAsia="仿宋" w:hAnsi="仿宋" w:cs="仿宋" w:hint="eastAsia"/>
            <w:lang w:eastAsia="zh-CN"/>
          </w:rPr>
          <w:t>(一)、运营模式选择</w:t>
        </w:r>
        <w:r>
          <w:tab/>
        </w:r>
        <w:r>
          <w:fldChar w:fldCharType="begin"/>
        </w:r>
        <w:r>
          <w:instrText xml:space="preserve"> PAGEREF _Toc21303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5" w:history="1">
        <w:r>
          <w:rPr>
            <w:rFonts w:ascii="仿宋" w:eastAsia="仿宋" w:hAnsi="仿宋" w:cs="仿宋" w:hint="eastAsia"/>
            <w:lang w:eastAsia="zh-CN"/>
          </w:rPr>
          <w:t>(二)、人力资源规划</w:t>
        </w:r>
        <w:r>
          <w:tab/>
        </w:r>
        <w:r>
          <w:fldChar w:fldCharType="begin"/>
        </w:r>
        <w:r>
          <w:instrText xml:space="preserve"> PAGEREF _Toc3305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3" w:history="1">
        <w:r>
          <w:rPr>
            <w:rFonts w:ascii="仿宋" w:eastAsia="仿宋" w:hAnsi="仿宋" w:cs="仿宋" w:hint="eastAsia"/>
            <w:lang w:eastAsia="zh-CN"/>
          </w:rPr>
          <w:t>(三)、财务管理计划</w:t>
        </w:r>
        <w:r>
          <w:tab/>
        </w:r>
        <w:r>
          <w:fldChar w:fldCharType="begin"/>
        </w:r>
        <w:r>
          <w:instrText xml:space="preserve"> PAGEREF _Toc20623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7" w:history="1">
        <w:r>
          <w:rPr>
            <w:rFonts w:ascii="仿宋" w:eastAsia="仿宋" w:hAnsi="仿宋" w:cs="仿宋" w:hint="eastAsia"/>
            <w:lang w:eastAsia="zh-CN"/>
          </w:rPr>
          <w:t>(四)、供应链管理</w:t>
        </w:r>
        <w:r>
          <w:tab/>
        </w:r>
        <w:r>
          <w:fldChar w:fldCharType="begin"/>
        </w:r>
        <w:r>
          <w:instrText xml:space="preserve"> PAGEREF _Toc11737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50" w:history="1">
        <w:r>
          <w:rPr>
            <w:rFonts w:ascii="仿宋" w:eastAsia="仿宋" w:hAnsi="仿宋" w:cs="仿宋" w:hint="eastAsia"/>
            <w:lang w:eastAsia="zh-CN"/>
          </w:rPr>
          <w:t>十一、SWOT分析</w:t>
        </w:r>
        <w:r>
          <w:tab/>
        </w:r>
        <w:r>
          <w:fldChar w:fldCharType="begin"/>
        </w:r>
        <w:r>
          <w:instrText xml:space="preserve"> PAGEREF _Toc28150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_Toc29599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_Toc26325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_Toc15888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_Toc11637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27" w:history="1">
        <w:r>
          <w:rPr>
            <w:rFonts w:ascii="仿宋" w:eastAsia="仿宋" w:hAnsi="仿宋" w:cs="仿宋" w:hint="eastAsia"/>
            <w:lang w:eastAsia="zh-CN"/>
          </w:rPr>
          <w:t>十二、鱼、虾、贝、藻类新品种项目人力资源培养与发展</w:t>
        </w:r>
        <w:r>
          <w:tab/>
        </w:r>
        <w:r>
          <w:fldChar w:fldCharType="begin"/>
        </w:r>
        <w:r>
          <w:instrText xml:space="preserve"> PAGEREF _Toc7827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3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_Toc30153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5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_Toc14005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80" w:history="1">
        <w:r>
          <w:rPr>
            <w:rFonts w:ascii="仿宋" w:eastAsia="仿宋" w:hAnsi="仿宋" w:cs="仿宋" w:hint="eastAsia"/>
            <w:lang w:eastAsia="zh-CN"/>
          </w:rPr>
          <w:t>十三、第四十章员工身心健康管理</w:t>
        </w:r>
        <w:r>
          <w:tab/>
        </w:r>
        <w:r>
          <w:fldChar w:fldCharType="begin"/>
        </w:r>
        <w:r>
          <w:instrText xml:space="preserve"> PAGEREF _Toc5180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1" w:history="1">
        <w:r>
          <w:rPr>
            <w:rFonts w:ascii="仿宋" w:eastAsia="仿宋" w:hAnsi="仿宋" w:cs="仿宋" w:hint="eastAsia"/>
            <w:lang w:eastAsia="zh-CN"/>
          </w:rPr>
          <w:t>(一)、健康促进计划</w:t>
        </w:r>
        <w:r>
          <w:tab/>
        </w:r>
        <w:r>
          <w:fldChar w:fldCharType="begin"/>
        </w:r>
        <w:r>
          <w:instrText xml:space="preserve"> PAGEREF _Toc32501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1" w:history="1">
        <w:r>
          <w:rPr>
            <w:rFonts w:ascii="仿宋" w:eastAsia="仿宋" w:hAnsi="仿宋" w:cs="仿宋" w:hint="eastAsia"/>
            <w:lang w:eastAsia="zh-CN"/>
          </w:rPr>
          <w:t>(二)、健康饮食与运动计划</w:t>
        </w:r>
        <w:r>
          <w:tab/>
        </w:r>
        <w:r>
          <w:fldChar w:fldCharType="begin"/>
        </w:r>
        <w:r>
          <w:instrText xml:space="preserve"> PAGEREF _Toc18511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7" w:history="1">
        <w:r>
          <w:rPr>
            <w:rFonts w:ascii="仿宋" w:eastAsia="仿宋" w:hAnsi="仿宋" w:cs="仿宋" w:hint="eastAsia"/>
            <w:lang w:eastAsia="zh-CN"/>
          </w:rPr>
          <w:t>(三)、心理健康服务与支持</w:t>
        </w:r>
        <w:r>
          <w:tab/>
        </w:r>
        <w:r>
          <w:fldChar w:fldCharType="begin"/>
        </w:r>
        <w:r>
          <w:instrText xml:space="preserve"> PAGEREF _Toc21857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6" w:history="1">
        <w:r>
          <w:rPr>
            <w:rFonts w:ascii="仿宋" w:eastAsia="仿宋" w:hAnsi="仿宋" w:cs="仿宋" w:hint="eastAsia"/>
            <w:lang w:eastAsia="zh-CN"/>
          </w:rPr>
          <w:t>(四)、工作压力管理</w:t>
        </w:r>
        <w:r>
          <w:tab/>
        </w:r>
        <w:r>
          <w:fldChar w:fldCharType="begin"/>
        </w:r>
        <w:r>
          <w:instrText xml:space="preserve"> PAGEREF _Toc8636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1" w:history="1">
        <w:r>
          <w:rPr>
            <w:rFonts w:ascii="仿宋" w:eastAsia="仿宋" w:hAnsi="仿宋" w:cs="仿宋" w:hint="eastAsia"/>
            <w:lang w:eastAsia="zh-CN"/>
          </w:rPr>
          <w:t>(五)、工作负荷评估与调整</w:t>
        </w:r>
        <w:r>
          <w:tab/>
        </w:r>
        <w:r>
          <w:fldChar w:fldCharType="begin"/>
        </w:r>
        <w:r>
          <w:instrText xml:space="preserve"> PAGEREF _Toc5411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1" w:history="1">
        <w:r>
          <w:rPr>
            <w:rFonts w:ascii="仿宋" w:eastAsia="仿宋" w:hAnsi="仿宋" w:cs="仿宋" w:hint="eastAsia"/>
            <w:lang w:eastAsia="zh-CN"/>
          </w:rPr>
          <w:t>(六)、员工心理咨询与支持</w:t>
        </w:r>
        <w:r>
          <w:tab/>
        </w:r>
        <w:r>
          <w:fldChar w:fldCharType="begin"/>
        </w:r>
        <w:r>
          <w:instrText xml:space="preserve"> PAGEREF _Toc22521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4" w:history="1">
        <w:r>
          <w:rPr>
            <w:rFonts w:ascii="仿宋" w:eastAsia="仿宋" w:hAnsi="仿宋" w:cs="仿宋" w:hint="eastAsia"/>
            <w:lang w:eastAsia="zh-CN"/>
          </w:rPr>
          <w:t>十四、产业环境分析</w:t>
        </w:r>
        <w:r>
          <w:tab/>
        </w:r>
        <w:r>
          <w:fldChar w:fldCharType="begin"/>
        </w:r>
        <w:r>
          <w:instrText xml:space="preserve"> PAGEREF _Toc1284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6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_Toc30506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89" w:history="1">
        <w:r>
          <w:rPr>
            <w:rFonts w:ascii="仿宋" w:eastAsia="仿宋" w:hAnsi="仿宋" w:cs="仿宋" w:hint="eastAsia"/>
            <w:lang w:eastAsia="zh-CN"/>
          </w:rPr>
          <w:t>十五、鱼、虾、贝、藻类新品种项目监督与评估</w:t>
        </w:r>
        <w:r>
          <w:tab/>
        </w:r>
        <w:r>
          <w:fldChar w:fldCharType="begin"/>
        </w:r>
        <w:r>
          <w:instrText xml:space="preserve"> PAGEREF _Toc26389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9" w:history="1">
        <w:r>
          <w:rPr>
            <w:rFonts w:ascii="仿宋" w:eastAsia="仿宋" w:hAnsi="仿宋" w:cs="仿宋" w:hint="eastAsia"/>
            <w:lang w:eastAsia="zh-CN"/>
          </w:rPr>
          <w:t>(一)、鱼、虾、贝、藻类新品种项目监督体系</w:t>
        </w:r>
        <w:r>
          <w:tab/>
        </w:r>
        <w:r>
          <w:fldChar w:fldCharType="begin"/>
        </w:r>
        <w:r>
          <w:instrText xml:space="preserve"> PAGEREF _Toc28079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8" w:history="1">
        <w:r>
          <w:rPr>
            <w:rFonts w:ascii="仿宋" w:eastAsia="仿宋" w:hAnsi="仿宋" w:cs="仿宋" w:hint="eastAsia"/>
            <w:lang w:eastAsia="zh-CN"/>
          </w:rPr>
          <w:t>(二)、绩效评估与指标</w:t>
        </w:r>
        <w:r>
          <w:tab/>
        </w:r>
        <w:r>
          <w:fldChar w:fldCharType="begin"/>
        </w:r>
        <w:r>
          <w:instrText xml:space="preserve"> PAGEREF _Toc6778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1" w:history="1">
        <w:r>
          <w:rPr>
            <w:rFonts w:ascii="仿宋" w:eastAsia="仿宋" w:hAnsi="仿宋" w:cs="仿宋" w:hint="eastAsia"/>
            <w:lang w:eastAsia="zh-CN"/>
          </w:rPr>
          <w:t>(三)、变更管理与调整</w:t>
        </w:r>
        <w:r>
          <w:tab/>
        </w:r>
        <w:r>
          <w:fldChar w:fldCharType="begin"/>
        </w:r>
        <w:r>
          <w:instrText xml:space="preserve"> PAGEREF _Toc18241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" w:history="1">
        <w:r>
          <w:rPr>
            <w:rFonts w:ascii="仿宋" w:eastAsia="仿宋" w:hAnsi="仿宋" w:cs="仿宋" w:hint="eastAsia"/>
            <w:lang w:eastAsia="zh-CN"/>
          </w:rPr>
          <w:t>(四)、定期报告与审计</w:t>
        </w:r>
        <w:r>
          <w:tab/>
        </w:r>
        <w:r>
          <w:fldChar w:fldCharType="begin"/>
        </w:r>
        <w:r>
          <w:instrText xml:space="preserve"> PAGEREF _Toc2217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5" w:history="1">
        <w:r>
          <w:rPr>
            <w:rFonts w:ascii="仿宋" w:eastAsia="仿宋" w:hAnsi="仿宋" w:cs="仿宋" w:hint="eastAsia"/>
            <w:lang w:eastAsia="zh-CN"/>
          </w:rPr>
          <w:t>十六、质量管理与持续改进</w:t>
        </w:r>
        <w:r>
          <w:tab/>
        </w:r>
        <w:r>
          <w:fldChar w:fldCharType="begin"/>
        </w:r>
        <w:r>
          <w:instrText xml:space="preserve"> PAGEREF _Toc2475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_Toc8613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" w:history="1">
        <w:r>
          <w:rPr>
            <w:rFonts w:ascii="仿宋" w:eastAsia="仿宋" w:hAnsi="仿宋" w:cs="仿宋" w:hint="eastAsia"/>
            <w:lang w:eastAsia="zh-CN"/>
          </w:rPr>
          <w:t>(二)、生产过程控制与优化</w:t>
        </w:r>
        <w:r>
          <w:tab/>
        </w:r>
        <w:r>
          <w:fldChar w:fldCharType="begin"/>
        </w:r>
        <w:r>
          <w:instrText xml:space="preserve"> PAGEREF _Toc2218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" w:history="1">
        <w:r>
          <w:rPr>
            <w:rFonts w:ascii="仿宋" w:eastAsia="仿宋" w:hAnsi="仿宋" w:cs="仿宋" w:hint="eastAsia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_Toc1779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3" w:history="1">
        <w:r>
          <w:rPr>
            <w:rFonts w:ascii="仿宋" w:eastAsia="仿宋" w:hAnsi="仿宋" w:cs="仿宋" w:hint="eastAsia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_Toc29053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49" w:history="1">
        <w:r>
          <w:rPr>
            <w:rFonts w:ascii="仿宋" w:eastAsia="仿宋" w:hAnsi="仿宋" w:cs="仿宋" w:hint="eastAsia"/>
            <w:lang w:eastAsia="zh-CN"/>
          </w:rPr>
          <w:t>十七、安全与环境问题的沟通与协调</w:t>
        </w:r>
        <w:r>
          <w:tab/>
        </w:r>
        <w:r>
          <w:fldChar w:fldCharType="begin"/>
        </w:r>
        <w:r>
          <w:instrText xml:space="preserve"> PAGEREF _Toc17249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2" w:history="1">
        <w:r>
          <w:rPr>
            <w:rFonts w:ascii="仿宋" w:eastAsia="仿宋" w:hAnsi="仿宋" w:cs="仿宋" w:hint="eastAsia"/>
            <w:lang w:eastAsia="zh-CN"/>
          </w:rPr>
          <w:t>(一)、内部沟通机制</w:t>
        </w:r>
        <w:r>
          <w:tab/>
        </w:r>
        <w:r>
          <w:fldChar w:fldCharType="begin"/>
        </w:r>
        <w:r>
          <w:instrText xml:space="preserve"> PAGEREF _Toc5152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6" w:history="1">
        <w:r>
          <w:rPr>
            <w:rFonts w:ascii="仿宋" w:eastAsia="仿宋" w:hAnsi="仿宋" w:cs="仿宋" w:hint="eastAsia"/>
            <w:lang w:eastAsia="zh-CN"/>
          </w:rPr>
          <w:t>(二)、外部协调与社会沟通</w:t>
        </w:r>
        <w:r>
          <w:tab/>
        </w:r>
        <w:r>
          <w:fldChar w:fldCharType="begin"/>
        </w:r>
        <w:r>
          <w:instrText xml:space="preserve"> PAGEREF _Toc7636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2" w:history="1">
        <w:r>
          <w:rPr>
            <w:rFonts w:ascii="仿宋" w:eastAsia="仿宋" w:hAnsi="仿宋" w:cs="仿宋" w:hint="eastAsia"/>
            <w:lang w:eastAsia="zh-CN"/>
          </w:rPr>
          <w:t>(三)、危机公关处理</w:t>
        </w:r>
        <w:r>
          <w:tab/>
        </w:r>
        <w:r>
          <w:fldChar w:fldCharType="begin"/>
        </w:r>
        <w:r>
          <w:instrText xml:space="preserve"> PAGEREF _Toc24402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61" w:history="1">
        <w:r>
          <w:rPr>
            <w:rFonts w:ascii="仿宋" w:eastAsia="仿宋" w:hAnsi="仿宋" w:cs="仿宋" w:hint="eastAsia"/>
            <w:lang w:eastAsia="zh-CN"/>
          </w:rPr>
          <w:t>十八、鱼、虾、贝、藻类新品种项目变更管理</w:t>
        </w:r>
        <w:r>
          <w:tab/>
        </w:r>
        <w:r>
          <w:fldChar w:fldCharType="begin"/>
        </w:r>
        <w:r>
          <w:instrText xml:space="preserve"> PAGEREF _Toc18361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4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_Toc28114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8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_Toc27598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41" w:history="1">
        <w:r>
          <w:rPr>
            <w:rFonts w:ascii="仿宋" w:eastAsia="仿宋" w:hAnsi="仿宋" w:cs="仿宋" w:hint="eastAsia"/>
            <w:lang w:eastAsia="zh-CN"/>
          </w:rPr>
          <w:t>十九、跨部门协作与团队建设方案</w:t>
        </w:r>
        <w:r>
          <w:tab/>
        </w:r>
        <w:r>
          <w:fldChar w:fldCharType="begin"/>
        </w:r>
        <w:r>
          <w:instrText xml:space="preserve"> PAGEREF _Toc13941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" w:history="1">
        <w:r>
          <w:rPr>
            <w:rFonts w:ascii="仿宋" w:eastAsia="仿宋" w:hAnsi="仿宋" w:cs="仿宋" w:hint="eastAsia"/>
            <w:lang w:eastAsia="zh-CN"/>
          </w:rPr>
          <w:t>(一)、部门协同流程设计</w:t>
        </w:r>
        <w:r>
          <w:tab/>
        </w:r>
        <w:r>
          <w:fldChar w:fldCharType="begin"/>
        </w:r>
        <w:r>
          <w:instrText xml:space="preserve"> PAGEREF _Toc2139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0" w:history="1">
        <w:r>
          <w:rPr>
            <w:rFonts w:ascii="仿宋" w:eastAsia="仿宋" w:hAnsi="仿宋" w:cs="仿宋" w:hint="eastAsia"/>
            <w:lang w:eastAsia="zh-CN"/>
          </w:rPr>
          <w:t>(二)、跨职能团队建设与培训</w:t>
        </w:r>
        <w:r>
          <w:tab/>
        </w:r>
        <w:r>
          <w:fldChar w:fldCharType="begin"/>
        </w:r>
        <w:r>
          <w:instrText xml:space="preserve"> PAGEREF _Toc15880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6" w:history="1">
        <w:r>
          <w:rPr>
            <w:rFonts w:ascii="仿宋" w:eastAsia="仿宋" w:hAnsi="仿宋" w:cs="仿宋" w:hint="eastAsia"/>
            <w:lang w:eastAsia="zh-CN"/>
          </w:rPr>
          <w:t>(三)、团队沟通与协作工具应用</w:t>
        </w:r>
        <w:r>
          <w:tab/>
        </w:r>
        <w:r>
          <w:fldChar w:fldCharType="begin"/>
        </w:r>
        <w:r>
          <w:instrText xml:space="preserve"> PAGEREF _Toc6166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4" w:history="1">
        <w:r>
          <w:rPr>
            <w:rFonts w:ascii="仿宋" w:eastAsia="仿宋" w:hAnsi="仿宋" w:cs="仿宋" w:hint="eastAsia"/>
            <w:lang w:eastAsia="zh-CN"/>
          </w:rPr>
          <w:t>(四)、知识分享与经验传承</w:t>
        </w:r>
        <w:r>
          <w:tab/>
        </w:r>
        <w:r>
          <w:fldChar w:fldCharType="begin"/>
        </w:r>
        <w:r>
          <w:instrText xml:space="preserve"> PAGEREF _Toc24854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1" w:history="1">
        <w:r>
          <w:rPr>
            <w:rFonts w:ascii="仿宋" w:eastAsia="仿宋" w:hAnsi="仿宋" w:cs="仿宋" w:hint="eastAsia"/>
            <w:lang w:eastAsia="zh-CN"/>
          </w:rPr>
          <w:t>(五)、团队文化与价值观的共建</w:t>
        </w:r>
        <w:r>
          <w:tab/>
        </w:r>
        <w:r>
          <w:fldChar w:fldCharType="begin"/>
        </w:r>
        <w:r>
          <w:instrText xml:space="preserve"> PAGEREF _Toc26441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5626" w:history="1">
        <w:r>
          <w:rPr>
            <w:rFonts w:ascii="仿宋" w:eastAsia="仿宋" w:hAnsi="仿宋" w:cs="仿宋" w:hint="eastAsia"/>
            <w:lang w:eastAsia="zh-CN"/>
          </w:rPr>
          <w:t>二十、鱼、虾、贝、藻类新品种项目安全现状评价报告的审核与批准</w:t>
        </w:r>
        <w:r>
          <w:tab/>
        </w:r>
        <w:r>
          <w:fldChar w:fldCharType="begin"/>
        </w:r>
        <w:r>
          <w:instrText xml:space="preserve"> PAGEREF _Toc15626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5" w:history="1">
        <w:r>
          <w:rPr>
            <w:rFonts w:ascii="仿宋" w:eastAsia="仿宋" w:hAnsi="仿宋" w:cs="仿宋" w:hint="eastAsia"/>
            <w:lang w:eastAsia="zh-CN"/>
          </w:rPr>
          <w:t>(一)、审核程序与内容</w:t>
        </w:r>
        <w:r>
          <w:tab/>
        </w:r>
        <w:r>
          <w:fldChar w:fldCharType="begin"/>
        </w:r>
        <w:r>
          <w:instrText xml:space="preserve"> PAGEREF _Toc7915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9" w:history="1">
        <w:r>
          <w:rPr>
            <w:rFonts w:ascii="仿宋" w:eastAsia="仿宋" w:hAnsi="仿宋" w:cs="仿宋" w:hint="eastAsia"/>
            <w:lang w:eastAsia="zh-CN"/>
          </w:rPr>
          <w:t>(二)、审核人员</w:t>
        </w:r>
        <w:r>
          <w:tab/>
        </w:r>
        <w:r>
          <w:fldChar w:fldCharType="begin"/>
        </w:r>
        <w:r>
          <w:instrText xml:space="preserve"> PAGEREF _Toc15179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4" w:history="1">
        <w:r>
          <w:rPr>
            <w:rFonts w:ascii="仿宋" w:eastAsia="仿宋" w:hAnsi="仿宋" w:cs="仿宋" w:hint="eastAsia"/>
            <w:lang w:eastAsia="zh-CN"/>
          </w:rPr>
          <w:t>(三)、审核结论</w:t>
        </w:r>
        <w:r>
          <w:tab/>
        </w:r>
        <w:r>
          <w:fldChar w:fldCharType="begin"/>
        </w:r>
        <w:r>
          <w:instrText xml:space="preserve"> PAGEREF _Toc7634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4" w:history="1">
        <w:r>
          <w:rPr>
            <w:rFonts w:ascii="仿宋" w:eastAsia="仿宋" w:hAnsi="仿宋" w:cs="仿宋" w:hint="eastAsia"/>
            <w:lang w:eastAsia="zh-CN"/>
          </w:rPr>
          <w:t>(四)、报告批准程序</w:t>
        </w:r>
        <w:r>
          <w:tab/>
        </w:r>
        <w:r>
          <w:fldChar w:fldCharType="begin"/>
        </w:r>
        <w:r>
          <w:instrText xml:space="preserve"> PAGEREF _Toc5694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75" w:history="1">
        <w:r>
          <w:rPr>
            <w:rFonts w:ascii="仿宋" w:eastAsia="仿宋" w:hAnsi="仿宋" w:cs="仿宋" w:hint="eastAsia"/>
            <w:lang w:eastAsia="zh-CN"/>
          </w:rPr>
          <w:t>二十一、制度建设与员工手册</w:t>
        </w:r>
        <w:r>
          <w:tab/>
        </w:r>
        <w:r>
          <w:fldChar w:fldCharType="begin"/>
        </w:r>
        <w:r>
          <w:instrText xml:space="preserve"> PAGEREF _Toc14375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6" w:history="1">
        <w:r>
          <w:rPr>
            <w:rFonts w:ascii="仿宋" w:eastAsia="仿宋" w:hAnsi="仿宋" w:cs="仿宋" w:hint="eastAsia"/>
            <w:lang w:eastAsia="zh-CN"/>
          </w:rPr>
          <w:t>(一)、公司制度建设</w:t>
        </w:r>
        <w:r>
          <w:tab/>
        </w:r>
        <w:r>
          <w:fldChar w:fldCharType="begin"/>
        </w:r>
        <w:r>
          <w:instrText xml:space="preserve"> PAGEREF _Toc12116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7" w:history="1">
        <w:r>
          <w:rPr>
            <w:rFonts w:ascii="仿宋" w:eastAsia="仿宋" w:hAnsi="仿宋" w:cs="仿宋" w:hint="eastAsia"/>
            <w:lang w:eastAsia="zh-CN"/>
          </w:rPr>
          <w:t>(二)、员工手册编制</w:t>
        </w:r>
        <w:r>
          <w:tab/>
        </w:r>
        <w:r>
          <w:fldChar w:fldCharType="begin"/>
        </w:r>
        <w:r>
          <w:instrText xml:space="preserve"> PAGEREF _Toc30657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_Toc1680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_Toc3092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3" w:history="1">
        <w:r>
          <w:rPr>
            <w:rFonts w:ascii="仿宋" w:eastAsia="仿宋" w:hAnsi="仿宋" w:cs="仿宋" w:hint="eastAsia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_Toc26403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30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217"/>
      <w:r>
        <w:rPr>
          <w:rFonts w:ascii="仿宋" w:eastAsia="仿宋" w:hAnsi="仿宋" w:cs="仿宋" w:hint="eastAsia"/>
          <w:sz w:val="28"/>
          <w:lang w:eastAsia="zh-CN"/>
        </w:rPr>
        <w:t>一、资源开发及综合利用分析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199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一、鱼、虾、贝、藻类新品种项目的技术资源开发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鱼、虾、贝、藻类新品种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二、鱼、虾、贝、藻类新品种项目的人力资源管理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https://d.book118.com/488066053056006041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鱼、虾、贝、藻类新品种行业企业战略发展规划及建议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鱼、虾、贝、藻类新品种行业企业战略发展规划及建议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鱼、虾、贝、藻类新品种行业企业战略发展规划及建议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鱼、虾、贝、藻类新品种行业企业战略发展规划及建议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鱼、虾、贝、藻类新品种行业企业战略发展规划及建议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A3F32DA"/>
    <w:rsid w:val="2A3F32DA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88066053056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2024-02-21T14:45:00Z</dcterms:created>
  <dcterms:modified xsi:type="dcterms:W3CDTF">2024-02-21T14:45:20Z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2A76AA8CB5D84F1391E47BAD0FF59ADB_11</vt:lpwstr>
  </property>
  <property fmtid="{D5CDD505-2E9C-101B-9397-08002B2CF9AE}" pid="3" name="KSOProductBuildVer">
    <vt:lpwstr>2052-12.1.0.16250</vt:lpwstr>
  </property>
</Properties>
</file>