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1" w:history="1">
        <w:r>
          <w:rPr>
            <w:rFonts w:ascii="仿宋" w:eastAsia="仿宋" w:hAnsi="仿宋" w:cs="仿宋" w:hint="eastAsia"/>
            <w:lang w:eastAsia="zh-CN"/>
          </w:rPr>
          <w:t>序言</w:t>
        </w:r>
        <w:r>
          <w:tab/>
        </w:r>
        <w:r>
          <w:fldChar w:fldCharType="begin"/>
        </w:r>
        <w:r>
          <w:instrText xml:space="preserve"> PAGEREF _Toc14581 \h </w:instrText>
        </w:r>
        <w:r>
          <w:fldChar w:fldCharType="separate"/>
        </w:r>
        <w:r>
          <w:t>3</w:t>
        </w:r>
        <w:r>
          <w:fldChar w:fldCharType="end"/>
        </w:r>
      </w:hyperlink>
    </w:p>
    <w:p>
      <w:pPr>
        <w:pStyle w:val="TOC1"/>
        <w:tabs>
          <w:tab w:val="right" w:leader="dot" w:pos="8306"/>
        </w:tabs>
      </w:pPr>
      <w:hyperlink w:anchor="_Toc17949" w:history="1">
        <w:r>
          <w:rPr>
            <w:rFonts w:ascii="仿宋" w:eastAsia="仿宋" w:hAnsi="仿宋" w:cs="仿宋" w:hint="eastAsia"/>
            <w:lang w:eastAsia="zh-CN"/>
          </w:rPr>
          <w:t>一、发展规划、产业政策和行业准入分析</w:t>
        </w:r>
        <w:r>
          <w:tab/>
        </w:r>
        <w:r>
          <w:fldChar w:fldCharType="begin"/>
        </w:r>
        <w:r>
          <w:instrText xml:space="preserve"> PAGEREF _Toc17949 \h </w:instrText>
        </w:r>
        <w:r>
          <w:fldChar w:fldCharType="separate"/>
        </w:r>
        <w:r>
          <w:t>3</w:t>
        </w:r>
        <w:r>
          <w:fldChar w:fldCharType="end"/>
        </w:r>
      </w:hyperlink>
    </w:p>
    <w:p>
      <w:pPr>
        <w:pStyle w:val="TOC2"/>
        <w:tabs>
          <w:tab w:val="right" w:leader="dot" w:pos="8306"/>
        </w:tabs>
      </w:pPr>
      <w:hyperlink w:anchor="_Toc29631" w:history="1">
        <w:r>
          <w:rPr>
            <w:rFonts w:ascii="仿宋" w:eastAsia="仿宋" w:hAnsi="仿宋" w:cs="仿宋" w:hint="eastAsia"/>
            <w:lang w:eastAsia="zh-CN"/>
          </w:rPr>
          <w:t>(一)、发展规划分析</w:t>
        </w:r>
        <w:r>
          <w:tab/>
        </w:r>
        <w:r>
          <w:fldChar w:fldCharType="begin"/>
        </w:r>
        <w:r>
          <w:instrText xml:space="preserve"> PAGEREF _Toc29631 \h </w:instrText>
        </w:r>
        <w:r>
          <w:fldChar w:fldCharType="separate"/>
        </w:r>
        <w:r>
          <w:t>3</w:t>
        </w:r>
        <w:r>
          <w:fldChar w:fldCharType="end"/>
        </w:r>
      </w:hyperlink>
    </w:p>
    <w:p>
      <w:pPr>
        <w:pStyle w:val="TOC2"/>
        <w:tabs>
          <w:tab w:val="right" w:leader="dot" w:pos="8306"/>
        </w:tabs>
      </w:pPr>
      <w:hyperlink w:anchor="_Toc28087" w:history="1">
        <w:r>
          <w:rPr>
            <w:rFonts w:ascii="仿宋" w:eastAsia="仿宋" w:hAnsi="仿宋" w:cs="仿宋" w:hint="eastAsia"/>
            <w:lang w:eastAsia="zh-CN"/>
          </w:rPr>
          <w:t>(二)、产业政策分析</w:t>
        </w:r>
        <w:r>
          <w:tab/>
        </w:r>
        <w:r>
          <w:fldChar w:fldCharType="begin"/>
        </w:r>
        <w:r>
          <w:instrText xml:space="preserve"> PAGEREF _Toc28087 \h </w:instrText>
        </w:r>
        <w:r>
          <w:fldChar w:fldCharType="separate"/>
        </w:r>
        <w:r>
          <w:t>5</w:t>
        </w:r>
        <w:r>
          <w:fldChar w:fldCharType="end"/>
        </w:r>
      </w:hyperlink>
    </w:p>
    <w:p>
      <w:pPr>
        <w:pStyle w:val="TOC2"/>
        <w:tabs>
          <w:tab w:val="right" w:leader="dot" w:pos="8306"/>
        </w:tabs>
      </w:pPr>
      <w:hyperlink w:anchor="_Toc12449" w:history="1">
        <w:r>
          <w:rPr>
            <w:rFonts w:ascii="仿宋" w:eastAsia="仿宋" w:hAnsi="仿宋" w:cs="仿宋" w:hint="eastAsia"/>
            <w:lang w:eastAsia="zh-CN"/>
          </w:rPr>
          <w:t>(三)、行业准入分析</w:t>
        </w:r>
        <w:r>
          <w:tab/>
        </w:r>
        <w:r>
          <w:fldChar w:fldCharType="begin"/>
        </w:r>
        <w:r>
          <w:instrText xml:space="preserve"> PAGEREF _Toc12449 \h </w:instrText>
        </w:r>
        <w:r>
          <w:fldChar w:fldCharType="separate"/>
        </w:r>
        <w:r>
          <w:t>6</w:t>
        </w:r>
        <w:r>
          <w:fldChar w:fldCharType="end"/>
        </w:r>
      </w:hyperlink>
    </w:p>
    <w:p>
      <w:pPr>
        <w:pStyle w:val="TOC1"/>
        <w:tabs>
          <w:tab w:val="right" w:leader="dot" w:pos="8306"/>
        </w:tabs>
      </w:pPr>
      <w:hyperlink w:anchor="_Toc26912" w:history="1">
        <w:r>
          <w:rPr>
            <w:rFonts w:ascii="仿宋" w:eastAsia="仿宋" w:hAnsi="仿宋" w:cs="仿宋" w:hint="eastAsia"/>
            <w:lang w:eastAsia="zh-CN"/>
          </w:rPr>
          <w:t>二、社会影响分析</w:t>
        </w:r>
        <w:r>
          <w:tab/>
        </w:r>
        <w:r>
          <w:fldChar w:fldCharType="begin"/>
        </w:r>
        <w:r>
          <w:instrText xml:space="preserve"> PAGEREF _Toc26912 \h </w:instrText>
        </w:r>
        <w:r>
          <w:fldChar w:fldCharType="separate"/>
        </w:r>
        <w:r>
          <w:t>8</w:t>
        </w:r>
        <w:r>
          <w:fldChar w:fldCharType="end"/>
        </w:r>
      </w:hyperlink>
    </w:p>
    <w:p>
      <w:pPr>
        <w:pStyle w:val="TOC2"/>
        <w:tabs>
          <w:tab w:val="right" w:leader="dot" w:pos="8306"/>
        </w:tabs>
      </w:pPr>
      <w:hyperlink w:anchor="_Toc16605" w:history="1">
        <w:r>
          <w:rPr>
            <w:rFonts w:ascii="仿宋" w:eastAsia="仿宋" w:hAnsi="仿宋" w:cs="仿宋" w:hint="eastAsia"/>
            <w:lang w:eastAsia="zh-CN"/>
          </w:rPr>
          <w:t>(一)、社会影响效果分析</w:t>
        </w:r>
        <w:r>
          <w:tab/>
        </w:r>
        <w:r>
          <w:fldChar w:fldCharType="begin"/>
        </w:r>
        <w:r>
          <w:instrText xml:space="preserve"> PAGEREF _Toc16605 \h </w:instrText>
        </w:r>
        <w:r>
          <w:fldChar w:fldCharType="separate"/>
        </w:r>
        <w:r>
          <w:t>8</w:t>
        </w:r>
        <w:r>
          <w:fldChar w:fldCharType="end"/>
        </w:r>
      </w:hyperlink>
    </w:p>
    <w:p>
      <w:pPr>
        <w:pStyle w:val="TOC2"/>
        <w:tabs>
          <w:tab w:val="right" w:leader="dot" w:pos="8306"/>
        </w:tabs>
      </w:pPr>
      <w:hyperlink w:anchor="_Toc26406" w:history="1">
        <w:r>
          <w:rPr>
            <w:rFonts w:ascii="仿宋" w:eastAsia="仿宋" w:hAnsi="仿宋" w:cs="仿宋" w:hint="eastAsia"/>
            <w:lang w:eastAsia="zh-CN"/>
          </w:rPr>
          <w:t>(二)、社会适应性分析</w:t>
        </w:r>
        <w:r>
          <w:tab/>
        </w:r>
        <w:r>
          <w:fldChar w:fldCharType="begin"/>
        </w:r>
        <w:r>
          <w:instrText xml:space="preserve"> PAGEREF _Toc26406 \h </w:instrText>
        </w:r>
        <w:r>
          <w:fldChar w:fldCharType="separate"/>
        </w:r>
        <w:r>
          <w:t>10</w:t>
        </w:r>
        <w:r>
          <w:fldChar w:fldCharType="end"/>
        </w:r>
      </w:hyperlink>
    </w:p>
    <w:p>
      <w:pPr>
        <w:pStyle w:val="TOC2"/>
        <w:tabs>
          <w:tab w:val="right" w:leader="dot" w:pos="8306"/>
        </w:tabs>
      </w:pPr>
      <w:hyperlink w:anchor="_Toc6203" w:history="1">
        <w:r>
          <w:rPr>
            <w:rFonts w:ascii="仿宋" w:eastAsia="仿宋" w:hAnsi="仿宋" w:cs="仿宋" w:hint="eastAsia"/>
            <w:lang w:eastAsia="zh-CN"/>
          </w:rPr>
          <w:t>(三)、社会风险及对策分析</w:t>
        </w:r>
        <w:r>
          <w:tab/>
        </w:r>
        <w:r>
          <w:fldChar w:fldCharType="begin"/>
        </w:r>
        <w:r>
          <w:instrText xml:space="preserve"> PAGEREF _Toc6203 \h </w:instrText>
        </w:r>
        <w:r>
          <w:fldChar w:fldCharType="separate"/>
        </w:r>
        <w:r>
          <w:t>12</w:t>
        </w:r>
        <w:r>
          <w:fldChar w:fldCharType="end"/>
        </w:r>
      </w:hyperlink>
    </w:p>
    <w:p>
      <w:pPr>
        <w:pStyle w:val="TOC1"/>
        <w:tabs>
          <w:tab w:val="right" w:leader="dot" w:pos="8306"/>
        </w:tabs>
      </w:pPr>
      <w:hyperlink w:anchor="_Toc21470" w:history="1">
        <w:r>
          <w:rPr>
            <w:rFonts w:ascii="仿宋" w:eastAsia="仿宋" w:hAnsi="仿宋" w:cs="仿宋" w:hint="eastAsia"/>
            <w:lang w:eastAsia="zh-CN"/>
          </w:rPr>
          <w:t>三、环境和生态影响分析</w:t>
        </w:r>
        <w:r>
          <w:tab/>
        </w:r>
        <w:r>
          <w:fldChar w:fldCharType="begin"/>
        </w:r>
        <w:r>
          <w:instrText xml:space="preserve"> PAGEREF _Toc21470 \h </w:instrText>
        </w:r>
        <w:r>
          <w:fldChar w:fldCharType="separate"/>
        </w:r>
        <w:r>
          <w:t>15</w:t>
        </w:r>
        <w:r>
          <w:fldChar w:fldCharType="end"/>
        </w:r>
      </w:hyperlink>
    </w:p>
    <w:p>
      <w:pPr>
        <w:pStyle w:val="TOC2"/>
        <w:tabs>
          <w:tab w:val="right" w:leader="dot" w:pos="8306"/>
        </w:tabs>
      </w:pPr>
      <w:hyperlink w:anchor="_Toc17468" w:history="1">
        <w:r>
          <w:rPr>
            <w:rFonts w:ascii="仿宋" w:eastAsia="仿宋" w:hAnsi="仿宋" w:cs="仿宋" w:hint="eastAsia"/>
            <w:lang w:eastAsia="zh-CN"/>
          </w:rPr>
          <w:t>(一)、环境和生态现状</w:t>
        </w:r>
        <w:r>
          <w:tab/>
        </w:r>
        <w:r>
          <w:fldChar w:fldCharType="begin"/>
        </w:r>
        <w:r>
          <w:instrText xml:space="preserve"> PAGEREF _Toc17468 \h </w:instrText>
        </w:r>
        <w:r>
          <w:fldChar w:fldCharType="separate"/>
        </w:r>
        <w:r>
          <w:t>15</w:t>
        </w:r>
        <w:r>
          <w:fldChar w:fldCharType="end"/>
        </w:r>
      </w:hyperlink>
    </w:p>
    <w:p>
      <w:pPr>
        <w:pStyle w:val="TOC2"/>
        <w:tabs>
          <w:tab w:val="right" w:leader="dot" w:pos="8306"/>
        </w:tabs>
      </w:pPr>
      <w:hyperlink w:anchor="_Toc6526" w:history="1">
        <w:r>
          <w:rPr>
            <w:rFonts w:ascii="仿宋" w:eastAsia="仿宋" w:hAnsi="仿宋" w:cs="仿宋" w:hint="eastAsia"/>
            <w:lang w:eastAsia="zh-CN"/>
          </w:rPr>
          <w:t>(二)、生态环境影响分析</w:t>
        </w:r>
        <w:r>
          <w:tab/>
        </w:r>
        <w:r>
          <w:fldChar w:fldCharType="begin"/>
        </w:r>
        <w:r>
          <w:instrText xml:space="preserve"> PAGEREF _Toc6526 \h </w:instrText>
        </w:r>
        <w:r>
          <w:fldChar w:fldCharType="separate"/>
        </w:r>
        <w:r>
          <w:t>17</w:t>
        </w:r>
        <w:r>
          <w:fldChar w:fldCharType="end"/>
        </w:r>
      </w:hyperlink>
    </w:p>
    <w:p>
      <w:pPr>
        <w:pStyle w:val="TOC2"/>
        <w:tabs>
          <w:tab w:val="right" w:leader="dot" w:pos="8306"/>
        </w:tabs>
      </w:pPr>
      <w:hyperlink w:anchor="_Toc13841" w:history="1">
        <w:r>
          <w:rPr>
            <w:rFonts w:ascii="仿宋" w:eastAsia="仿宋" w:hAnsi="仿宋" w:cs="仿宋" w:hint="eastAsia"/>
            <w:lang w:eastAsia="zh-CN"/>
          </w:rPr>
          <w:t>(三)、生态环境保护措施</w:t>
        </w:r>
        <w:r>
          <w:tab/>
        </w:r>
        <w:r>
          <w:fldChar w:fldCharType="begin"/>
        </w:r>
        <w:r>
          <w:instrText xml:space="preserve"> PAGEREF _Toc13841 \h </w:instrText>
        </w:r>
        <w:r>
          <w:fldChar w:fldCharType="separate"/>
        </w:r>
        <w:r>
          <w:t>18</w:t>
        </w:r>
        <w:r>
          <w:fldChar w:fldCharType="end"/>
        </w:r>
      </w:hyperlink>
    </w:p>
    <w:p>
      <w:pPr>
        <w:pStyle w:val="TOC2"/>
        <w:tabs>
          <w:tab w:val="right" w:leader="dot" w:pos="8306"/>
        </w:tabs>
      </w:pPr>
      <w:hyperlink w:anchor="_Toc7423" w:history="1">
        <w:r>
          <w:rPr>
            <w:rFonts w:ascii="仿宋" w:eastAsia="仿宋" w:hAnsi="仿宋" w:cs="仿宋" w:hint="eastAsia"/>
            <w:lang w:eastAsia="zh-CN"/>
          </w:rPr>
          <w:t>(四)、地质灾害影响分析</w:t>
        </w:r>
        <w:r>
          <w:tab/>
        </w:r>
        <w:r>
          <w:fldChar w:fldCharType="begin"/>
        </w:r>
        <w:r>
          <w:instrText xml:space="preserve"> PAGEREF _Toc7423 \h </w:instrText>
        </w:r>
        <w:r>
          <w:fldChar w:fldCharType="separate"/>
        </w:r>
        <w:r>
          <w:t>20</w:t>
        </w:r>
        <w:r>
          <w:fldChar w:fldCharType="end"/>
        </w:r>
      </w:hyperlink>
    </w:p>
    <w:p>
      <w:pPr>
        <w:pStyle w:val="TOC2"/>
        <w:tabs>
          <w:tab w:val="right" w:leader="dot" w:pos="8306"/>
        </w:tabs>
      </w:pPr>
      <w:hyperlink w:anchor="_Toc15667" w:history="1">
        <w:r>
          <w:rPr>
            <w:rFonts w:ascii="仿宋" w:eastAsia="仿宋" w:hAnsi="仿宋" w:cs="仿宋" w:hint="eastAsia"/>
            <w:lang w:eastAsia="zh-CN"/>
          </w:rPr>
          <w:t>(五)、特殊环境影响</w:t>
        </w:r>
        <w:r>
          <w:tab/>
        </w:r>
        <w:r>
          <w:fldChar w:fldCharType="begin"/>
        </w:r>
        <w:r>
          <w:instrText xml:space="preserve"> PAGEREF _Toc15667 \h </w:instrText>
        </w:r>
        <w:r>
          <w:fldChar w:fldCharType="separate"/>
        </w:r>
        <w:r>
          <w:t>21</w:t>
        </w:r>
        <w:r>
          <w:fldChar w:fldCharType="end"/>
        </w:r>
      </w:hyperlink>
    </w:p>
    <w:p>
      <w:pPr>
        <w:pStyle w:val="TOC1"/>
        <w:tabs>
          <w:tab w:val="right" w:leader="dot" w:pos="8306"/>
        </w:tabs>
      </w:pPr>
      <w:hyperlink w:anchor="_Toc31950" w:history="1">
        <w:r>
          <w:rPr>
            <w:rFonts w:ascii="仿宋" w:eastAsia="仿宋" w:hAnsi="仿宋" w:cs="仿宋" w:hint="eastAsia"/>
            <w:lang w:eastAsia="zh-CN"/>
          </w:rPr>
          <w:t>四、经济影响分析</w:t>
        </w:r>
        <w:r>
          <w:tab/>
        </w:r>
        <w:r>
          <w:fldChar w:fldCharType="begin"/>
        </w:r>
        <w:r>
          <w:instrText xml:space="preserve"> PAGEREF _Toc31950 \h </w:instrText>
        </w:r>
        <w:r>
          <w:fldChar w:fldCharType="separate"/>
        </w:r>
        <w:r>
          <w:t>22</w:t>
        </w:r>
        <w:r>
          <w:fldChar w:fldCharType="end"/>
        </w:r>
      </w:hyperlink>
    </w:p>
    <w:p>
      <w:pPr>
        <w:pStyle w:val="TOC2"/>
        <w:tabs>
          <w:tab w:val="right" w:leader="dot" w:pos="8306"/>
        </w:tabs>
      </w:pPr>
      <w:hyperlink w:anchor="_Toc16330" w:history="1">
        <w:r>
          <w:rPr>
            <w:rFonts w:ascii="仿宋" w:eastAsia="仿宋" w:hAnsi="仿宋" w:cs="仿宋" w:hint="eastAsia"/>
            <w:lang w:eastAsia="zh-CN"/>
          </w:rPr>
          <w:t>(一)、经济费用效益或费用效果分析</w:t>
        </w:r>
        <w:r>
          <w:tab/>
        </w:r>
        <w:r>
          <w:fldChar w:fldCharType="begin"/>
        </w:r>
        <w:r>
          <w:instrText xml:space="preserve"> PAGEREF _Toc16330 \h </w:instrText>
        </w:r>
        <w:r>
          <w:fldChar w:fldCharType="separate"/>
        </w:r>
        <w:r>
          <w:t>22</w:t>
        </w:r>
        <w:r>
          <w:fldChar w:fldCharType="end"/>
        </w:r>
      </w:hyperlink>
    </w:p>
    <w:p>
      <w:pPr>
        <w:pStyle w:val="TOC2"/>
        <w:tabs>
          <w:tab w:val="right" w:leader="dot" w:pos="8306"/>
        </w:tabs>
      </w:pPr>
      <w:hyperlink w:anchor="_Toc2586" w:history="1">
        <w:r>
          <w:rPr>
            <w:rFonts w:ascii="仿宋" w:eastAsia="仿宋" w:hAnsi="仿宋" w:cs="仿宋" w:hint="eastAsia"/>
            <w:lang w:eastAsia="zh-CN"/>
          </w:rPr>
          <w:t>(二)、行业影响分析</w:t>
        </w:r>
        <w:r>
          <w:tab/>
        </w:r>
        <w:r>
          <w:fldChar w:fldCharType="begin"/>
        </w:r>
        <w:r>
          <w:instrText xml:space="preserve"> PAGEREF _Toc2586 \h </w:instrText>
        </w:r>
        <w:r>
          <w:fldChar w:fldCharType="separate"/>
        </w:r>
        <w:r>
          <w:t>25</w:t>
        </w:r>
        <w:r>
          <w:fldChar w:fldCharType="end"/>
        </w:r>
      </w:hyperlink>
    </w:p>
    <w:p>
      <w:pPr>
        <w:pStyle w:val="TOC2"/>
        <w:tabs>
          <w:tab w:val="right" w:leader="dot" w:pos="8306"/>
        </w:tabs>
      </w:pPr>
      <w:hyperlink w:anchor="_Toc26444" w:history="1">
        <w:r>
          <w:rPr>
            <w:rFonts w:ascii="仿宋" w:eastAsia="仿宋" w:hAnsi="仿宋" w:cs="仿宋" w:hint="eastAsia"/>
            <w:lang w:eastAsia="zh-CN"/>
          </w:rPr>
          <w:t>(三)、区域经济影响分析</w:t>
        </w:r>
        <w:r>
          <w:tab/>
        </w:r>
        <w:r>
          <w:fldChar w:fldCharType="begin"/>
        </w:r>
        <w:r>
          <w:instrText xml:space="preserve"> PAGEREF _Toc26444 \h </w:instrText>
        </w:r>
        <w:r>
          <w:fldChar w:fldCharType="separate"/>
        </w:r>
        <w:r>
          <w:t>26</w:t>
        </w:r>
        <w:r>
          <w:fldChar w:fldCharType="end"/>
        </w:r>
      </w:hyperlink>
    </w:p>
    <w:p>
      <w:pPr>
        <w:pStyle w:val="TOC2"/>
        <w:tabs>
          <w:tab w:val="right" w:leader="dot" w:pos="8306"/>
        </w:tabs>
      </w:pPr>
      <w:hyperlink w:anchor="_Toc31106" w:history="1">
        <w:r>
          <w:rPr>
            <w:rFonts w:ascii="仿宋" w:eastAsia="仿宋" w:hAnsi="仿宋" w:cs="仿宋" w:hint="eastAsia"/>
            <w:lang w:eastAsia="zh-CN"/>
          </w:rPr>
          <w:t>(四)、宏观经济影响分析</w:t>
        </w:r>
        <w:r>
          <w:tab/>
        </w:r>
        <w:r>
          <w:fldChar w:fldCharType="begin"/>
        </w:r>
        <w:r>
          <w:instrText xml:space="preserve"> PAGEREF _Toc31106 \h </w:instrText>
        </w:r>
        <w:r>
          <w:fldChar w:fldCharType="separate"/>
        </w:r>
        <w:r>
          <w:t>27</w:t>
        </w:r>
        <w:r>
          <w:fldChar w:fldCharType="end"/>
        </w:r>
      </w:hyperlink>
    </w:p>
    <w:p>
      <w:pPr>
        <w:pStyle w:val="TOC1"/>
        <w:tabs>
          <w:tab w:val="right" w:leader="dot" w:pos="8306"/>
        </w:tabs>
      </w:pPr>
      <w:hyperlink w:anchor="_Toc27375" w:history="1">
        <w:r>
          <w:rPr>
            <w:rFonts w:ascii="仿宋" w:eastAsia="仿宋" w:hAnsi="仿宋" w:cs="仿宋" w:hint="eastAsia"/>
            <w:lang w:eastAsia="zh-CN"/>
          </w:rPr>
          <w:t>五、背景、必要性分析</w:t>
        </w:r>
        <w:r>
          <w:tab/>
        </w:r>
        <w:r>
          <w:fldChar w:fldCharType="begin"/>
        </w:r>
        <w:r>
          <w:instrText xml:space="preserve"> PAGEREF _Toc27375 \h </w:instrText>
        </w:r>
        <w:r>
          <w:fldChar w:fldCharType="separate"/>
        </w:r>
        <w:r>
          <w:t>29</w:t>
        </w:r>
        <w:r>
          <w:fldChar w:fldCharType="end"/>
        </w:r>
      </w:hyperlink>
    </w:p>
    <w:p>
      <w:pPr>
        <w:pStyle w:val="TOC2"/>
        <w:tabs>
          <w:tab w:val="right" w:leader="dot" w:pos="8306"/>
        </w:tabs>
      </w:pPr>
      <w:hyperlink w:anchor="_Toc28201" w:history="1">
        <w:r>
          <w:rPr>
            <w:rFonts w:ascii="仿宋" w:eastAsia="仿宋" w:hAnsi="仿宋" w:cs="仿宋" w:hint="eastAsia"/>
            <w:lang w:eastAsia="zh-CN"/>
          </w:rPr>
          <w:t>(一)、项目建设背景</w:t>
        </w:r>
        <w:r>
          <w:tab/>
        </w:r>
        <w:r>
          <w:fldChar w:fldCharType="begin"/>
        </w:r>
        <w:r>
          <w:instrText xml:space="preserve"> PAGEREF _Toc28201 \h </w:instrText>
        </w:r>
        <w:r>
          <w:fldChar w:fldCharType="separate"/>
        </w:r>
        <w:r>
          <w:t>29</w:t>
        </w:r>
        <w:r>
          <w:fldChar w:fldCharType="end"/>
        </w:r>
      </w:hyperlink>
    </w:p>
    <w:p>
      <w:pPr>
        <w:pStyle w:val="TOC2"/>
        <w:tabs>
          <w:tab w:val="right" w:leader="dot" w:pos="8306"/>
        </w:tabs>
      </w:pPr>
      <w:hyperlink w:anchor="_Toc12012" w:history="1">
        <w:r>
          <w:rPr>
            <w:rFonts w:ascii="仿宋" w:eastAsia="仿宋" w:hAnsi="仿宋" w:cs="仿宋" w:hint="eastAsia"/>
            <w:lang w:eastAsia="zh-CN"/>
          </w:rPr>
          <w:t>(二)、必要性分析</w:t>
        </w:r>
        <w:r>
          <w:tab/>
        </w:r>
        <w:r>
          <w:fldChar w:fldCharType="begin"/>
        </w:r>
        <w:r>
          <w:instrText xml:space="preserve"> PAGEREF _Toc12012 \h </w:instrText>
        </w:r>
        <w:r>
          <w:fldChar w:fldCharType="separate"/>
        </w:r>
        <w:r>
          <w:t>30</w:t>
        </w:r>
        <w:r>
          <w:fldChar w:fldCharType="end"/>
        </w:r>
      </w:hyperlink>
    </w:p>
    <w:p>
      <w:pPr>
        <w:pStyle w:val="TOC2"/>
        <w:tabs>
          <w:tab w:val="right" w:leader="dot" w:pos="8306"/>
        </w:tabs>
      </w:pPr>
      <w:hyperlink w:anchor="_Toc23165" w:history="1">
        <w:r>
          <w:rPr>
            <w:rFonts w:ascii="仿宋" w:eastAsia="仿宋" w:hAnsi="仿宋" w:cs="仿宋" w:hint="eastAsia"/>
            <w:lang w:eastAsia="zh-CN"/>
          </w:rPr>
          <w:t>(三)、项目建设有利条件</w:t>
        </w:r>
        <w:r>
          <w:tab/>
        </w:r>
        <w:r>
          <w:fldChar w:fldCharType="begin"/>
        </w:r>
        <w:r>
          <w:instrText xml:space="preserve"> PAGEREF _Toc23165 \h </w:instrText>
        </w:r>
        <w:r>
          <w:fldChar w:fldCharType="separate"/>
        </w:r>
        <w:r>
          <w:t>32</w:t>
        </w:r>
        <w:r>
          <w:fldChar w:fldCharType="end"/>
        </w:r>
      </w:hyperlink>
    </w:p>
    <w:p>
      <w:pPr>
        <w:pStyle w:val="TOC1"/>
        <w:tabs>
          <w:tab w:val="right" w:leader="dot" w:pos="8306"/>
        </w:tabs>
      </w:pPr>
      <w:hyperlink w:anchor="_Toc26282" w:history="1">
        <w:r>
          <w:rPr>
            <w:rFonts w:ascii="仿宋" w:eastAsia="仿宋" w:hAnsi="仿宋" w:cs="仿宋" w:hint="eastAsia"/>
            <w:lang w:eastAsia="zh-CN"/>
          </w:rPr>
          <w:t>六、资源开发及综合利用分析</w:t>
        </w:r>
        <w:r>
          <w:tab/>
        </w:r>
        <w:r>
          <w:fldChar w:fldCharType="begin"/>
        </w:r>
        <w:r>
          <w:instrText xml:space="preserve"> PAGEREF _Toc26282 \h </w:instrText>
        </w:r>
        <w:r>
          <w:fldChar w:fldCharType="separate"/>
        </w:r>
        <w:r>
          <w:t>33</w:t>
        </w:r>
        <w:r>
          <w:fldChar w:fldCharType="end"/>
        </w:r>
      </w:hyperlink>
    </w:p>
    <w:p>
      <w:pPr>
        <w:pStyle w:val="TOC2"/>
        <w:tabs>
          <w:tab w:val="right" w:leader="dot" w:pos="8306"/>
        </w:tabs>
      </w:pPr>
      <w:hyperlink w:anchor="_Toc19514" w:history="1">
        <w:r>
          <w:rPr>
            <w:rFonts w:ascii="仿宋" w:eastAsia="仿宋" w:hAnsi="仿宋" w:cs="仿宋" w:hint="eastAsia"/>
            <w:lang w:eastAsia="zh-CN"/>
          </w:rPr>
          <w:t>(一)、资源开发方案</w:t>
        </w:r>
        <w:r>
          <w:tab/>
        </w:r>
        <w:r>
          <w:fldChar w:fldCharType="begin"/>
        </w:r>
        <w:r>
          <w:instrText xml:space="preserve"> PAGEREF _Toc19514 \h </w:instrText>
        </w:r>
        <w:r>
          <w:fldChar w:fldCharType="separate"/>
        </w:r>
        <w:r>
          <w:t>33</w:t>
        </w:r>
        <w:r>
          <w:fldChar w:fldCharType="end"/>
        </w:r>
      </w:hyperlink>
    </w:p>
    <w:p>
      <w:pPr>
        <w:pStyle w:val="TOC2"/>
        <w:tabs>
          <w:tab w:val="right" w:leader="dot" w:pos="8306"/>
        </w:tabs>
      </w:pPr>
      <w:hyperlink w:anchor="_Toc6455" w:history="1">
        <w:r>
          <w:rPr>
            <w:rFonts w:ascii="仿宋" w:eastAsia="仿宋" w:hAnsi="仿宋" w:cs="仿宋" w:hint="eastAsia"/>
            <w:lang w:eastAsia="zh-CN"/>
          </w:rPr>
          <w:t>(二)、资源利用方案</w:t>
        </w:r>
        <w:r>
          <w:tab/>
        </w:r>
        <w:r>
          <w:fldChar w:fldCharType="begin"/>
        </w:r>
        <w:r>
          <w:instrText xml:space="preserve"> PAGEREF _Toc6455 \h </w:instrText>
        </w:r>
        <w:r>
          <w:fldChar w:fldCharType="separate"/>
        </w:r>
        <w:r>
          <w:t>34</w:t>
        </w:r>
        <w:r>
          <w:fldChar w:fldCharType="end"/>
        </w:r>
      </w:hyperlink>
    </w:p>
    <w:p>
      <w:pPr>
        <w:pStyle w:val="TOC2"/>
        <w:tabs>
          <w:tab w:val="right" w:leader="dot" w:pos="8306"/>
        </w:tabs>
      </w:pPr>
      <w:hyperlink w:anchor="_Toc9576" w:history="1">
        <w:r>
          <w:rPr>
            <w:rFonts w:ascii="仿宋" w:eastAsia="仿宋" w:hAnsi="仿宋" w:cs="仿宋" w:hint="eastAsia"/>
            <w:lang w:eastAsia="zh-CN"/>
          </w:rPr>
          <w:t>(三)、资源节约措施</w:t>
        </w:r>
        <w:r>
          <w:tab/>
        </w:r>
        <w:r>
          <w:fldChar w:fldCharType="begin"/>
        </w:r>
        <w:r>
          <w:instrText xml:space="preserve"> PAGEREF _Toc9576 \h </w:instrText>
        </w:r>
        <w:r>
          <w:fldChar w:fldCharType="separate"/>
        </w:r>
        <w:r>
          <w:t>35</w:t>
        </w:r>
        <w:r>
          <w:fldChar w:fldCharType="end"/>
        </w:r>
      </w:hyperlink>
    </w:p>
    <w:p>
      <w:pPr>
        <w:pStyle w:val="TOC1"/>
        <w:tabs>
          <w:tab w:val="right" w:leader="dot" w:pos="8306"/>
        </w:tabs>
      </w:pPr>
      <w:hyperlink w:anchor="_Toc8909" w:history="1">
        <w:r>
          <w:rPr>
            <w:rFonts w:ascii="仿宋" w:eastAsia="仿宋" w:hAnsi="仿宋" w:cs="仿宋" w:hint="eastAsia"/>
            <w:lang w:eastAsia="zh-CN"/>
          </w:rPr>
          <w:t>七、项目变更管理</w:t>
        </w:r>
        <w:r>
          <w:tab/>
        </w:r>
        <w:r>
          <w:fldChar w:fldCharType="begin"/>
        </w:r>
        <w:r>
          <w:instrText xml:space="preserve"> PAGEREF _Toc8909 \h </w:instrText>
        </w:r>
        <w:r>
          <w:fldChar w:fldCharType="separate"/>
        </w:r>
        <w:r>
          <w:t>37</w:t>
        </w:r>
        <w:r>
          <w:fldChar w:fldCharType="end"/>
        </w:r>
      </w:hyperlink>
    </w:p>
    <w:p>
      <w:pPr>
        <w:pStyle w:val="TOC2"/>
        <w:tabs>
          <w:tab w:val="right" w:leader="dot" w:pos="8306"/>
        </w:tabs>
      </w:pPr>
      <w:hyperlink w:anchor="_Toc4711" w:history="1">
        <w:r>
          <w:rPr>
            <w:rFonts w:ascii="仿宋" w:eastAsia="仿宋" w:hAnsi="仿宋" w:cs="仿宋" w:hint="eastAsia"/>
            <w:lang w:eastAsia="zh-CN"/>
          </w:rPr>
          <w:t>(一)、变更控制流程</w:t>
        </w:r>
        <w:r>
          <w:tab/>
        </w:r>
        <w:r>
          <w:fldChar w:fldCharType="begin"/>
        </w:r>
        <w:r>
          <w:instrText xml:space="preserve"> PAGEREF _Toc4711 \h </w:instrText>
        </w:r>
        <w:r>
          <w:fldChar w:fldCharType="separate"/>
        </w:r>
        <w:r>
          <w:t>37</w:t>
        </w:r>
        <w:r>
          <w:fldChar w:fldCharType="end"/>
        </w:r>
      </w:hyperlink>
    </w:p>
    <w:p>
      <w:pPr>
        <w:pStyle w:val="TOC2"/>
        <w:tabs>
          <w:tab w:val="right" w:leader="dot" w:pos="8306"/>
        </w:tabs>
      </w:pPr>
      <w:hyperlink w:anchor="_Toc25390" w:history="1">
        <w:r>
          <w:rPr>
            <w:rFonts w:ascii="仿宋" w:eastAsia="仿宋" w:hAnsi="仿宋" w:cs="仿宋" w:hint="eastAsia"/>
            <w:lang w:eastAsia="zh-CN"/>
          </w:rPr>
          <w:t>(二)、影响评估与处理</w:t>
        </w:r>
        <w:r>
          <w:tab/>
        </w:r>
        <w:r>
          <w:fldChar w:fldCharType="begin"/>
        </w:r>
        <w:r>
          <w:instrText xml:space="preserve"> PAGEREF _Toc25390 \h </w:instrText>
        </w:r>
        <w:r>
          <w:fldChar w:fldCharType="separate"/>
        </w:r>
        <w:r>
          <w:t>37</w:t>
        </w:r>
        <w:r>
          <w:fldChar w:fldCharType="end"/>
        </w:r>
      </w:hyperlink>
    </w:p>
    <w:p>
      <w:pPr>
        <w:pStyle w:val="TOC2"/>
        <w:tabs>
          <w:tab w:val="right" w:leader="dot" w:pos="8306"/>
        </w:tabs>
      </w:pPr>
      <w:hyperlink w:anchor="_Toc19785" w:history="1">
        <w:r>
          <w:rPr>
            <w:rFonts w:ascii="仿宋" w:eastAsia="仿宋" w:hAnsi="仿宋" w:cs="仿宋" w:hint="eastAsia"/>
            <w:lang w:eastAsia="zh-CN"/>
          </w:rPr>
          <w:t>(三)、变更记录与追踪</w:t>
        </w:r>
        <w:r>
          <w:tab/>
        </w:r>
        <w:r>
          <w:fldChar w:fldCharType="begin"/>
        </w:r>
        <w:r>
          <w:instrText xml:space="preserve"> PAGEREF _Toc19785 \h </w:instrText>
        </w:r>
        <w:r>
          <w:fldChar w:fldCharType="separate"/>
        </w:r>
        <w:r>
          <w:t>39</w:t>
        </w:r>
        <w:r>
          <w:fldChar w:fldCharType="end"/>
        </w:r>
      </w:hyperlink>
    </w:p>
    <w:p>
      <w:pPr>
        <w:pStyle w:val="TOC2"/>
        <w:tabs>
          <w:tab w:val="right" w:leader="dot" w:pos="8306"/>
        </w:tabs>
      </w:pPr>
      <w:hyperlink w:anchor="_Toc2069" w:history="1">
        <w:r>
          <w:rPr>
            <w:rFonts w:ascii="仿宋" w:eastAsia="仿宋" w:hAnsi="仿宋" w:cs="仿宋" w:hint="eastAsia"/>
            <w:lang w:eastAsia="zh-CN"/>
          </w:rPr>
          <w:t>(四)、变更管理策略</w:t>
        </w:r>
        <w:r>
          <w:tab/>
        </w:r>
        <w:r>
          <w:fldChar w:fldCharType="begin"/>
        </w:r>
        <w:r>
          <w:instrText xml:space="preserve"> PAGEREF _Toc2069 \h </w:instrText>
        </w:r>
        <w:r>
          <w:fldChar w:fldCharType="separate"/>
        </w:r>
        <w:r>
          <w:t>41</w:t>
        </w:r>
        <w:r>
          <w:fldChar w:fldCharType="end"/>
        </w:r>
      </w:hyperlink>
    </w:p>
    <w:p>
      <w:pPr>
        <w:pStyle w:val="TOC1"/>
        <w:tabs>
          <w:tab w:val="right" w:leader="dot" w:pos="8306"/>
        </w:tabs>
      </w:pPr>
      <w:hyperlink w:anchor="_Toc263" w:history="1">
        <w:r>
          <w:rPr>
            <w:rFonts w:ascii="仿宋" w:eastAsia="仿宋" w:hAnsi="仿宋" w:cs="仿宋" w:hint="eastAsia"/>
            <w:lang w:eastAsia="zh-CN"/>
          </w:rPr>
          <w:t>八、技术创新与产业升级</w:t>
        </w:r>
        <w:r>
          <w:tab/>
        </w:r>
        <w:r>
          <w:fldChar w:fldCharType="begin"/>
        </w:r>
        <w:r>
          <w:instrText xml:space="preserve"> PAGEREF _Toc263 \h </w:instrText>
        </w:r>
        <w:r>
          <w:fldChar w:fldCharType="separate"/>
        </w:r>
        <w:r>
          <w:t>42</w:t>
        </w:r>
        <w:r>
          <w:fldChar w:fldCharType="end"/>
        </w:r>
      </w:hyperlink>
    </w:p>
    <w:p>
      <w:pPr>
        <w:pStyle w:val="TOC2"/>
        <w:tabs>
          <w:tab w:val="right" w:leader="dot" w:pos="8306"/>
        </w:tabs>
      </w:pPr>
      <w:hyperlink w:anchor="_Toc7194" w:history="1">
        <w:r>
          <w:rPr>
            <w:rFonts w:ascii="仿宋" w:eastAsia="仿宋" w:hAnsi="仿宋" w:cs="仿宋" w:hint="eastAsia"/>
            <w:lang w:eastAsia="zh-CN"/>
          </w:rPr>
          <w:t>(一)、技术创新方向与目标</w:t>
        </w:r>
        <w:r>
          <w:tab/>
        </w:r>
        <w:r>
          <w:fldChar w:fldCharType="begin"/>
        </w:r>
        <w:r>
          <w:instrText xml:space="preserve"> PAGEREF _Toc7194 \h </w:instrText>
        </w:r>
        <w:r>
          <w:fldChar w:fldCharType="separate"/>
        </w:r>
        <w:r>
          <w:t>42</w:t>
        </w:r>
        <w:r>
          <w:fldChar w:fldCharType="end"/>
        </w:r>
      </w:hyperlink>
    </w:p>
    <w:p>
      <w:pPr>
        <w:pStyle w:val="TOC2"/>
        <w:tabs>
          <w:tab w:val="right" w:leader="dot" w:pos="8306"/>
        </w:tabs>
      </w:pPr>
      <w:hyperlink w:anchor="_Toc29527" w:history="1">
        <w:r>
          <w:rPr>
            <w:rFonts w:ascii="仿宋" w:eastAsia="仿宋" w:hAnsi="仿宋" w:cs="仿宋" w:hint="eastAsia"/>
            <w:lang w:eastAsia="zh-CN"/>
          </w:rPr>
          <w:t>(二)、产业升级路径与措施</w:t>
        </w:r>
        <w:r>
          <w:tab/>
        </w:r>
        <w:r>
          <w:fldChar w:fldCharType="begin"/>
        </w:r>
        <w:r>
          <w:instrText xml:space="preserve"> PAGEREF _Toc29527 \h </w:instrText>
        </w:r>
        <w:r>
          <w:fldChar w:fldCharType="separate"/>
        </w:r>
        <w:r>
          <w:t>44</w:t>
        </w:r>
        <w:r>
          <w:fldChar w:fldCharType="end"/>
        </w:r>
      </w:hyperlink>
    </w:p>
    <w:p>
      <w:pPr>
        <w:pStyle w:val="TOC1"/>
        <w:tabs>
          <w:tab w:val="right" w:leader="dot" w:pos="8306"/>
        </w:tabs>
      </w:pPr>
      <w:hyperlink w:anchor="_Toc1457" w:history="1">
        <w:r>
          <w:rPr>
            <w:rFonts w:ascii="仿宋" w:eastAsia="仿宋" w:hAnsi="仿宋" w:cs="仿宋" w:hint="eastAsia"/>
            <w:lang w:eastAsia="zh-CN"/>
          </w:rPr>
          <w:t>九、资金管理与财务规划</w:t>
        </w:r>
        <w:r>
          <w:tab/>
        </w:r>
        <w:r>
          <w:fldChar w:fldCharType="begin"/>
        </w:r>
        <w:r>
          <w:instrText xml:space="preserve"> PAGEREF _Toc1457 \h </w:instrText>
        </w:r>
        <w:r>
          <w:fldChar w:fldCharType="separate"/>
        </w:r>
        <w:r>
          <w:t>45</w:t>
        </w:r>
        <w:r>
          <w:fldChar w:fldCharType="end"/>
        </w:r>
      </w:hyperlink>
    </w:p>
    <w:p>
      <w:pPr>
        <w:pStyle w:val="TOC2"/>
        <w:tabs>
          <w:tab w:val="right" w:leader="dot" w:pos="8306"/>
        </w:tabs>
      </w:pPr>
      <w:hyperlink w:anchor="_Toc4646" w:history="1">
        <w:r>
          <w:rPr>
            <w:rFonts w:ascii="仿宋" w:eastAsia="仿宋" w:hAnsi="仿宋" w:cs="仿宋" w:hint="eastAsia"/>
            <w:lang w:eastAsia="zh-CN"/>
          </w:rPr>
          <w:t>(一)、项目资金来源与筹措</w:t>
        </w:r>
        <w:r>
          <w:tab/>
        </w:r>
        <w:r>
          <w:fldChar w:fldCharType="begin"/>
        </w:r>
        <w:r>
          <w:instrText xml:space="preserve"> PAGEREF _Toc4646 \h </w:instrText>
        </w:r>
        <w:r>
          <w:fldChar w:fldCharType="separate"/>
        </w:r>
        <w:r>
          <w:t>45</w:t>
        </w:r>
        <w:r>
          <w:fldChar w:fldCharType="end"/>
        </w:r>
      </w:hyperlink>
    </w:p>
    <w:p>
      <w:pPr>
        <w:pStyle w:val="TOC2"/>
        <w:tabs>
          <w:tab w:val="right" w:leader="dot" w:pos="8306"/>
        </w:tabs>
      </w:pPr>
      <w:hyperlink w:anchor="_Toc16174" w:history="1">
        <w:r>
          <w:rPr>
            <w:rFonts w:ascii="仿宋" w:eastAsia="仿宋" w:hAnsi="仿宋" w:cs="仿宋" w:hint="eastAsia"/>
            <w:lang w:eastAsia="zh-CN"/>
          </w:rPr>
          <w:t>(二)、资金使用与监管</w:t>
        </w:r>
        <w:r>
          <w:tab/>
        </w:r>
        <w:r>
          <w:fldChar w:fldCharType="begin"/>
        </w:r>
        <w:r>
          <w:instrText xml:space="preserve"> PAGEREF _Toc16174 \h </w:instrText>
        </w:r>
        <w:r>
          <w:fldChar w:fldCharType="separate"/>
        </w:r>
        <w:r>
          <w:t>47</w:t>
        </w:r>
        <w:r>
          <w:fldChar w:fldCharType="end"/>
        </w:r>
      </w:hyperlink>
    </w:p>
    <w:p>
      <w:pPr>
        <w:pStyle w:val="TOC2"/>
        <w:tabs>
          <w:tab w:val="right" w:leader="dot" w:pos="8306"/>
        </w:tabs>
      </w:pPr>
      <w:hyperlink w:anchor="_Toc10765" w:history="1">
        <w:r>
          <w:rPr>
            <w:rFonts w:ascii="仿宋" w:eastAsia="仿宋" w:hAnsi="仿宋" w:cs="仿宋" w:hint="eastAsia"/>
            <w:lang w:eastAsia="zh-CN"/>
          </w:rPr>
          <w:t>(三)、财务规划与预测</w:t>
        </w:r>
        <w:r>
          <w:tab/>
        </w:r>
        <w:r>
          <w:fldChar w:fldCharType="begin"/>
        </w:r>
        <w:r>
          <w:instrText xml:space="preserve"> PAGEREF _Toc10765 \h </w:instrText>
        </w:r>
        <w:r>
          <w:fldChar w:fldCharType="separate"/>
        </w:r>
        <w:r>
          <w:t>48</w:t>
        </w:r>
        <w:r>
          <w:fldChar w:fldCharType="end"/>
        </w:r>
      </w:hyperlink>
    </w:p>
    <w:p>
      <w:pPr>
        <w:pStyle w:val="TOC1"/>
        <w:tabs>
          <w:tab w:val="right" w:leader="dot" w:pos="8306"/>
        </w:tabs>
      </w:pPr>
      <w:hyperlink w:anchor="_Toc6142" w:history="1">
        <w:r>
          <w:rPr>
            <w:rFonts w:ascii="仿宋" w:eastAsia="仿宋" w:hAnsi="仿宋" w:cs="仿宋" w:hint="eastAsia"/>
            <w:lang w:eastAsia="zh-CN"/>
          </w:rPr>
          <w:t>十、经济效益与社会效益优化</w:t>
        </w:r>
        <w:r>
          <w:tab/>
        </w:r>
        <w:r>
          <w:fldChar w:fldCharType="begin"/>
        </w:r>
        <w:r>
          <w:instrText xml:space="preserve"> PAGEREF _Toc6142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3" w:history="1">
        <w:r>
          <w:rPr>
            <w:rFonts w:ascii="仿宋" w:eastAsia="仿宋" w:hAnsi="仿宋" w:cs="仿宋" w:hint="eastAsia"/>
            <w:lang w:eastAsia="zh-CN"/>
          </w:rPr>
          <w:t>(一)、经济效益提升策略</w:t>
        </w:r>
        <w:r>
          <w:tab/>
        </w:r>
        <w:r>
          <w:fldChar w:fldCharType="begin"/>
        </w:r>
        <w:r>
          <w:instrText xml:space="preserve"> PAGEREF _Toc30003 \h </w:instrText>
        </w:r>
        <w:r>
          <w:fldChar w:fldCharType="separate"/>
        </w:r>
        <w:r>
          <w:t>49</w:t>
        </w:r>
        <w:r>
          <w:fldChar w:fldCharType="end"/>
        </w:r>
      </w:hyperlink>
    </w:p>
    <w:p>
      <w:pPr>
        <w:pStyle w:val="TOC2"/>
        <w:tabs>
          <w:tab w:val="right" w:leader="dot" w:pos="8306"/>
        </w:tabs>
      </w:pPr>
      <w:hyperlink w:anchor="_Toc4200" w:history="1">
        <w:r>
          <w:rPr>
            <w:rFonts w:ascii="仿宋" w:eastAsia="仿宋" w:hAnsi="仿宋" w:cs="仿宋" w:hint="eastAsia"/>
            <w:lang w:eastAsia="zh-CN"/>
          </w:rPr>
          <w:t>(二)、社会效益增强方案</w:t>
        </w:r>
        <w:r>
          <w:tab/>
        </w:r>
        <w:r>
          <w:fldChar w:fldCharType="begin"/>
        </w:r>
        <w:r>
          <w:instrText xml:space="preserve"> PAGEREF _Toc4200 \h </w:instrText>
        </w:r>
        <w:r>
          <w:fldChar w:fldCharType="separate"/>
        </w:r>
        <w:r>
          <w:t>50</w:t>
        </w:r>
        <w:r>
          <w:fldChar w:fldCharType="end"/>
        </w:r>
      </w:hyperlink>
    </w:p>
    <w:p>
      <w:pPr>
        <w:pStyle w:val="TOC1"/>
        <w:tabs>
          <w:tab w:val="right" w:leader="dot" w:pos="8306"/>
        </w:tabs>
      </w:pPr>
      <w:hyperlink w:anchor="_Toc28285" w:history="1">
        <w:r>
          <w:rPr>
            <w:rFonts w:ascii="仿宋" w:eastAsia="仿宋" w:hAnsi="仿宋" w:cs="仿宋" w:hint="eastAsia"/>
            <w:lang w:eastAsia="zh-CN"/>
          </w:rPr>
          <w:t>十一、环境保护与治理方案</w:t>
        </w:r>
        <w:r>
          <w:tab/>
        </w:r>
        <w:r>
          <w:fldChar w:fldCharType="begin"/>
        </w:r>
        <w:r>
          <w:instrText xml:space="preserve"> PAGEREF _Toc28285 \h </w:instrText>
        </w:r>
        <w:r>
          <w:fldChar w:fldCharType="separate"/>
        </w:r>
        <w:r>
          <w:t>51</w:t>
        </w:r>
        <w:r>
          <w:fldChar w:fldCharType="end"/>
        </w:r>
      </w:hyperlink>
    </w:p>
    <w:p>
      <w:pPr>
        <w:pStyle w:val="TOC2"/>
        <w:tabs>
          <w:tab w:val="right" w:leader="dot" w:pos="8306"/>
        </w:tabs>
      </w:pPr>
      <w:hyperlink w:anchor="_Toc11413" w:history="1">
        <w:r>
          <w:rPr>
            <w:rFonts w:ascii="仿宋" w:eastAsia="仿宋" w:hAnsi="仿宋" w:cs="仿宋" w:hint="eastAsia"/>
            <w:lang w:eastAsia="zh-CN"/>
          </w:rPr>
          <w:t>(一)、项目环境影响评估</w:t>
        </w:r>
        <w:r>
          <w:tab/>
        </w:r>
        <w:r>
          <w:fldChar w:fldCharType="begin"/>
        </w:r>
        <w:r>
          <w:instrText xml:space="preserve"> PAGEREF _Toc11413 \h </w:instrText>
        </w:r>
        <w:r>
          <w:fldChar w:fldCharType="separate"/>
        </w:r>
        <w:r>
          <w:t>51</w:t>
        </w:r>
        <w:r>
          <w:fldChar w:fldCharType="end"/>
        </w:r>
      </w:hyperlink>
    </w:p>
    <w:p>
      <w:pPr>
        <w:pStyle w:val="TOC2"/>
        <w:tabs>
          <w:tab w:val="right" w:leader="dot" w:pos="8306"/>
        </w:tabs>
      </w:pPr>
      <w:hyperlink w:anchor="_Toc29433" w:history="1">
        <w:r>
          <w:rPr>
            <w:rFonts w:ascii="仿宋" w:eastAsia="仿宋" w:hAnsi="仿宋" w:cs="仿宋" w:hint="eastAsia"/>
            <w:lang w:eastAsia="zh-CN"/>
          </w:rPr>
          <w:t>(二)、环境保护措施与治理方案</w:t>
        </w:r>
        <w:r>
          <w:tab/>
        </w:r>
        <w:r>
          <w:fldChar w:fldCharType="begin"/>
        </w:r>
        <w:r>
          <w:instrText xml:space="preserve"> PAGEREF _Toc29433 \h </w:instrText>
        </w:r>
        <w:r>
          <w:fldChar w:fldCharType="separate"/>
        </w:r>
        <w:r>
          <w:t>51</w:t>
        </w:r>
        <w:r>
          <w:fldChar w:fldCharType="end"/>
        </w:r>
      </w:hyperlink>
    </w:p>
    <w:p>
      <w:pPr>
        <w:pStyle w:val="TOC1"/>
        <w:tabs>
          <w:tab w:val="right" w:leader="dot" w:pos="8306"/>
        </w:tabs>
      </w:pPr>
      <w:hyperlink w:anchor="_Toc16568" w:history="1">
        <w:r>
          <w:rPr>
            <w:rFonts w:ascii="仿宋" w:eastAsia="仿宋" w:hAnsi="仿宋" w:cs="仿宋" w:hint="eastAsia"/>
            <w:lang w:eastAsia="zh-CN"/>
          </w:rPr>
          <w:t>十二、项目质量与标准</w:t>
        </w:r>
        <w:r>
          <w:tab/>
        </w:r>
        <w:r>
          <w:fldChar w:fldCharType="begin"/>
        </w:r>
        <w:r>
          <w:instrText xml:space="preserve"> PAGEREF _Toc16568 \h </w:instrText>
        </w:r>
        <w:r>
          <w:fldChar w:fldCharType="separate"/>
        </w:r>
        <w:r>
          <w:t>52</w:t>
        </w:r>
        <w:r>
          <w:fldChar w:fldCharType="end"/>
        </w:r>
      </w:hyperlink>
    </w:p>
    <w:p>
      <w:pPr>
        <w:pStyle w:val="TOC2"/>
        <w:tabs>
          <w:tab w:val="right" w:leader="dot" w:pos="8306"/>
        </w:tabs>
      </w:pPr>
      <w:hyperlink w:anchor="_Toc19431" w:history="1">
        <w:r>
          <w:rPr>
            <w:rFonts w:ascii="仿宋" w:eastAsia="仿宋" w:hAnsi="仿宋" w:cs="仿宋" w:hint="eastAsia"/>
            <w:lang w:eastAsia="zh-CN"/>
          </w:rPr>
          <w:t>(一)、质量保障体系</w:t>
        </w:r>
        <w:r>
          <w:tab/>
        </w:r>
        <w:r>
          <w:fldChar w:fldCharType="begin"/>
        </w:r>
        <w:r>
          <w:instrText xml:space="preserve"> PAGEREF _Toc19431 \h </w:instrText>
        </w:r>
        <w:r>
          <w:fldChar w:fldCharType="separate"/>
        </w:r>
        <w:r>
          <w:t>52</w:t>
        </w:r>
        <w:r>
          <w:fldChar w:fldCharType="end"/>
        </w:r>
      </w:hyperlink>
    </w:p>
    <w:p>
      <w:pPr>
        <w:pStyle w:val="TOC2"/>
        <w:tabs>
          <w:tab w:val="right" w:leader="dot" w:pos="8306"/>
        </w:tabs>
      </w:pPr>
      <w:hyperlink w:anchor="_Toc1927" w:history="1">
        <w:r>
          <w:rPr>
            <w:rFonts w:ascii="仿宋" w:eastAsia="仿宋" w:hAnsi="仿宋" w:cs="仿宋" w:hint="eastAsia"/>
            <w:lang w:eastAsia="zh-CN"/>
          </w:rPr>
          <w:t>(二)、标准化作业流程</w:t>
        </w:r>
        <w:r>
          <w:tab/>
        </w:r>
        <w:r>
          <w:fldChar w:fldCharType="begin"/>
        </w:r>
        <w:r>
          <w:instrText xml:space="preserve"> PAGEREF _Toc1927 \h </w:instrText>
        </w:r>
        <w:r>
          <w:fldChar w:fldCharType="separate"/>
        </w:r>
        <w:r>
          <w:t>53</w:t>
        </w:r>
        <w:r>
          <w:fldChar w:fldCharType="end"/>
        </w:r>
      </w:hyperlink>
    </w:p>
    <w:p>
      <w:pPr>
        <w:pStyle w:val="TOC2"/>
        <w:tabs>
          <w:tab w:val="right" w:leader="dot" w:pos="8306"/>
        </w:tabs>
      </w:pPr>
      <w:hyperlink w:anchor="_Toc19921" w:history="1">
        <w:r>
          <w:rPr>
            <w:rFonts w:ascii="仿宋" w:eastAsia="仿宋" w:hAnsi="仿宋" w:cs="仿宋" w:hint="eastAsia"/>
            <w:lang w:eastAsia="zh-CN"/>
          </w:rPr>
          <w:t>(三)、质量监控与评估</w:t>
        </w:r>
        <w:r>
          <w:tab/>
        </w:r>
        <w:r>
          <w:fldChar w:fldCharType="begin"/>
        </w:r>
        <w:r>
          <w:instrText xml:space="preserve"> PAGEREF _Toc19921 \h </w:instrText>
        </w:r>
        <w:r>
          <w:fldChar w:fldCharType="separate"/>
        </w:r>
        <w:r>
          <w:t>55</w:t>
        </w:r>
        <w:r>
          <w:fldChar w:fldCharType="end"/>
        </w:r>
      </w:hyperlink>
    </w:p>
    <w:p>
      <w:pPr>
        <w:pStyle w:val="TOC2"/>
        <w:tabs>
          <w:tab w:val="right" w:leader="dot" w:pos="8306"/>
        </w:tabs>
      </w:pPr>
      <w:hyperlink w:anchor="_Toc7524" w:history="1">
        <w:r>
          <w:rPr>
            <w:rFonts w:ascii="仿宋" w:eastAsia="仿宋" w:hAnsi="仿宋" w:cs="仿宋" w:hint="eastAsia"/>
            <w:lang w:eastAsia="zh-CN"/>
          </w:rPr>
          <w:t>(四)、质量改进计划</w:t>
        </w:r>
        <w:r>
          <w:tab/>
        </w:r>
        <w:r>
          <w:fldChar w:fldCharType="begin"/>
        </w:r>
        <w:r>
          <w:instrText xml:space="preserve"> PAGEREF _Toc7524 \h </w:instrText>
        </w:r>
        <w:r>
          <w:fldChar w:fldCharType="separate"/>
        </w:r>
        <w:r>
          <w:t>56</w:t>
        </w:r>
        <w:r>
          <w:fldChar w:fldCharType="end"/>
        </w:r>
      </w:hyperlink>
    </w:p>
    <w:p>
      <w:pPr>
        <w:pStyle w:val="TOC1"/>
        <w:tabs>
          <w:tab w:val="right" w:leader="dot" w:pos="8306"/>
        </w:tabs>
      </w:pPr>
      <w:hyperlink w:anchor="_Toc23946" w:history="1">
        <w:r>
          <w:rPr>
            <w:rFonts w:ascii="仿宋" w:eastAsia="仿宋" w:hAnsi="仿宋" w:cs="仿宋" w:hint="eastAsia"/>
            <w:lang w:eastAsia="zh-CN"/>
          </w:rPr>
          <w:t>十三、设施与设备管理</w:t>
        </w:r>
        <w:r>
          <w:tab/>
        </w:r>
        <w:r>
          <w:fldChar w:fldCharType="begin"/>
        </w:r>
        <w:r>
          <w:instrText xml:space="preserve"> PAGEREF _Toc23946 \h </w:instrText>
        </w:r>
        <w:r>
          <w:fldChar w:fldCharType="separate"/>
        </w:r>
        <w:r>
          <w:t>57</w:t>
        </w:r>
        <w:r>
          <w:fldChar w:fldCharType="end"/>
        </w:r>
      </w:hyperlink>
    </w:p>
    <w:p>
      <w:pPr>
        <w:pStyle w:val="TOC2"/>
        <w:tabs>
          <w:tab w:val="right" w:leader="dot" w:pos="8306"/>
        </w:tabs>
      </w:pPr>
      <w:hyperlink w:anchor="_Toc3559" w:history="1">
        <w:r>
          <w:rPr>
            <w:rFonts w:ascii="仿宋" w:eastAsia="仿宋" w:hAnsi="仿宋" w:cs="仿宋" w:hint="eastAsia"/>
            <w:lang w:eastAsia="zh-CN"/>
          </w:rPr>
          <w:t>(一)、设施规划与配置</w:t>
        </w:r>
        <w:r>
          <w:tab/>
        </w:r>
        <w:r>
          <w:fldChar w:fldCharType="begin"/>
        </w:r>
        <w:r>
          <w:instrText xml:space="preserve"> PAGEREF _Toc3559 \h </w:instrText>
        </w:r>
        <w:r>
          <w:fldChar w:fldCharType="separate"/>
        </w:r>
        <w:r>
          <w:t>57</w:t>
        </w:r>
        <w:r>
          <w:fldChar w:fldCharType="end"/>
        </w:r>
      </w:hyperlink>
    </w:p>
    <w:p>
      <w:pPr>
        <w:pStyle w:val="TOC2"/>
        <w:tabs>
          <w:tab w:val="right" w:leader="dot" w:pos="8306"/>
        </w:tabs>
      </w:pPr>
      <w:hyperlink w:anchor="_Toc29205" w:history="1">
        <w:r>
          <w:rPr>
            <w:rFonts w:ascii="仿宋" w:eastAsia="仿宋" w:hAnsi="仿宋" w:cs="仿宋" w:hint="eastAsia"/>
            <w:lang w:eastAsia="zh-CN"/>
          </w:rPr>
          <w:t>(二)、设备采购与维护管理</w:t>
        </w:r>
        <w:r>
          <w:tab/>
        </w:r>
        <w:r>
          <w:fldChar w:fldCharType="begin"/>
        </w:r>
        <w:r>
          <w:instrText xml:space="preserve"> PAGEREF _Toc29205 \h </w:instrText>
        </w:r>
        <w:r>
          <w:fldChar w:fldCharType="separate"/>
        </w:r>
        <w:r>
          <w:t>58</w:t>
        </w:r>
        <w:r>
          <w:fldChar w:fldCharType="end"/>
        </w:r>
      </w:hyperlink>
    </w:p>
    <w:p>
      <w:pPr>
        <w:pStyle w:val="TOC2"/>
        <w:tabs>
          <w:tab w:val="right" w:leader="dot" w:pos="8306"/>
        </w:tabs>
      </w:pPr>
      <w:hyperlink w:anchor="_Toc20139" w:history="1">
        <w:r>
          <w:rPr>
            <w:rFonts w:ascii="仿宋" w:eastAsia="仿宋" w:hAnsi="仿宋" w:cs="仿宋" w:hint="eastAsia"/>
            <w:lang w:eastAsia="zh-CN"/>
          </w:rPr>
          <w:t>(三)、设施设备升级策略</w:t>
        </w:r>
        <w:r>
          <w:tab/>
        </w:r>
        <w:r>
          <w:fldChar w:fldCharType="begin"/>
        </w:r>
        <w:r>
          <w:instrText xml:space="preserve"> PAGEREF _Toc20139 \h </w:instrText>
        </w:r>
        <w:r>
          <w:fldChar w:fldCharType="separate"/>
        </w:r>
        <w:r>
          <w:t>59</w:t>
        </w:r>
        <w:r>
          <w:fldChar w:fldCharType="end"/>
        </w:r>
      </w:hyperlink>
    </w:p>
    <w:p>
      <w:pPr>
        <w:pStyle w:val="TOC1"/>
        <w:tabs>
          <w:tab w:val="right" w:leader="dot" w:pos="8306"/>
        </w:tabs>
      </w:pPr>
      <w:hyperlink w:anchor="_Toc8890" w:history="1">
        <w:r>
          <w:rPr>
            <w:rFonts w:ascii="仿宋" w:eastAsia="仿宋" w:hAnsi="仿宋" w:cs="仿宋" w:hint="eastAsia"/>
            <w:lang w:eastAsia="zh-CN"/>
          </w:rPr>
          <w:t>十四、合作与交流机制建立</w:t>
        </w:r>
        <w:r>
          <w:tab/>
        </w:r>
        <w:r>
          <w:fldChar w:fldCharType="begin"/>
        </w:r>
        <w:r>
          <w:instrText xml:space="preserve"> PAGEREF _Toc8890 \h </w:instrText>
        </w:r>
        <w:r>
          <w:fldChar w:fldCharType="separate"/>
        </w:r>
        <w:r>
          <w:t>59</w:t>
        </w:r>
        <w:r>
          <w:fldChar w:fldCharType="end"/>
        </w:r>
      </w:hyperlink>
    </w:p>
    <w:p>
      <w:pPr>
        <w:pStyle w:val="TOC2"/>
        <w:tabs>
          <w:tab w:val="right" w:leader="dot" w:pos="8306"/>
        </w:tabs>
      </w:pPr>
      <w:hyperlink w:anchor="_Toc6537" w:history="1">
        <w:r>
          <w:rPr>
            <w:rFonts w:ascii="仿宋" w:eastAsia="仿宋" w:hAnsi="仿宋" w:cs="仿宋" w:hint="eastAsia"/>
            <w:lang w:eastAsia="zh-CN"/>
          </w:rPr>
          <w:t>(一)、合作伙伴选择与合作方式</w:t>
        </w:r>
        <w:r>
          <w:tab/>
        </w:r>
        <w:r>
          <w:fldChar w:fldCharType="begin"/>
        </w:r>
        <w:r>
          <w:instrText xml:space="preserve"> PAGEREF _Toc6537 \h </w:instrText>
        </w:r>
        <w:r>
          <w:fldChar w:fldCharType="separate"/>
        </w:r>
        <w:r>
          <w:t>59</w:t>
        </w:r>
        <w:r>
          <w:fldChar w:fldCharType="end"/>
        </w:r>
      </w:hyperlink>
    </w:p>
    <w:p>
      <w:pPr>
        <w:pStyle w:val="TOC2"/>
        <w:tabs>
          <w:tab w:val="right" w:leader="dot" w:pos="8306"/>
        </w:tabs>
      </w:pPr>
      <w:hyperlink w:anchor="_Toc2775" w:history="1">
        <w:r>
          <w:rPr>
            <w:rFonts w:ascii="仿宋" w:eastAsia="仿宋" w:hAnsi="仿宋" w:cs="仿宋" w:hint="eastAsia"/>
            <w:lang w:eastAsia="zh-CN"/>
          </w:rPr>
          <w:t>(二)、交流与合作平台搭建</w:t>
        </w:r>
        <w:r>
          <w:tab/>
        </w:r>
        <w:r>
          <w:fldChar w:fldCharType="begin"/>
        </w:r>
        <w:r>
          <w:instrText xml:space="preserve"> PAGEREF _Toc2775 \h </w:instrText>
        </w:r>
        <w:r>
          <w:fldChar w:fldCharType="separate"/>
        </w:r>
        <w:r>
          <w:t>61</w:t>
        </w:r>
        <w:r>
          <w:fldChar w:fldCharType="end"/>
        </w:r>
      </w:hyperlink>
    </w:p>
    <w:p>
      <w:pPr>
        <w:pStyle w:val="TOC1"/>
        <w:tabs>
          <w:tab w:val="right" w:leader="dot" w:pos="8306"/>
        </w:tabs>
      </w:pPr>
      <w:hyperlink w:anchor="_Toc27049" w:history="1">
        <w:r>
          <w:rPr>
            <w:rFonts w:ascii="仿宋" w:eastAsia="仿宋" w:hAnsi="仿宋" w:cs="仿宋" w:hint="eastAsia"/>
            <w:lang w:eastAsia="zh-CN"/>
          </w:rPr>
          <w:t>十五、质量管理与控制</w:t>
        </w:r>
        <w:r>
          <w:tab/>
        </w:r>
        <w:r>
          <w:fldChar w:fldCharType="begin"/>
        </w:r>
        <w:r>
          <w:instrText xml:space="preserve"> PAGEREF _Toc27049 \h </w:instrText>
        </w:r>
        <w:r>
          <w:fldChar w:fldCharType="separate"/>
        </w:r>
        <w:r>
          <w:t>62</w:t>
        </w:r>
        <w:r>
          <w:fldChar w:fldCharType="end"/>
        </w:r>
      </w:hyperlink>
    </w:p>
    <w:p>
      <w:pPr>
        <w:pStyle w:val="TOC2"/>
        <w:tabs>
          <w:tab w:val="right" w:leader="dot" w:pos="8306"/>
        </w:tabs>
      </w:pPr>
      <w:hyperlink w:anchor="_Toc22835" w:history="1">
        <w:r>
          <w:rPr>
            <w:rFonts w:ascii="仿宋" w:eastAsia="仿宋" w:hAnsi="仿宋" w:cs="仿宋" w:hint="eastAsia"/>
            <w:lang w:eastAsia="zh-CN"/>
          </w:rPr>
          <w:t>(一)、质量管理体系建设</w:t>
        </w:r>
        <w:r>
          <w:tab/>
        </w:r>
        <w:r>
          <w:fldChar w:fldCharType="begin"/>
        </w:r>
        <w:r>
          <w:instrText xml:space="preserve"> PAGEREF _Toc22835 \h </w:instrText>
        </w:r>
        <w:r>
          <w:fldChar w:fldCharType="separate"/>
        </w:r>
        <w:r>
          <w:t>62</w:t>
        </w:r>
        <w:r>
          <w:fldChar w:fldCharType="end"/>
        </w:r>
      </w:hyperlink>
    </w:p>
    <w:p>
      <w:pPr>
        <w:pStyle w:val="TOC2"/>
        <w:tabs>
          <w:tab w:val="right" w:leader="dot" w:pos="8306"/>
        </w:tabs>
      </w:pPr>
      <w:hyperlink w:anchor="_Toc14858" w:history="1">
        <w:r>
          <w:rPr>
            <w:rFonts w:ascii="仿宋" w:eastAsia="仿宋" w:hAnsi="仿宋" w:cs="仿宋" w:hint="eastAsia"/>
            <w:lang w:eastAsia="zh-CN"/>
          </w:rPr>
          <w:t>(二)、质量控制措施</w:t>
        </w:r>
        <w:r>
          <w:tab/>
        </w:r>
        <w:r>
          <w:fldChar w:fldCharType="begin"/>
        </w:r>
        <w:r>
          <w:instrText xml:space="preserve"> PAGEREF _Toc14858 \h </w:instrText>
        </w:r>
        <w:r>
          <w:fldChar w:fldCharType="separate"/>
        </w:r>
        <w:r>
          <w:t>64</w:t>
        </w:r>
        <w:r>
          <w:fldChar w:fldCharType="end"/>
        </w:r>
      </w:hyperlink>
    </w:p>
    <w:p>
      <w:pPr>
        <w:pStyle w:val="TOC1"/>
        <w:tabs>
          <w:tab w:val="right" w:leader="dot" w:pos="8306"/>
        </w:tabs>
      </w:pPr>
      <w:hyperlink w:anchor="_Toc20179" w:history="1">
        <w:r>
          <w:rPr>
            <w:rFonts w:ascii="仿宋" w:eastAsia="仿宋" w:hAnsi="仿宋" w:cs="仿宋" w:hint="eastAsia"/>
            <w:lang w:eastAsia="zh-CN"/>
          </w:rPr>
          <w:t>十六、企业合规与伦理</w:t>
        </w:r>
        <w:r>
          <w:tab/>
        </w:r>
        <w:r>
          <w:fldChar w:fldCharType="begin"/>
        </w:r>
        <w:r>
          <w:instrText xml:space="preserve"> PAGEREF _Toc20179 \h </w:instrText>
        </w:r>
        <w:r>
          <w:fldChar w:fldCharType="separate"/>
        </w:r>
        <w:r>
          <w:t>65</w:t>
        </w:r>
        <w:r>
          <w:fldChar w:fldCharType="end"/>
        </w:r>
      </w:hyperlink>
    </w:p>
    <w:p>
      <w:pPr>
        <w:pStyle w:val="TOC2"/>
        <w:tabs>
          <w:tab w:val="right" w:leader="dot" w:pos="8306"/>
        </w:tabs>
      </w:pPr>
      <w:hyperlink w:anchor="_Toc22906" w:history="1">
        <w:r>
          <w:rPr>
            <w:rFonts w:ascii="仿宋" w:eastAsia="仿宋" w:hAnsi="仿宋" w:cs="仿宋" w:hint="eastAsia"/>
            <w:lang w:eastAsia="zh-CN"/>
          </w:rPr>
          <w:t>(一)、合规政策与程序</w:t>
        </w:r>
        <w:r>
          <w:tab/>
        </w:r>
        <w:r>
          <w:fldChar w:fldCharType="begin"/>
        </w:r>
        <w:r>
          <w:instrText xml:space="preserve"> PAGEREF _Toc22906 \h </w:instrText>
        </w:r>
        <w:r>
          <w:fldChar w:fldCharType="separate"/>
        </w:r>
        <w:r>
          <w:t>65</w:t>
        </w:r>
        <w:r>
          <w:fldChar w:fldCharType="end"/>
        </w:r>
      </w:hyperlink>
    </w:p>
    <w:p>
      <w:pPr>
        <w:pStyle w:val="TOC2"/>
        <w:tabs>
          <w:tab w:val="right" w:leader="dot" w:pos="8306"/>
        </w:tabs>
      </w:pPr>
      <w:hyperlink w:anchor="_Toc20909" w:history="1">
        <w:r>
          <w:rPr>
            <w:rFonts w:ascii="仿宋" w:eastAsia="仿宋" w:hAnsi="仿宋" w:cs="仿宋" w:hint="eastAsia"/>
            <w:lang w:eastAsia="zh-CN"/>
          </w:rPr>
          <w:t>(二)、伦理规范与培训</w:t>
        </w:r>
        <w:r>
          <w:tab/>
        </w:r>
        <w:r>
          <w:fldChar w:fldCharType="begin"/>
        </w:r>
        <w:r>
          <w:instrText xml:space="preserve"> PAGEREF _Toc20909 \h </w:instrText>
        </w:r>
        <w:r>
          <w:fldChar w:fldCharType="separate"/>
        </w:r>
        <w:r>
          <w:t>66</w:t>
        </w:r>
        <w:r>
          <w:fldChar w:fldCharType="end"/>
        </w:r>
      </w:hyperlink>
    </w:p>
    <w:p>
      <w:pPr>
        <w:pStyle w:val="TOC2"/>
        <w:tabs>
          <w:tab w:val="right" w:leader="dot" w:pos="8306"/>
        </w:tabs>
      </w:pPr>
      <w:hyperlink w:anchor="_Toc1808" w:history="1">
        <w:r>
          <w:rPr>
            <w:rFonts w:ascii="仿宋" w:eastAsia="仿宋" w:hAnsi="仿宋" w:cs="仿宋" w:hint="eastAsia"/>
            <w:lang w:eastAsia="zh-CN"/>
          </w:rPr>
          <w:t>(三)、合规风险评估</w:t>
        </w:r>
        <w:r>
          <w:tab/>
        </w:r>
        <w:r>
          <w:fldChar w:fldCharType="begin"/>
        </w:r>
        <w:r>
          <w:instrText xml:space="preserve"> PAGEREF _Toc1808 \h </w:instrText>
        </w:r>
        <w:r>
          <w:fldChar w:fldCharType="separate"/>
        </w:r>
        <w:r>
          <w:t>67</w:t>
        </w:r>
        <w:r>
          <w:fldChar w:fldCharType="end"/>
        </w:r>
      </w:hyperlink>
    </w:p>
    <w:p>
      <w:pPr>
        <w:pStyle w:val="TOC2"/>
        <w:tabs>
          <w:tab w:val="right" w:leader="dot" w:pos="8306"/>
        </w:tabs>
      </w:pPr>
      <w:hyperlink w:anchor="_Toc6563" w:history="1">
        <w:r>
          <w:rPr>
            <w:rFonts w:ascii="仿宋" w:eastAsia="仿宋" w:hAnsi="仿宋" w:cs="仿宋" w:hint="eastAsia"/>
            <w:lang w:eastAsia="zh-CN"/>
          </w:rPr>
          <w:t>(四)、合规监督与执行</w:t>
        </w:r>
        <w:r>
          <w:tab/>
        </w:r>
        <w:r>
          <w:fldChar w:fldCharType="begin"/>
        </w:r>
        <w:r>
          <w:instrText xml:space="preserve"> PAGEREF _Toc6563 \h </w:instrText>
        </w:r>
        <w:r>
          <w:fldChar w:fldCharType="separate"/>
        </w:r>
        <w:r>
          <w:t>68</w:t>
        </w:r>
        <w:r>
          <w:fldChar w:fldCharType="end"/>
        </w:r>
      </w:hyperlink>
    </w:p>
    <w:p>
      <w:pPr>
        <w:pStyle w:val="TOC1"/>
        <w:tabs>
          <w:tab w:val="right" w:leader="dot" w:pos="8306"/>
        </w:tabs>
      </w:pPr>
      <w:hyperlink w:anchor="_Toc25506" w:history="1">
        <w:r>
          <w:rPr>
            <w:rFonts w:ascii="仿宋" w:eastAsia="仿宋" w:hAnsi="仿宋" w:cs="仿宋" w:hint="eastAsia"/>
            <w:lang w:eastAsia="zh-CN"/>
          </w:rPr>
          <w:t>十七、产业协同与集群发展</w:t>
        </w:r>
        <w:r>
          <w:tab/>
        </w:r>
        <w:r>
          <w:fldChar w:fldCharType="begin"/>
        </w:r>
        <w:r>
          <w:instrText xml:space="preserve"> PAGEREF _Toc25506 \h </w:instrText>
        </w:r>
        <w:r>
          <w:fldChar w:fldCharType="separate"/>
        </w:r>
        <w:r>
          <w:t>69</w:t>
        </w:r>
        <w:r>
          <w:fldChar w:fldCharType="end"/>
        </w:r>
      </w:hyperlink>
    </w:p>
    <w:p>
      <w:pPr>
        <w:pStyle w:val="TOC2"/>
        <w:tabs>
          <w:tab w:val="right" w:leader="dot" w:pos="8306"/>
        </w:tabs>
      </w:pPr>
      <w:hyperlink w:anchor="_Toc29360" w:history="1">
        <w:r>
          <w:rPr>
            <w:rFonts w:ascii="仿宋" w:eastAsia="仿宋" w:hAnsi="仿宋" w:cs="仿宋" w:hint="eastAsia"/>
            <w:lang w:eastAsia="zh-CN"/>
          </w:rPr>
          <w:t>(一)、产业协同机制建设</w:t>
        </w:r>
        <w:r>
          <w:tab/>
        </w:r>
        <w:r>
          <w:fldChar w:fldCharType="begin"/>
        </w:r>
        <w:r>
          <w:instrText xml:space="preserve"> PAGEREF _Toc29360 \h </w:instrText>
        </w:r>
        <w:r>
          <w:fldChar w:fldCharType="separate"/>
        </w:r>
        <w:r>
          <w:t>69</w:t>
        </w:r>
        <w:r>
          <w:fldChar w:fldCharType="end"/>
        </w:r>
      </w:hyperlink>
    </w:p>
    <w:p>
      <w:pPr>
        <w:pStyle w:val="TOC2"/>
        <w:tabs>
          <w:tab w:val="right" w:leader="dot" w:pos="8306"/>
        </w:tabs>
      </w:pPr>
      <w:hyperlink w:anchor="_Toc26579" w:history="1">
        <w:r>
          <w:rPr>
            <w:rFonts w:ascii="仿宋" w:eastAsia="仿宋" w:hAnsi="仿宋" w:cs="仿宋" w:hint="eastAsia"/>
            <w:lang w:eastAsia="zh-CN"/>
          </w:rPr>
          <w:t>(二)、产业集群培育与发展</w:t>
        </w:r>
        <w:r>
          <w:tab/>
        </w:r>
        <w:r>
          <w:fldChar w:fldCharType="begin"/>
        </w:r>
        <w:r>
          <w:instrText xml:space="preserve"> PAGEREF _Toc26579 \h </w:instrText>
        </w:r>
        <w:r>
          <w:fldChar w:fldCharType="separate"/>
        </w:r>
        <w:r>
          <w:t>70</w:t>
        </w:r>
        <w:r>
          <w:fldChar w:fldCharType="end"/>
        </w:r>
      </w:hyperlink>
    </w:p>
    <w:p>
      <w:pPr>
        <w:pStyle w:val="TOC1"/>
        <w:tabs>
          <w:tab w:val="right" w:leader="dot" w:pos="8306"/>
        </w:tabs>
      </w:pPr>
      <w:hyperlink w:anchor="_Toc9522" w:history="1">
        <w:r>
          <w:rPr>
            <w:rFonts w:ascii="仿宋" w:eastAsia="仿宋" w:hAnsi="仿宋" w:cs="仿宋" w:hint="eastAsia"/>
            <w:lang w:eastAsia="zh-CN"/>
          </w:rPr>
          <w:t>十八、人力资源管理与开发</w:t>
        </w:r>
        <w:r>
          <w:tab/>
        </w:r>
        <w:r>
          <w:fldChar w:fldCharType="begin"/>
        </w:r>
        <w:r>
          <w:instrText xml:space="preserve"> PAGEREF _Toc9522 \h </w:instrText>
        </w:r>
        <w:r>
          <w:fldChar w:fldCharType="separate"/>
        </w:r>
        <w:r>
          <w:t>71</w:t>
        </w:r>
        <w:r>
          <w:fldChar w:fldCharType="end"/>
        </w:r>
      </w:hyperlink>
    </w:p>
    <w:p>
      <w:pPr>
        <w:pStyle w:val="TOC2"/>
        <w:tabs>
          <w:tab w:val="right" w:leader="dot" w:pos="8306"/>
        </w:tabs>
      </w:pPr>
      <w:hyperlink w:anchor="_Toc19372" w:history="1">
        <w:r>
          <w:rPr>
            <w:rFonts w:ascii="仿宋" w:eastAsia="仿宋" w:hAnsi="仿宋" w:cs="仿宋" w:hint="eastAsia"/>
            <w:lang w:eastAsia="zh-CN"/>
          </w:rPr>
          <w:t>(一)、人力资源规划</w:t>
        </w:r>
        <w:r>
          <w:tab/>
        </w:r>
        <w:r>
          <w:fldChar w:fldCharType="begin"/>
        </w:r>
        <w:r>
          <w:instrText xml:space="preserve"> PAGEREF _Toc19372 \h </w:instrText>
        </w:r>
        <w:r>
          <w:fldChar w:fldCharType="separate"/>
        </w:r>
        <w:r>
          <w:t>71</w:t>
        </w:r>
        <w:r>
          <w:fldChar w:fldCharType="end"/>
        </w:r>
      </w:hyperlink>
    </w:p>
    <w:p>
      <w:pPr>
        <w:pStyle w:val="TOC2"/>
        <w:tabs>
          <w:tab w:val="right" w:leader="dot" w:pos="8306"/>
        </w:tabs>
      </w:pPr>
      <w:hyperlink w:anchor="_Toc23978" w:history="1">
        <w:r>
          <w:rPr>
            <w:rFonts w:ascii="仿宋" w:eastAsia="仿宋" w:hAnsi="仿宋" w:cs="仿宋" w:hint="eastAsia"/>
            <w:lang w:eastAsia="zh-CN"/>
          </w:rPr>
          <w:t>(二)、人力资源开发与培训</w:t>
        </w:r>
        <w:r>
          <w:tab/>
        </w:r>
        <w:r>
          <w:fldChar w:fldCharType="begin"/>
        </w:r>
        <w:r>
          <w:instrText xml:space="preserve"> PAGEREF _Toc23978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6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0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44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一、中子、电子及Γ辐照装置项目的市场准入条件分析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子、电子及Γ辐照装置项目而言，市场准入条件首先取决于政策法规环境。政府对于[行业名称]领域的法规，如环保标准、税收政策、和技术使用规范，直接影响中子、电子及Γ辐照装置项目的运营和成本结构。例如，若政府针对使用可再生能源的企业提供税收优惠，这将对中子、电子及Γ辐照装置项目的财务规划产生重要影响。同时，考虑经济环境和消费者偏好的变化对中子、电子及Γ辐照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二、中子、电子及Γ辐照装置项目的行业规范与合规性要求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子、电子及Γ辐照装置项目来说，遵守行业规范和合规性要求是确保项目顺利进行的基础。这包括遵循质量控制标准、安全规定、数据保护法规等。例如，若中子、电子及Γ辐照装置项目涉及数据处理，须严格遵守相关的数据保护法规。此外，行业内部的自律规范，如产品标准和服务流程，也对于提升中子、电子及Γ辐照装置项目在行业内的认可度和竞争力至关重要。项目管理团队必须不断更新策略，以应对行业规范和法规的变化，确保中子、电子及Γ辐照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三、中子、电子及Γ辐照装置项目的竞争格局和战略定位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中子、电子及Γ辐照装置项目的发展规划中，理解行业的竞争格局对于制定有效的市场策略极为关键。这包括分析主要竞争对手的市场地位、优势及其业务模式。中子、电子及Γ辐照装置项目面临的竞争对手可能包括大型成熟企业和创新型初创公司，各自采取不同的市场策略。因此，中子、电子及Γ辐照装置项目需精确地定位自己的市场策略，如专注于产品创新、客户服务或成本效率，以在竞争中占据优势。通过深入的市场和竞争分析，中子、电子及Γ辐照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91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60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子、电子及Γ辐照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子、电子及Γ辐照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子、电子及Γ辐照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子、电子及Γ辐照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子、电子及Γ辐照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中子、电子及Γ辐照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40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为了融入当地社区，中子、电子及Γ辐照装置项目需深入理解当地的文化特色和社会习俗。例如，项目在设计广告和市场推广活动时，应考虑使用当地语言和符合地方文化的表达方式。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https://d.book118.com/488103075040006033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E13A2"/>
    <w:rsid w:val="2E6E1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03075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2024-01-25T07:14:00Z</dcterms:created>
  <dcterms:modified xsi:type="dcterms:W3CDTF">2024-01-25T07:15:15Z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9FA254D08814433AAA1981D2CC2AB56D_11</vt:lpwstr>
  </property>
  <property fmtid="{D5CDD505-2E9C-101B-9397-08002B2CF9AE}" pid="3" name="KSOProductBuildVer">
    <vt:lpwstr>2052-12.1.0.16250</vt:lpwstr>
  </property>
</Properties>
</file>