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屏风项目规划设计方案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69" w:history="1">
        <w:r>
          <w:rPr>
            <w:rFonts w:ascii="仿宋" w:eastAsia="仿宋" w:hAnsi="仿宋" w:cs="仿宋" w:hint="eastAsia"/>
            <w:lang w:eastAsia="zh-CN"/>
          </w:rPr>
          <w:t>概论</w:t>
        </w:r>
        <w:r>
          <w:tab/>
        </w:r>
        <w:r>
          <w:fldChar w:fldCharType="begin"/>
        </w:r>
        <w:r>
          <w:instrText xml:space="preserve"> PAGEREF _Toc25869 \h </w:instrText>
        </w:r>
        <w:r>
          <w:fldChar w:fldCharType="separate"/>
        </w:r>
        <w:r>
          <w:t>3</w:t>
        </w:r>
        <w:r>
          <w:fldChar w:fldCharType="end"/>
        </w:r>
      </w:hyperlink>
    </w:p>
    <w:p>
      <w:pPr>
        <w:pStyle w:val="TOC1"/>
        <w:tabs>
          <w:tab w:val="right" w:leader="dot" w:pos="8306"/>
        </w:tabs>
      </w:pPr>
      <w:hyperlink w:anchor="_Toc18568" w:history="1">
        <w:r>
          <w:rPr>
            <w:rFonts w:ascii="仿宋" w:eastAsia="仿宋" w:hAnsi="仿宋" w:cs="仿宋" w:hint="eastAsia"/>
            <w:lang w:eastAsia="zh-CN"/>
          </w:rPr>
          <w:t>一、屏风项目文档管理</w:t>
        </w:r>
        <w:r>
          <w:tab/>
        </w:r>
        <w:r>
          <w:fldChar w:fldCharType="begin"/>
        </w:r>
        <w:r>
          <w:instrText xml:space="preserve"> PAGEREF _Toc18568 \h </w:instrText>
        </w:r>
        <w:r>
          <w:fldChar w:fldCharType="separate"/>
        </w:r>
        <w:r>
          <w:t>3</w:t>
        </w:r>
        <w:r>
          <w:fldChar w:fldCharType="end"/>
        </w:r>
      </w:hyperlink>
    </w:p>
    <w:p>
      <w:pPr>
        <w:pStyle w:val="TOC2"/>
        <w:tabs>
          <w:tab w:val="right" w:leader="dot" w:pos="8306"/>
        </w:tabs>
      </w:pPr>
      <w:hyperlink w:anchor="_Toc31086" w:history="1">
        <w:r>
          <w:rPr>
            <w:rFonts w:ascii="仿宋" w:eastAsia="仿宋" w:hAnsi="仿宋" w:cs="仿宋" w:hint="eastAsia"/>
            <w:lang w:eastAsia="zh-CN"/>
          </w:rPr>
          <w:t>(一)、文档编制与审查</w:t>
        </w:r>
        <w:r>
          <w:tab/>
        </w:r>
        <w:r>
          <w:fldChar w:fldCharType="begin"/>
        </w:r>
        <w:r>
          <w:instrText xml:space="preserve"> PAGEREF _Toc31086 \h </w:instrText>
        </w:r>
        <w:r>
          <w:fldChar w:fldCharType="separate"/>
        </w:r>
        <w:r>
          <w:t>3</w:t>
        </w:r>
        <w:r>
          <w:fldChar w:fldCharType="end"/>
        </w:r>
      </w:hyperlink>
    </w:p>
    <w:p>
      <w:pPr>
        <w:pStyle w:val="TOC2"/>
        <w:tabs>
          <w:tab w:val="right" w:leader="dot" w:pos="8306"/>
        </w:tabs>
      </w:pPr>
      <w:hyperlink w:anchor="_Toc4777" w:history="1">
        <w:r>
          <w:rPr>
            <w:rFonts w:ascii="仿宋" w:eastAsia="仿宋" w:hAnsi="仿宋" w:cs="仿宋" w:hint="eastAsia"/>
            <w:lang w:eastAsia="zh-CN"/>
          </w:rPr>
          <w:t>(二)、文档发布与分发</w:t>
        </w:r>
        <w:r>
          <w:tab/>
        </w:r>
        <w:r>
          <w:fldChar w:fldCharType="begin"/>
        </w:r>
        <w:r>
          <w:instrText xml:space="preserve"> PAGEREF _Toc4777 \h </w:instrText>
        </w:r>
        <w:r>
          <w:fldChar w:fldCharType="separate"/>
        </w:r>
        <w:r>
          <w:t>4</w:t>
        </w:r>
        <w:r>
          <w:fldChar w:fldCharType="end"/>
        </w:r>
      </w:hyperlink>
    </w:p>
    <w:p>
      <w:pPr>
        <w:pStyle w:val="TOC2"/>
        <w:tabs>
          <w:tab w:val="right" w:leader="dot" w:pos="8306"/>
        </w:tabs>
      </w:pPr>
      <w:hyperlink w:anchor="_Toc18788" w:history="1">
        <w:r>
          <w:rPr>
            <w:rFonts w:ascii="仿宋" w:eastAsia="仿宋" w:hAnsi="仿宋" w:cs="仿宋" w:hint="eastAsia"/>
            <w:lang w:eastAsia="zh-CN"/>
          </w:rPr>
          <w:t>(三)、文档存档与归档</w:t>
        </w:r>
        <w:r>
          <w:tab/>
        </w:r>
        <w:r>
          <w:fldChar w:fldCharType="begin"/>
        </w:r>
        <w:r>
          <w:instrText xml:space="preserve"> PAGEREF _Toc18788 \h </w:instrText>
        </w:r>
        <w:r>
          <w:fldChar w:fldCharType="separate"/>
        </w:r>
        <w:r>
          <w:t>5</w:t>
        </w:r>
        <w:r>
          <w:fldChar w:fldCharType="end"/>
        </w:r>
      </w:hyperlink>
    </w:p>
    <w:p>
      <w:pPr>
        <w:pStyle w:val="TOC1"/>
        <w:tabs>
          <w:tab w:val="right" w:leader="dot" w:pos="8306"/>
        </w:tabs>
      </w:pPr>
      <w:hyperlink w:anchor="_Toc19293" w:history="1">
        <w:r>
          <w:rPr>
            <w:rFonts w:ascii="仿宋" w:eastAsia="仿宋" w:hAnsi="仿宋" w:cs="仿宋" w:hint="eastAsia"/>
            <w:lang w:eastAsia="zh-CN"/>
          </w:rPr>
          <w:t>二、市场分析、调研</w:t>
        </w:r>
        <w:r>
          <w:tab/>
        </w:r>
        <w:r>
          <w:fldChar w:fldCharType="begin"/>
        </w:r>
        <w:r>
          <w:instrText xml:space="preserve"> PAGEREF _Toc19293 \h </w:instrText>
        </w:r>
        <w:r>
          <w:fldChar w:fldCharType="separate"/>
        </w:r>
        <w:r>
          <w:t>6</w:t>
        </w:r>
        <w:r>
          <w:fldChar w:fldCharType="end"/>
        </w:r>
      </w:hyperlink>
    </w:p>
    <w:p>
      <w:pPr>
        <w:pStyle w:val="TOC2"/>
        <w:tabs>
          <w:tab w:val="right" w:leader="dot" w:pos="8306"/>
        </w:tabs>
      </w:pPr>
      <w:hyperlink w:anchor="_Toc2725" w:history="1">
        <w:r>
          <w:rPr>
            <w:rFonts w:ascii="仿宋" w:eastAsia="仿宋" w:hAnsi="仿宋" w:cs="仿宋" w:hint="eastAsia"/>
            <w:lang w:eastAsia="zh-CN"/>
          </w:rPr>
          <w:t>(一)、屏风行业分析</w:t>
        </w:r>
        <w:r>
          <w:tab/>
        </w:r>
        <w:r>
          <w:fldChar w:fldCharType="begin"/>
        </w:r>
        <w:r>
          <w:instrText xml:space="preserve"> PAGEREF _Toc2725 \h </w:instrText>
        </w:r>
        <w:r>
          <w:fldChar w:fldCharType="separate"/>
        </w:r>
        <w:r>
          <w:t>6</w:t>
        </w:r>
        <w:r>
          <w:fldChar w:fldCharType="end"/>
        </w:r>
      </w:hyperlink>
    </w:p>
    <w:p>
      <w:pPr>
        <w:pStyle w:val="TOC2"/>
        <w:tabs>
          <w:tab w:val="right" w:leader="dot" w:pos="8306"/>
        </w:tabs>
      </w:pPr>
      <w:hyperlink w:anchor="_Toc5671" w:history="1">
        <w:r>
          <w:rPr>
            <w:rFonts w:ascii="仿宋" w:eastAsia="仿宋" w:hAnsi="仿宋" w:cs="仿宋" w:hint="eastAsia"/>
            <w:lang w:eastAsia="zh-CN"/>
          </w:rPr>
          <w:t>(二)、屏风市场分析预测</w:t>
        </w:r>
        <w:r>
          <w:tab/>
        </w:r>
        <w:r>
          <w:fldChar w:fldCharType="begin"/>
        </w:r>
        <w:r>
          <w:instrText xml:space="preserve"> PAGEREF _Toc5671 \h </w:instrText>
        </w:r>
        <w:r>
          <w:fldChar w:fldCharType="separate"/>
        </w:r>
        <w:r>
          <w:t>7</w:t>
        </w:r>
        <w:r>
          <w:fldChar w:fldCharType="end"/>
        </w:r>
      </w:hyperlink>
    </w:p>
    <w:p>
      <w:pPr>
        <w:pStyle w:val="TOC1"/>
        <w:tabs>
          <w:tab w:val="right" w:leader="dot" w:pos="8306"/>
        </w:tabs>
      </w:pPr>
      <w:hyperlink w:anchor="_Toc3263" w:history="1">
        <w:r>
          <w:rPr>
            <w:rFonts w:ascii="仿宋" w:eastAsia="仿宋" w:hAnsi="仿宋" w:cs="仿宋" w:hint="eastAsia"/>
            <w:lang w:eastAsia="zh-CN"/>
          </w:rPr>
          <w:t>三、屏风项目土建工程</w:t>
        </w:r>
        <w:r>
          <w:tab/>
        </w:r>
        <w:r>
          <w:fldChar w:fldCharType="begin"/>
        </w:r>
        <w:r>
          <w:instrText xml:space="preserve"> PAGEREF _Toc3263 \h </w:instrText>
        </w:r>
        <w:r>
          <w:fldChar w:fldCharType="separate"/>
        </w:r>
        <w:r>
          <w:t>8</w:t>
        </w:r>
        <w:r>
          <w:fldChar w:fldCharType="end"/>
        </w:r>
      </w:hyperlink>
    </w:p>
    <w:p>
      <w:pPr>
        <w:pStyle w:val="TOC2"/>
        <w:tabs>
          <w:tab w:val="right" w:leader="dot" w:pos="8306"/>
        </w:tabs>
      </w:pPr>
      <w:hyperlink w:anchor="_Toc15885" w:history="1">
        <w:r>
          <w:rPr>
            <w:rFonts w:ascii="仿宋" w:eastAsia="仿宋" w:hAnsi="仿宋" w:cs="仿宋" w:hint="eastAsia"/>
            <w:lang w:eastAsia="zh-CN"/>
          </w:rPr>
          <w:t>(一)、建筑工程设计原则</w:t>
        </w:r>
        <w:r>
          <w:tab/>
        </w:r>
        <w:r>
          <w:fldChar w:fldCharType="begin"/>
        </w:r>
        <w:r>
          <w:instrText xml:space="preserve"> PAGEREF _Toc15885 \h </w:instrText>
        </w:r>
        <w:r>
          <w:fldChar w:fldCharType="separate"/>
        </w:r>
        <w:r>
          <w:t>8</w:t>
        </w:r>
        <w:r>
          <w:fldChar w:fldCharType="end"/>
        </w:r>
      </w:hyperlink>
    </w:p>
    <w:p>
      <w:pPr>
        <w:pStyle w:val="TOC2"/>
        <w:tabs>
          <w:tab w:val="right" w:leader="dot" w:pos="8306"/>
        </w:tabs>
      </w:pPr>
      <w:hyperlink w:anchor="_Toc2444" w:history="1">
        <w:r>
          <w:rPr>
            <w:rFonts w:ascii="仿宋" w:eastAsia="仿宋" w:hAnsi="仿宋" w:cs="仿宋" w:hint="eastAsia"/>
            <w:lang w:eastAsia="zh-CN"/>
          </w:rPr>
          <w:t>(二)、土建工程设计年限及安全等级</w:t>
        </w:r>
        <w:r>
          <w:tab/>
        </w:r>
        <w:r>
          <w:fldChar w:fldCharType="begin"/>
        </w:r>
        <w:r>
          <w:instrText xml:space="preserve"> PAGEREF _Toc2444 \h </w:instrText>
        </w:r>
        <w:r>
          <w:fldChar w:fldCharType="separate"/>
        </w:r>
        <w:r>
          <w:t>9</w:t>
        </w:r>
        <w:r>
          <w:fldChar w:fldCharType="end"/>
        </w:r>
      </w:hyperlink>
    </w:p>
    <w:p>
      <w:pPr>
        <w:pStyle w:val="TOC2"/>
        <w:tabs>
          <w:tab w:val="right" w:leader="dot" w:pos="8306"/>
        </w:tabs>
      </w:pPr>
      <w:hyperlink w:anchor="_Toc27848" w:history="1">
        <w:r>
          <w:rPr>
            <w:rFonts w:ascii="仿宋" w:eastAsia="仿宋" w:hAnsi="仿宋" w:cs="仿宋" w:hint="eastAsia"/>
            <w:lang w:eastAsia="zh-CN"/>
          </w:rPr>
          <w:t>(三)、建筑工程设计总体要求</w:t>
        </w:r>
        <w:r>
          <w:tab/>
        </w:r>
        <w:r>
          <w:fldChar w:fldCharType="begin"/>
        </w:r>
        <w:r>
          <w:instrText xml:space="preserve"> PAGEREF _Toc27848 \h </w:instrText>
        </w:r>
        <w:r>
          <w:fldChar w:fldCharType="separate"/>
        </w:r>
        <w:r>
          <w:t>10</w:t>
        </w:r>
        <w:r>
          <w:fldChar w:fldCharType="end"/>
        </w:r>
      </w:hyperlink>
    </w:p>
    <w:p>
      <w:pPr>
        <w:pStyle w:val="TOC2"/>
        <w:tabs>
          <w:tab w:val="right" w:leader="dot" w:pos="8306"/>
        </w:tabs>
      </w:pPr>
      <w:hyperlink w:anchor="_Toc1567" w:history="1">
        <w:r>
          <w:rPr>
            <w:rFonts w:ascii="仿宋" w:eastAsia="仿宋" w:hAnsi="仿宋" w:cs="仿宋" w:hint="eastAsia"/>
            <w:lang w:eastAsia="zh-CN"/>
          </w:rPr>
          <w:t>(四)、土建工程建设指标</w:t>
        </w:r>
        <w:r>
          <w:tab/>
        </w:r>
        <w:r>
          <w:fldChar w:fldCharType="begin"/>
        </w:r>
        <w:r>
          <w:instrText xml:space="preserve"> PAGEREF _Toc1567 \h </w:instrText>
        </w:r>
        <w:r>
          <w:fldChar w:fldCharType="separate"/>
        </w:r>
        <w:r>
          <w:t>11</w:t>
        </w:r>
        <w:r>
          <w:fldChar w:fldCharType="end"/>
        </w:r>
      </w:hyperlink>
    </w:p>
    <w:p>
      <w:pPr>
        <w:pStyle w:val="TOC1"/>
        <w:tabs>
          <w:tab w:val="right" w:leader="dot" w:pos="8306"/>
        </w:tabs>
      </w:pPr>
      <w:hyperlink w:anchor="_Toc29803" w:history="1">
        <w:r>
          <w:rPr>
            <w:rFonts w:ascii="仿宋" w:eastAsia="仿宋" w:hAnsi="仿宋" w:cs="仿宋" w:hint="eastAsia"/>
            <w:lang w:eastAsia="zh-CN"/>
          </w:rPr>
          <w:t>四、屏风项目绩效评估</w:t>
        </w:r>
        <w:r>
          <w:tab/>
        </w:r>
        <w:r>
          <w:fldChar w:fldCharType="begin"/>
        </w:r>
        <w:r>
          <w:instrText xml:space="preserve"> PAGEREF _Toc29803 \h </w:instrText>
        </w:r>
        <w:r>
          <w:fldChar w:fldCharType="separate"/>
        </w:r>
        <w:r>
          <w:t>11</w:t>
        </w:r>
        <w:r>
          <w:fldChar w:fldCharType="end"/>
        </w:r>
      </w:hyperlink>
    </w:p>
    <w:p>
      <w:pPr>
        <w:pStyle w:val="TOC2"/>
        <w:tabs>
          <w:tab w:val="right" w:leader="dot" w:pos="8306"/>
        </w:tabs>
      </w:pPr>
      <w:hyperlink w:anchor="_Toc12354" w:history="1">
        <w:r>
          <w:rPr>
            <w:rFonts w:ascii="仿宋" w:eastAsia="仿宋" w:hAnsi="仿宋" w:cs="仿宋" w:hint="eastAsia"/>
            <w:lang w:eastAsia="zh-CN"/>
          </w:rPr>
          <w:t>(一)、绩效评估指标</w:t>
        </w:r>
        <w:r>
          <w:tab/>
        </w:r>
        <w:r>
          <w:fldChar w:fldCharType="begin"/>
        </w:r>
        <w:r>
          <w:instrText xml:space="preserve"> PAGEREF _Toc12354 \h </w:instrText>
        </w:r>
        <w:r>
          <w:fldChar w:fldCharType="separate"/>
        </w:r>
        <w:r>
          <w:t>11</w:t>
        </w:r>
        <w:r>
          <w:fldChar w:fldCharType="end"/>
        </w:r>
      </w:hyperlink>
    </w:p>
    <w:p>
      <w:pPr>
        <w:pStyle w:val="TOC2"/>
        <w:tabs>
          <w:tab w:val="right" w:leader="dot" w:pos="8306"/>
        </w:tabs>
      </w:pPr>
      <w:hyperlink w:anchor="_Toc1917" w:history="1">
        <w:r>
          <w:rPr>
            <w:rFonts w:ascii="仿宋" w:eastAsia="仿宋" w:hAnsi="仿宋" w:cs="仿宋" w:hint="eastAsia"/>
            <w:lang w:eastAsia="zh-CN"/>
          </w:rPr>
          <w:t>(二)、绩效评估方法</w:t>
        </w:r>
        <w:r>
          <w:tab/>
        </w:r>
        <w:r>
          <w:fldChar w:fldCharType="begin"/>
        </w:r>
        <w:r>
          <w:instrText xml:space="preserve"> PAGEREF _Toc1917 \h </w:instrText>
        </w:r>
        <w:r>
          <w:fldChar w:fldCharType="separate"/>
        </w:r>
        <w:r>
          <w:t>12</w:t>
        </w:r>
        <w:r>
          <w:fldChar w:fldCharType="end"/>
        </w:r>
      </w:hyperlink>
    </w:p>
    <w:p>
      <w:pPr>
        <w:pStyle w:val="TOC2"/>
        <w:tabs>
          <w:tab w:val="right" w:leader="dot" w:pos="8306"/>
        </w:tabs>
      </w:pPr>
      <w:hyperlink w:anchor="_Toc17598" w:history="1">
        <w:r>
          <w:rPr>
            <w:rFonts w:ascii="仿宋" w:eastAsia="仿宋" w:hAnsi="仿宋" w:cs="仿宋" w:hint="eastAsia"/>
            <w:lang w:eastAsia="zh-CN"/>
          </w:rPr>
          <w:t>(三)、绩效评估周期</w:t>
        </w:r>
        <w:r>
          <w:tab/>
        </w:r>
        <w:r>
          <w:fldChar w:fldCharType="begin"/>
        </w:r>
        <w:r>
          <w:instrText xml:space="preserve"> PAGEREF _Toc17598 \h </w:instrText>
        </w:r>
        <w:r>
          <w:fldChar w:fldCharType="separate"/>
        </w:r>
        <w:r>
          <w:t>13</w:t>
        </w:r>
        <w:r>
          <w:fldChar w:fldCharType="end"/>
        </w:r>
      </w:hyperlink>
    </w:p>
    <w:p>
      <w:pPr>
        <w:pStyle w:val="TOC1"/>
        <w:tabs>
          <w:tab w:val="right" w:leader="dot" w:pos="8306"/>
        </w:tabs>
      </w:pPr>
      <w:hyperlink w:anchor="_Toc23184" w:history="1">
        <w:r>
          <w:rPr>
            <w:rFonts w:ascii="仿宋" w:eastAsia="仿宋" w:hAnsi="仿宋" w:cs="仿宋" w:hint="eastAsia"/>
            <w:lang w:eastAsia="zh-CN"/>
          </w:rPr>
          <w:t>五、屏风项目概论</w:t>
        </w:r>
        <w:r>
          <w:tab/>
        </w:r>
        <w:r>
          <w:fldChar w:fldCharType="begin"/>
        </w:r>
        <w:r>
          <w:instrText xml:space="preserve"> PAGEREF _Toc23184 \h </w:instrText>
        </w:r>
        <w:r>
          <w:fldChar w:fldCharType="separate"/>
        </w:r>
        <w:r>
          <w:t>14</w:t>
        </w:r>
        <w:r>
          <w:fldChar w:fldCharType="end"/>
        </w:r>
      </w:hyperlink>
    </w:p>
    <w:p>
      <w:pPr>
        <w:pStyle w:val="TOC2"/>
        <w:tabs>
          <w:tab w:val="right" w:leader="dot" w:pos="8306"/>
        </w:tabs>
      </w:pPr>
      <w:hyperlink w:anchor="_Toc11524" w:history="1">
        <w:r>
          <w:rPr>
            <w:rFonts w:ascii="仿宋" w:eastAsia="仿宋" w:hAnsi="仿宋" w:cs="仿宋" w:hint="eastAsia"/>
            <w:lang w:eastAsia="zh-CN"/>
          </w:rPr>
          <w:t>(一)、屏风项目概况</w:t>
        </w:r>
        <w:r>
          <w:tab/>
        </w:r>
        <w:r>
          <w:fldChar w:fldCharType="begin"/>
        </w:r>
        <w:r>
          <w:instrText xml:space="preserve"> PAGEREF _Toc11524 \h </w:instrText>
        </w:r>
        <w:r>
          <w:fldChar w:fldCharType="separate"/>
        </w:r>
        <w:r>
          <w:t>14</w:t>
        </w:r>
        <w:r>
          <w:fldChar w:fldCharType="end"/>
        </w:r>
      </w:hyperlink>
    </w:p>
    <w:p>
      <w:pPr>
        <w:pStyle w:val="TOC2"/>
        <w:tabs>
          <w:tab w:val="right" w:leader="dot" w:pos="8306"/>
        </w:tabs>
      </w:pPr>
      <w:hyperlink w:anchor="_Toc17372" w:history="1">
        <w:r>
          <w:rPr>
            <w:rFonts w:ascii="仿宋" w:eastAsia="仿宋" w:hAnsi="仿宋" w:cs="仿宋" w:hint="eastAsia"/>
            <w:lang w:eastAsia="zh-CN"/>
          </w:rPr>
          <w:t>(二)、屏风项目目标</w:t>
        </w:r>
        <w:r>
          <w:tab/>
        </w:r>
        <w:r>
          <w:fldChar w:fldCharType="begin"/>
        </w:r>
        <w:r>
          <w:instrText xml:space="preserve"> PAGEREF _Toc17372 \h </w:instrText>
        </w:r>
        <w:r>
          <w:fldChar w:fldCharType="separate"/>
        </w:r>
        <w:r>
          <w:t>16</w:t>
        </w:r>
        <w:r>
          <w:fldChar w:fldCharType="end"/>
        </w:r>
      </w:hyperlink>
    </w:p>
    <w:p>
      <w:pPr>
        <w:pStyle w:val="TOC2"/>
        <w:tabs>
          <w:tab w:val="right" w:leader="dot" w:pos="8306"/>
        </w:tabs>
      </w:pPr>
      <w:hyperlink w:anchor="_Toc14059" w:history="1">
        <w:r>
          <w:rPr>
            <w:rFonts w:ascii="仿宋" w:eastAsia="仿宋" w:hAnsi="仿宋" w:cs="仿宋" w:hint="eastAsia"/>
            <w:lang w:eastAsia="zh-CN"/>
          </w:rPr>
          <w:t>(三)、屏风项目提出的理由</w:t>
        </w:r>
        <w:r>
          <w:tab/>
        </w:r>
        <w:r>
          <w:fldChar w:fldCharType="begin"/>
        </w:r>
        <w:r>
          <w:instrText xml:space="preserve"> PAGEREF _Toc14059 \h </w:instrText>
        </w:r>
        <w:r>
          <w:fldChar w:fldCharType="separate"/>
        </w:r>
        <w:r>
          <w:t>17</w:t>
        </w:r>
        <w:r>
          <w:fldChar w:fldCharType="end"/>
        </w:r>
      </w:hyperlink>
    </w:p>
    <w:p>
      <w:pPr>
        <w:pStyle w:val="TOC2"/>
        <w:tabs>
          <w:tab w:val="right" w:leader="dot" w:pos="8306"/>
        </w:tabs>
      </w:pPr>
      <w:hyperlink w:anchor="_Toc20585" w:history="1">
        <w:r>
          <w:rPr>
            <w:rFonts w:ascii="仿宋" w:eastAsia="仿宋" w:hAnsi="仿宋" w:cs="仿宋" w:hint="eastAsia"/>
            <w:lang w:eastAsia="zh-CN"/>
          </w:rPr>
          <w:t>(四)、屏风项目意义</w:t>
        </w:r>
        <w:r>
          <w:tab/>
        </w:r>
        <w:r>
          <w:fldChar w:fldCharType="begin"/>
        </w:r>
        <w:r>
          <w:instrText xml:space="preserve"> PAGEREF _Toc20585 \h </w:instrText>
        </w:r>
        <w:r>
          <w:fldChar w:fldCharType="separate"/>
        </w:r>
        <w:r>
          <w:t>19</w:t>
        </w:r>
        <w:r>
          <w:fldChar w:fldCharType="end"/>
        </w:r>
      </w:hyperlink>
    </w:p>
    <w:p>
      <w:pPr>
        <w:pStyle w:val="TOC2"/>
        <w:tabs>
          <w:tab w:val="right" w:leader="dot" w:pos="8306"/>
        </w:tabs>
      </w:pPr>
      <w:hyperlink w:anchor="_Toc8099" w:history="1">
        <w:r>
          <w:rPr>
            <w:rFonts w:ascii="仿宋" w:eastAsia="仿宋" w:hAnsi="仿宋" w:cs="仿宋" w:hint="eastAsia"/>
            <w:lang w:eastAsia="zh-CN"/>
          </w:rPr>
          <w:t>(五)、屏风项目背景</w:t>
        </w:r>
        <w:r>
          <w:tab/>
        </w:r>
        <w:r>
          <w:fldChar w:fldCharType="begin"/>
        </w:r>
        <w:r>
          <w:instrText xml:space="preserve"> PAGEREF _Toc8099 \h </w:instrText>
        </w:r>
        <w:r>
          <w:fldChar w:fldCharType="separate"/>
        </w:r>
        <w:r>
          <w:t>19</w:t>
        </w:r>
        <w:r>
          <w:fldChar w:fldCharType="end"/>
        </w:r>
      </w:hyperlink>
    </w:p>
    <w:p>
      <w:pPr>
        <w:pStyle w:val="TOC1"/>
        <w:tabs>
          <w:tab w:val="right" w:leader="dot" w:pos="8306"/>
        </w:tabs>
      </w:pPr>
      <w:hyperlink w:anchor="_Toc17351" w:history="1">
        <w:r>
          <w:rPr>
            <w:rFonts w:ascii="仿宋" w:eastAsia="仿宋" w:hAnsi="仿宋" w:cs="仿宋" w:hint="eastAsia"/>
            <w:lang w:eastAsia="zh-CN"/>
          </w:rPr>
          <w:t>六、工艺说明</w:t>
        </w:r>
        <w:r>
          <w:tab/>
        </w:r>
        <w:r>
          <w:fldChar w:fldCharType="begin"/>
        </w:r>
        <w:r>
          <w:instrText xml:space="preserve"> PAGEREF _Toc17351 \h </w:instrText>
        </w:r>
        <w:r>
          <w:fldChar w:fldCharType="separate"/>
        </w:r>
        <w:r>
          <w:t>20</w:t>
        </w:r>
        <w:r>
          <w:fldChar w:fldCharType="end"/>
        </w:r>
      </w:hyperlink>
    </w:p>
    <w:p>
      <w:pPr>
        <w:pStyle w:val="TOC2"/>
        <w:tabs>
          <w:tab w:val="right" w:leader="dot" w:pos="8306"/>
        </w:tabs>
      </w:pPr>
      <w:hyperlink w:anchor="_Toc13076" w:history="1">
        <w:r>
          <w:rPr>
            <w:rFonts w:ascii="仿宋" w:eastAsia="仿宋" w:hAnsi="仿宋" w:cs="仿宋" w:hint="eastAsia"/>
            <w:lang w:eastAsia="zh-CN"/>
          </w:rPr>
          <w:t>(一)、技术管理特点</w:t>
        </w:r>
        <w:r>
          <w:tab/>
        </w:r>
        <w:r>
          <w:fldChar w:fldCharType="begin"/>
        </w:r>
        <w:r>
          <w:instrText xml:space="preserve"> PAGEREF _Toc13076 \h </w:instrText>
        </w:r>
        <w:r>
          <w:fldChar w:fldCharType="separate"/>
        </w:r>
        <w:r>
          <w:t>20</w:t>
        </w:r>
        <w:r>
          <w:fldChar w:fldCharType="end"/>
        </w:r>
      </w:hyperlink>
    </w:p>
    <w:p>
      <w:pPr>
        <w:pStyle w:val="TOC2"/>
        <w:tabs>
          <w:tab w:val="right" w:leader="dot" w:pos="8306"/>
        </w:tabs>
      </w:pPr>
      <w:hyperlink w:anchor="_Toc24178" w:history="1">
        <w:r>
          <w:rPr>
            <w:rFonts w:ascii="仿宋" w:eastAsia="仿宋" w:hAnsi="仿宋" w:cs="仿宋" w:hint="eastAsia"/>
            <w:lang w:eastAsia="zh-CN"/>
          </w:rPr>
          <w:t>(二)、屏风项目工艺技术设计方案</w:t>
        </w:r>
        <w:r>
          <w:tab/>
        </w:r>
        <w:r>
          <w:fldChar w:fldCharType="begin"/>
        </w:r>
        <w:r>
          <w:instrText xml:space="preserve"> PAGEREF _Toc24178 \h </w:instrText>
        </w:r>
        <w:r>
          <w:fldChar w:fldCharType="separate"/>
        </w:r>
        <w:r>
          <w:t>21</w:t>
        </w:r>
        <w:r>
          <w:fldChar w:fldCharType="end"/>
        </w:r>
      </w:hyperlink>
    </w:p>
    <w:p>
      <w:pPr>
        <w:pStyle w:val="TOC2"/>
        <w:tabs>
          <w:tab w:val="right" w:leader="dot" w:pos="8306"/>
        </w:tabs>
      </w:pPr>
      <w:hyperlink w:anchor="_Toc2869" w:history="1">
        <w:r>
          <w:rPr>
            <w:rFonts w:ascii="仿宋" w:eastAsia="仿宋" w:hAnsi="仿宋" w:cs="仿宋" w:hint="eastAsia"/>
            <w:lang w:eastAsia="zh-CN"/>
          </w:rPr>
          <w:t>(三)、设备选型方案</w:t>
        </w:r>
        <w:r>
          <w:tab/>
        </w:r>
        <w:r>
          <w:fldChar w:fldCharType="begin"/>
        </w:r>
        <w:r>
          <w:instrText xml:space="preserve"> PAGEREF _Toc2869 \h </w:instrText>
        </w:r>
        <w:r>
          <w:fldChar w:fldCharType="separate"/>
        </w:r>
        <w:r>
          <w:t>22</w:t>
        </w:r>
        <w:r>
          <w:fldChar w:fldCharType="end"/>
        </w:r>
      </w:hyperlink>
    </w:p>
    <w:p>
      <w:pPr>
        <w:pStyle w:val="TOC1"/>
        <w:tabs>
          <w:tab w:val="right" w:leader="dot" w:pos="8306"/>
        </w:tabs>
      </w:pPr>
      <w:hyperlink w:anchor="_Toc26696" w:history="1">
        <w:r>
          <w:rPr>
            <w:rFonts w:ascii="仿宋" w:eastAsia="仿宋" w:hAnsi="仿宋" w:cs="仿宋" w:hint="eastAsia"/>
            <w:lang w:eastAsia="zh-CN"/>
          </w:rPr>
          <w:t>七、屏风项目人力资源管理</w:t>
        </w:r>
        <w:r>
          <w:tab/>
        </w:r>
        <w:r>
          <w:fldChar w:fldCharType="begin"/>
        </w:r>
        <w:r>
          <w:instrText xml:space="preserve"> PAGEREF _Toc26696 \h </w:instrText>
        </w:r>
        <w:r>
          <w:fldChar w:fldCharType="separate"/>
        </w:r>
        <w:r>
          <w:t>24</w:t>
        </w:r>
        <w:r>
          <w:fldChar w:fldCharType="end"/>
        </w:r>
      </w:hyperlink>
    </w:p>
    <w:p>
      <w:pPr>
        <w:pStyle w:val="TOC2"/>
        <w:tabs>
          <w:tab w:val="right" w:leader="dot" w:pos="8306"/>
        </w:tabs>
      </w:pPr>
      <w:hyperlink w:anchor="_Toc5925" w:history="1">
        <w:r>
          <w:rPr>
            <w:rFonts w:ascii="仿宋" w:eastAsia="仿宋" w:hAnsi="仿宋" w:cs="仿宋" w:hint="eastAsia"/>
            <w:lang w:eastAsia="zh-CN"/>
          </w:rPr>
          <w:t>(一)、建立健全的预算管理制度</w:t>
        </w:r>
        <w:r>
          <w:tab/>
        </w:r>
        <w:r>
          <w:fldChar w:fldCharType="begin"/>
        </w:r>
        <w:r>
          <w:instrText xml:space="preserve"> PAGEREF _Toc5925 \h </w:instrText>
        </w:r>
        <w:r>
          <w:fldChar w:fldCharType="separate"/>
        </w:r>
        <w:r>
          <w:t>24</w:t>
        </w:r>
        <w:r>
          <w:fldChar w:fldCharType="end"/>
        </w:r>
      </w:hyperlink>
    </w:p>
    <w:p>
      <w:pPr>
        <w:pStyle w:val="TOC2"/>
        <w:tabs>
          <w:tab w:val="right" w:leader="dot" w:pos="8306"/>
        </w:tabs>
      </w:pPr>
      <w:hyperlink w:anchor="_Toc10176" w:history="1">
        <w:r>
          <w:rPr>
            <w:rFonts w:ascii="仿宋" w:eastAsia="仿宋" w:hAnsi="仿宋" w:cs="仿宋" w:hint="eastAsia"/>
            <w:lang w:eastAsia="zh-CN"/>
          </w:rPr>
          <w:t>(二)、加强资金流动监控</w:t>
        </w:r>
        <w:r>
          <w:tab/>
        </w:r>
        <w:r>
          <w:fldChar w:fldCharType="begin"/>
        </w:r>
        <w:r>
          <w:instrText xml:space="preserve"> PAGEREF _Toc10176 \h </w:instrText>
        </w:r>
        <w:r>
          <w:fldChar w:fldCharType="separate"/>
        </w:r>
        <w:r>
          <w:t>25</w:t>
        </w:r>
        <w:r>
          <w:fldChar w:fldCharType="end"/>
        </w:r>
      </w:hyperlink>
    </w:p>
    <w:p>
      <w:pPr>
        <w:pStyle w:val="TOC2"/>
        <w:tabs>
          <w:tab w:val="right" w:leader="dot" w:pos="8306"/>
        </w:tabs>
      </w:pPr>
      <w:hyperlink w:anchor="_Toc4107" w:history="1">
        <w:r>
          <w:rPr>
            <w:rFonts w:ascii="仿宋" w:eastAsia="仿宋" w:hAnsi="仿宋" w:cs="仿宋" w:hint="eastAsia"/>
            <w:lang w:eastAsia="zh-CN"/>
          </w:rPr>
          <w:t>(三)、制定完善的风险控制机制</w:t>
        </w:r>
        <w:r>
          <w:tab/>
        </w:r>
        <w:r>
          <w:fldChar w:fldCharType="begin"/>
        </w:r>
        <w:r>
          <w:instrText xml:space="preserve"> PAGEREF _Toc4107 \h </w:instrText>
        </w:r>
        <w:r>
          <w:fldChar w:fldCharType="separate"/>
        </w:r>
        <w:r>
          <w:t>26</w:t>
        </w:r>
        <w:r>
          <w:fldChar w:fldCharType="end"/>
        </w:r>
      </w:hyperlink>
    </w:p>
    <w:p>
      <w:pPr>
        <w:pStyle w:val="TOC2"/>
        <w:tabs>
          <w:tab w:val="right" w:leader="dot" w:pos="8306"/>
        </w:tabs>
      </w:pPr>
      <w:hyperlink w:anchor="_Toc29632" w:history="1">
        <w:r>
          <w:rPr>
            <w:rFonts w:ascii="仿宋" w:eastAsia="仿宋" w:hAnsi="仿宋" w:cs="仿宋" w:hint="eastAsia"/>
            <w:lang w:eastAsia="zh-CN"/>
          </w:rPr>
          <w:t>(四)、优化成本管理</w:t>
        </w:r>
        <w:r>
          <w:tab/>
        </w:r>
        <w:r>
          <w:fldChar w:fldCharType="begin"/>
        </w:r>
        <w:r>
          <w:instrText xml:space="preserve"> PAGEREF _Toc29632 \h </w:instrText>
        </w:r>
        <w:r>
          <w:fldChar w:fldCharType="separate"/>
        </w:r>
        <w:r>
          <w:t>28</w:t>
        </w:r>
        <w:r>
          <w:fldChar w:fldCharType="end"/>
        </w:r>
      </w:hyperlink>
    </w:p>
    <w:p>
      <w:pPr>
        <w:pStyle w:val="TOC1"/>
        <w:tabs>
          <w:tab w:val="right" w:leader="dot" w:pos="8306"/>
        </w:tabs>
      </w:pPr>
      <w:hyperlink w:anchor="_Toc29201" w:history="1">
        <w:r>
          <w:rPr>
            <w:rFonts w:ascii="仿宋" w:eastAsia="仿宋" w:hAnsi="仿宋" w:cs="仿宋" w:hint="eastAsia"/>
            <w:lang w:eastAsia="zh-CN"/>
          </w:rPr>
          <w:t>八、屏风项目技术管理</w:t>
        </w:r>
        <w:r>
          <w:tab/>
        </w:r>
        <w:r>
          <w:fldChar w:fldCharType="begin"/>
        </w:r>
        <w:r>
          <w:instrText xml:space="preserve"> PAGEREF _Toc29201 \h </w:instrText>
        </w:r>
        <w:r>
          <w:fldChar w:fldCharType="separate"/>
        </w:r>
        <w:r>
          <w:t>29</w:t>
        </w:r>
        <w:r>
          <w:fldChar w:fldCharType="end"/>
        </w:r>
      </w:hyperlink>
    </w:p>
    <w:p>
      <w:pPr>
        <w:pStyle w:val="TOC2"/>
        <w:tabs>
          <w:tab w:val="right" w:leader="dot" w:pos="8306"/>
        </w:tabs>
      </w:pPr>
      <w:hyperlink w:anchor="_Toc15685" w:history="1">
        <w:r>
          <w:rPr>
            <w:rFonts w:ascii="仿宋" w:eastAsia="仿宋" w:hAnsi="仿宋" w:cs="仿宋" w:hint="eastAsia"/>
            <w:lang w:eastAsia="zh-CN"/>
          </w:rPr>
          <w:t>(一)、技术方案选用方向</w:t>
        </w:r>
        <w:r>
          <w:tab/>
        </w:r>
        <w:r>
          <w:fldChar w:fldCharType="begin"/>
        </w:r>
        <w:r>
          <w:instrText xml:space="preserve"> PAGEREF _Toc15685 \h </w:instrText>
        </w:r>
        <w:r>
          <w:fldChar w:fldCharType="separate"/>
        </w:r>
        <w:r>
          <w:t>29</w:t>
        </w:r>
        <w:r>
          <w:fldChar w:fldCharType="end"/>
        </w:r>
      </w:hyperlink>
    </w:p>
    <w:p>
      <w:pPr>
        <w:pStyle w:val="TOC2"/>
        <w:tabs>
          <w:tab w:val="right" w:leader="dot" w:pos="8306"/>
        </w:tabs>
      </w:pPr>
      <w:hyperlink w:anchor="_Toc484" w:history="1">
        <w:r>
          <w:rPr>
            <w:rFonts w:ascii="仿宋" w:eastAsia="仿宋" w:hAnsi="仿宋" w:cs="仿宋" w:hint="eastAsia"/>
            <w:lang w:eastAsia="zh-CN"/>
          </w:rPr>
          <w:t>(二)、工艺技术方案选用原则</w:t>
        </w:r>
        <w:r>
          <w:tab/>
        </w:r>
        <w:r>
          <w:fldChar w:fldCharType="begin"/>
        </w:r>
        <w:r>
          <w:instrText xml:space="preserve"> PAGEREF _Toc484 \h </w:instrText>
        </w:r>
        <w:r>
          <w:fldChar w:fldCharType="separate"/>
        </w:r>
        <w:r>
          <w:t>31</w:t>
        </w:r>
        <w:r>
          <w:fldChar w:fldCharType="end"/>
        </w:r>
      </w:hyperlink>
    </w:p>
    <w:p>
      <w:pPr>
        <w:pStyle w:val="TOC2"/>
        <w:tabs>
          <w:tab w:val="right" w:leader="dot" w:pos="8306"/>
        </w:tabs>
      </w:pPr>
      <w:hyperlink w:anchor="_Toc5953" w:history="1">
        <w:r>
          <w:rPr>
            <w:rFonts w:ascii="仿宋" w:eastAsia="仿宋" w:hAnsi="仿宋" w:cs="仿宋" w:hint="eastAsia"/>
            <w:lang w:eastAsia="zh-CN"/>
          </w:rPr>
          <w:t>(三)、工艺技术方案要求</w:t>
        </w:r>
        <w:r>
          <w:tab/>
        </w:r>
        <w:r>
          <w:fldChar w:fldCharType="begin"/>
        </w:r>
        <w:r>
          <w:instrText xml:space="preserve"> PAGEREF _Toc5953 \h </w:instrText>
        </w:r>
        <w:r>
          <w:fldChar w:fldCharType="separate"/>
        </w:r>
        <w:r>
          <w:t>33</w:t>
        </w:r>
        <w:r>
          <w:fldChar w:fldCharType="end"/>
        </w:r>
      </w:hyperlink>
    </w:p>
    <w:p>
      <w:pPr>
        <w:pStyle w:val="TOC1"/>
        <w:tabs>
          <w:tab w:val="right" w:leader="dot" w:pos="8306"/>
        </w:tabs>
      </w:pPr>
      <w:hyperlink w:anchor="_Toc27565" w:history="1">
        <w:r>
          <w:rPr>
            <w:rFonts w:ascii="仿宋" w:eastAsia="仿宋" w:hAnsi="仿宋" w:cs="仿宋" w:hint="eastAsia"/>
            <w:lang w:eastAsia="zh-CN"/>
          </w:rPr>
          <w:t>九、屏风项目人力资源培养与发展</w:t>
        </w:r>
        <w:r>
          <w:tab/>
        </w:r>
        <w:r>
          <w:fldChar w:fldCharType="begin"/>
        </w:r>
        <w:r>
          <w:instrText xml:space="preserve"> PAGEREF _Toc27565 \h </w:instrText>
        </w:r>
        <w:r>
          <w:fldChar w:fldCharType="separate"/>
        </w:r>
        <w:r>
          <w:t>35</w:t>
        </w:r>
        <w:r>
          <w:fldChar w:fldCharType="end"/>
        </w:r>
      </w:hyperlink>
    </w:p>
    <w:p>
      <w:pPr>
        <w:pStyle w:val="TOC2"/>
        <w:tabs>
          <w:tab w:val="right" w:leader="dot" w:pos="8306"/>
        </w:tabs>
      </w:pPr>
      <w:hyperlink w:anchor="_Toc13904" w:history="1">
        <w:r>
          <w:rPr>
            <w:rFonts w:ascii="仿宋" w:eastAsia="仿宋" w:hAnsi="仿宋" w:cs="仿宋" w:hint="eastAsia"/>
            <w:lang w:eastAsia="zh-CN"/>
          </w:rPr>
          <w:t>(一)、人才需求与规划</w:t>
        </w:r>
        <w:r>
          <w:tab/>
        </w:r>
        <w:r>
          <w:fldChar w:fldCharType="begin"/>
        </w:r>
        <w:r>
          <w:instrText xml:space="preserve"> PAGEREF _Toc13904 \h </w:instrText>
        </w:r>
        <w:r>
          <w:fldChar w:fldCharType="separate"/>
        </w:r>
        <w:r>
          <w:t>35</w:t>
        </w:r>
        <w:r>
          <w:fldChar w:fldCharType="end"/>
        </w:r>
      </w:hyperlink>
    </w:p>
    <w:p>
      <w:pPr>
        <w:pStyle w:val="TOC2"/>
        <w:tabs>
          <w:tab w:val="right" w:leader="dot" w:pos="8306"/>
        </w:tabs>
      </w:pPr>
      <w:hyperlink w:anchor="_Toc11872" w:history="1">
        <w:r>
          <w:rPr>
            <w:rFonts w:ascii="仿宋" w:eastAsia="仿宋" w:hAnsi="仿宋" w:cs="仿宋" w:hint="eastAsia"/>
            <w:lang w:eastAsia="zh-CN"/>
          </w:rPr>
          <w:t>(二)、培训与发展计划</w:t>
        </w:r>
        <w:r>
          <w:tab/>
        </w:r>
        <w:r>
          <w:fldChar w:fldCharType="begin"/>
        </w:r>
        <w:r>
          <w:instrText xml:space="preserve"> PAGEREF _Toc11872 \h </w:instrText>
        </w:r>
        <w:r>
          <w:fldChar w:fldCharType="separate"/>
        </w:r>
        <w:r>
          <w:t>35</w:t>
        </w:r>
        <w:r>
          <w:fldChar w:fldCharType="end"/>
        </w:r>
      </w:hyperlink>
    </w:p>
    <w:p>
      <w:pPr>
        <w:pStyle w:val="TOC1"/>
        <w:tabs>
          <w:tab w:val="right" w:leader="dot" w:pos="8306"/>
        </w:tabs>
      </w:pPr>
      <w:hyperlink w:anchor="_Toc28472" w:history="1">
        <w:r>
          <w:rPr>
            <w:rFonts w:ascii="仿宋" w:eastAsia="仿宋" w:hAnsi="仿宋" w:cs="仿宋" w:hint="eastAsia"/>
            <w:lang w:eastAsia="zh-CN"/>
          </w:rPr>
          <w:t>十、屏风项目计划安排</w:t>
        </w:r>
        <w:r>
          <w:tab/>
        </w:r>
        <w:r>
          <w:fldChar w:fldCharType="begin"/>
        </w:r>
        <w:r>
          <w:instrText xml:space="preserve"> PAGEREF _Toc28472 \h </w:instrText>
        </w:r>
        <w:r>
          <w:fldChar w:fldCharType="separate"/>
        </w:r>
        <w:r>
          <w:t>36</w:t>
        </w:r>
        <w:r>
          <w:fldChar w:fldCharType="end"/>
        </w:r>
      </w:hyperlink>
    </w:p>
    <w:p>
      <w:pPr>
        <w:pStyle w:val="TOC2"/>
        <w:tabs>
          <w:tab w:val="right" w:leader="dot" w:pos="8306"/>
        </w:tabs>
      </w:pPr>
      <w:hyperlink w:anchor="_Toc24261" w:history="1">
        <w:r>
          <w:rPr>
            <w:rFonts w:ascii="仿宋" w:eastAsia="仿宋" w:hAnsi="仿宋" w:cs="仿宋" w:hint="eastAsia"/>
            <w:lang w:eastAsia="zh-CN"/>
          </w:rPr>
          <w:t>(一)、建设周期</w:t>
        </w:r>
        <w:r>
          <w:tab/>
        </w:r>
        <w:r>
          <w:fldChar w:fldCharType="begin"/>
        </w:r>
        <w:r>
          <w:instrText xml:space="preserve"> PAGEREF _Toc24261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83" w:history="1">
        <w:r>
          <w:rPr>
            <w:rFonts w:ascii="仿宋" w:eastAsia="仿宋" w:hAnsi="仿宋" w:cs="仿宋" w:hint="eastAsia"/>
            <w:lang w:eastAsia="zh-CN"/>
          </w:rPr>
          <w:t>(二)、建设进度</w:t>
        </w:r>
        <w:r>
          <w:tab/>
        </w:r>
        <w:r>
          <w:fldChar w:fldCharType="begin"/>
        </w:r>
        <w:r>
          <w:instrText xml:space="preserve"> PAGEREF _Toc12883 \h </w:instrText>
        </w:r>
        <w:r>
          <w:fldChar w:fldCharType="separate"/>
        </w:r>
        <w:r>
          <w:t>37</w:t>
        </w:r>
        <w:r>
          <w:fldChar w:fldCharType="end"/>
        </w:r>
      </w:hyperlink>
    </w:p>
    <w:p>
      <w:pPr>
        <w:pStyle w:val="TOC2"/>
        <w:tabs>
          <w:tab w:val="right" w:leader="dot" w:pos="8306"/>
        </w:tabs>
      </w:pPr>
      <w:hyperlink w:anchor="_Toc26552" w:history="1">
        <w:r>
          <w:rPr>
            <w:rFonts w:ascii="仿宋" w:eastAsia="仿宋" w:hAnsi="仿宋" w:cs="仿宋" w:hint="eastAsia"/>
            <w:lang w:eastAsia="zh-CN"/>
          </w:rPr>
          <w:t>(三)、进度安排注意事项</w:t>
        </w:r>
        <w:r>
          <w:tab/>
        </w:r>
        <w:r>
          <w:fldChar w:fldCharType="begin"/>
        </w:r>
        <w:r>
          <w:instrText xml:space="preserve"> PAGEREF _Toc26552 \h </w:instrText>
        </w:r>
        <w:r>
          <w:fldChar w:fldCharType="separate"/>
        </w:r>
        <w:r>
          <w:t>38</w:t>
        </w:r>
        <w:r>
          <w:fldChar w:fldCharType="end"/>
        </w:r>
      </w:hyperlink>
    </w:p>
    <w:p>
      <w:pPr>
        <w:pStyle w:val="TOC2"/>
        <w:tabs>
          <w:tab w:val="right" w:leader="dot" w:pos="8306"/>
        </w:tabs>
      </w:pPr>
      <w:hyperlink w:anchor="_Toc13135" w:history="1">
        <w:r>
          <w:rPr>
            <w:rFonts w:ascii="仿宋" w:eastAsia="仿宋" w:hAnsi="仿宋" w:cs="仿宋" w:hint="eastAsia"/>
            <w:lang w:eastAsia="zh-CN"/>
          </w:rPr>
          <w:t>(四)、人力资源配置</w:t>
        </w:r>
        <w:r>
          <w:tab/>
        </w:r>
        <w:r>
          <w:fldChar w:fldCharType="begin"/>
        </w:r>
        <w:r>
          <w:instrText xml:space="preserve"> PAGEREF _Toc13135 \h </w:instrText>
        </w:r>
        <w:r>
          <w:fldChar w:fldCharType="separate"/>
        </w:r>
        <w:r>
          <w:t>39</w:t>
        </w:r>
        <w:r>
          <w:fldChar w:fldCharType="end"/>
        </w:r>
      </w:hyperlink>
    </w:p>
    <w:p>
      <w:pPr>
        <w:pStyle w:val="TOC1"/>
        <w:tabs>
          <w:tab w:val="right" w:leader="dot" w:pos="8306"/>
        </w:tabs>
      </w:pPr>
      <w:hyperlink w:anchor="_Toc22890" w:history="1">
        <w:r>
          <w:rPr>
            <w:rFonts w:ascii="仿宋" w:eastAsia="仿宋" w:hAnsi="仿宋" w:cs="仿宋" w:hint="eastAsia"/>
            <w:lang w:eastAsia="zh-CN"/>
          </w:rPr>
          <w:t>十一、屏风项目投资规划</w:t>
        </w:r>
        <w:r>
          <w:tab/>
        </w:r>
        <w:r>
          <w:fldChar w:fldCharType="begin"/>
        </w:r>
        <w:r>
          <w:instrText xml:space="preserve"> PAGEREF _Toc22890 \h </w:instrText>
        </w:r>
        <w:r>
          <w:fldChar w:fldCharType="separate"/>
        </w:r>
        <w:r>
          <w:t>40</w:t>
        </w:r>
        <w:r>
          <w:fldChar w:fldCharType="end"/>
        </w:r>
      </w:hyperlink>
    </w:p>
    <w:p>
      <w:pPr>
        <w:pStyle w:val="TOC2"/>
        <w:tabs>
          <w:tab w:val="right" w:leader="dot" w:pos="8306"/>
        </w:tabs>
      </w:pPr>
      <w:hyperlink w:anchor="_Toc10217" w:history="1">
        <w:r>
          <w:rPr>
            <w:rFonts w:ascii="仿宋" w:eastAsia="仿宋" w:hAnsi="仿宋" w:cs="仿宋" w:hint="eastAsia"/>
            <w:lang w:eastAsia="zh-CN"/>
          </w:rPr>
          <w:t>(一)、屏风项目总投资估算</w:t>
        </w:r>
        <w:r>
          <w:tab/>
        </w:r>
        <w:r>
          <w:fldChar w:fldCharType="begin"/>
        </w:r>
        <w:r>
          <w:instrText xml:space="preserve"> PAGEREF _Toc10217 \h </w:instrText>
        </w:r>
        <w:r>
          <w:fldChar w:fldCharType="separate"/>
        </w:r>
        <w:r>
          <w:t>40</w:t>
        </w:r>
        <w:r>
          <w:fldChar w:fldCharType="end"/>
        </w:r>
      </w:hyperlink>
    </w:p>
    <w:p>
      <w:pPr>
        <w:pStyle w:val="TOC2"/>
        <w:tabs>
          <w:tab w:val="right" w:leader="dot" w:pos="8306"/>
        </w:tabs>
      </w:pPr>
      <w:hyperlink w:anchor="_Toc10155" w:history="1">
        <w:r>
          <w:rPr>
            <w:rFonts w:ascii="仿宋" w:eastAsia="仿宋" w:hAnsi="仿宋" w:cs="仿宋" w:hint="eastAsia"/>
            <w:lang w:eastAsia="zh-CN"/>
          </w:rPr>
          <w:t>(二)、资金筹措</w:t>
        </w:r>
        <w:r>
          <w:tab/>
        </w:r>
        <w:r>
          <w:fldChar w:fldCharType="begin"/>
        </w:r>
        <w:r>
          <w:instrText xml:space="preserve"> PAGEREF _Toc10155 \h </w:instrText>
        </w:r>
        <w:r>
          <w:fldChar w:fldCharType="separate"/>
        </w:r>
        <w:r>
          <w:t>41</w:t>
        </w:r>
        <w:r>
          <w:fldChar w:fldCharType="end"/>
        </w:r>
      </w:hyperlink>
    </w:p>
    <w:p>
      <w:pPr>
        <w:pStyle w:val="TOC1"/>
        <w:tabs>
          <w:tab w:val="right" w:leader="dot" w:pos="8306"/>
        </w:tabs>
      </w:pPr>
      <w:hyperlink w:anchor="_Toc7569" w:history="1">
        <w:r>
          <w:rPr>
            <w:rFonts w:ascii="仿宋" w:eastAsia="仿宋" w:hAnsi="仿宋" w:cs="仿宋" w:hint="eastAsia"/>
            <w:lang w:eastAsia="zh-CN"/>
          </w:rPr>
          <w:t>十二、屏风项目环境影响分析</w:t>
        </w:r>
        <w:r>
          <w:tab/>
        </w:r>
        <w:r>
          <w:fldChar w:fldCharType="begin"/>
        </w:r>
        <w:r>
          <w:instrText xml:space="preserve"> PAGEREF _Toc7569 \h </w:instrText>
        </w:r>
        <w:r>
          <w:fldChar w:fldCharType="separate"/>
        </w:r>
        <w:r>
          <w:t>42</w:t>
        </w:r>
        <w:r>
          <w:fldChar w:fldCharType="end"/>
        </w:r>
      </w:hyperlink>
    </w:p>
    <w:p>
      <w:pPr>
        <w:pStyle w:val="TOC2"/>
        <w:tabs>
          <w:tab w:val="right" w:leader="dot" w:pos="8306"/>
        </w:tabs>
      </w:pPr>
      <w:hyperlink w:anchor="_Toc30601" w:history="1">
        <w:r>
          <w:rPr>
            <w:rFonts w:ascii="仿宋" w:eastAsia="仿宋" w:hAnsi="仿宋" w:cs="仿宋" w:hint="eastAsia"/>
            <w:lang w:eastAsia="zh-CN"/>
          </w:rPr>
          <w:t>(一)、建设区域环境质量现状</w:t>
        </w:r>
        <w:r>
          <w:tab/>
        </w:r>
        <w:r>
          <w:fldChar w:fldCharType="begin"/>
        </w:r>
        <w:r>
          <w:instrText xml:space="preserve"> PAGEREF _Toc30601 \h </w:instrText>
        </w:r>
        <w:r>
          <w:fldChar w:fldCharType="separate"/>
        </w:r>
        <w:r>
          <w:t>42</w:t>
        </w:r>
        <w:r>
          <w:fldChar w:fldCharType="end"/>
        </w:r>
      </w:hyperlink>
    </w:p>
    <w:p>
      <w:pPr>
        <w:pStyle w:val="TOC2"/>
        <w:tabs>
          <w:tab w:val="right" w:leader="dot" w:pos="8306"/>
        </w:tabs>
      </w:pPr>
      <w:hyperlink w:anchor="_Toc9495" w:history="1">
        <w:r>
          <w:rPr>
            <w:rFonts w:ascii="仿宋" w:eastAsia="仿宋" w:hAnsi="仿宋" w:cs="仿宋" w:hint="eastAsia"/>
            <w:lang w:eastAsia="zh-CN"/>
          </w:rPr>
          <w:t>(二)、建设期环境保护</w:t>
        </w:r>
        <w:r>
          <w:tab/>
        </w:r>
        <w:r>
          <w:fldChar w:fldCharType="begin"/>
        </w:r>
        <w:r>
          <w:instrText xml:space="preserve"> PAGEREF _Toc9495 \h </w:instrText>
        </w:r>
        <w:r>
          <w:fldChar w:fldCharType="separate"/>
        </w:r>
        <w:r>
          <w:t>43</w:t>
        </w:r>
        <w:r>
          <w:fldChar w:fldCharType="end"/>
        </w:r>
      </w:hyperlink>
    </w:p>
    <w:p>
      <w:pPr>
        <w:pStyle w:val="TOC2"/>
        <w:tabs>
          <w:tab w:val="right" w:leader="dot" w:pos="8306"/>
        </w:tabs>
      </w:pPr>
      <w:hyperlink w:anchor="_Toc24252" w:history="1">
        <w:r>
          <w:rPr>
            <w:rFonts w:ascii="仿宋" w:eastAsia="仿宋" w:hAnsi="仿宋" w:cs="仿宋" w:hint="eastAsia"/>
            <w:lang w:eastAsia="zh-CN"/>
          </w:rPr>
          <w:t>(三)、运营期环境保护</w:t>
        </w:r>
        <w:r>
          <w:tab/>
        </w:r>
        <w:r>
          <w:fldChar w:fldCharType="begin"/>
        </w:r>
        <w:r>
          <w:instrText xml:space="preserve"> PAGEREF _Toc24252 \h </w:instrText>
        </w:r>
        <w:r>
          <w:fldChar w:fldCharType="separate"/>
        </w:r>
        <w:r>
          <w:t>45</w:t>
        </w:r>
        <w:r>
          <w:fldChar w:fldCharType="end"/>
        </w:r>
      </w:hyperlink>
    </w:p>
    <w:p>
      <w:pPr>
        <w:pStyle w:val="TOC2"/>
        <w:tabs>
          <w:tab w:val="right" w:leader="dot" w:pos="8306"/>
        </w:tabs>
      </w:pPr>
      <w:hyperlink w:anchor="_Toc19663" w:history="1">
        <w:r>
          <w:rPr>
            <w:rFonts w:ascii="仿宋" w:eastAsia="仿宋" w:hAnsi="仿宋" w:cs="仿宋" w:hint="eastAsia"/>
            <w:lang w:eastAsia="zh-CN"/>
          </w:rPr>
          <w:t>(四)、屏风项目建设对区域经济的影响</w:t>
        </w:r>
        <w:r>
          <w:tab/>
        </w:r>
        <w:r>
          <w:fldChar w:fldCharType="begin"/>
        </w:r>
        <w:r>
          <w:instrText xml:space="preserve"> PAGEREF _Toc19663 \h </w:instrText>
        </w:r>
        <w:r>
          <w:fldChar w:fldCharType="separate"/>
        </w:r>
        <w:r>
          <w:t>46</w:t>
        </w:r>
        <w:r>
          <w:fldChar w:fldCharType="end"/>
        </w:r>
      </w:hyperlink>
    </w:p>
    <w:p>
      <w:pPr>
        <w:pStyle w:val="TOC2"/>
        <w:tabs>
          <w:tab w:val="right" w:leader="dot" w:pos="8306"/>
        </w:tabs>
      </w:pPr>
      <w:hyperlink w:anchor="_Toc19394" w:history="1">
        <w:r>
          <w:rPr>
            <w:rFonts w:ascii="仿宋" w:eastAsia="仿宋" w:hAnsi="仿宋" w:cs="仿宋" w:hint="eastAsia"/>
            <w:lang w:eastAsia="zh-CN"/>
          </w:rPr>
          <w:t>(五)、废弃物处理</w:t>
        </w:r>
        <w:r>
          <w:tab/>
        </w:r>
        <w:r>
          <w:fldChar w:fldCharType="begin"/>
        </w:r>
        <w:r>
          <w:instrText xml:space="preserve"> PAGEREF _Toc19394 \h </w:instrText>
        </w:r>
        <w:r>
          <w:fldChar w:fldCharType="separate"/>
        </w:r>
        <w:r>
          <w:t>48</w:t>
        </w:r>
        <w:r>
          <w:fldChar w:fldCharType="end"/>
        </w:r>
      </w:hyperlink>
    </w:p>
    <w:p>
      <w:pPr>
        <w:pStyle w:val="TOC2"/>
        <w:tabs>
          <w:tab w:val="right" w:leader="dot" w:pos="8306"/>
        </w:tabs>
      </w:pPr>
      <w:hyperlink w:anchor="_Toc25810" w:history="1">
        <w:r>
          <w:rPr>
            <w:rFonts w:ascii="仿宋" w:eastAsia="仿宋" w:hAnsi="仿宋" w:cs="仿宋" w:hint="eastAsia"/>
            <w:lang w:eastAsia="zh-CN"/>
          </w:rPr>
          <w:t>(六)、特殊环境影响分析</w:t>
        </w:r>
        <w:r>
          <w:tab/>
        </w:r>
        <w:r>
          <w:fldChar w:fldCharType="begin"/>
        </w:r>
        <w:r>
          <w:instrText xml:space="preserve"> PAGEREF _Toc25810 \h </w:instrText>
        </w:r>
        <w:r>
          <w:fldChar w:fldCharType="separate"/>
        </w:r>
        <w:r>
          <w:t>49</w:t>
        </w:r>
        <w:r>
          <w:fldChar w:fldCharType="end"/>
        </w:r>
      </w:hyperlink>
    </w:p>
    <w:p>
      <w:pPr>
        <w:pStyle w:val="TOC2"/>
        <w:tabs>
          <w:tab w:val="right" w:leader="dot" w:pos="8306"/>
        </w:tabs>
      </w:pPr>
      <w:hyperlink w:anchor="_Toc17306" w:history="1">
        <w:r>
          <w:rPr>
            <w:rFonts w:ascii="仿宋" w:eastAsia="仿宋" w:hAnsi="仿宋" w:cs="仿宋" w:hint="eastAsia"/>
            <w:lang w:eastAsia="zh-CN"/>
          </w:rPr>
          <w:t>(七)、清洁生产</w:t>
        </w:r>
        <w:r>
          <w:tab/>
        </w:r>
        <w:r>
          <w:fldChar w:fldCharType="begin"/>
        </w:r>
        <w:r>
          <w:instrText xml:space="preserve"> PAGEREF _Toc17306 \h </w:instrText>
        </w:r>
        <w:r>
          <w:fldChar w:fldCharType="separate"/>
        </w:r>
        <w:r>
          <w:t>50</w:t>
        </w:r>
        <w:r>
          <w:fldChar w:fldCharType="end"/>
        </w:r>
      </w:hyperlink>
    </w:p>
    <w:p>
      <w:pPr>
        <w:pStyle w:val="TOC2"/>
        <w:tabs>
          <w:tab w:val="right" w:leader="dot" w:pos="8306"/>
        </w:tabs>
      </w:pPr>
      <w:hyperlink w:anchor="_Toc9795" w:history="1">
        <w:r>
          <w:rPr>
            <w:rFonts w:ascii="仿宋" w:eastAsia="仿宋" w:hAnsi="仿宋" w:cs="仿宋" w:hint="eastAsia"/>
            <w:lang w:eastAsia="zh-CN"/>
          </w:rPr>
          <w:t>(八)、环境保护综合评价</w:t>
        </w:r>
        <w:r>
          <w:tab/>
        </w:r>
        <w:r>
          <w:fldChar w:fldCharType="begin"/>
        </w:r>
        <w:r>
          <w:instrText xml:space="preserve"> PAGEREF _Toc9795 \h </w:instrText>
        </w:r>
        <w:r>
          <w:fldChar w:fldCharType="separate"/>
        </w:r>
        <w:r>
          <w:t>51</w:t>
        </w:r>
        <w:r>
          <w:fldChar w:fldCharType="end"/>
        </w:r>
      </w:hyperlink>
    </w:p>
    <w:p>
      <w:pPr>
        <w:pStyle w:val="TOC1"/>
        <w:tabs>
          <w:tab w:val="right" w:leader="dot" w:pos="8306"/>
        </w:tabs>
      </w:pPr>
      <w:hyperlink w:anchor="_Toc19062" w:history="1">
        <w:r>
          <w:rPr>
            <w:rFonts w:ascii="仿宋" w:eastAsia="仿宋" w:hAnsi="仿宋" w:cs="仿宋" w:hint="eastAsia"/>
            <w:lang w:eastAsia="zh-CN"/>
          </w:rPr>
          <w:t>十三、质量管理体系</w:t>
        </w:r>
        <w:r>
          <w:tab/>
        </w:r>
        <w:r>
          <w:fldChar w:fldCharType="begin"/>
        </w:r>
        <w:r>
          <w:instrText xml:space="preserve"> PAGEREF _Toc19062 \h </w:instrText>
        </w:r>
        <w:r>
          <w:fldChar w:fldCharType="separate"/>
        </w:r>
        <w:r>
          <w:t>52</w:t>
        </w:r>
        <w:r>
          <w:fldChar w:fldCharType="end"/>
        </w:r>
      </w:hyperlink>
    </w:p>
    <w:p>
      <w:pPr>
        <w:pStyle w:val="TOC2"/>
        <w:tabs>
          <w:tab w:val="right" w:leader="dot" w:pos="8306"/>
        </w:tabs>
      </w:pPr>
      <w:hyperlink w:anchor="_Toc24002" w:history="1">
        <w:r>
          <w:rPr>
            <w:rFonts w:ascii="仿宋" w:eastAsia="仿宋" w:hAnsi="仿宋" w:cs="仿宋" w:hint="eastAsia"/>
            <w:lang w:eastAsia="zh-CN"/>
          </w:rPr>
          <w:t>(一)、质量目标与方针</w:t>
        </w:r>
        <w:r>
          <w:tab/>
        </w:r>
        <w:r>
          <w:fldChar w:fldCharType="begin"/>
        </w:r>
        <w:r>
          <w:instrText xml:space="preserve"> PAGEREF _Toc24002 \h </w:instrText>
        </w:r>
        <w:r>
          <w:fldChar w:fldCharType="separate"/>
        </w:r>
        <w:r>
          <w:t>52</w:t>
        </w:r>
        <w:r>
          <w:fldChar w:fldCharType="end"/>
        </w:r>
      </w:hyperlink>
    </w:p>
    <w:p>
      <w:pPr>
        <w:pStyle w:val="TOC2"/>
        <w:tabs>
          <w:tab w:val="right" w:leader="dot" w:pos="8306"/>
        </w:tabs>
      </w:pPr>
      <w:hyperlink w:anchor="_Toc14048" w:history="1">
        <w:r>
          <w:rPr>
            <w:rFonts w:ascii="仿宋" w:eastAsia="仿宋" w:hAnsi="仿宋" w:cs="仿宋" w:hint="eastAsia"/>
            <w:lang w:eastAsia="zh-CN"/>
          </w:rPr>
          <w:t>(二)、质量管理责任</w:t>
        </w:r>
        <w:r>
          <w:tab/>
        </w:r>
        <w:r>
          <w:fldChar w:fldCharType="begin"/>
        </w:r>
        <w:r>
          <w:instrText xml:space="preserve"> PAGEREF _Toc14048 \h </w:instrText>
        </w:r>
        <w:r>
          <w:fldChar w:fldCharType="separate"/>
        </w:r>
        <w:r>
          <w:t>53</w:t>
        </w:r>
        <w:r>
          <w:fldChar w:fldCharType="end"/>
        </w:r>
      </w:hyperlink>
    </w:p>
    <w:p>
      <w:pPr>
        <w:pStyle w:val="TOC2"/>
        <w:tabs>
          <w:tab w:val="right" w:leader="dot" w:pos="8306"/>
        </w:tabs>
      </w:pPr>
      <w:hyperlink w:anchor="_Toc31348" w:history="1">
        <w:r>
          <w:rPr>
            <w:rFonts w:ascii="仿宋" w:eastAsia="仿宋" w:hAnsi="仿宋" w:cs="仿宋" w:hint="eastAsia"/>
            <w:lang w:eastAsia="zh-CN"/>
          </w:rPr>
          <w:t>(三)、质量管理体系文件</w:t>
        </w:r>
        <w:r>
          <w:tab/>
        </w:r>
        <w:r>
          <w:fldChar w:fldCharType="begin"/>
        </w:r>
        <w:r>
          <w:instrText xml:space="preserve"> PAGEREF _Toc31348 \h </w:instrText>
        </w:r>
        <w:r>
          <w:fldChar w:fldCharType="separate"/>
        </w:r>
        <w:r>
          <w:t>55</w:t>
        </w:r>
        <w:r>
          <w:fldChar w:fldCharType="end"/>
        </w:r>
      </w:hyperlink>
    </w:p>
    <w:p>
      <w:pPr>
        <w:pStyle w:val="TOC2"/>
        <w:tabs>
          <w:tab w:val="right" w:leader="dot" w:pos="8306"/>
        </w:tabs>
      </w:pPr>
      <w:hyperlink w:anchor="_Toc27426" w:history="1">
        <w:r>
          <w:rPr>
            <w:rFonts w:ascii="仿宋" w:eastAsia="仿宋" w:hAnsi="仿宋" w:cs="仿宋" w:hint="eastAsia"/>
            <w:lang w:eastAsia="zh-CN"/>
          </w:rPr>
          <w:t>(四)、质量培训与教育</w:t>
        </w:r>
        <w:r>
          <w:tab/>
        </w:r>
        <w:r>
          <w:fldChar w:fldCharType="begin"/>
        </w:r>
        <w:r>
          <w:instrText xml:space="preserve"> PAGEREF _Toc27426 \h </w:instrText>
        </w:r>
        <w:r>
          <w:fldChar w:fldCharType="separate"/>
        </w:r>
        <w:r>
          <w:t>57</w:t>
        </w:r>
        <w:r>
          <w:fldChar w:fldCharType="end"/>
        </w:r>
      </w:hyperlink>
    </w:p>
    <w:p>
      <w:pPr>
        <w:pStyle w:val="TOC2"/>
        <w:tabs>
          <w:tab w:val="right" w:leader="dot" w:pos="8306"/>
        </w:tabs>
      </w:pPr>
      <w:hyperlink w:anchor="_Toc11846" w:history="1">
        <w:r>
          <w:rPr>
            <w:rFonts w:ascii="仿宋" w:eastAsia="仿宋" w:hAnsi="仿宋" w:cs="仿宋" w:hint="eastAsia"/>
            <w:lang w:eastAsia="zh-CN"/>
          </w:rPr>
          <w:t>(五)、质量审核与评价</w:t>
        </w:r>
        <w:r>
          <w:tab/>
        </w:r>
        <w:r>
          <w:fldChar w:fldCharType="begin"/>
        </w:r>
        <w:r>
          <w:instrText xml:space="preserve"> PAGEREF _Toc11846 \h </w:instrText>
        </w:r>
        <w:r>
          <w:fldChar w:fldCharType="separate"/>
        </w:r>
        <w:r>
          <w:t>58</w:t>
        </w:r>
        <w:r>
          <w:fldChar w:fldCharType="end"/>
        </w:r>
      </w:hyperlink>
    </w:p>
    <w:p>
      <w:pPr>
        <w:pStyle w:val="TOC2"/>
        <w:tabs>
          <w:tab w:val="right" w:leader="dot" w:pos="8306"/>
        </w:tabs>
      </w:pPr>
      <w:hyperlink w:anchor="_Toc3838" w:history="1">
        <w:r>
          <w:rPr>
            <w:rFonts w:ascii="仿宋" w:eastAsia="仿宋" w:hAnsi="仿宋" w:cs="仿宋" w:hint="eastAsia"/>
            <w:lang w:eastAsia="zh-CN"/>
          </w:rPr>
          <w:t>(六)、不符合与纠正措施</w:t>
        </w:r>
        <w:r>
          <w:tab/>
        </w:r>
        <w:r>
          <w:fldChar w:fldCharType="begin"/>
        </w:r>
        <w:r>
          <w:instrText xml:space="preserve"> PAGEREF _Toc3838 \h </w:instrText>
        </w:r>
        <w:r>
          <w:fldChar w:fldCharType="separate"/>
        </w:r>
        <w:r>
          <w:t>59</w:t>
        </w:r>
        <w:r>
          <w:fldChar w:fldCharType="end"/>
        </w:r>
      </w:hyperlink>
    </w:p>
    <w:p>
      <w:pPr>
        <w:pStyle w:val="TOC1"/>
        <w:tabs>
          <w:tab w:val="right" w:leader="dot" w:pos="8306"/>
        </w:tabs>
      </w:pPr>
      <w:hyperlink w:anchor="_Toc29017" w:history="1">
        <w:r>
          <w:rPr>
            <w:rFonts w:ascii="仿宋" w:eastAsia="仿宋" w:hAnsi="仿宋" w:cs="仿宋" w:hint="eastAsia"/>
            <w:lang w:eastAsia="zh-CN"/>
          </w:rPr>
          <w:t>十四、屏风项目实施时间节点</w:t>
        </w:r>
        <w:r>
          <w:tab/>
        </w:r>
        <w:r>
          <w:fldChar w:fldCharType="begin"/>
        </w:r>
        <w:r>
          <w:instrText xml:space="preserve"> PAGEREF _Toc29017 \h </w:instrText>
        </w:r>
        <w:r>
          <w:fldChar w:fldCharType="separate"/>
        </w:r>
        <w:r>
          <w:t>60</w:t>
        </w:r>
        <w:r>
          <w:fldChar w:fldCharType="end"/>
        </w:r>
      </w:hyperlink>
    </w:p>
    <w:p>
      <w:pPr>
        <w:pStyle w:val="TOC2"/>
        <w:tabs>
          <w:tab w:val="right" w:leader="dot" w:pos="8306"/>
        </w:tabs>
      </w:pPr>
      <w:hyperlink w:anchor="_Toc29676" w:history="1">
        <w:r>
          <w:rPr>
            <w:rFonts w:ascii="仿宋" w:eastAsia="仿宋" w:hAnsi="仿宋" w:cs="仿宋" w:hint="eastAsia"/>
            <w:lang w:eastAsia="zh-CN"/>
          </w:rPr>
          <w:t>(一)、屏风项目启动阶段时间节点</w:t>
        </w:r>
        <w:r>
          <w:tab/>
        </w:r>
        <w:r>
          <w:fldChar w:fldCharType="begin"/>
        </w:r>
        <w:r>
          <w:instrText xml:space="preserve"> PAGEREF _Toc29676 \h </w:instrText>
        </w:r>
        <w:r>
          <w:fldChar w:fldCharType="separate"/>
        </w:r>
        <w:r>
          <w:t>60</w:t>
        </w:r>
        <w:r>
          <w:fldChar w:fldCharType="end"/>
        </w:r>
      </w:hyperlink>
    </w:p>
    <w:p>
      <w:pPr>
        <w:pStyle w:val="TOC2"/>
        <w:tabs>
          <w:tab w:val="right" w:leader="dot" w:pos="8306"/>
        </w:tabs>
      </w:pPr>
      <w:hyperlink w:anchor="_Toc2488" w:history="1">
        <w:r>
          <w:rPr>
            <w:rFonts w:ascii="仿宋" w:eastAsia="仿宋" w:hAnsi="仿宋" w:cs="仿宋" w:hint="eastAsia"/>
            <w:lang w:eastAsia="zh-CN"/>
          </w:rPr>
          <w:t>(二)、屏风项目执行阶段时间节点</w:t>
        </w:r>
        <w:r>
          <w:tab/>
        </w:r>
        <w:r>
          <w:fldChar w:fldCharType="begin"/>
        </w:r>
        <w:r>
          <w:instrText xml:space="preserve"> PAGEREF _Toc2488 \h </w:instrText>
        </w:r>
        <w:r>
          <w:fldChar w:fldCharType="separate"/>
        </w:r>
        <w:r>
          <w:t>61</w:t>
        </w:r>
        <w:r>
          <w:fldChar w:fldCharType="end"/>
        </w:r>
      </w:hyperlink>
    </w:p>
    <w:p>
      <w:pPr>
        <w:pStyle w:val="TOC2"/>
        <w:tabs>
          <w:tab w:val="right" w:leader="dot" w:pos="8306"/>
        </w:tabs>
      </w:pPr>
      <w:hyperlink w:anchor="_Toc24695" w:history="1">
        <w:r>
          <w:rPr>
            <w:rFonts w:ascii="仿宋" w:eastAsia="仿宋" w:hAnsi="仿宋" w:cs="仿宋" w:hint="eastAsia"/>
            <w:lang w:eastAsia="zh-CN"/>
          </w:rPr>
          <w:t>(三)、屏风项目完成阶段时间节点</w:t>
        </w:r>
        <w:r>
          <w:tab/>
        </w:r>
        <w:r>
          <w:fldChar w:fldCharType="begin"/>
        </w:r>
        <w:r>
          <w:instrText xml:space="preserve"> PAGEREF _Toc24695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568"/>
      <w:r>
        <w:rPr>
          <w:rFonts w:ascii="仿宋" w:eastAsia="仿宋" w:hAnsi="仿宋" w:cs="仿宋" w:hint="eastAsia"/>
          <w:sz w:val="28"/>
          <w:lang w:eastAsia="zh-CN"/>
        </w:rPr>
        <w:t>一、屏风项目文档管理</w:t>
      </w:r>
      <w:bookmarkEnd w:id="2"/>
    </w:p>
    <w:p>
      <w:pPr>
        <w:pStyle w:val="Heading2"/>
        <w:rPr>
          <w:rFonts w:ascii="仿宋" w:eastAsia="仿宋" w:hAnsi="仿宋" w:cs="仿宋" w:hint="eastAsia"/>
          <w:lang w:eastAsia="zh-CN"/>
        </w:rPr>
      </w:pPr>
      <w:bookmarkStart w:id="3" w:name="_Toc3108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屏风项目高度重视文档的质量和准确性，以支持屏风项目的各项活动和决策。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屏风项目文档的编制始于屏风项目计划的初期，我们制定了详细的文档编制计划，明确了每个文档的内容、格式和编写责任人。在屏风项目启动阶段，我们首先编制了屏风项目章程，明确定义了屏风项目的目标、范围、风险等关键要素。随后，屏风项目团队根据计划陆续编制了需求文档、设计文档、测试文档等各类文档，确保屏风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屏风项目管理中的重要环节，旨在确保屏风项目文档符合质量标准和屏风项目需求。在屏风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除了内部审查，我们还进行了外部审查，邀请屏风项目相关利益方和专业领域的专家对文档进行独立审查。这有助于获取更全面、客观的反馈，确保屏风项目文档不仅符合内部标准，也满足外部需求。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屏风项目在文档编制与审查方面建立了严格的管理机制，通过规范的流程和多维度的审查，确保屏风项目文档的质量、准确性和可靠性，为屏风项目的顺利推进提供了有力支持。</w:t>
      </w:r>
    </w:p>
    <w:p>
      <w:pPr>
        <w:pStyle w:val="Heading2"/>
        <w:ind w:firstLine="560" w:firstLineChars="200"/>
        <w:rPr>
          <w:rFonts w:ascii="仿宋" w:eastAsia="仿宋" w:hAnsi="仿宋" w:cs="仿宋" w:hint="eastAsia"/>
          <w:sz w:val="28"/>
          <w:lang w:eastAsia="zh-CN"/>
        </w:rPr>
      </w:pPr>
      <w:bookmarkStart w:id="4" w:name="_Toc477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在屏风项目中，我们致力于优化文档发布与分发过程，以确保信息的高效传递和团队间协作的顺畅进行。以下是我们采取的关键优化策略：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我们通过多渠道发布文档，包括电子邮件、屏风项目管理平台、内部网站等，以满足不同团队成员的偏好和需求。多渠道发布确保了信息的全面覆盖。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我们采用了精细的权限控制，确保只有授权人员可以访问敏感信息。这种安全措施保护了屏风项目文档的机密性，防止了未经授权的信息泄露。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878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文档存档与归档是屏风项目生命周期中一个至关重要的环节，直接关系到屏风项目信息的长期保存和历史记录的完整性。在屏风项目中，我们实施了一系列有效的文档存档与归档管理策略：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9293"/>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725"/>
      <w:r>
        <w:rPr>
          <w:rFonts w:ascii="仿宋" w:eastAsia="仿宋" w:hAnsi="仿宋" w:cs="仿宋" w:hint="eastAsia"/>
          <w:lang w:eastAsia="zh-CN"/>
        </w:rPr>
        <w:t>(一)、屏风行业分析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屏风行业一直以来都是市场的关注焦点。行业内的发展趋势、竞争态势以及潜在机会都对屏风项目的推进产生深远的影响。通过深入研究行业的整体概貌，我们将更好地理解行业的核心特征，为屏风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屏风行业，技术一直是推动创新和发展的关键因素。我们将对当前技术趋势进行详尽分析，包括但不限于人工智能、大数据应用、先进制造技术等。这有助于屏风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屏风项目成功的基础。我们将对主要竞争对手进行深入研究，包括其市场份额、产品特点、市场定位等。通过全面了解竞争对手的优势和劣势，屏风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5671"/>
      <w:r>
        <w:rPr>
          <w:rFonts w:ascii="仿宋" w:eastAsia="仿宋" w:hAnsi="仿宋" w:cs="仿宋" w:hint="eastAsia"/>
          <w:sz w:val="28"/>
          <w:lang w:eastAsia="zh-CN"/>
        </w:rPr>
        <w:t>(二)、屏风市场分析预测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通过对市场规模的深入调研，我们将预测屏风市场未来的增长趋势。这包括市场的整体规模、各细分领域的发展趋势等。屏风项目可以根据市场的扩张速度和潜在机会，制定更符合市场需求的发展策略。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了解消费者的需求是市场分析的核心。我们将通过调查研究，深入挖掘目标消费者的需求特点、购买习惯以及对产品和服务的期望。这有助于屏风项目更好地定位目标市场，提供更符合消费者期待的解决方案。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屏风项目实施过程中需要充分考虑的因素。我们将对市场风险进行全面评估，包括但不限于政策法规风险、市场竞争风险、技术变革风险等。通过对潜在风险的深入分析，屏风项目可以制定相应的风险缓解策略，降低不确定性对屏风项目的影响。</w:t>
      </w:r>
    </w:p>
    <w:p>
      <w:pPr>
        <w:pStyle w:val="Heading1"/>
        <w:ind w:firstLine="560" w:firstLineChars="200"/>
        <w:rPr>
          <w:rFonts w:ascii="仿宋" w:eastAsia="仿宋" w:hAnsi="仿宋" w:cs="仿宋" w:hint="eastAsia"/>
          <w:sz w:val="28"/>
          <w:lang w:eastAsia="zh-CN"/>
        </w:rPr>
      </w:pPr>
      <w:bookmarkStart w:id="9" w:name="_Toc3263"/>
      <w:r>
        <w:rPr>
          <w:rFonts w:ascii="仿宋" w:eastAsia="仿宋" w:hAnsi="仿宋" w:cs="仿宋" w:hint="eastAsia"/>
          <w:sz w:val="28"/>
          <w:lang w:eastAsia="zh-CN"/>
        </w:rPr>
        <w:t>三、屏风项目土建工程</w:t>
      </w:r>
      <w:bookmarkEnd w:id="9"/>
    </w:p>
    <w:p>
      <w:pPr>
        <w:pStyle w:val="Heading2"/>
        <w:rPr>
          <w:rFonts w:ascii="仿宋" w:eastAsia="仿宋" w:hAnsi="仿宋" w:cs="仿宋" w:hint="eastAsia"/>
          <w:lang w:eastAsia="zh-CN"/>
        </w:rPr>
      </w:pPr>
      <w:bookmarkStart w:id="10" w:name="_Toc15885"/>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在屏风项目的建筑工程设计中，我们将秉承一系列重要的设计原则，以确保屏风项目建筑在功能、美观、可持续性等方面达到最佳效果。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首要原则是确保建筑的功能性得到最大化的发挥。我们将充分理解屏风项目的实际需求，合理布局各个功能区域，保证建筑在满足业务需求的同时，提供高效的工作环境。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在建筑设计中，我们将综合考虑建设和运营成本。通过精细的经济效益分析，确保设计方案在高效利用资源的同时，对屏风项目的长期盈利能力有积极的贡献。</w:t>
      </w:r>
    </w:p>
    <w:p>
      <w:pPr>
        <w:pStyle w:val="Heading2"/>
        <w:ind w:firstLine="560" w:firstLineChars="200"/>
        <w:rPr>
          <w:rFonts w:ascii="仿宋" w:eastAsia="仿宋" w:hAnsi="仿宋" w:cs="仿宋" w:hint="eastAsia"/>
          <w:sz w:val="28"/>
          <w:lang w:eastAsia="zh-CN"/>
        </w:rPr>
      </w:pPr>
      <w:bookmarkStart w:id="11" w:name="_Toc2444"/>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屏风项目的土建工程设计中，我们将精准设定设计年限，结合屏风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屏风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7848"/>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屏风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屏风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屏风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567"/>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本期工程屏风项目预计总建筑面积XXX平方米，其中：计容建筑面积XXX平方米，计划建筑工程投资XX万元，占屏风项目总投资的XX%。</w:t>
      </w:r>
    </w:p>
    <w:p>
      <w:pPr>
        <w:pStyle w:val="Heading1"/>
        <w:ind w:firstLine="560" w:firstLineChars="200"/>
        <w:rPr>
          <w:rFonts w:ascii="仿宋" w:eastAsia="仿宋" w:hAnsi="仿宋" w:cs="仿宋" w:hint="eastAsia"/>
          <w:sz w:val="28"/>
          <w:lang w:eastAsia="zh-CN"/>
        </w:rPr>
      </w:pPr>
      <w:bookmarkStart w:id="14" w:name="_Toc29803"/>
      <w:r>
        <w:rPr>
          <w:rFonts w:ascii="仿宋" w:eastAsia="仿宋" w:hAnsi="仿宋" w:cs="仿宋" w:hint="eastAsia"/>
          <w:sz w:val="28"/>
          <w:lang w:eastAsia="zh-CN"/>
        </w:rPr>
        <w:t>四、屏风项目绩效评估</w:t>
      </w:r>
      <w:bookmarkEnd w:id="14"/>
    </w:p>
    <w:p>
      <w:pPr>
        <w:pStyle w:val="Heading2"/>
        <w:rPr>
          <w:rFonts w:ascii="仿宋" w:eastAsia="仿宋" w:hAnsi="仿宋" w:cs="仿宋" w:hint="eastAsia"/>
          <w:lang w:eastAsia="zh-CN"/>
        </w:rPr>
      </w:pPr>
      <w:bookmarkStart w:id="15" w:name="_Toc12354"/>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在屏风项目中，我们设计了一套全面的绩效评估指标，以确保屏风项目的可控和成功交付。这些指标跨足屏风项目目标、成本、进度和质量等多个维度，为我们提供了全面洞察屏风项目的健康状况。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屏风项目目标达成率是我们关注的首要指标。我们设定了明确的目标，并通过定期监测和评估，迅速发现并应对潜在的目标偏差。这为屏风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成本绩效是另一个核心关注点。通过实际成本与预算成本的对比分析，我们深入了解成本差异的原因，及时调整资源分配，保持屏风项目在经济效益方面的合理水平。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屏风项目进度作为关键的绩效指标之一，得到了精心的关注。我们制定了详细的屏风项目进度计划，并设立了进度符合度指标，确保实际进度与计划进度保持一致。这使我们能够快速发现和解决潜在的进度问题，保持屏风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屏风项目绩效的不可或缺的一环。我们引入了一系列的质量标准和客户满意度指标，以确保屏风项目交付的成果在质量上达到或超越预期水平。通过持续监测这些指标，我们努力提升屏风项目整体质量水平，为屏风项目的成功交付提供有力保障。通过这些科学且全面的绩效评估，我们能够更好地引导屏风项目的持续改进，确保屏风项目目标的顺利达成。</w:t>
      </w:r>
    </w:p>
    <w:p>
      <w:pPr>
        <w:pStyle w:val="Heading2"/>
        <w:ind w:firstLine="560" w:firstLineChars="200"/>
        <w:rPr>
          <w:rFonts w:ascii="仿宋" w:eastAsia="仿宋" w:hAnsi="仿宋" w:cs="仿宋" w:hint="eastAsia"/>
          <w:sz w:val="28"/>
          <w:lang w:eastAsia="zh-CN"/>
        </w:rPr>
      </w:pPr>
      <w:bookmarkStart w:id="16" w:name="_Toc1917"/>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绩效评估是屏风项目中的关键环节，为确保屏风项目达到预期目标，我们采用了多层次、多维度的绩效评估方法。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屏风项目的战略目标对齐，确保每个决策和行动都与屏风项目整体目标保持一致。团队会定期召开战略对齐会议，审视当前工作与屏风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屏风项目进度、质量、成本和风险等方面。这些指标通过数据收集和分析，为屏风项目管理团队提供了客观的评估依据。例如，我们通过屏风项目管理软件追踪进度，使用成本绩效分析（CPI）评估成本控制情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绩效评估不仅仅停留在屏风项目内部，还考虑了屏风项目对外部环境的影响。我们定期进行干系人满意度调查，以了解各利益相关方对屏风项目的期望和满意度，并及时做出调整。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这种多层次、多角度的绩效评估方法，使得我们能够全面了解屏风项目的运行状态，及时做出调整，确保屏风项目在不断变化的环境中保持稳健前行。</w:t>
      </w:r>
    </w:p>
    <w:p>
      <w:pPr>
        <w:pStyle w:val="Heading2"/>
        <w:ind w:firstLine="560" w:firstLineChars="200"/>
        <w:rPr>
          <w:rFonts w:ascii="仿宋" w:eastAsia="仿宋" w:hAnsi="仿宋" w:cs="仿宋" w:hint="eastAsia"/>
          <w:sz w:val="28"/>
          <w:lang w:eastAsia="zh-CN"/>
        </w:rPr>
      </w:pPr>
      <w:bookmarkStart w:id="17" w:name="_Toc17598"/>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为了确保屏风项目的有效管理和不断优化，我们采用了精心设计的绩效评估周期。这个周期旨在实现灵活、实时和全面的评估，以适应屏风项目执行中的各种挑战。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屏风项目的不同需求，分为短期、中期和长期。短期评估关注每个迭代或工作周期，以及时发现和解决当前任务中的问题。中期评估涵盖几个迭代，深入了解整体屏风项目的趋势和性能。长期评估则着眼于整个屏风项目阶段，确保屏风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屏风项目管理工具和协作平台，团队成员能够随时更新和分享屏风项目数据。这种实时性的反馈机制使我们能够及时察觉潜在问题，快速调整，保持屏风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屏风项目的决策制定密不可分。每个周期的屏风项目回顾会议成为集体总结经验、识别问题深层次原因并找到创新解决方案的平台。这种定期的反思与调整机制使屏风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23184"/>
      <w:r>
        <w:rPr>
          <w:rFonts w:ascii="仿宋" w:eastAsia="仿宋" w:hAnsi="仿宋" w:cs="仿宋" w:hint="eastAsia"/>
          <w:sz w:val="28"/>
          <w:lang w:eastAsia="zh-CN"/>
        </w:rPr>
        <w:t>五、屏风项目概论</w:t>
      </w:r>
      <w:bookmarkEnd w:id="18"/>
    </w:p>
    <w:p>
      <w:pPr>
        <w:pStyle w:val="Heading2"/>
        <w:rPr>
          <w:rFonts w:ascii="仿宋" w:eastAsia="仿宋" w:hAnsi="仿宋" w:cs="仿宋" w:hint="eastAsia"/>
          <w:lang w:eastAsia="zh-CN"/>
        </w:rPr>
      </w:pPr>
      <w:bookmarkStart w:id="19" w:name="_Toc11524"/>
      <w:r>
        <w:rPr>
          <w:rFonts w:ascii="仿宋" w:eastAsia="仿宋" w:hAnsi="仿宋" w:cs="仿宋" w:hint="eastAsia"/>
          <w:lang w:eastAsia="zh-CN"/>
        </w:rPr>
        <w:t>(一)、屏风项目概况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屏风项目的起源追溯至对市场的深入洞察。市场的不断演变与变革为屏风项目提供了难得的机遇。当前市场存在的需求缺口和变革的大环境共同构成了屏风项目的背景。这个屏风项目旨在充分利用市场机遇，填补行业中尚未满足的需求，为客户提供全新的解决方案。市场的变革和需求的增长使得这个屏风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屏风项目名称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屏风项目正式命名为屏风。这个名称不仅仅是一个标识，更代表了屏风项目的核心理念和愿景。它蕴含着屏风项目所要解决问题的关键字，具有强烈的表达和辨识度，为屏风项目树立了鲜明的品牌形象。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1.3 屏风项目目标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屏风项目的核心目标是提供一种全新、高效的解决方案，满足客户日益增长的需求。屏风项目追求的不仅仅是满足市场需求，更是在市场中获得卓越的竞争优势。通过不断提升产品或服务的质量和创新水平，屏风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屏风项目范围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屏风项目全面涵盖了产品研发、制造、市场推广和售后服务，确保从产品设计到最终用户体验的全方位关注。这一全面的屏风项目范围是为了确保屏风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屏风项目时间表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屏风项目计划在未来18个月内完成，包括研发、测试、市场试点和正式推出等不同阶段。这个时间表的合理设计是为了确保屏风项目各个阶段的顺利推进，以便按时交付高质量的成果。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屏风项目预算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屏风项目总预算估算为XX百万美元，主要分配在研发、市场推广、人员培训和运营等方面。这一充足的预算为屏风项目提供了充足的资源，确保屏风项目在各个方面都能取得优异的表现。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屏风项目风险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屏风项目可能面临的风险包括市场接受度低、技术难题、竞争激烈等。屏风项目团队已经制定了相应的风险应对计划，通过前瞻性的风险管理，确保屏风项目在面对不确定性时能够迅速做出应对。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1.8 屏风项目团队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屏风项目汇聚了一支经验丰富、多领域专业素养的核心团队，确保屏风项目在各个方面都能拥有高水平的执行力。团队的协同作战是屏风项目成功的关键因素之一。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屏风项目背景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屏风项目的背景根植于市场对更高效、创新产品的渴望，同时也受到科技发展对行业格局的深刻改变的影响。这为屏风项目提供了广阔的发展空间和市场需求。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屏风项目现状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截至目前，屏风项目已完成市场调研和技术验证，取得了初步的成功。这为屏风项目在未来的发展奠定了坚实的基础，为更远大的目标打下了坚实的基石。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20" w:name="_Toc17372"/>
      <w:r>
        <w:rPr>
          <w:rFonts w:ascii="仿宋" w:eastAsia="仿宋" w:hAnsi="仿宋" w:cs="仿宋" w:hint="eastAsia"/>
          <w:sz w:val="28"/>
          <w:lang w:eastAsia="zh-CN"/>
        </w:rPr>
        <w:t>(二)、屏风项目目标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keyword》屏风项目首要业务目标是在市场中占据有利地位，实现产品/服务的成功推广和销售。通过不断提升产品质量、创新性，屏风项目追求成为行业中的领导者，赢得更多客户的青睐。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在科技迅速发展的时代，屏风项目着眼于技术创新。通过持续的研发和技术升级，屏风项目旨在推出更具创新性的产品或服务，以满足市场对新鲜、先进解决方案的需求。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为了建立可持续的客户关系，屏风项目设定了客户满意度目标。通过提供卓越的产品质量和优质的客户服务，屏风项目追求赢得客户的信任和忠诚度，确保他们的满意度达到行业领先水平。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https://d.book118.com/488104116050006025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屏风项目规划设计方案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屏风项目规划设计方案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屏风项目规划设计方案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屏风项目规划设计方案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屏风项目规划设计方案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屏风项目规划设计方案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屏风项目规划设计方案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屏风项目规划设计方案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屏风项目规划设计方案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屏风项目规划设计方案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屏风项目规划设计方案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屏风项目规划设计方案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屏风项目规划设计方案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屏风项目规划设计方案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屏风项目规划设计方案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屏风项目规划设计方案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屏风项目规划设计方案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D10DE2"/>
    <w:rsid w:val="5BD10D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8104116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2024-01-10T14:12:00Z</dcterms:created>
  <dcterms:modified xsi:type="dcterms:W3CDTF">2024-01-10T14:13:07Z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7D6DBA2D89A34637BB7A45812A0EE68D_11</vt:lpwstr>
  </property>
  <property fmtid="{D5CDD505-2E9C-101B-9397-08002B2CF9AE}" pid="3" name="KSOProductBuildVer">
    <vt:lpwstr>2052-12.1.0.16120</vt:lpwstr>
  </property>
</Properties>
</file>