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宋体" w:eastAsia="宋体" w:hAnsi="宋体" w:cs="宋体" w:hint="eastAsia"/>
          <w:b/>
          <w:sz w:val="60"/>
          <w:lang w:val="en-GB"/>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val="en-GB"/>
        </w:rPr>
        <w:t>年度假村竞争策略分析报告</w:t>
      </w:r>
    </w:p>
    <w:p>
      <w:pPr>
        <w:jc w:val="center"/>
        <w:rPr>
          <w:rFonts w:ascii="仿宋" w:eastAsia="仿宋" w:hAnsi="仿宋" w:cs="仿宋" w:hint="eastAsia"/>
          <w:b/>
          <w:sz w:val="40"/>
          <w:lang w:val="en-GB"/>
        </w:rPr>
      </w:pPr>
      <w:r>
        <w:rPr>
          <w:rFonts w:ascii="仿宋" w:eastAsia="仿宋" w:hAnsi="仿宋" w:cs="仿宋" w:hint="eastAsia"/>
          <w:b/>
          <w:sz w:val="40"/>
          <w:lang w:val="en-GB"/>
        </w:rPr>
        <w:t>目录</w:t>
      </w:r>
    </w:p>
    <w:p>
      <w:pPr>
        <w:pStyle w:val="TOC1"/>
        <w:tabs>
          <w:tab w:val="right" w:leader="dot" w:pos="8306"/>
        </w:tabs>
      </w:pPr>
      <w:r>
        <w:fldChar w:fldCharType="begin"/>
      </w:r>
      <w:r>
        <w:instrText>TOC \h \z</w:instrText>
      </w:r>
      <w:r>
        <w:fldChar w:fldCharType="separate"/>
      </w:r>
      <w:hyperlink w:anchor="_Toc3771" w:history="1">
        <w:r>
          <w:rPr>
            <w:rFonts w:ascii="仿宋" w:eastAsia="仿宋" w:hAnsi="仿宋" w:cs="仿宋" w:hint="eastAsia"/>
            <w:lang w:val="en-GB"/>
          </w:rPr>
          <w:t>前言</w:t>
        </w:r>
        <w:r>
          <w:tab/>
        </w:r>
        <w:r>
          <w:fldChar w:fldCharType="begin"/>
        </w:r>
        <w:r>
          <w:instrText xml:space="preserve"> PAGEREF _Toc3771 \h </w:instrText>
        </w:r>
        <w:r>
          <w:fldChar w:fldCharType="separate"/>
        </w:r>
        <w:r>
          <w:t>3</w:t>
        </w:r>
        <w:r>
          <w:fldChar w:fldCharType="end"/>
        </w:r>
      </w:hyperlink>
    </w:p>
    <w:p>
      <w:pPr>
        <w:pStyle w:val="TOC1"/>
        <w:tabs>
          <w:tab w:val="right" w:leader="dot" w:pos="8306"/>
        </w:tabs>
      </w:pPr>
      <w:hyperlink w:anchor="_Toc4340" w:history="1">
        <w:r>
          <w:rPr>
            <w:rFonts w:ascii="仿宋" w:eastAsia="仿宋" w:hAnsi="仿宋" w:cs="仿宋" w:hint="eastAsia"/>
            <w:lang w:val="en-GB"/>
          </w:rPr>
          <w:t>一、年度假村危机管理与应对策略</w:t>
        </w:r>
        <w:r>
          <w:tab/>
        </w:r>
        <w:r>
          <w:fldChar w:fldCharType="begin"/>
        </w:r>
        <w:r>
          <w:instrText xml:space="preserve"> PAGEREF _Toc4340 \h </w:instrText>
        </w:r>
        <w:r>
          <w:fldChar w:fldCharType="separate"/>
        </w:r>
        <w:r>
          <w:t>3</w:t>
        </w:r>
        <w:r>
          <w:fldChar w:fldCharType="end"/>
        </w:r>
      </w:hyperlink>
    </w:p>
    <w:p>
      <w:pPr>
        <w:pStyle w:val="TOC2"/>
        <w:tabs>
          <w:tab w:val="right" w:leader="dot" w:pos="8306"/>
        </w:tabs>
      </w:pPr>
      <w:hyperlink w:anchor="_Toc2127" w:history="1">
        <w:r>
          <w:rPr>
            <w:rFonts w:ascii="仿宋" w:eastAsia="仿宋" w:hAnsi="仿宋" w:cs="仿宋" w:hint="eastAsia"/>
            <w:lang w:val="en-GB"/>
          </w:rPr>
          <w:t>(一)、危机预警与应急计划</w:t>
        </w:r>
        <w:r>
          <w:tab/>
        </w:r>
        <w:r>
          <w:fldChar w:fldCharType="begin"/>
        </w:r>
        <w:r>
          <w:instrText xml:space="preserve"> PAGEREF _Toc2127 \h </w:instrText>
        </w:r>
        <w:r>
          <w:fldChar w:fldCharType="separate"/>
        </w:r>
        <w:r>
          <w:t>3</w:t>
        </w:r>
        <w:r>
          <w:fldChar w:fldCharType="end"/>
        </w:r>
      </w:hyperlink>
    </w:p>
    <w:p>
      <w:pPr>
        <w:pStyle w:val="TOC2"/>
        <w:tabs>
          <w:tab w:val="right" w:leader="dot" w:pos="8306"/>
        </w:tabs>
      </w:pPr>
      <w:hyperlink w:anchor="_Toc1050" w:history="1">
        <w:r>
          <w:rPr>
            <w:rFonts w:ascii="仿宋" w:eastAsia="仿宋" w:hAnsi="仿宋" w:cs="仿宋" w:hint="eastAsia"/>
            <w:lang w:val="en-GB"/>
          </w:rPr>
          <w:t>(二)、公关与危机沟通</w:t>
        </w:r>
        <w:r>
          <w:tab/>
        </w:r>
        <w:r>
          <w:fldChar w:fldCharType="begin"/>
        </w:r>
        <w:r>
          <w:instrText xml:space="preserve"> PAGEREF _Toc1050 \h </w:instrText>
        </w:r>
        <w:r>
          <w:fldChar w:fldCharType="separate"/>
        </w:r>
        <w:r>
          <w:t>4</w:t>
        </w:r>
        <w:r>
          <w:fldChar w:fldCharType="end"/>
        </w:r>
      </w:hyperlink>
    </w:p>
    <w:p>
      <w:pPr>
        <w:pStyle w:val="TOC2"/>
        <w:tabs>
          <w:tab w:val="right" w:leader="dot" w:pos="8306"/>
        </w:tabs>
      </w:pPr>
      <w:hyperlink w:anchor="_Toc5969" w:history="1">
        <w:r>
          <w:rPr>
            <w:rFonts w:ascii="仿宋" w:eastAsia="仿宋" w:hAnsi="仿宋" w:cs="仿宋" w:hint="eastAsia"/>
            <w:lang w:val="en-GB"/>
          </w:rPr>
          <w:t>(三)、媒体关系与舆情管理</w:t>
        </w:r>
        <w:r>
          <w:tab/>
        </w:r>
        <w:r>
          <w:fldChar w:fldCharType="begin"/>
        </w:r>
        <w:r>
          <w:instrText xml:space="preserve"> PAGEREF _Toc5969 \h </w:instrText>
        </w:r>
        <w:r>
          <w:fldChar w:fldCharType="separate"/>
        </w:r>
        <w:r>
          <w:t>6</w:t>
        </w:r>
        <w:r>
          <w:fldChar w:fldCharType="end"/>
        </w:r>
      </w:hyperlink>
    </w:p>
    <w:p>
      <w:pPr>
        <w:pStyle w:val="TOC2"/>
        <w:tabs>
          <w:tab w:val="right" w:leader="dot" w:pos="8306"/>
        </w:tabs>
      </w:pPr>
      <w:hyperlink w:anchor="_Toc1365" w:history="1">
        <w:r>
          <w:rPr>
            <w:rFonts w:ascii="仿宋" w:eastAsia="仿宋" w:hAnsi="仿宋" w:cs="仿宋" w:hint="eastAsia"/>
            <w:lang w:val="en-GB"/>
          </w:rPr>
          <w:t>(四)、企业社会责任与危机回应</w:t>
        </w:r>
        <w:r>
          <w:tab/>
        </w:r>
        <w:r>
          <w:fldChar w:fldCharType="begin"/>
        </w:r>
        <w:r>
          <w:instrText xml:space="preserve"> PAGEREF _Toc1365 \h </w:instrText>
        </w:r>
        <w:r>
          <w:fldChar w:fldCharType="separate"/>
        </w:r>
        <w:r>
          <w:t>7</w:t>
        </w:r>
        <w:r>
          <w:fldChar w:fldCharType="end"/>
        </w:r>
      </w:hyperlink>
    </w:p>
    <w:p>
      <w:pPr>
        <w:pStyle w:val="TOC1"/>
        <w:tabs>
          <w:tab w:val="right" w:leader="dot" w:pos="8306"/>
        </w:tabs>
      </w:pPr>
      <w:hyperlink w:anchor="_Toc20994" w:history="1">
        <w:r>
          <w:rPr>
            <w:rFonts w:ascii="仿宋" w:eastAsia="仿宋" w:hAnsi="仿宋" w:cs="仿宋" w:hint="eastAsia"/>
            <w:lang w:val="en-GB"/>
          </w:rPr>
          <w:t>二、年度假村行业发展现状</w:t>
        </w:r>
        <w:r>
          <w:tab/>
        </w:r>
        <w:r>
          <w:fldChar w:fldCharType="begin"/>
        </w:r>
        <w:r>
          <w:instrText xml:space="preserve"> PAGEREF _Toc20994 \h </w:instrText>
        </w:r>
        <w:r>
          <w:fldChar w:fldCharType="separate"/>
        </w:r>
        <w:r>
          <w:t>8</w:t>
        </w:r>
        <w:r>
          <w:fldChar w:fldCharType="end"/>
        </w:r>
      </w:hyperlink>
    </w:p>
    <w:p>
      <w:pPr>
        <w:pStyle w:val="TOC2"/>
        <w:tabs>
          <w:tab w:val="right" w:leader="dot" w:pos="8306"/>
        </w:tabs>
      </w:pPr>
      <w:hyperlink w:anchor="_Toc16064" w:history="1">
        <w:r>
          <w:rPr>
            <w:rFonts w:ascii="仿宋" w:eastAsia="仿宋" w:hAnsi="仿宋" w:cs="仿宋" w:hint="eastAsia"/>
            <w:lang w:val="en-GB"/>
          </w:rPr>
          <w:t>(一)、年度假村行业整体概况</w:t>
        </w:r>
        <w:r>
          <w:tab/>
        </w:r>
        <w:r>
          <w:fldChar w:fldCharType="begin"/>
        </w:r>
        <w:r>
          <w:instrText xml:space="preserve"> PAGEREF _Toc16064 \h </w:instrText>
        </w:r>
        <w:r>
          <w:fldChar w:fldCharType="separate"/>
        </w:r>
        <w:r>
          <w:t>8</w:t>
        </w:r>
        <w:r>
          <w:fldChar w:fldCharType="end"/>
        </w:r>
      </w:hyperlink>
    </w:p>
    <w:p>
      <w:pPr>
        <w:pStyle w:val="TOC2"/>
        <w:tabs>
          <w:tab w:val="right" w:leader="dot" w:pos="8306"/>
        </w:tabs>
      </w:pPr>
      <w:hyperlink w:anchor="_Toc31590" w:history="1">
        <w:r>
          <w:rPr>
            <w:rFonts w:ascii="仿宋" w:eastAsia="仿宋" w:hAnsi="仿宋" w:cs="仿宋" w:hint="eastAsia"/>
            <w:lang w:val="en-GB"/>
          </w:rPr>
          <w:t>(二)、技术创新与发展</w:t>
        </w:r>
        <w:r>
          <w:tab/>
        </w:r>
        <w:r>
          <w:fldChar w:fldCharType="begin"/>
        </w:r>
        <w:r>
          <w:instrText xml:space="preserve"> PAGEREF _Toc31590 \h </w:instrText>
        </w:r>
        <w:r>
          <w:fldChar w:fldCharType="separate"/>
        </w:r>
        <w:r>
          <w:t>9</w:t>
        </w:r>
        <w:r>
          <w:fldChar w:fldCharType="end"/>
        </w:r>
      </w:hyperlink>
    </w:p>
    <w:p>
      <w:pPr>
        <w:pStyle w:val="TOC2"/>
        <w:tabs>
          <w:tab w:val="right" w:leader="dot" w:pos="8306"/>
        </w:tabs>
      </w:pPr>
      <w:hyperlink w:anchor="_Toc2881" w:history="1">
        <w:r>
          <w:rPr>
            <w:rFonts w:ascii="仿宋" w:eastAsia="仿宋" w:hAnsi="仿宋" w:cs="仿宋" w:hint="eastAsia"/>
            <w:lang w:val="en-GB"/>
          </w:rPr>
          <w:t>(三)、政策与法规</w:t>
        </w:r>
        <w:r>
          <w:tab/>
        </w:r>
        <w:r>
          <w:fldChar w:fldCharType="begin"/>
        </w:r>
        <w:r>
          <w:instrText xml:space="preserve"> PAGEREF _Toc2881 \h </w:instrText>
        </w:r>
        <w:r>
          <w:fldChar w:fldCharType="separate"/>
        </w:r>
        <w:r>
          <w:t>10</w:t>
        </w:r>
        <w:r>
          <w:fldChar w:fldCharType="end"/>
        </w:r>
      </w:hyperlink>
    </w:p>
    <w:p>
      <w:pPr>
        <w:pStyle w:val="TOC2"/>
        <w:tabs>
          <w:tab w:val="right" w:leader="dot" w:pos="8306"/>
        </w:tabs>
      </w:pPr>
      <w:hyperlink w:anchor="_Toc24313" w:history="1">
        <w:r>
          <w:rPr>
            <w:rFonts w:ascii="仿宋" w:eastAsia="仿宋" w:hAnsi="仿宋" w:cs="仿宋" w:hint="eastAsia"/>
            <w:lang w:val="en-GB"/>
          </w:rPr>
          <w:t>(四)、消费者需求变化</w:t>
        </w:r>
        <w:r>
          <w:tab/>
        </w:r>
        <w:r>
          <w:fldChar w:fldCharType="begin"/>
        </w:r>
        <w:r>
          <w:instrText xml:space="preserve"> PAGEREF _Toc24313 \h </w:instrText>
        </w:r>
        <w:r>
          <w:fldChar w:fldCharType="separate"/>
        </w:r>
        <w:r>
          <w:t>11</w:t>
        </w:r>
        <w:r>
          <w:fldChar w:fldCharType="end"/>
        </w:r>
      </w:hyperlink>
    </w:p>
    <w:p>
      <w:pPr>
        <w:pStyle w:val="TOC1"/>
        <w:tabs>
          <w:tab w:val="right" w:leader="dot" w:pos="8306"/>
        </w:tabs>
      </w:pPr>
      <w:hyperlink w:anchor="_Toc7144" w:history="1">
        <w:r>
          <w:rPr>
            <w:rFonts w:ascii="仿宋" w:eastAsia="仿宋" w:hAnsi="仿宋" w:cs="仿宋" w:hint="eastAsia"/>
            <w:lang w:val="en-GB"/>
          </w:rPr>
          <w:t>三、人力资源分析</w:t>
        </w:r>
        <w:r>
          <w:tab/>
        </w:r>
        <w:r>
          <w:fldChar w:fldCharType="begin"/>
        </w:r>
        <w:r>
          <w:instrText xml:space="preserve"> PAGEREF _Toc7144 \h </w:instrText>
        </w:r>
        <w:r>
          <w:fldChar w:fldCharType="separate"/>
        </w:r>
        <w:r>
          <w:t>13</w:t>
        </w:r>
        <w:r>
          <w:fldChar w:fldCharType="end"/>
        </w:r>
      </w:hyperlink>
    </w:p>
    <w:p>
      <w:pPr>
        <w:pStyle w:val="TOC2"/>
        <w:tabs>
          <w:tab w:val="right" w:leader="dot" w:pos="8306"/>
        </w:tabs>
      </w:pPr>
      <w:hyperlink w:anchor="_Toc14082" w:history="1">
        <w:r>
          <w:rPr>
            <w:rFonts w:ascii="仿宋" w:eastAsia="仿宋" w:hAnsi="仿宋" w:cs="仿宋" w:hint="eastAsia"/>
            <w:lang w:val="en-GB"/>
          </w:rPr>
          <w:t>(一)、人力资源配置</w:t>
        </w:r>
        <w:r>
          <w:tab/>
        </w:r>
        <w:r>
          <w:fldChar w:fldCharType="begin"/>
        </w:r>
        <w:r>
          <w:instrText xml:space="preserve"> PAGEREF _Toc14082 \h </w:instrText>
        </w:r>
        <w:r>
          <w:fldChar w:fldCharType="separate"/>
        </w:r>
        <w:r>
          <w:t>13</w:t>
        </w:r>
        <w:r>
          <w:fldChar w:fldCharType="end"/>
        </w:r>
      </w:hyperlink>
    </w:p>
    <w:p>
      <w:pPr>
        <w:pStyle w:val="TOC2"/>
        <w:tabs>
          <w:tab w:val="right" w:leader="dot" w:pos="8306"/>
        </w:tabs>
      </w:pPr>
      <w:hyperlink w:anchor="_Toc16756" w:history="1">
        <w:r>
          <w:rPr>
            <w:rFonts w:ascii="仿宋" w:eastAsia="仿宋" w:hAnsi="仿宋" w:cs="仿宋" w:hint="eastAsia"/>
            <w:lang w:val="en-GB"/>
          </w:rPr>
          <w:t>(二)、员工技能培训</w:t>
        </w:r>
        <w:r>
          <w:tab/>
        </w:r>
        <w:r>
          <w:fldChar w:fldCharType="begin"/>
        </w:r>
        <w:r>
          <w:instrText xml:space="preserve"> PAGEREF _Toc16756 \h </w:instrText>
        </w:r>
        <w:r>
          <w:fldChar w:fldCharType="separate"/>
        </w:r>
        <w:r>
          <w:t>15</w:t>
        </w:r>
        <w:r>
          <w:fldChar w:fldCharType="end"/>
        </w:r>
      </w:hyperlink>
    </w:p>
    <w:p>
      <w:pPr>
        <w:pStyle w:val="TOC1"/>
        <w:tabs>
          <w:tab w:val="right" w:leader="dot" w:pos="8306"/>
        </w:tabs>
      </w:pPr>
      <w:hyperlink w:anchor="_Toc23184" w:history="1">
        <w:r>
          <w:rPr>
            <w:rFonts w:ascii="仿宋" w:eastAsia="仿宋" w:hAnsi="仿宋" w:cs="仿宋" w:hint="eastAsia"/>
            <w:lang w:val="en-GB"/>
          </w:rPr>
          <w:t>四、年度假村项目概论</w:t>
        </w:r>
        <w:r>
          <w:tab/>
        </w:r>
        <w:r>
          <w:fldChar w:fldCharType="begin"/>
        </w:r>
        <w:r>
          <w:instrText xml:space="preserve"> PAGEREF _Toc23184 \h </w:instrText>
        </w:r>
        <w:r>
          <w:fldChar w:fldCharType="separate"/>
        </w:r>
        <w:r>
          <w:t>17</w:t>
        </w:r>
        <w:r>
          <w:fldChar w:fldCharType="end"/>
        </w:r>
      </w:hyperlink>
    </w:p>
    <w:p>
      <w:pPr>
        <w:pStyle w:val="TOC2"/>
        <w:tabs>
          <w:tab w:val="right" w:leader="dot" w:pos="8306"/>
        </w:tabs>
      </w:pPr>
      <w:hyperlink w:anchor="_Toc17108" w:history="1">
        <w:r>
          <w:rPr>
            <w:rFonts w:ascii="仿宋" w:eastAsia="仿宋" w:hAnsi="仿宋" w:cs="仿宋" w:hint="eastAsia"/>
            <w:lang w:val="en-GB"/>
          </w:rPr>
          <w:t>(一)、年度假村项目概述</w:t>
        </w:r>
        <w:r>
          <w:tab/>
        </w:r>
        <w:r>
          <w:fldChar w:fldCharType="begin"/>
        </w:r>
        <w:r>
          <w:instrText xml:space="preserve"> PAGEREF _Toc17108 \h </w:instrText>
        </w:r>
        <w:r>
          <w:fldChar w:fldCharType="separate"/>
        </w:r>
        <w:r>
          <w:t>17</w:t>
        </w:r>
        <w:r>
          <w:fldChar w:fldCharType="end"/>
        </w:r>
      </w:hyperlink>
    </w:p>
    <w:p>
      <w:pPr>
        <w:pStyle w:val="TOC2"/>
        <w:tabs>
          <w:tab w:val="right" w:leader="dot" w:pos="8306"/>
        </w:tabs>
      </w:pPr>
      <w:hyperlink w:anchor="_Toc6254" w:history="1">
        <w:r>
          <w:rPr>
            <w:rFonts w:ascii="仿宋" w:eastAsia="仿宋" w:hAnsi="仿宋" w:cs="仿宋" w:hint="eastAsia"/>
            <w:lang w:val="en-GB"/>
          </w:rPr>
          <w:t>(二)、年度假村项目总投资及资金构成</w:t>
        </w:r>
        <w:r>
          <w:tab/>
        </w:r>
        <w:r>
          <w:fldChar w:fldCharType="begin"/>
        </w:r>
        <w:r>
          <w:instrText xml:space="preserve"> PAGEREF _Toc6254 \h </w:instrText>
        </w:r>
        <w:r>
          <w:fldChar w:fldCharType="separate"/>
        </w:r>
        <w:r>
          <w:t>18</w:t>
        </w:r>
        <w:r>
          <w:fldChar w:fldCharType="end"/>
        </w:r>
      </w:hyperlink>
    </w:p>
    <w:p>
      <w:pPr>
        <w:pStyle w:val="TOC2"/>
        <w:tabs>
          <w:tab w:val="right" w:leader="dot" w:pos="8306"/>
        </w:tabs>
      </w:pPr>
      <w:hyperlink w:anchor="_Toc12510" w:history="1">
        <w:r>
          <w:rPr>
            <w:rFonts w:ascii="仿宋" w:eastAsia="仿宋" w:hAnsi="仿宋" w:cs="仿宋" w:hint="eastAsia"/>
            <w:lang w:val="en-GB"/>
          </w:rPr>
          <w:t>(三)、资金筹措方案</w:t>
        </w:r>
        <w:r>
          <w:tab/>
        </w:r>
        <w:r>
          <w:fldChar w:fldCharType="begin"/>
        </w:r>
        <w:r>
          <w:instrText xml:space="preserve"> PAGEREF _Toc12510 \h </w:instrText>
        </w:r>
        <w:r>
          <w:fldChar w:fldCharType="separate"/>
        </w:r>
        <w:r>
          <w:t>18</w:t>
        </w:r>
        <w:r>
          <w:fldChar w:fldCharType="end"/>
        </w:r>
      </w:hyperlink>
    </w:p>
    <w:p>
      <w:pPr>
        <w:pStyle w:val="TOC2"/>
        <w:tabs>
          <w:tab w:val="right" w:leader="dot" w:pos="8306"/>
        </w:tabs>
      </w:pPr>
      <w:hyperlink w:anchor="_Toc3718" w:history="1">
        <w:r>
          <w:rPr>
            <w:rFonts w:ascii="仿宋" w:eastAsia="仿宋" w:hAnsi="仿宋" w:cs="仿宋" w:hint="eastAsia"/>
            <w:lang w:val="en-GB"/>
          </w:rPr>
          <w:t>(四)、年度假村项目预期经济效益规划目标</w:t>
        </w:r>
        <w:r>
          <w:tab/>
        </w:r>
        <w:r>
          <w:fldChar w:fldCharType="begin"/>
        </w:r>
        <w:r>
          <w:instrText xml:space="preserve"> PAGEREF _Toc3718 \h </w:instrText>
        </w:r>
        <w:r>
          <w:fldChar w:fldCharType="separate"/>
        </w:r>
        <w:r>
          <w:t>19</w:t>
        </w:r>
        <w:r>
          <w:fldChar w:fldCharType="end"/>
        </w:r>
      </w:hyperlink>
    </w:p>
    <w:p>
      <w:pPr>
        <w:pStyle w:val="TOC2"/>
        <w:tabs>
          <w:tab w:val="right" w:leader="dot" w:pos="8306"/>
        </w:tabs>
      </w:pPr>
      <w:hyperlink w:anchor="_Toc26772" w:history="1">
        <w:r>
          <w:rPr>
            <w:rFonts w:ascii="仿宋" w:eastAsia="仿宋" w:hAnsi="仿宋" w:cs="仿宋" w:hint="eastAsia"/>
            <w:lang w:val="en-GB"/>
          </w:rPr>
          <w:t>(五)、年度假村项目建设进度规划</w:t>
        </w:r>
        <w:r>
          <w:tab/>
        </w:r>
        <w:r>
          <w:fldChar w:fldCharType="begin"/>
        </w:r>
        <w:r>
          <w:instrText xml:space="preserve"> PAGEREF _Toc26772 \h </w:instrText>
        </w:r>
        <w:r>
          <w:fldChar w:fldCharType="separate"/>
        </w:r>
        <w:r>
          <w:t>20</w:t>
        </w:r>
        <w:r>
          <w:fldChar w:fldCharType="end"/>
        </w:r>
      </w:hyperlink>
    </w:p>
    <w:p>
      <w:pPr>
        <w:pStyle w:val="TOC1"/>
        <w:tabs>
          <w:tab w:val="right" w:leader="dot" w:pos="8306"/>
        </w:tabs>
      </w:pPr>
      <w:hyperlink w:anchor="_Toc2445" w:history="1">
        <w:r>
          <w:rPr>
            <w:rFonts w:ascii="仿宋" w:eastAsia="仿宋" w:hAnsi="仿宋" w:cs="仿宋" w:hint="eastAsia"/>
            <w:lang w:val="en-GB"/>
          </w:rPr>
          <w:t>五、SWOT分析说明</w:t>
        </w:r>
        <w:r>
          <w:tab/>
        </w:r>
        <w:r>
          <w:fldChar w:fldCharType="begin"/>
        </w:r>
        <w:r>
          <w:instrText xml:space="preserve"> PAGEREF _Toc2445 \h </w:instrText>
        </w:r>
        <w:r>
          <w:fldChar w:fldCharType="separate"/>
        </w:r>
        <w:r>
          <w:t>22</w:t>
        </w:r>
        <w:r>
          <w:fldChar w:fldCharType="end"/>
        </w:r>
      </w:hyperlink>
    </w:p>
    <w:p>
      <w:pPr>
        <w:pStyle w:val="TOC2"/>
        <w:tabs>
          <w:tab w:val="right" w:leader="dot" w:pos="8306"/>
        </w:tabs>
      </w:pPr>
      <w:hyperlink w:anchor="_Toc16551" w:history="1">
        <w:r>
          <w:rPr>
            <w:rFonts w:ascii="仿宋" w:eastAsia="仿宋" w:hAnsi="仿宋" w:cs="仿宋" w:hint="eastAsia"/>
            <w:lang w:val="en-GB"/>
          </w:rPr>
          <w:t>(一)、优势分析(S)</w:t>
        </w:r>
        <w:r>
          <w:tab/>
        </w:r>
        <w:r>
          <w:fldChar w:fldCharType="begin"/>
        </w:r>
        <w:r>
          <w:instrText xml:space="preserve"> PAGEREF _Toc16551 \h </w:instrText>
        </w:r>
        <w:r>
          <w:fldChar w:fldCharType="separate"/>
        </w:r>
        <w:r>
          <w:t>22</w:t>
        </w:r>
        <w:r>
          <w:fldChar w:fldCharType="end"/>
        </w:r>
      </w:hyperlink>
    </w:p>
    <w:p>
      <w:pPr>
        <w:pStyle w:val="TOC2"/>
        <w:tabs>
          <w:tab w:val="right" w:leader="dot" w:pos="8306"/>
        </w:tabs>
      </w:pPr>
      <w:hyperlink w:anchor="_Toc5877" w:history="1">
        <w:r>
          <w:rPr>
            <w:rFonts w:ascii="仿宋" w:eastAsia="仿宋" w:hAnsi="仿宋" w:cs="仿宋" w:hint="eastAsia"/>
            <w:lang w:val="en-GB"/>
          </w:rPr>
          <w:t>(二)、劣势分析(W)</w:t>
        </w:r>
        <w:r>
          <w:tab/>
        </w:r>
        <w:r>
          <w:fldChar w:fldCharType="begin"/>
        </w:r>
        <w:r>
          <w:instrText xml:space="preserve"> PAGEREF _Toc5877 \h </w:instrText>
        </w:r>
        <w:r>
          <w:fldChar w:fldCharType="separate"/>
        </w:r>
        <w:r>
          <w:t>23</w:t>
        </w:r>
        <w:r>
          <w:fldChar w:fldCharType="end"/>
        </w:r>
      </w:hyperlink>
    </w:p>
    <w:p>
      <w:pPr>
        <w:pStyle w:val="TOC2"/>
        <w:tabs>
          <w:tab w:val="right" w:leader="dot" w:pos="8306"/>
        </w:tabs>
      </w:pPr>
      <w:hyperlink w:anchor="_Toc1062" w:history="1">
        <w:r>
          <w:rPr>
            <w:rFonts w:ascii="仿宋" w:eastAsia="仿宋" w:hAnsi="仿宋" w:cs="仿宋" w:hint="eastAsia"/>
            <w:lang w:val="en-GB"/>
          </w:rPr>
          <w:t>(三)、机会分析(O)</w:t>
        </w:r>
        <w:r>
          <w:tab/>
        </w:r>
        <w:r>
          <w:fldChar w:fldCharType="begin"/>
        </w:r>
        <w:r>
          <w:instrText xml:space="preserve"> PAGEREF _Toc1062 \h </w:instrText>
        </w:r>
        <w:r>
          <w:fldChar w:fldCharType="separate"/>
        </w:r>
        <w:r>
          <w:t>24</w:t>
        </w:r>
        <w:r>
          <w:fldChar w:fldCharType="end"/>
        </w:r>
      </w:hyperlink>
    </w:p>
    <w:p>
      <w:pPr>
        <w:pStyle w:val="TOC2"/>
        <w:tabs>
          <w:tab w:val="right" w:leader="dot" w:pos="8306"/>
        </w:tabs>
      </w:pPr>
      <w:hyperlink w:anchor="_Toc879" w:history="1">
        <w:r>
          <w:rPr>
            <w:rFonts w:ascii="仿宋" w:eastAsia="仿宋" w:hAnsi="仿宋" w:cs="仿宋" w:hint="eastAsia"/>
            <w:lang w:val="en-GB"/>
          </w:rPr>
          <w:t>(四)、威胁分析(T)</w:t>
        </w:r>
        <w:r>
          <w:tab/>
        </w:r>
        <w:r>
          <w:fldChar w:fldCharType="begin"/>
        </w:r>
        <w:r>
          <w:instrText xml:space="preserve"> PAGEREF _Toc879 \h </w:instrText>
        </w:r>
        <w:r>
          <w:fldChar w:fldCharType="separate"/>
        </w:r>
        <w:r>
          <w:t>26</w:t>
        </w:r>
        <w:r>
          <w:fldChar w:fldCharType="end"/>
        </w:r>
      </w:hyperlink>
    </w:p>
    <w:p>
      <w:pPr>
        <w:pStyle w:val="TOC1"/>
        <w:tabs>
          <w:tab w:val="right" w:leader="dot" w:pos="8306"/>
        </w:tabs>
      </w:pPr>
      <w:hyperlink w:anchor="_Toc11121" w:history="1">
        <w:r>
          <w:rPr>
            <w:rFonts w:ascii="仿宋" w:eastAsia="仿宋" w:hAnsi="仿宋" w:cs="仿宋" w:hint="eastAsia"/>
            <w:lang w:val="en-GB"/>
          </w:rPr>
          <w:t>六、年度假村定价策略</w:t>
        </w:r>
        <w:r>
          <w:tab/>
        </w:r>
        <w:r>
          <w:fldChar w:fldCharType="begin"/>
        </w:r>
        <w:r>
          <w:instrText xml:space="preserve"> PAGEREF _Toc11121 \h </w:instrText>
        </w:r>
        <w:r>
          <w:fldChar w:fldCharType="separate"/>
        </w:r>
        <w:r>
          <w:t>28</w:t>
        </w:r>
        <w:r>
          <w:fldChar w:fldCharType="end"/>
        </w:r>
      </w:hyperlink>
    </w:p>
    <w:p>
      <w:pPr>
        <w:pStyle w:val="TOC2"/>
        <w:tabs>
          <w:tab w:val="right" w:leader="dot" w:pos="8306"/>
        </w:tabs>
      </w:pPr>
      <w:hyperlink w:anchor="_Toc4744" w:history="1">
        <w:r>
          <w:rPr>
            <w:rFonts w:ascii="仿宋" w:eastAsia="仿宋" w:hAnsi="仿宋" w:cs="仿宋" w:hint="eastAsia"/>
            <w:lang w:val="en-GB"/>
          </w:rPr>
          <w:t>(一)、定价策略概述</w:t>
        </w:r>
        <w:r>
          <w:tab/>
        </w:r>
        <w:r>
          <w:fldChar w:fldCharType="begin"/>
        </w:r>
        <w:r>
          <w:instrText xml:space="preserve"> PAGEREF _Toc4744 \h </w:instrText>
        </w:r>
        <w:r>
          <w:fldChar w:fldCharType="separate"/>
        </w:r>
        <w:r>
          <w:t>28</w:t>
        </w:r>
        <w:r>
          <w:fldChar w:fldCharType="end"/>
        </w:r>
      </w:hyperlink>
    </w:p>
    <w:p>
      <w:pPr>
        <w:pStyle w:val="TOC2"/>
        <w:tabs>
          <w:tab w:val="right" w:leader="dot" w:pos="8306"/>
        </w:tabs>
      </w:pPr>
      <w:hyperlink w:anchor="_Toc3554" w:history="1">
        <w:r>
          <w:rPr>
            <w:rFonts w:ascii="仿宋" w:eastAsia="仿宋" w:hAnsi="仿宋" w:cs="仿宋" w:hint="eastAsia"/>
            <w:lang w:val="en-GB"/>
          </w:rPr>
          <w:t>(二)、成本分析</w:t>
        </w:r>
        <w:r>
          <w:tab/>
        </w:r>
        <w:r>
          <w:fldChar w:fldCharType="begin"/>
        </w:r>
        <w:r>
          <w:instrText xml:space="preserve"> PAGEREF _Toc3554 \h </w:instrText>
        </w:r>
        <w:r>
          <w:fldChar w:fldCharType="separate"/>
        </w:r>
        <w:r>
          <w:t>30</w:t>
        </w:r>
        <w:r>
          <w:fldChar w:fldCharType="end"/>
        </w:r>
      </w:hyperlink>
    </w:p>
    <w:p>
      <w:pPr>
        <w:pStyle w:val="TOC2"/>
        <w:tabs>
          <w:tab w:val="right" w:leader="dot" w:pos="8306"/>
        </w:tabs>
      </w:pPr>
      <w:hyperlink w:anchor="_Toc24612" w:history="1">
        <w:r>
          <w:rPr>
            <w:rFonts w:ascii="仿宋" w:eastAsia="仿宋" w:hAnsi="仿宋" w:cs="仿宋" w:hint="eastAsia"/>
            <w:lang w:val="en-GB"/>
          </w:rPr>
          <w:t>(三)、市场需求与弹性</w:t>
        </w:r>
        <w:r>
          <w:tab/>
        </w:r>
        <w:r>
          <w:fldChar w:fldCharType="begin"/>
        </w:r>
        <w:r>
          <w:instrText xml:space="preserve"> PAGEREF _Toc24612 \h </w:instrText>
        </w:r>
        <w:r>
          <w:fldChar w:fldCharType="separate"/>
        </w:r>
        <w:r>
          <w:t>32</w:t>
        </w:r>
        <w:r>
          <w:fldChar w:fldCharType="end"/>
        </w:r>
      </w:hyperlink>
    </w:p>
    <w:p>
      <w:pPr>
        <w:pStyle w:val="TOC2"/>
        <w:tabs>
          <w:tab w:val="right" w:leader="dot" w:pos="8306"/>
        </w:tabs>
      </w:pPr>
      <w:hyperlink w:anchor="_Toc23005" w:history="1">
        <w:r>
          <w:rPr>
            <w:rFonts w:ascii="仿宋" w:eastAsia="仿宋" w:hAnsi="仿宋" w:cs="仿宋" w:hint="eastAsia"/>
            <w:lang w:val="en-GB"/>
          </w:rPr>
          <w:t>(四)、竞争对手定价</w:t>
        </w:r>
        <w:r>
          <w:tab/>
        </w:r>
        <w:r>
          <w:fldChar w:fldCharType="begin"/>
        </w:r>
        <w:r>
          <w:instrText xml:space="preserve"> PAGEREF _Toc23005 \h </w:instrText>
        </w:r>
        <w:r>
          <w:fldChar w:fldCharType="separate"/>
        </w:r>
        <w:r>
          <w:t>33</w:t>
        </w:r>
        <w:r>
          <w:fldChar w:fldCharType="end"/>
        </w:r>
      </w:hyperlink>
    </w:p>
    <w:p>
      <w:pPr>
        <w:pStyle w:val="TOC1"/>
        <w:tabs>
          <w:tab w:val="right" w:leader="dot" w:pos="8306"/>
        </w:tabs>
      </w:pPr>
      <w:hyperlink w:anchor="_Toc8936" w:history="1">
        <w:r>
          <w:rPr>
            <w:rFonts w:ascii="仿宋" w:eastAsia="仿宋" w:hAnsi="仿宋" w:cs="仿宋" w:hint="eastAsia"/>
            <w:lang w:val="en-GB"/>
          </w:rPr>
          <w:t>七、年度假村消费者市场分析</w:t>
        </w:r>
        <w:r>
          <w:tab/>
        </w:r>
        <w:r>
          <w:fldChar w:fldCharType="begin"/>
        </w:r>
        <w:r>
          <w:instrText xml:space="preserve"> PAGEREF _Toc8936 \h </w:instrText>
        </w:r>
        <w:r>
          <w:fldChar w:fldCharType="separate"/>
        </w:r>
        <w:r>
          <w:t>34</w:t>
        </w:r>
        <w:r>
          <w:fldChar w:fldCharType="end"/>
        </w:r>
      </w:hyperlink>
    </w:p>
    <w:p>
      <w:pPr>
        <w:pStyle w:val="TOC2"/>
        <w:tabs>
          <w:tab w:val="right" w:leader="dot" w:pos="8306"/>
        </w:tabs>
      </w:pPr>
      <w:hyperlink w:anchor="_Toc19990" w:history="1">
        <w:r>
          <w:rPr>
            <w:rFonts w:ascii="仿宋" w:eastAsia="仿宋" w:hAnsi="仿宋" w:cs="仿宋" w:hint="eastAsia"/>
            <w:lang w:val="en-GB"/>
          </w:rPr>
          <w:t>(一)、目标客户群体</w:t>
        </w:r>
        <w:r>
          <w:tab/>
        </w:r>
        <w:r>
          <w:fldChar w:fldCharType="begin"/>
        </w:r>
        <w:r>
          <w:instrText xml:space="preserve"> PAGEREF _Toc19990 \h </w:instrText>
        </w:r>
        <w:r>
          <w:fldChar w:fldCharType="separate"/>
        </w:r>
        <w:r>
          <w:t>34</w:t>
        </w:r>
        <w:r>
          <w:fldChar w:fldCharType="end"/>
        </w:r>
      </w:hyperlink>
    </w:p>
    <w:p>
      <w:pPr>
        <w:pStyle w:val="TOC2"/>
        <w:tabs>
          <w:tab w:val="right" w:leader="dot" w:pos="8306"/>
        </w:tabs>
      </w:pPr>
      <w:hyperlink w:anchor="_Toc32462" w:history="1">
        <w:r>
          <w:rPr>
            <w:rFonts w:ascii="仿宋" w:eastAsia="仿宋" w:hAnsi="仿宋" w:cs="仿宋" w:hint="eastAsia"/>
            <w:lang w:val="en-GB"/>
          </w:rPr>
          <w:t>(二)、消费者需求</w:t>
        </w:r>
        <w:r>
          <w:tab/>
        </w:r>
        <w:r>
          <w:fldChar w:fldCharType="begin"/>
        </w:r>
        <w:r>
          <w:instrText xml:space="preserve"> PAGEREF _Toc32462 \h </w:instrText>
        </w:r>
        <w:r>
          <w:fldChar w:fldCharType="separate"/>
        </w:r>
        <w:r>
          <w:t>35</w:t>
        </w:r>
        <w:r>
          <w:fldChar w:fldCharType="end"/>
        </w:r>
      </w:hyperlink>
    </w:p>
    <w:p>
      <w:pPr>
        <w:pStyle w:val="TOC1"/>
        <w:tabs>
          <w:tab w:val="right" w:leader="dot" w:pos="8306"/>
        </w:tabs>
      </w:pPr>
      <w:hyperlink w:anchor="_Toc18000" w:history="1">
        <w:r>
          <w:rPr>
            <w:rFonts w:ascii="仿宋" w:eastAsia="仿宋" w:hAnsi="仿宋" w:cs="仿宋" w:hint="eastAsia"/>
            <w:lang w:val="en-GB"/>
          </w:rPr>
          <w:t>八、技术与生产管理</w:t>
        </w:r>
        <w:r>
          <w:tab/>
        </w:r>
        <w:r>
          <w:fldChar w:fldCharType="begin"/>
        </w:r>
        <w:r>
          <w:instrText xml:space="preserve"> PAGEREF _Toc18000 \h </w:instrText>
        </w:r>
        <w:r>
          <w:fldChar w:fldCharType="separate"/>
        </w:r>
        <w:r>
          <w:t>37</w:t>
        </w:r>
        <w:r>
          <w:fldChar w:fldCharType="end"/>
        </w:r>
      </w:hyperlink>
    </w:p>
    <w:p>
      <w:pPr>
        <w:pStyle w:val="TOC2"/>
        <w:tabs>
          <w:tab w:val="right" w:leader="dot" w:pos="8306"/>
        </w:tabs>
      </w:pPr>
      <w:hyperlink w:anchor="_Toc20855" w:history="1">
        <w:r>
          <w:rPr>
            <w:rFonts w:ascii="仿宋" w:eastAsia="仿宋" w:hAnsi="仿宋" w:cs="仿宋" w:hint="eastAsia"/>
            <w:lang w:val="en-GB"/>
          </w:rPr>
          <w:t>(一)、生产流程与工艺优化</w:t>
        </w:r>
        <w:r>
          <w:tab/>
        </w:r>
        <w:r>
          <w:fldChar w:fldCharType="begin"/>
        </w:r>
        <w:r>
          <w:instrText xml:space="preserve"> PAGEREF _Toc20855 \h </w:instrText>
        </w:r>
        <w:r>
          <w:fldChar w:fldCharType="separate"/>
        </w:r>
        <w:r>
          <w:t>37</w:t>
        </w:r>
        <w:r>
          <w:fldChar w:fldCharType="end"/>
        </w:r>
      </w:hyperlink>
    </w:p>
    <w:p>
      <w:pPr>
        <w:pStyle w:val="TOC2"/>
        <w:tabs>
          <w:tab w:val="right" w:leader="dot" w:pos="8306"/>
        </w:tabs>
      </w:pPr>
      <w:hyperlink w:anchor="_Toc32493" w:history="1">
        <w:r>
          <w:rPr>
            <w:rFonts w:ascii="仿宋" w:eastAsia="仿宋" w:hAnsi="仿宋" w:cs="仿宋" w:hint="eastAsia"/>
            <w:lang w:val="en-GB"/>
          </w:rPr>
          <w:t>(二)、技术创新与研发投入</w:t>
        </w:r>
        <w:r>
          <w:tab/>
        </w:r>
        <w:r>
          <w:fldChar w:fldCharType="begin"/>
        </w:r>
        <w:r>
          <w:instrText xml:space="preserve"> PAGEREF _Toc32493 \h </w:instrText>
        </w:r>
        <w:r>
          <w:fldChar w:fldCharType="separate"/>
        </w:r>
        <w:r>
          <w:t>38</w:t>
        </w:r>
        <w:r>
          <w:fldChar w:fldCharType="end"/>
        </w:r>
      </w:hyperlink>
    </w:p>
    <w:p>
      <w:pPr>
        <w:pStyle w:val="TOC2"/>
        <w:tabs>
          <w:tab w:val="right" w:leader="dot" w:pos="8306"/>
        </w:tabs>
      </w:pPr>
      <w:hyperlink w:anchor="_Toc28154" w:history="1">
        <w:r>
          <w:rPr>
            <w:rFonts w:ascii="仿宋" w:eastAsia="仿宋" w:hAnsi="仿宋" w:cs="仿宋" w:hint="eastAsia"/>
            <w:lang w:val="en-GB"/>
          </w:rPr>
          <w:t>(三)、设备与技术更新计划</w:t>
        </w:r>
        <w:r>
          <w:tab/>
        </w:r>
        <w:r>
          <w:fldChar w:fldCharType="begin"/>
        </w:r>
        <w:r>
          <w:instrText xml:space="preserve"> PAGEREF _Toc28154 \h </w:instrText>
        </w:r>
        <w:r>
          <w:fldChar w:fldCharType="separate"/>
        </w:r>
        <w:r>
          <w:t>39</w:t>
        </w:r>
        <w:r>
          <w:fldChar w:fldCharType="end"/>
        </w:r>
      </w:hyperlink>
    </w:p>
    <w:p>
      <w:pPr>
        <w:pStyle w:val="TOC2"/>
        <w:tabs>
          <w:tab w:val="right" w:leader="dot" w:pos="8306"/>
        </w:tabs>
      </w:pPr>
      <w:hyperlink w:anchor="_Toc19959" w:history="1">
        <w:r>
          <w:rPr>
            <w:rFonts w:ascii="仿宋" w:eastAsia="仿宋" w:hAnsi="仿宋" w:cs="仿宋" w:hint="eastAsia"/>
            <w:lang w:val="en-GB"/>
          </w:rPr>
          <w:t>(四)、质量管理与生产效率提升</w:t>
        </w:r>
        <w:r>
          <w:tab/>
        </w:r>
        <w:r>
          <w:fldChar w:fldCharType="begin"/>
        </w:r>
        <w:r>
          <w:instrText xml:space="preserve"> PAGEREF _Toc19959 \h </w:instrText>
        </w:r>
        <w:r>
          <w:fldChar w:fldCharType="separate"/>
        </w:r>
        <w:r>
          <w:t>40</w:t>
        </w:r>
        <w:r>
          <w:fldChar w:fldCharType="end"/>
        </w:r>
      </w:hyperlink>
    </w:p>
    <w:p>
      <w:pPr>
        <w:pStyle w:val="TOC1"/>
        <w:tabs>
          <w:tab w:val="right" w:leader="dot" w:pos="8306"/>
        </w:tabs>
      </w:pPr>
      <w:hyperlink w:anchor="_Toc11329" w:history="1">
        <w:r>
          <w:rPr>
            <w:rFonts w:ascii="仿宋" w:eastAsia="仿宋" w:hAnsi="仿宋" w:cs="仿宋" w:hint="eastAsia"/>
            <w:lang w:val="en-GB"/>
          </w:rPr>
          <w:t>九、年度假村促销策略</w:t>
        </w:r>
        <w:r>
          <w:tab/>
        </w:r>
        <w:r>
          <w:fldChar w:fldCharType="begin"/>
        </w:r>
        <w:r>
          <w:instrText xml:space="preserve"> PAGEREF _Toc11329 \h </w:instrText>
        </w:r>
        <w:r>
          <w:fldChar w:fldCharType="separate"/>
        </w:r>
        <w:r>
          <w:t>41</w:t>
        </w:r>
        <w:r>
          <w:fldChar w:fldCharType="end"/>
        </w:r>
      </w:hyperlink>
    </w:p>
    <w:p>
      <w:pPr>
        <w:pStyle w:val="TOC2"/>
        <w:tabs>
          <w:tab w:val="right" w:leader="dot" w:pos="8306"/>
        </w:tabs>
      </w:pPr>
      <w:hyperlink w:anchor="_Toc17813" w:history="1">
        <w:r>
          <w:rPr>
            <w:rFonts w:ascii="仿宋" w:eastAsia="仿宋" w:hAnsi="仿宋" w:cs="仿宋" w:hint="eastAsia"/>
            <w:lang w:val="en-GB"/>
          </w:rPr>
          <w:t>(一)、广告与宣传</w:t>
        </w:r>
        <w:r>
          <w:tab/>
        </w:r>
        <w:r>
          <w:fldChar w:fldCharType="begin"/>
        </w:r>
        <w:r>
          <w:instrText xml:space="preserve"> PAGEREF _Toc17813 \h </w:instrText>
        </w:r>
        <w:r>
          <w:fldChar w:fldCharType="separate"/>
        </w:r>
        <w:r>
          <w:t>41</w:t>
        </w:r>
        <w:r>
          <w:fldChar w:fldCharType="end"/>
        </w:r>
      </w:hyperlink>
    </w:p>
    <w:p>
      <w:pPr>
        <w:pStyle w:val="TOC2"/>
        <w:tabs>
          <w:tab w:val="right" w:leader="dot" w:pos="8306"/>
        </w:tabs>
      </w:pPr>
      <w:hyperlink w:anchor="_Toc4145" w:history="1">
        <w:r>
          <w:rPr>
            <w:rFonts w:ascii="仿宋" w:eastAsia="仿宋" w:hAnsi="仿宋" w:cs="仿宋" w:hint="eastAsia"/>
            <w:lang w:val="en-GB"/>
          </w:rPr>
          <w:t>(二)、促销活动</w:t>
        </w:r>
        <w:r>
          <w:tab/>
        </w:r>
        <w:r>
          <w:fldChar w:fldCharType="begin"/>
        </w:r>
        <w:r>
          <w:instrText xml:space="preserve"> PAGEREF _Toc4145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872" w:history="1">
        <w:r>
          <w:rPr>
            <w:rFonts w:ascii="仿宋" w:eastAsia="仿宋" w:hAnsi="仿宋" w:cs="仿宋" w:hint="eastAsia"/>
            <w:lang w:val="en-GB"/>
          </w:rPr>
          <w:t>(三)、品牌推广</w:t>
        </w:r>
        <w:r>
          <w:tab/>
        </w:r>
        <w:r>
          <w:fldChar w:fldCharType="begin"/>
        </w:r>
        <w:r>
          <w:instrText xml:space="preserve"> PAGEREF _Toc4872 \h </w:instrText>
        </w:r>
        <w:r>
          <w:fldChar w:fldCharType="separate"/>
        </w:r>
        <w:r>
          <w:t>44</w:t>
        </w:r>
        <w:r>
          <w:fldChar w:fldCharType="end"/>
        </w:r>
      </w:hyperlink>
    </w:p>
    <w:p>
      <w:pPr>
        <w:pStyle w:val="TOC2"/>
        <w:tabs>
          <w:tab w:val="right" w:leader="dot" w:pos="8306"/>
        </w:tabs>
      </w:pPr>
      <w:hyperlink w:anchor="_Toc12080" w:history="1">
        <w:r>
          <w:rPr>
            <w:rFonts w:ascii="仿宋" w:eastAsia="仿宋" w:hAnsi="仿宋" w:cs="仿宋" w:hint="eastAsia"/>
            <w:lang w:val="en-GB"/>
          </w:rPr>
          <w:t>(四)、数字营销</w:t>
        </w:r>
        <w:r>
          <w:tab/>
        </w:r>
        <w:r>
          <w:fldChar w:fldCharType="begin"/>
        </w:r>
        <w:r>
          <w:instrText xml:space="preserve"> PAGEREF _Toc12080 \h </w:instrText>
        </w:r>
        <w:r>
          <w:fldChar w:fldCharType="separate"/>
        </w:r>
        <w:r>
          <w:t>45</w:t>
        </w:r>
        <w:r>
          <w:fldChar w:fldCharType="end"/>
        </w:r>
      </w:hyperlink>
    </w:p>
    <w:p>
      <w:pPr>
        <w:pStyle w:val="TOC1"/>
        <w:tabs>
          <w:tab w:val="right" w:leader="dot" w:pos="8306"/>
        </w:tabs>
      </w:pPr>
      <w:hyperlink w:anchor="_Toc18080" w:history="1">
        <w:r>
          <w:rPr>
            <w:rFonts w:ascii="仿宋" w:eastAsia="仿宋" w:hAnsi="仿宋" w:cs="仿宋" w:hint="eastAsia"/>
            <w:lang w:val="en-GB"/>
          </w:rPr>
          <w:t>十、市场趋势与消费者洞察</w:t>
        </w:r>
        <w:r>
          <w:tab/>
        </w:r>
        <w:r>
          <w:fldChar w:fldCharType="begin"/>
        </w:r>
        <w:r>
          <w:instrText xml:space="preserve"> PAGEREF _Toc18080 \h </w:instrText>
        </w:r>
        <w:r>
          <w:fldChar w:fldCharType="separate"/>
        </w:r>
        <w:r>
          <w:t>47</w:t>
        </w:r>
        <w:r>
          <w:fldChar w:fldCharType="end"/>
        </w:r>
      </w:hyperlink>
    </w:p>
    <w:p>
      <w:pPr>
        <w:pStyle w:val="TOC2"/>
        <w:tabs>
          <w:tab w:val="right" w:leader="dot" w:pos="8306"/>
        </w:tabs>
      </w:pPr>
      <w:hyperlink w:anchor="_Toc28361" w:history="1">
        <w:r>
          <w:rPr>
            <w:rFonts w:ascii="仿宋" w:eastAsia="仿宋" w:hAnsi="仿宋" w:cs="仿宋" w:hint="eastAsia"/>
            <w:lang w:val="en-GB"/>
          </w:rPr>
          <w:t>(一)、市场趋势分析与预测</w:t>
        </w:r>
        <w:r>
          <w:tab/>
        </w:r>
        <w:r>
          <w:fldChar w:fldCharType="begin"/>
        </w:r>
        <w:r>
          <w:instrText xml:space="preserve"> PAGEREF _Toc28361 \h </w:instrText>
        </w:r>
        <w:r>
          <w:fldChar w:fldCharType="separate"/>
        </w:r>
        <w:r>
          <w:t>47</w:t>
        </w:r>
        <w:r>
          <w:fldChar w:fldCharType="end"/>
        </w:r>
      </w:hyperlink>
    </w:p>
    <w:p>
      <w:pPr>
        <w:pStyle w:val="TOC2"/>
        <w:tabs>
          <w:tab w:val="right" w:leader="dot" w:pos="8306"/>
        </w:tabs>
      </w:pPr>
      <w:hyperlink w:anchor="_Toc21579" w:history="1">
        <w:r>
          <w:rPr>
            <w:rFonts w:ascii="仿宋" w:eastAsia="仿宋" w:hAnsi="仿宋" w:cs="仿宋" w:hint="eastAsia"/>
            <w:lang w:val="en-GB"/>
          </w:rPr>
          <w:t>(二)、消费者洞察与行为研究</w:t>
        </w:r>
        <w:r>
          <w:tab/>
        </w:r>
        <w:r>
          <w:fldChar w:fldCharType="begin"/>
        </w:r>
        <w:r>
          <w:instrText xml:space="preserve"> PAGEREF _Toc21579 \h </w:instrText>
        </w:r>
        <w:r>
          <w:fldChar w:fldCharType="separate"/>
        </w:r>
        <w:r>
          <w:t>49</w:t>
        </w:r>
        <w:r>
          <w:fldChar w:fldCharType="end"/>
        </w:r>
      </w:hyperlink>
    </w:p>
    <w:p>
      <w:pPr>
        <w:pStyle w:val="TOC2"/>
        <w:tabs>
          <w:tab w:val="right" w:leader="dot" w:pos="8306"/>
        </w:tabs>
      </w:pPr>
      <w:hyperlink w:anchor="_Toc19839" w:history="1">
        <w:r>
          <w:rPr>
            <w:rFonts w:ascii="仿宋" w:eastAsia="仿宋" w:hAnsi="仿宋" w:cs="仿宋" w:hint="eastAsia"/>
            <w:lang w:val="en-GB"/>
          </w:rPr>
          <w:t>(三)、产品创新与市场适应性</w:t>
        </w:r>
        <w:r>
          <w:tab/>
        </w:r>
        <w:r>
          <w:fldChar w:fldCharType="begin"/>
        </w:r>
        <w:r>
          <w:instrText xml:space="preserve"> PAGEREF _Toc19839 \h </w:instrText>
        </w:r>
        <w:r>
          <w:fldChar w:fldCharType="separate"/>
        </w:r>
        <w:r>
          <w:t>50</w:t>
        </w:r>
        <w:r>
          <w:fldChar w:fldCharType="end"/>
        </w:r>
      </w:hyperlink>
    </w:p>
    <w:p>
      <w:pPr>
        <w:pStyle w:val="TOC2"/>
        <w:tabs>
          <w:tab w:val="right" w:leader="dot" w:pos="8306"/>
        </w:tabs>
      </w:pPr>
      <w:hyperlink w:anchor="_Toc22955" w:history="1">
        <w:r>
          <w:rPr>
            <w:rFonts w:ascii="仿宋" w:eastAsia="仿宋" w:hAnsi="仿宋" w:cs="仿宋" w:hint="eastAsia"/>
            <w:lang w:val="en-GB"/>
          </w:rPr>
          <w:t>(四)、服务体验与客户满意度</w:t>
        </w:r>
        <w:r>
          <w:tab/>
        </w:r>
        <w:r>
          <w:fldChar w:fldCharType="begin"/>
        </w:r>
        <w:r>
          <w:instrText xml:space="preserve"> PAGEREF _Toc22955 \h </w:instrText>
        </w:r>
        <w:r>
          <w:fldChar w:fldCharType="separate"/>
        </w:r>
        <w:r>
          <w:t>52</w:t>
        </w:r>
        <w:r>
          <w:fldChar w:fldCharType="end"/>
        </w:r>
      </w:hyperlink>
    </w:p>
    <w:p>
      <w:pPr>
        <w:pStyle w:val="TOC1"/>
        <w:tabs>
          <w:tab w:val="right" w:leader="dot" w:pos="8306"/>
        </w:tabs>
      </w:pPr>
      <w:hyperlink w:anchor="_Toc12033" w:history="1">
        <w:r>
          <w:rPr>
            <w:rFonts w:ascii="仿宋" w:eastAsia="仿宋" w:hAnsi="仿宋" w:cs="仿宋" w:hint="eastAsia"/>
            <w:lang w:val="en-GB"/>
          </w:rPr>
          <w:t>十一、年度假村风险管理与合规</w:t>
        </w:r>
        <w:r>
          <w:tab/>
        </w:r>
        <w:r>
          <w:fldChar w:fldCharType="begin"/>
        </w:r>
        <w:r>
          <w:instrText xml:space="preserve"> PAGEREF _Toc12033 \h </w:instrText>
        </w:r>
        <w:r>
          <w:fldChar w:fldCharType="separate"/>
        </w:r>
        <w:r>
          <w:t>53</w:t>
        </w:r>
        <w:r>
          <w:fldChar w:fldCharType="end"/>
        </w:r>
      </w:hyperlink>
    </w:p>
    <w:p>
      <w:pPr>
        <w:pStyle w:val="TOC2"/>
        <w:tabs>
          <w:tab w:val="right" w:leader="dot" w:pos="8306"/>
        </w:tabs>
      </w:pPr>
      <w:hyperlink w:anchor="_Toc24026" w:history="1">
        <w:r>
          <w:rPr>
            <w:rFonts w:ascii="仿宋" w:eastAsia="仿宋" w:hAnsi="仿宋" w:cs="仿宋" w:hint="eastAsia"/>
            <w:lang w:val="en-GB"/>
          </w:rPr>
          <w:t>(一)、风险评估与监测体系</w:t>
        </w:r>
        <w:r>
          <w:tab/>
        </w:r>
        <w:r>
          <w:fldChar w:fldCharType="begin"/>
        </w:r>
        <w:r>
          <w:instrText xml:space="preserve"> PAGEREF _Toc24026 \h </w:instrText>
        </w:r>
        <w:r>
          <w:fldChar w:fldCharType="separate"/>
        </w:r>
        <w:r>
          <w:t>53</w:t>
        </w:r>
        <w:r>
          <w:fldChar w:fldCharType="end"/>
        </w:r>
      </w:hyperlink>
    </w:p>
    <w:p>
      <w:pPr>
        <w:pStyle w:val="TOC2"/>
        <w:tabs>
          <w:tab w:val="right" w:leader="dot" w:pos="8306"/>
        </w:tabs>
      </w:pPr>
      <w:hyperlink w:anchor="_Toc12144" w:history="1">
        <w:r>
          <w:rPr>
            <w:rFonts w:ascii="仿宋" w:eastAsia="仿宋" w:hAnsi="仿宋" w:cs="仿宋" w:hint="eastAsia"/>
            <w:lang w:val="en-GB"/>
          </w:rPr>
          <w:t>(二)、合规政策制定与执行</w:t>
        </w:r>
        <w:r>
          <w:tab/>
        </w:r>
        <w:r>
          <w:fldChar w:fldCharType="begin"/>
        </w:r>
        <w:r>
          <w:instrText xml:space="preserve"> PAGEREF _Toc12144 \h </w:instrText>
        </w:r>
        <w:r>
          <w:fldChar w:fldCharType="separate"/>
        </w:r>
        <w:r>
          <w:t>55</w:t>
        </w:r>
        <w:r>
          <w:fldChar w:fldCharType="end"/>
        </w:r>
      </w:hyperlink>
    </w:p>
    <w:p>
      <w:pPr>
        <w:pStyle w:val="TOC2"/>
        <w:tabs>
          <w:tab w:val="right" w:leader="dot" w:pos="8306"/>
        </w:tabs>
      </w:pPr>
      <w:hyperlink w:anchor="_Toc8254" w:history="1">
        <w:r>
          <w:rPr>
            <w:rFonts w:ascii="仿宋" w:eastAsia="仿宋" w:hAnsi="仿宋" w:cs="仿宋" w:hint="eastAsia"/>
            <w:lang w:val="en-GB"/>
          </w:rPr>
          <w:t>(三)、危机管理与灾备计划</w:t>
        </w:r>
        <w:r>
          <w:tab/>
        </w:r>
        <w:r>
          <w:fldChar w:fldCharType="begin"/>
        </w:r>
        <w:r>
          <w:instrText xml:space="preserve"> PAGEREF _Toc8254 \h </w:instrText>
        </w:r>
        <w:r>
          <w:fldChar w:fldCharType="separate"/>
        </w:r>
        <w:r>
          <w:t>56</w:t>
        </w:r>
        <w:r>
          <w:fldChar w:fldCharType="end"/>
        </w:r>
      </w:hyperlink>
    </w:p>
    <w:p>
      <w:pPr>
        <w:pStyle w:val="TOC2"/>
        <w:tabs>
          <w:tab w:val="right" w:leader="dot" w:pos="8306"/>
        </w:tabs>
      </w:pPr>
      <w:hyperlink w:anchor="_Toc23886" w:history="1">
        <w:r>
          <w:rPr>
            <w:rFonts w:ascii="仿宋" w:eastAsia="仿宋" w:hAnsi="仿宋" w:cs="仿宋" w:hint="eastAsia"/>
            <w:lang w:val="en-GB"/>
          </w:rPr>
          <w:t>(四)、法律事务与法规遵从</w:t>
        </w:r>
        <w:r>
          <w:tab/>
        </w:r>
        <w:r>
          <w:fldChar w:fldCharType="begin"/>
        </w:r>
        <w:r>
          <w:instrText xml:space="preserve"> PAGEREF _Toc23886 \h </w:instrText>
        </w:r>
        <w:r>
          <w:fldChar w:fldCharType="separate"/>
        </w:r>
        <w:r>
          <w:t>57</w:t>
        </w:r>
        <w:r>
          <w:fldChar w:fldCharType="end"/>
        </w:r>
      </w:hyperlink>
    </w:p>
    <w:p>
      <w:pPr>
        <w:pStyle w:val="TOC1"/>
        <w:tabs>
          <w:tab w:val="right" w:leader="dot" w:pos="8306"/>
        </w:tabs>
      </w:pPr>
      <w:hyperlink w:anchor="_Toc30501" w:history="1">
        <w:r>
          <w:rPr>
            <w:rFonts w:ascii="仿宋" w:eastAsia="仿宋" w:hAnsi="仿宋" w:cs="仿宋" w:hint="eastAsia"/>
            <w:lang w:val="en-GB"/>
          </w:rPr>
          <w:t>十二、年度假村行业发展方向</w:t>
        </w:r>
        <w:r>
          <w:tab/>
        </w:r>
        <w:r>
          <w:fldChar w:fldCharType="begin"/>
        </w:r>
        <w:r>
          <w:instrText xml:space="preserve"> PAGEREF _Toc30501 \h </w:instrText>
        </w:r>
        <w:r>
          <w:fldChar w:fldCharType="separate"/>
        </w:r>
        <w:r>
          <w:t>59</w:t>
        </w:r>
        <w:r>
          <w:fldChar w:fldCharType="end"/>
        </w:r>
      </w:hyperlink>
    </w:p>
    <w:p>
      <w:pPr>
        <w:pStyle w:val="TOC2"/>
        <w:tabs>
          <w:tab w:val="right" w:leader="dot" w:pos="8306"/>
        </w:tabs>
      </w:pPr>
      <w:hyperlink w:anchor="_Toc30786" w:history="1">
        <w:r>
          <w:rPr>
            <w:rFonts w:ascii="仿宋" w:eastAsia="仿宋" w:hAnsi="仿宋" w:cs="仿宋" w:hint="eastAsia"/>
            <w:lang w:val="en-GB"/>
          </w:rPr>
          <w:t>(一)、未来趋势与预测</w:t>
        </w:r>
        <w:r>
          <w:tab/>
        </w:r>
        <w:r>
          <w:fldChar w:fldCharType="begin"/>
        </w:r>
        <w:r>
          <w:instrText xml:space="preserve"> PAGEREF _Toc30786 \h </w:instrText>
        </w:r>
        <w:r>
          <w:fldChar w:fldCharType="separate"/>
        </w:r>
        <w:r>
          <w:t>59</w:t>
        </w:r>
        <w:r>
          <w:fldChar w:fldCharType="end"/>
        </w:r>
      </w:hyperlink>
    </w:p>
    <w:p>
      <w:pPr>
        <w:pStyle w:val="TOC2"/>
        <w:tabs>
          <w:tab w:val="right" w:leader="dot" w:pos="8306"/>
        </w:tabs>
      </w:pPr>
      <w:hyperlink w:anchor="_Toc1012" w:history="1">
        <w:r>
          <w:rPr>
            <w:rFonts w:ascii="仿宋" w:eastAsia="仿宋" w:hAnsi="仿宋" w:cs="仿宋" w:hint="eastAsia"/>
            <w:lang w:val="en-GB"/>
          </w:rPr>
          <w:t>(二)、新兴技术应用</w:t>
        </w:r>
        <w:r>
          <w:tab/>
        </w:r>
        <w:r>
          <w:fldChar w:fldCharType="begin"/>
        </w:r>
        <w:r>
          <w:instrText xml:space="preserve"> PAGEREF _Toc1012 \h </w:instrText>
        </w:r>
        <w:r>
          <w:fldChar w:fldCharType="separate"/>
        </w:r>
        <w:r>
          <w:t>60</w:t>
        </w:r>
        <w:r>
          <w:fldChar w:fldCharType="end"/>
        </w:r>
      </w:hyperlink>
    </w:p>
    <w:p>
      <w:pPr>
        <w:pStyle w:val="TOC2"/>
        <w:tabs>
          <w:tab w:val="right" w:leader="dot" w:pos="8306"/>
        </w:tabs>
      </w:pPr>
      <w:hyperlink w:anchor="_Toc751" w:history="1">
        <w:r>
          <w:rPr>
            <w:rFonts w:ascii="仿宋" w:eastAsia="仿宋" w:hAnsi="仿宋" w:cs="仿宋" w:hint="eastAsia"/>
            <w:lang w:val="en-GB"/>
          </w:rPr>
          <w:t>(三)、年度假村行业生态系统构建</w:t>
        </w:r>
        <w:r>
          <w:tab/>
        </w:r>
        <w:r>
          <w:fldChar w:fldCharType="begin"/>
        </w:r>
        <w:r>
          <w:instrText xml:space="preserve"> PAGEREF _Toc751 \h </w:instrText>
        </w:r>
        <w:r>
          <w:fldChar w:fldCharType="separate"/>
        </w:r>
        <w:r>
          <w:t>61</w:t>
        </w:r>
        <w:r>
          <w:fldChar w:fldCharType="end"/>
        </w:r>
      </w:hyperlink>
    </w:p>
    <w:p>
      <w:pPr>
        <w:pStyle w:val="TOC2"/>
        <w:tabs>
          <w:tab w:val="right" w:leader="dot" w:pos="8306"/>
        </w:tabs>
      </w:pPr>
      <w:hyperlink w:anchor="_Toc29240" w:history="1">
        <w:r>
          <w:rPr>
            <w:rFonts w:ascii="仿宋" w:eastAsia="仿宋" w:hAnsi="仿宋" w:cs="仿宋" w:hint="eastAsia"/>
            <w:lang w:val="en-GB"/>
          </w:rPr>
          <w:t>(四)、国际市场拓展策略</w:t>
        </w:r>
        <w:r>
          <w:tab/>
        </w:r>
        <w:r>
          <w:fldChar w:fldCharType="begin"/>
        </w:r>
        <w:r>
          <w:instrText xml:space="preserve"> PAGEREF _Toc29240 \h </w:instrText>
        </w:r>
        <w:r>
          <w:fldChar w:fldCharType="separate"/>
        </w:r>
        <w:r>
          <w:t>63</w:t>
        </w:r>
        <w:r>
          <w:fldChar w:fldCharType="end"/>
        </w:r>
      </w:hyperlink>
    </w:p>
    <w:p>
      <w:pPr>
        <w:pStyle w:val="TOC1"/>
        <w:tabs>
          <w:tab w:val="right" w:leader="dot" w:pos="8306"/>
        </w:tabs>
      </w:pPr>
      <w:hyperlink w:anchor="_Toc10333" w:history="1">
        <w:r>
          <w:rPr>
            <w:rFonts w:ascii="仿宋" w:eastAsia="仿宋" w:hAnsi="仿宋" w:cs="仿宋" w:hint="eastAsia"/>
            <w:lang w:val="en-GB"/>
          </w:rPr>
          <w:t>十三、年度假村国际化战略</w:t>
        </w:r>
        <w:r>
          <w:tab/>
        </w:r>
        <w:r>
          <w:fldChar w:fldCharType="begin"/>
        </w:r>
        <w:r>
          <w:instrText xml:space="preserve"> PAGEREF _Toc10333 \h </w:instrText>
        </w:r>
        <w:r>
          <w:fldChar w:fldCharType="separate"/>
        </w:r>
        <w:r>
          <w:t>64</w:t>
        </w:r>
        <w:r>
          <w:fldChar w:fldCharType="end"/>
        </w:r>
      </w:hyperlink>
    </w:p>
    <w:p>
      <w:pPr>
        <w:pStyle w:val="TOC2"/>
        <w:tabs>
          <w:tab w:val="right" w:leader="dot" w:pos="8306"/>
        </w:tabs>
      </w:pPr>
      <w:hyperlink w:anchor="_Toc24540" w:history="1">
        <w:r>
          <w:rPr>
            <w:rFonts w:ascii="仿宋" w:eastAsia="仿宋" w:hAnsi="仿宋" w:cs="仿宋" w:hint="eastAsia"/>
            <w:lang w:val="en-GB"/>
          </w:rPr>
          <w:t>(一)、海外市场分析与选择</w:t>
        </w:r>
        <w:r>
          <w:tab/>
        </w:r>
        <w:r>
          <w:fldChar w:fldCharType="begin"/>
        </w:r>
        <w:r>
          <w:instrText xml:space="preserve"> PAGEREF _Toc24540 \h </w:instrText>
        </w:r>
        <w:r>
          <w:fldChar w:fldCharType="separate"/>
        </w:r>
        <w:r>
          <w:t>64</w:t>
        </w:r>
        <w:r>
          <w:fldChar w:fldCharType="end"/>
        </w:r>
      </w:hyperlink>
    </w:p>
    <w:p>
      <w:pPr>
        <w:pStyle w:val="TOC2"/>
        <w:tabs>
          <w:tab w:val="right" w:leader="dot" w:pos="8306"/>
        </w:tabs>
      </w:pPr>
      <w:hyperlink w:anchor="_Toc14791" w:history="1">
        <w:r>
          <w:rPr>
            <w:rFonts w:ascii="仿宋" w:eastAsia="仿宋" w:hAnsi="仿宋" w:cs="仿宋" w:hint="eastAsia"/>
            <w:lang w:val="en-GB"/>
          </w:rPr>
          <w:t>(二)、跨国合作伙伴关系</w:t>
        </w:r>
        <w:r>
          <w:tab/>
        </w:r>
        <w:r>
          <w:fldChar w:fldCharType="begin"/>
        </w:r>
        <w:r>
          <w:instrText xml:space="preserve"> PAGEREF _Toc14791 \h </w:instrText>
        </w:r>
        <w:r>
          <w:fldChar w:fldCharType="separate"/>
        </w:r>
        <w:r>
          <w:t>65</w:t>
        </w:r>
        <w:r>
          <w:fldChar w:fldCharType="end"/>
        </w:r>
      </w:hyperlink>
    </w:p>
    <w:p>
      <w:pPr>
        <w:pStyle w:val="TOC2"/>
        <w:tabs>
          <w:tab w:val="right" w:leader="dot" w:pos="8306"/>
        </w:tabs>
      </w:pPr>
      <w:hyperlink w:anchor="_Toc16449" w:history="1">
        <w:r>
          <w:rPr>
            <w:rFonts w:ascii="仿宋" w:eastAsia="仿宋" w:hAnsi="仿宋" w:cs="仿宋" w:hint="eastAsia"/>
            <w:lang w:val="en-GB"/>
          </w:rPr>
          <w:t>(三)、国际市场营销与品牌推广</w:t>
        </w:r>
        <w:r>
          <w:tab/>
        </w:r>
        <w:r>
          <w:fldChar w:fldCharType="begin"/>
        </w:r>
        <w:r>
          <w:instrText xml:space="preserve"> PAGEREF _Toc16449 \h </w:instrText>
        </w:r>
        <w:r>
          <w:fldChar w:fldCharType="separate"/>
        </w:r>
        <w:r>
          <w:t>66</w:t>
        </w:r>
        <w:r>
          <w:fldChar w:fldCharType="end"/>
        </w:r>
      </w:hyperlink>
    </w:p>
    <w:p>
      <w:pPr>
        <w:pStyle w:val="TOC2"/>
        <w:tabs>
          <w:tab w:val="right" w:leader="dot" w:pos="8306"/>
        </w:tabs>
      </w:pPr>
      <w:hyperlink w:anchor="_Toc28625" w:history="1">
        <w:r>
          <w:rPr>
            <w:rFonts w:ascii="仿宋" w:eastAsia="仿宋" w:hAnsi="仿宋" w:cs="仿宋" w:hint="eastAsia"/>
            <w:lang w:val="en-GB"/>
          </w:rPr>
          <w:t>(四)、国际贸易与风险管理</w:t>
        </w:r>
        <w:r>
          <w:tab/>
        </w:r>
        <w:r>
          <w:fldChar w:fldCharType="begin"/>
        </w:r>
        <w:r>
          <w:instrText xml:space="preserve"> PAGEREF _Toc28625 \h </w:instrText>
        </w:r>
        <w:r>
          <w:fldChar w:fldCharType="separate"/>
        </w:r>
        <w:r>
          <w:t>68</w:t>
        </w:r>
        <w:r>
          <w:fldChar w:fldCharType="end"/>
        </w:r>
      </w:hyperlink>
    </w:p>
    <w:p>
      <w:pPr>
        <w:pStyle w:val="TOC1"/>
        <w:tabs>
          <w:tab w:val="right" w:leader="dot" w:pos="8306"/>
        </w:tabs>
      </w:pPr>
      <w:hyperlink w:anchor="_Toc22814" w:history="1">
        <w:r>
          <w:rPr>
            <w:rFonts w:ascii="仿宋" w:eastAsia="仿宋" w:hAnsi="仿宋" w:cs="仿宋" w:hint="eastAsia"/>
            <w:lang w:val="en-GB"/>
          </w:rPr>
          <w:t>十四、年度假村人才战略与团队建设</w:t>
        </w:r>
        <w:r>
          <w:tab/>
        </w:r>
        <w:r>
          <w:fldChar w:fldCharType="begin"/>
        </w:r>
        <w:r>
          <w:instrText xml:space="preserve"> PAGEREF _Toc22814 \h </w:instrText>
        </w:r>
        <w:r>
          <w:fldChar w:fldCharType="separate"/>
        </w:r>
        <w:r>
          <w:t>69</w:t>
        </w:r>
        <w:r>
          <w:fldChar w:fldCharType="end"/>
        </w:r>
      </w:hyperlink>
    </w:p>
    <w:p>
      <w:pPr>
        <w:pStyle w:val="TOC2"/>
        <w:tabs>
          <w:tab w:val="right" w:leader="dot" w:pos="8306"/>
        </w:tabs>
      </w:pPr>
      <w:hyperlink w:anchor="_Toc12908" w:history="1">
        <w:r>
          <w:rPr>
            <w:rFonts w:ascii="仿宋" w:eastAsia="仿宋" w:hAnsi="仿宋" w:cs="仿宋" w:hint="eastAsia"/>
            <w:lang w:val="en-GB"/>
          </w:rPr>
          <w:t>(一)、人才需求与招聘计划</w:t>
        </w:r>
        <w:r>
          <w:tab/>
        </w:r>
        <w:r>
          <w:fldChar w:fldCharType="begin"/>
        </w:r>
        <w:r>
          <w:instrText xml:space="preserve"> PAGEREF _Toc12908 \h </w:instrText>
        </w:r>
        <w:r>
          <w:fldChar w:fldCharType="separate"/>
        </w:r>
        <w:r>
          <w:t>69</w:t>
        </w:r>
        <w:r>
          <w:fldChar w:fldCharType="end"/>
        </w:r>
      </w:hyperlink>
    </w:p>
    <w:p>
      <w:pPr>
        <w:pStyle w:val="TOC2"/>
        <w:tabs>
          <w:tab w:val="right" w:leader="dot" w:pos="8306"/>
        </w:tabs>
      </w:pPr>
      <w:hyperlink w:anchor="_Toc12108" w:history="1">
        <w:r>
          <w:rPr>
            <w:rFonts w:ascii="仿宋" w:eastAsia="仿宋" w:hAnsi="仿宋" w:cs="仿宋" w:hint="eastAsia"/>
            <w:lang w:val="en-GB"/>
          </w:rPr>
          <w:t>(二)、培训与专业发展</w:t>
        </w:r>
        <w:r>
          <w:tab/>
        </w:r>
        <w:r>
          <w:fldChar w:fldCharType="begin"/>
        </w:r>
        <w:r>
          <w:instrText xml:space="preserve"> PAGEREF _Toc12108 \h </w:instrText>
        </w:r>
        <w:r>
          <w:fldChar w:fldCharType="separate"/>
        </w:r>
        <w:r>
          <w:t>70</w:t>
        </w:r>
        <w:r>
          <w:fldChar w:fldCharType="end"/>
        </w:r>
      </w:hyperlink>
    </w:p>
    <w:p>
      <w:pPr>
        <w:pStyle w:val="TOC2"/>
        <w:tabs>
          <w:tab w:val="right" w:leader="dot" w:pos="8306"/>
        </w:tabs>
      </w:pPr>
      <w:hyperlink w:anchor="_Toc1278" w:history="1">
        <w:r>
          <w:rPr>
            <w:rFonts w:ascii="仿宋" w:eastAsia="仿宋" w:hAnsi="仿宋" w:cs="仿宋" w:hint="eastAsia"/>
            <w:lang w:val="en-GB"/>
          </w:rPr>
          <w:t>(三)、绩效评价与激励机制</w:t>
        </w:r>
        <w:r>
          <w:tab/>
        </w:r>
        <w:r>
          <w:fldChar w:fldCharType="begin"/>
        </w:r>
        <w:r>
          <w:instrText xml:space="preserve"> PAGEREF _Toc1278 \h </w:instrText>
        </w:r>
        <w:r>
          <w:fldChar w:fldCharType="separate"/>
        </w:r>
        <w:r>
          <w:t>72</w:t>
        </w:r>
        <w:r>
          <w:fldChar w:fldCharType="end"/>
        </w:r>
      </w:hyperlink>
    </w:p>
    <w:p>
      <w:pPr>
        <w:pStyle w:val="TOC2"/>
        <w:tabs>
          <w:tab w:val="right" w:leader="dot" w:pos="8306"/>
        </w:tabs>
      </w:pPr>
      <w:hyperlink w:anchor="_Toc10978" w:history="1">
        <w:r>
          <w:rPr>
            <w:rFonts w:ascii="仿宋" w:eastAsia="仿宋" w:hAnsi="仿宋" w:cs="仿宋" w:hint="eastAsia"/>
            <w:lang w:val="en-GB"/>
          </w:rPr>
          <w:t>(四)、团队建设与协作模式</w:t>
        </w:r>
        <w:r>
          <w:tab/>
        </w:r>
        <w:r>
          <w:fldChar w:fldCharType="begin"/>
        </w:r>
        <w:r>
          <w:instrText xml:space="preserve"> PAGEREF _Toc10978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val="en-GB"/>
        </w:rPr>
      </w:pPr>
      <w:bookmarkStart w:id="1" w:name="_Toc3771"/>
      <w:r>
        <w:rPr>
          <w:rFonts w:ascii="仿宋" w:eastAsia="仿宋" w:hAnsi="仿宋" w:cs="仿宋" w:hint="eastAsia"/>
          <w:lang w:val="en-GB"/>
        </w:rPr>
        <w:t>前言</w:t>
      </w:r>
      <w:bookmarkEnd w:id="1"/>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动荡不定的商业环境中，精准的年度假村市场分析及创新的竞争策略对于企业的生存与发展至关重要。本报告深入调研各种市场因素，如需求动态、供给状况、技术革新及政策限制等，继而构建一套综合的市场分析框架。结合案例研究与数据统计，报告提出了针对性的竞争策略，以指导企业在复杂多变的市场中顺利导航。特此声明，本文档内容不可作为商业用途，仅供学习与交流之用。</w:t>
      </w:r>
    </w:p>
    <w:p>
      <w:pPr>
        <w:pStyle w:val="Heading1"/>
        <w:ind w:firstLine="560" w:firstLineChars="200"/>
        <w:rPr>
          <w:rFonts w:ascii="仿宋" w:eastAsia="仿宋" w:hAnsi="仿宋" w:cs="仿宋" w:hint="eastAsia"/>
          <w:sz w:val="28"/>
          <w:lang w:val="en-GB"/>
        </w:rPr>
      </w:pPr>
      <w:bookmarkStart w:id="2" w:name="_Toc4340"/>
      <w:r>
        <w:rPr>
          <w:rFonts w:ascii="仿宋" w:eastAsia="仿宋" w:hAnsi="仿宋" w:cs="仿宋" w:hint="eastAsia"/>
          <w:sz w:val="28"/>
          <w:lang w:val="en-GB"/>
        </w:rPr>
        <w:t>一、年度假村危机管理与应对策略</w:t>
      </w:r>
      <w:bookmarkEnd w:id="2"/>
    </w:p>
    <w:p>
      <w:pPr>
        <w:pStyle w:val="Heading2"/>
        <w:rPr>
          <w:rFonts w:ascii="仿宋" w:eastAsia="仿宋" w:hAnsi="仿宋" w:cs="仿宋" w:hint="eastAsia"/>
          <w:lang w:val="en-GB"/>
        </w:rPr>
      </w:pPr>
      <w:bookmarkStart w:id="3" w:name="_Toc2127"/>
      <w:r>
        <w:rPr>
          <w:rFonts w:ascii="仿宋" w:eastAsia="仿宋" w:hAnsi="仿宋" w:cs="仿宋" w:hint="eastAsia"/>
          <w:lang w:val="en-GB"/>
        </w:rPr>
        <w:t>(一)、危机预警与应急计划</w:t>
      </w:r>
      <w:bookmarkEnd w:id="3"/>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一、危机预警与监测体系的建立</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为应对复杂多变的商业环境，公司决定构建一套健全且高效的危机预警体系。此体系不仅将实时监测市场动态，还将深入分析经济环境和政策变化等多个层面，旨在及时发现并应对可能对公司经营产生负面影响的因素。</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市场监测方面，公司将充分利用现代信息技术和数据分析工具，通过社交媒体分析、消费者调查以及竞争对手行为追踪等手段，全面把握市场脉搏。此外，公司还将密切关注国内外经济趋势、汇率波动等宏观经济因素，以及与公司业务相关的政策法规变化，确保公司经营策略与外部环境的动态变化保持同步。</w:t>
      </w:r>
    </w:p>
    <w:p>
      <w:pPr>
        <w:ind w:firstLine="560" w:firstLineChars="200"/>
        <w:rPr>
          <w:rFonts w:ascii="仿宋" w:eastAsia="仿宋" w:hAnsi="仿宋" w:cs="仿宋" w:hint="eastAsia"/>
          <w:sz w:val="28"/>
          <w:lang w:val="en-GB"/>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为实现这一目标，公司将建立一支专业的危机预警团队，负责数据的收集、整理和分析工作。该团队将与公司的其他部门紧密合作，确保信息的及时传递和有效应用。同时，公司将定期对预警系统进行评估和优化，以提高其准确性和有效性。</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二、应急计划的制定与执行</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在危机预警体系的基础上，公司决定制定一套详尽的应急计划。该计划将明确各部门的职责和应对步骤，确保在危机爆发时能够迅速做出反应，最大限度地减少损失。</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应急计划将根据不同类型的危机制定相应的应对策略。例如，在面对市场竞争压力时，公司将调整营销策略，加大产品创新力度；在遭遇自然灾害等不可抗力因素时，公司将启动业务连续性计划，确保公司运营的稳定性。</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为确保应急计划的有效执行，公司将定期组织模拟演练和培训活动，提高员工的危机意识和应对能力。同时，公司将建立应急指挥中心，负责在危机发生时统一协调各部门的行动和资源，确保公司的快速响应和高效处置。</w:t>
      </w:r>
    </w:p>
    <w:p>
      <w:pPr>
        <w:pStyle w:val="Heading2"/>
        <w:ind w:firstLine="560" w:firstLineChars="200"/>
        <w:rPr>
          <w:rFonts w:ascii="仿宋" w:eastAsia="仿宋" w:hAnsi="仿宋" w:cs="仿宋" w:hint="eastAsia"/>
          <w:sz w:val="28"/>
          <w:lang w:val="en-GB"/>
        </w:rPr>
      </w:pPr>
      <w:bookmarkStart w:id="4" w:name="_Toc1050"/>
      <w:r>
        <w:rPr>
          <w:rFonts w:ascii="仿宋" w:eastAsia="仿宋" w:hAnsi="仿宋" w:cs="仿宋" w:hint="eastAsia"/>
          <w:sz w:val="28"/>
          <w:lang w:val="en-GB"/>
        </w:rPr>
        <w:t>(二)、公关与危机沟通</w:t>
      </w:r>
      <w:bookmarkEnd w:id="4"/>
    </w:p>
    <w:p>
      <w:pPr>
        <w:ind w:firstLine="560" w:firstLineChars="200"/>
        <w:rPr>
          <w:rFonts w:ascii="仿宋" w:eastAsia="仿宋" w:hAnsi="仿宋" w:cs="仿宋" w:hint="eastAsia"/>
          <w:sz w:val="28"/>
          <w:lang w:val="en-GB"/>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val="en-GB"/>
        </w:rPr>
        <w:t>公关策略方面，公司将建立专业的公关团队，由资深公关专业人士组成。该团队将负责制定和执行全面的公关策略，包括品牌推广、形象建设、社会责任传播等方面。通过与媒体建立紧密的关系，公司将确保信息的及时传播和准确传递。在公关活动中，公司将强调透明度和真实性，确保公众对公司的认知是真实、全面的。</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危机沟通团队的建立与培训是公司危机管理的重要组成部分。该团队将由危机管理专业人士、法务团队、高管层成员等组成。他们将负责在危机发生时的信息发布、危机应对策略的制定和执行。团队成员将接受定期的危机沟通培训，提高其在紧急情况下的应变能力和沟通技巧。培训内容将涵盖公关原则、媒体交往、社交媒体管理等多个方面，以确保团队在危机时能够迅速而有效地应对。</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社交媒体管理与舆情监测是公司危机沟通的重要环节。公司将加强对社交媒体的管理，建立完善的社交媒体监测系统。通过对各类社交媒体平台的实时监控，公司将及时了解公众对公司的关切点、舆论走向。在危机时，公司将积极参与社交媒体的互动，通过积极回应、解释公司立场等方式，引导舆论走向。同时，公司将保持高度警惕，及时发现和应对社交媒体上的谣言和负面信息，以避免信息传播的不当影响。</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关系维护与合作伙伴关系建设是公司危机管理的基石。公司将注重与各利益相关方的关系维护和合作伙伴关系建设。通过定期的交流活动、企业社会责任年度假村项目的推动等方式，公司将增进与员工、客户、供应商、投资者等各方的良好关系。在危机时，公司将充分发挥各方关系的积极作用，争取更多理解和支持。与关键合作伙伴之间，公司将建立长期稳定的合作机制，共同应对危机，形成危机共建共享的格局。</w:t>
      </w:r>
    </w:p>
    <w:p>
      <w:pPr>
        <w:ind w:firstLine="560" w:firstLineChars="200"/>
        <w:rPr>
          <w:rFonts w:ascii="仿宋" w:eastAsia="仿宋" w:hAnsi="仿宋" w:cs="仿宋" w:hint="eastAsia"/>
          <w:sz w:val="28"/>
          <w:lang w:val="en-GB"/>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形象修复与长期声誉管理是公司在危机后重要的工作。公司将根据危机的具体情况，制定相应的形象修复策略。通过开展品牌形象宣传、产品升级、社会公益活动等多种手段，公司将努力恢复公众对其的信任。长期声誉管理方面，公司将不仅仅在危机时关注形象维护，而是通过日常经营和企业社会责任的全面推动，树立积极向上的企业形象，增强公众对公司的好感度和认同感。</w:t>
      </w:r>
    </w:p>
    <w:p>
      <w:pPr>
        <w:pStyle w:val="Heading2"/>
        <w:ind w:firstLine="560" w:firstLineChars="200"/>
        <w:rPr>
          <w:rFonts w:ascii="仿宋" w:eastAsia="仿宋" w:hAnsi="仿宋" w:cs="仿宋" w:hint="eastAsia"/>
          <w:sz w:val="28"/>
          <w:lang w:val="en-GB"/>
        </w:rPr>
      </w:pPr>
      <w:bookmarkStart w:id="5" w:name="_Toc5969"/>
      <w:r>
        <w:rPr>
          <w:rFonts w:ascii="仿宋" w:eastAsia="仿宋" w:hAnsi="仿宋" w:cs="仿宋" w:hint="eastAsia"/>
          <w:sz w:val="28"/>
          <w:lang w:val="en-GB"/>
        </w:rPr>
        <w:t>(三)、媒体关系与舆情管理</w:t>
      </w:r>
      <w:bookmarkEnd w:id="5"/>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媒体关系建设：</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公司将积极构建与各类媒体的良好关系。这包括与新闻机构、年度假村行业媒体、社交媒体等多个媒体渠道的沟通与合作。建立定期的媒体沟通渠道，向媒体提供及时准确的企业信息，展示公司的发展成就和社会责任履行，以确保对外信息传递的一致性和准确性。</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舆情监测与分析：</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公司将建立全面的舆情监测系统，跟踪主流媒体、社交媒体和专业论坛等多个平台的舆情信息。通过先进的舆情分析工具，实时监测与公司相关的正面和负面舆情，深度分析舆情数据，及时了解公众关注点，为公司决策提供科学依据。</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危机舆情处理：</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公司将建立健全的危机舆情处理机制，包括危机应对预案、危机沟通团队等。在危机事件发生时，公司将迅速做出反应，通过透明的信息发布、迅速的问题解决和积极的危机沟通，及时平息不良舆情，保护企业形象。</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定期发布信息：</w:t>
      </w:r>
      <w:r>
        <w:rPr>
          <w:rFonts w:ascii="仿宋" w:eastAsia="仿宋" w:hAnsi="仿宋" w:cs="仿宋" w:hint="eastAsia"/>
          <w:sz w:val="28"/>
          <w:lang w:val="en-GB"/>
        </w:rPr>
        <w:br/>
      </w:r>
      <w:r>
        <w:rPr>
          <w:rFonts w:ascii="仿宋" w:eastAsia="仿宋" w:hAnsi="仿宋" w:cs="仿宋" w:hint="eastAsia"/>
          <w:sz w:val="28"/>
          <w:lang w:val="en-GB"/>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 w:history="1">
        <w:r>
          <w:rPr>
            <w:rFonts w:ascii="SimSun" w:eastAsia="SimSun" w:hAnsi="SimSun" w:cs="SimSun"/>
            <w:b/>
            <w:bCs/>
            <w:color w:val="0000EE"/>
            <w:kern w:val="0"/>
            <w:sz w:val="30"/>
            <w:szCs w:val="30"/>
            <w:u w:val="single" w:color="0000EE"/>
          </w:rPr>
          <w:t>https://d.book118.com/488105003014006037</w:t>
        </w:r>
      </w:hyperlink>
    </w:p>
    <w:p>
      <w:pPr>
        <w:ind w:firstLine="560" w:firstLineChars="200"/>
        <w:rPr>
          <w:rFonts w:ascii="仿宋" w:eastAsia="仿宋" w:hAnsi="仿宋" w:cs="仿宋" w:hint="eastAsia"/>
          <w:sz w:val="28"/>
          <w:lang w:val="en-GB"/>
        </w:rPr>
      </w:pPr>
    </w:p>
    <w:sectPr>
      <w:headerReference w:type="default" r:id="rId17"/>
      <w:footerReference w:type="default" r:id="rId18"/>
      <w:type w:val="nextPage"/>
      <w:pgSz w:w="11906" w:h="16838"/>
      <w:pgMar w:top="1440" w:right="1800" w:bottom="1440" w:left="1800" w:header="851" w:footer="992" w:gutter="0"/>
      <w:pgNumType w:start="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年度假村竞争策略分析报告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年度假村竞争策略分析报告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年度假村竞争策略分析报告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年度假村竞争策略分析报告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年度假村竞争策略分析报告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年度假村竞争策略分析报告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年度假村竞争策略分析报告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BA7C16"/>
    <w:rsid w:val="019E643E"/>
    <w:rsid w:val="087B4B79"/>
    <w:rsid w:val="08A4245A"/>
    <w:rsid w:val="0E096B61"/>
    <w:rsid w:val="11F10280"/>
    <w:rsid w:val="12CC74D5"/>
    <w:rsid w:val="15E31134"/>
    <w:rsid w:val="15EE685F"/>
    <w:rsid w:val="1686797E"/>
    <w:rsid w:val="1A1618A1"/>
    <w:rsid w:val="1AA83274"/>
    <w:rsid w:val="1B91329E"/>
    <w:rsid w:val="1BB26BD2"/>
    <w:rsid w:val="1EB94295"/>
    <w:rsid w:val="1F492245"/>
    <w:rsid w:val="219533D1"/>
    <w:rsid w:val="237D6902"/>
    <w:rsid w:val="24AC2DC0"/>
    <w:rsid w:val="277D6556"/>
    <w:rsid w:val="29690246"/>
    <w:rsid w:val="39DD02AA"/>
    <w:rsid w:val="3CE2454C"/>
    <w:rsid w:val="3D8A1B1E"/>
    <w:rsid w:val="3D99442E"/>
    <w:rsid w:val="41D13C59"/>
    <w:rsid w:val="42BE1897"/>
    <w:rsid w:val="449010CB"/>
    <w:rsid w:val="449C2C9F"/>
    <w:rsid w:val="453168BB"/>
    <w:rsid w:val="474931D6"/>
    <w:rsid w:val="4B0C737C"/>
    <w:rsid w:val="4B782B9A"/>
    <w:rsid w:val="4BEB6273"/>
    <w:rsid w:val="4C520921"/>
    <w:rsid w:val="535C32EC"/>
    <w:rsid w:val="57917D48"/>
    <w:rsid w:val="614F1480"/>
    <w:rsid w:val="629D76D9"/>
    <w:rsid w:val="633867A3"/>
    <w:rsid w:val="64AA1963"/>
    <w:rsid w:val="65BA7C16"/>
    <w:rsid w:val="664A34BC"/>
    <w:rsid w:val="70E952BF"/>
    <w:rsid w:val="720527D6"/>
    <w:rsid w:val="758E71FC"/>
    <w:rsid w:val="76947F58"/>
    <w:rsid w:val="794E12F7"/>
    <w:rsid w:val="795A0DE2"/>
    <w:rsid w:val="7D2F25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488105003014006037" TargetMode="Externa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2024-01-10T20:41:00Z</dcterms:created>
  <dcterms:modified xsi:type="dcterms:W3CDTF">2024-01-10T20:41:59Z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10E2531172FC45CC8DCF3D451964B819_11</vt:lpwstr>
  </property>
  <property fmtid="{D5CDD505-2E9C-101B-9397-08002B2CF9AE}" pid="3" name="KSOProductBuildVer">
    <vt:lpwstr>2052-12.1.0.16120</vt:lpwstr>
  </property>
</Properties>
</file>