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补偿装置项目规划设计蓝图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03" w:history="1">
        <w:r>
          <w:rPr>
            <w:rFonts w:ascii="仿宋" w:eastAsia="仿宋" w:hAnsi="仿宋" w:cs="仿宋" w:hint="eastAsia"/>
            <w:lang w:eastAsia="zh-CN"/>
          </w:rPr>
          <w:t>前言</w:t>
        </w:r>
        <w:r>
          <w:tab/>
        </w:r>
        <w:r>
          <w:fldChar w:fldCharType="begin"/>
        </w:r>
        <w:r>
          <w:instrText xml:space="preserve"> PAGEREF _Toc13503 \h </w:instrText>
        </w:r>
        <w:r>
          <w:fldChar w:fldCharType="separate"/>
        </w:r>
        <w:r>
          <w:t>3</w:t>
        </w:r>
        <w:r>
          <w:fldChar w:fldCharType="end"/>
        </w:r>
      </w:hyperlink>
    </w:p>
    <w:p>
      <w:pPr>
        <w:pStyle w:val="TOC1"/>
        <w:tabs>
          <w:tab w:val="right" w:leader="dot" w:pos="8306"/>
        </w:tabs>
      </w:pPr>
      <w:hyperlink w:anchor="_Toc8617" w:history="1">
        <w:r>
          <w:rPr>
            <w:rFonts w:ascii="仿宋" w:eastAsia="仿宋" w:hAnsi="仿宋" w:cs="仿宋" w:hint="eastAsia"/>
            <w:lang w:eastAsia="zh-CN"/>
          </w:rPr>
          <w:t>一、补偿装置项目建设背景及必要性分析</w:t>
        </w:r>
        <w:r>
          <w:tab/>
        </w:r>
        <w:r>
          <w:fldChar w:fldCharType="begin"/>
        </w:r>
        <w:r>
          <w:instrText xml:space="preserve"> PAGEREF _Toc8617 \h </w:instrText>
        </w:r>
        <w:r>
          <w:fldChar w:fldCharType="separate"/>
        </w:r>
        <w:r>
          <w:t>3</w:t>
        </w:r>
        <w:r>
          <w:fldChar w:fldCharType="end"/>
        </w:r>
      </w:hyperlink>
    </w:p>
    <w:p>
      <w:pPr>
        <w:pStyle w:val="TOC2"/>
        <w:tabs>
          <w:tab w:val="right" w:leader="dot" w:pos="8306"/>
        </w:tabs>
      </w:pPr>
      <w:hyperlink w:anchor="_Toc26667" w:history="1">
        <w:r>
          <w:rPr>
            <w:rFonts w:ascii="仿宋" w:eastAsia="仿宋" w:hAnsi="仿宋" w:cs="仿宋" w:hint="eastAsia"/>
            <w:lang w:eastAsia="zh-CN"/>
          </w:rPr>
          <w:t>(一)、补偿装置项目背景分析</w:t>
        </w:r>
        <w:r>
          <w:tab/>
        </w:r>
        <w:r>
          <w:fldChar w:fldCharType="begin"/>
        </w:r>
        <w:r>
          <w:instrText xml:space="preserve"> PAGEREF _Toc26667 \h </w:instrText>
        </w:r>
        <w:r>
          <w:fldChar w:fldCharType="separate"/>
        </w:r>
        <w:r>
          <w:t>3</w:t>
        </w:r>
        <w:r>
          <w:fldChar w:fldCharType="end"/>
        </w:r>
      </w:hyperlink>
    </w:p>
    <w:p>
      <w:pPr>
        <w:pStyle w:val="TOC2"/>
        <w:tabs>
          <w:tab w:val="right" w:leader="dot" w:pos="8306"/>
        </w:tabs>
      </w:pPr>
      <w:hyperlink w:anchor="_Toc24533" w:history="1">
        <w:r>
          <w:rPr>
            <w:rFonts w:ascii="仿宋" w:eastAsia="仿宋" w:hAnsi="仿宋" w:cs="仿宋" w:hint="eastAsia"/>
            <w:lang w:eastAsia="zh-CN"/>
          </w:rPr>
          <w:t>(二)、补偿装置项目建设必要性分析</w:t>
        </w:r>
        <w:r>
          <w:tab/>
        </w:r>
        <w:r>
          <w:fldChar w:fldCharType="begin"/>
        </w:r>
        <w:r>
          <w:instrText xml:space="preserve"> PAGEREF _Toc24533 \h </w:instrText>
        </w:r>
        <w:r>
          <w:fldChar w:fldCharType="separate"/>
        </w:r>
        <w:r>
          <w:t>5</w:t>
        </w:r>
        <w:r>
          <w:fldChar w:fldCharType="end"/>
        </w:r>
      </w:hyperlink>
    </w:p>
    <w:p>
      <w:pPr>
        <w:pStyle w:val="TOC1"/>
        <w:tabs>
          <w:tab w:val="right" w:leader="dot" w:pos="8306"/>
        </w:tabs>
      </w:pPr>
      <w:hyperlink w:anchor="_Toc32375" w:history="1">
        <w:r>
          <w:rPr>
            <w:rFonts w:ascii="仿宋" w:eastAsia="仿宋" w:hAnsi="仿宋" w:cs="仿宋" w:hint="eastAsia"/>
            <w:lang w:eastAsia="zh-CN"/>
          </w:rPr>
          <w:t>二、补偿装置项目建设单位说明</w:t>
        </w:r>
        <w:r>
          <w:tab/>
        </w:r>
        <w:r>
          <w:fldChar w:fldCharType="begin"/>
        </w:r>
        <w:r>
          <w:instrText xml:space="preserve"> PAGEREF _Toc32375 \h </w:instrText>
        </w:r>
        <w:r>
          <w:fldChar w:fldCharType="separate"/>
        </w:r>
        <w:r>
          <w:t>6</w:t>
        </w:r>
        <w:r>
          <w:fldChar w:fldCharType="end"/>
        </w:r>
      </w:hyperlink>
    </w:p>
    <w:p>
      <w:pPr>
        <w:pStyle w:val="TOC2"/>
        <w:tabs>
          <w:tab w:val="right" w:leader="dot" w:pos="8306"/>
        </w:tabs>
      </w:pPr>
      <w:hyperlink w:anchor="_Toc7200" w:history="1">
        <w:r>
          <w:rPr>
            <w:rFonts w:ascii="仿宋" w:eastAsia="仿宋" w:hAnsi="仿宋" w:cs="仿宋" w:hint="eastAsia"/>
            <w:lang w:eastAsia="zh-CN"/>
          </w:rPr>
          <w:t>(一)、补偿装置项目承办单位基本情况</w:t>
        </w:r>
        <w:r>
          <w:tab/>
        </w:r>
        <w:r>
          <w:fldChar w:fldCharType="begin"/>
        </w:r>
        <w:r>
          <w:instrText xml:space="preserve"> PAGEREF _Toc7200 \h </w:instrText>
        </w:r>
        <w:r>
          <w:fldChar w:fldCharType="separate"/>
        </w:r>
        <w:r>
          <w:t>6</w:t>
        </w:r>
        <w:r>
          <w:fldChar w:fldCharType="end"/>
        </w:r>
      </w:hyperlink>
    </w:p>
    <w:p>
      <w:pPr>
        <w:pStyle w:val="TOC2"/>
        <w:tabs>
          <w:tab w:val="right" w:leader="dot" w:pos="8306"/>
        </w:tabs>
      </w:pPr>
      <w:hyperlink w:anchor="_Toc30500" w:history="1">
        <w:r>
          <w:rPr>
            <w:rFonts w:ascii="仿宋" w:eastAsia="仿宋" w:hAnsi="仿宋" w:cs="仿宋" w:hint="eastAsia"/>
            <w:lang w:eastAsia="zh-CN"/>
          </w:rPr>
          <w:t>(二)、公司经济效益分析</w:t>
        </w:r>
        <w:r>
          <w:tab/>
        </w:r>
        <w:r>
          <w:fldChar w:fldCharType="begin"/>
        </w:r>
        <w:r>
          <w:instrText xml:space="preserve"> PAGEREF _Toc30500 \h </w:instrText>
        </w:r>
        <w:r>
          <w:fldChar w:fldCharType="separate"/>
        </w:r>
        <w:r>
          <w:t>6</w:t>
        </w:r>
        <w:r>
          <w:fldChar w:fldCharType="end"/>
        </w:r>
      </w:hyperlink>
    </w:p>
    <w:p>
      <w:pPr>
        <w:pStyle w:val="TOC1"/>
        <w:tabs>
          <w:tab w:val="right" w:leader="dot" w:pos="8306"/>
        </w:tabs>
      </w:pPr>
      <w:hyperlink w:anchor="_Toc10253" w:history="1">
        <w:r>
          <w:rPr>
            <w:rFonts w:ascii="仿宋" w:eastAsia="仿宋" w:hAnsi="仿宋" w:cs="仿宋" w:hint="eastAsia"/>
            <w:lang w:eastAsia="zh-CN"/>
          </w:rPr>
          <w:t>三、补偿装置项目文档管理</w:t>
        </w:r>
        <w:r>
          <w:tab/>
        </w:r>
        <w:r>
          <w:fldChar w:fldCharType="begin"/>
        </w:r>
        <w:r>
          <w:instrText xml:space="preserve"> PAGEREF _Toc10253 \h </w:instrText>
        </w:r>
        <w:r>
          <w:fldChar w:fldCharType="separate"/>
        </w:r>
        <w:r>
          <w:t>7</w:t>
        </w:r>
        <w:r>
          <w:fldChar w:fldCharType="end"/>
        </w:r>
      </w:hyperlink>
    </w:p>
    <w:p>
      <w:pPr>
        <w:pStyle w:val="TOC2"/>
        <w:tabs>
          <w:tab w:val="right" w:leader="dot" w:pos="8306"/>
        </w:tabs>
      </w:pPr>
      <w:hyperlink w:anchor="_Toc30118" w:history="1">
        <w:r>
          <w:rPr>
            <w:rFonts w:ascii="仿宋" w:eastAsia="仿宋" w:hAnsi="仿宋" w:cs="仿宋" w:hint="eastAsia"/>
            <w:lang w:eastAsia="zh-CN"/>
          </w:rPr>
          <w:t>(一)、文档编制与审查</w:t>
        </w:r>
        <w:r>
          <w:tab/>
        </w:r>
        <w:r>
          <w:fldChar w:fldCharType="begin"/>
        </w:r>
        <w:r>
          <w:instrText xml:space="preserve"> PAGEREF _Toc30118 \h </w:instrText>
        </w:r>
        <w:r>
          <w:fldChar w:fldCharType="separate"/>
        </w:r>
        <w:r>
          <w:t>7</w:t>
        </w:r>
        <w:r>
          <w:fldChar w:fldCharType="end"/>
        </w:r>
      </w:hyperlink>
    </w:p>
    <w:p>
      <w:pPr>
        <w:pStyle w:val="TOC2"/>
        <w:tabs>
          <w:tab w:val="right" w:leader="dot" w:pos="8306"/>
        </w:tabs>
      </w:pPr>
      <w:hyperlink w:anchor="_Toc14671" w:history="1">
        <w:r>
          <w:rPr>
            <w:rFonts w:ascii="仿宋" w:eastAsia="仿宋" w:hAnsi="仿宋" w:cs="仿宋" w:hint="eastAsia"/>
            <w:lang w:eastAsia="zh-CN"/>
          </w:rPr>
          <w:t>(二)、文档发布与分发</w:t>
        </w:r>
        <w:r>
          <w:tab/>
        </w:r>
        <w:r>
          <w:fldChar w:fldCharType="begin"/>
        </w:r>
        <w:r>
          <w:instrText xml:space="preserve"> PAGEREF _Toc14671 \h </w:instrText>
        </w:r>
        <w:r>
          <w:fldChar w:fldCharType="separate"/>
        </w:r>
        <w:r>
          <w:t>9</w:t>
        </w:r>
        <w:r>
          <w:fldChar w:fldCharType="end"/>
        </w:r>
      </w:hyperlink>
    </w:p>
    <w:p>
      <w:pPr>
        <w:pStyle w:val="TOC2"/>
        <w:tabs>
          <w:tab w:val="right" w:leader="dot" w:pos="8306"/>
        </w:tabs>
      </w:pPr>
      <w:hyperlink w:anchor="_Toc16556" w:history="1">
        <w:r>
          <w:rPr>
            <w:rFonts w:ascii="仿宋" w:eastAsia="仿宋" w:hAnsi="仿宋" w:cs="仿宋" w:hint="eastAsia"/>
            <w:lang w:eastAsia="zh-CN"/>
          </w:rPr>
          <w:t>(三)、文档存档与归档</w:t>
        </w:r>
        <w:r>
          <w:tab/>
        </w:r>
        <w:r>
          <w:fldChar w:fldCharType="begin"/>
        </w:r>
        <w:r>
          <w:instrText xml:space="preserve"> PAGEREF _Toc16556 \h </w:instrText>
        </w:r>
        <w:r>
          <w:fldChar w:fldCharType="separate"/>
        </w:r>
        <w:r>
          <w:t>10</w:t>
        </w:r>
        <w:r>
          <w:fldChar w:fldCharType="end"/>
        </w:r>
      </w:hyperlink>
    </w:p>
    <w:p>
      <w:pPr>
        <w:pStyle w:val="TOC1"/>
        <w:tabs>
          <w:tab w:val="right" w:leader="dot" w:pos="8306"/>
        </w:tabs>
      </w:pPr>
      <w:hyperlink w:anchor="_Toc27768" w:history="1">
        <w:r>
          <w:rPr>
            <w:rFonts w:ascii="仿宋" w:eastAsia="仿宋" w:hAnsi="仿宋" w:cs="仿宋" w:hint="eastAsia"/>
            <w:lang w:eastAsia="zh-CN"/>
          </w:rPr>
          <w:t>四、补偿装置项目绩效评估</w:t>
        </w:r>
        <w:r>
          <w:tab/>
        </w:r>
        <w:r>
          <w:fldChar w:fldCharType="begin"/>
        </w:r>
        <w:r>
          <w:instrText xml:space="preserve"> PAGEREF _Toc27768 \h </w:instrText>
        </w:r>
        <w:r>
          <w:fldChar w:fldCharType="separate"/>
        </w:r>
        <w:r>
          <w:t>11</w:t>
        </w:r>
        <w:r>
          <w:fldChar w:fldCharType="end"/>
        </w:r>
      </w:hyperlink>
    </w:p>
    <w:p>
      <w:pPr>
        <w:pStyle w:val="TOC2"/>
        <w:tabs>
          <w:tab w:val="right" w:leader="dot" w:pos="8306"/>
        </w:tabs>
      </w:pPr>
      <w:hyperlink w:anchor="_Toc14489" w:history="1">
        <w:r>
          <w:rPr>
            <w:rFonts w:ascii="仿宋" w:eastAsia="仿宋" w:hAnsi="仿宋" w:cs="仿宋" w:hint="eastAsia"/>
            <w:lang w:eastAsia="zh-CN"/>
          </w:rPr>
          <w:t>(一)、绩效评估指标</w:t>
        </w:r>
        <w:r>
          <w:tab/>
        </w:r>
        <w:r>
          <w:fldChar w:fldCharType="begin"/>
        </w:r>
        <w:r>
          <w:instrText xml:space="preserve"> PAGEREF _Toc14489 \h </w:instrText>
        </w:r>
        <w:r>
          <w:fldChar w:fldCharType="separate"/>
        </w:r>
        <w:r>
          <w:t>11</w:t>
        </w:r>
        <w:r>
          <w:fldChar w:fldCharType="end"/>
        </w:r>
      </w:hyperlink>
    </w:p>
    <w:p>
      <w:pPr>
        <w:pStyle w:val="TOC2"/>
        <w:tabs>
          <w:tab w:val="right" w:leader="dot" w:pos="8306"/>
        </w:tabs>
      </w:pPr>
      <w:hyperlink w:anchor="_Toc26134" w:history="1">
        <w:r>
          <w:rPr>
            <w:rFonts w:ascii="仿宋" w:eastAsia="仿宋" w:hAnsi="仿宋" w:cs="仿宋" w:hint="eastAsia"/>
            <w:lang w:eastAsia="zh-CN"/>
          </w:rPr>
          <w:t>(二)、绩效评估方法</w:t>
        </w:r>
        <w:r>
          <w:tab/>
        </w:r>
        <w:r>
          <w:fldChar w:fldCharType="begin"/>
        </w:r>
        <w:r>
          <w:instrText xml:space="preserve"> PAGEREF _Toc26134 \h </w:instrText>
        </w:r>
        <w:r>
          <w:fldChar w:fldCharType="separate"/>
        </w:r>
        <w:r>
          <w:t>12</w:t>
        </w:r>
        <w:r>
          <w:fldChar w:fldCharType="end"/>
        </w:r>
      </w:hyperlink>
    </w:p>
    <w:p>
      <w:pPr>
        <w:pStyle w:val="TOC2"/>
        <w:tabs>
          <w:tab w:val="right" w:leader="dot" w:pos="8306"/>
        </w:tabs>
      </w:pPr>
      <w:hyperlink w:anchor="_Toc26289" w:history="1">
        <w:r>
          <w:rPr>
            <w:rFonts w:ascii="仿宋" w:eastAsia="仿宋" w:hAnsi="仿宋" w:cs="仿宋" w:hint="eastAsia"/>
            <w:lang w:eastAsia="zh-CN"/>
          </w:rPr>
          <w:t>(三)、绩效评估周期</w:t>
        </w:r>
        <w:r>
          <w:tab/>
        </w:r>
        <w:r>
          <w:fldChar w:fldCharType="begin"/>
        </w:r>
        <w:r>
          <w:instrText xml:space="preserve"> PAGEREF _Toc26289 \h </w:instrText>
        </w:r>
        <w:r>
          <w:fldChar w:fldCharType="separate"/>
        </w:r>
        <w:r>
          <w:t>13</w:t>
        </w:r>
        <w:r>
          <w:fldChar w:fldCharType="end"/>
        </w:r>
      </w:hyperlink>
    </w:p>
    <w:p>
      <w:pPr>
        <w:pStyle w:val="TOC1"/>
        <w:tabs>
          <w:tab w:val="right" w:leader="dot" w:pos="8306"/>
        </w:tabs>
      </w:pPr>
      <w:hyperlink w:anchor="_Toc19870" w:history="1">
        <w:r>
          <w:rPr>
            <w:rFonts w:ascii="仿宋" w:eastAsia="仿宋" w:hAnsi="仿宋" w:cs="仿宋" w:hint="eastAsia"/>
            <w:lang w:eastAsia="zh-CN"/>
          </w:rPr>
          <w:t>五、市场分析、调研</w:t>
        </w:r>
        <w:r>
          <w:tab/>
        </w:r>
        <w:r>
          <w:fldChar w:fldCharType="begin"/>
        </w:r>
        <w:r>
          <w:instrText xml:space="preserve"> PAGEREF _Toc19870 \h </w:instrText>
        </w:r>
        <w:r>
          <w:fldChar w:fldCharType="separate"/>
        </w:r>
        <w:r>
          <w:t>14</w:t>
        </w:r>
        <w:r>
          <w:fldChar w:fldCharType="end"/>
        </w:r>
      </w:hyperlink>
    </w:p>
    <w:p>
      <w:pPr>
        <w:pStyle w:val="TOC2"/>
        <w:tabs>
          <w:tab w:val="right" w:leader="dot" w:pos="8306"/>
        </w:tabs>
      </w:pPr>
      <w:hyperlink w:anchor="_Toc4811" w:history="1">
        <w:r>
          <w:rPr>
            <w:rFonts w:ascii="仿宋" w:eastAsia="仿宋" w:hAnsi="仿宋" w:cs="仿宋" w:hint="eastAsia"/>
            <w:lang w:eastAsia="zh-CN"/>
          </w:rPr>
          <w:t>(一)、补偿装置行业分析</w:t>
        </w:r>
        <w:r>
          <w:tab/>
        </w:r>
        <w:r>
          <w:fldChar w:fldCharType="begin"/>
        </w:r>
        <w:r>
          <w:instrText xml:space="preserve"> PAGEREF _Toc4811 \h </w:instrText>
        </w:r>
        <w:r>
          <w:fldChar w:fldCharType="separate"/>
        </w:r>
        <w:r>
          <w:t>14</w:t>
        </w:r>
        <w:r>
          <w:fldChar w:fldCharType="end"/>
        </w:r>
      </w:hyperlink>
    </w:p>
    <w:p>
      <w:pPr>
        <w:pStyle w:val="TOC2"/>
        <w:tabs>
          <w:tab w:val="right" w:leader="dot" w:pos="8306"/>
        </w:tabs>
      </w:pPr>
      <w:hyperlink w:anchor="_Toc30940" w:history="1">
        <w:r>
          <w:rPr>
            <w:rFonts w:ascii="仿宋" w:eastAsia="仿宋" w:hAnsi="仿宋" w:cs="仿宋" w:hint="eastAsia"/>
            <w:lang w:eastAsia="zh-CN"/>
          </w:rPr>
          <w:t>(二)、补偿装置市场分析预测</w:t>
        </w:r>
        <w:r>
          <w:tab/>
        </w:r>
        <w:r>
          <w:fldChar w:fldCharType="begin"/>
        </w:r>
        <w:r>
          <w:instrText xml:space="preserve"> PAGEREF _Toc30940 \h </w:instrText>
        </w:r>
        <w:r>
          <w:fldChar w:fldCharType="separate"/>
        </w:r>
        <w:r>
          <w:t>15</w:t>
        </w:r>
        <w:r>
          <w:fldChar w:fldCharType="end"/>
        </w:r>
      </w:hyperlink>
    </w:p>
    <w:p>
      <w:pPr>
        <w:pStyle w:val="TOC1"/>
        <w:tabs>
          <w:tab w:val="right" w:leader="dot" w:pos="8306"/>
        </w:tabs>
      </w:pPr>
      <w:hyperlink w:anchor="_Toc31627" w:history="1">
        <w:r>
          <w:rPr>
            <w:rFonts w:ascii="仿宋" w:eastAsia="仿宋" w:hAnsi="仿宋" w:cs="仿宋" w:hint="eastAsia"/>
            <w:lang w:eastAsia="zh-CN"/>
          </w:rPr>
          <w:t>六、工艺说明</w:t>
        </w:r>
        <w:r>
          <w:tab/>
        </w:r>
        <w:r>
          <w:fldChar w:fldCharType="begin"/>
        </w:r>
        <w:r>
          <w:instrText xml:space="preserve"> PAGEREF _Toc31627 \h </w:instrText>
        </w:r>
        <w:r>
          <w:fldChar w:fldCharType="separate"/>
        </w:r>
        <w:r>
          <w:t>15</w:t>
        </w:r>
        <w:r>
          <w:fldChar w:fldCharType="end"/>
        </w:r>
      </w:hyperlink>
    </w:p>
    <w:p>
      <w:pPr>
        <w:pStyle w:val="TOC2"/>
        <w:tabs>
          <w:tab w:val="right" w:leader="dot" w:pos="8306"/>
        </w:tabs>
      </w:pPr>
      <w:hyperlink w:anchor="_Toc5063" w:history="1">
        <w:r>
          <w:rPr>
            <w:rFonts w:ascii="仿宋" w:eastAsia="仿宋" w:hAnsi="仿宋" w:cs="仿宋" w:hint="eastAsia"/>
            <w:lang w:eastAsia="zh-CN"/>
          </w:rPr>
          <w:t>(一)、技术管理特点</w:t>
        </w:r>
        <w:r>
          <w:tab/>
        </w:r>
        <w:r>
          <w:fldChar w:fldCharType="begin"/>
        </w:r>
        <w:r>
          <w:instrText xml:space="preserve"> PAGEREF _Toc5063 \h </w:instrText>
        </w:r>
        <w:r>
          <w:fldChar w:fldCharType="separate"/>
        </w:r>
        <w:r>
          <w:t>15</w:t>
        </w:r>
        <w:r>
          <w:fldChar w:fldCharType="end"/>
        </w:r>
      </w:hyperlink>
    </w:p>
    <w:p>
      <w:pPr>
        <w:pStyle w:val="TOC2"/>
        <w:tabs>
          <w:tab w:val="right" w:leader="dot" w:pos="8306"/>
        </w:tabs>
      </w:pPr>
      <w:hyperlink w:anchor="_Toc28014" w:history="1">
        <w:r>
          <w:rPr>
            <w:rFonts w:ascii="仿宋" w:eastAsia="仿宋" w:hAnsi="仿宋" w:cs="仿宋" w:hint="eastAsia"/>
            <w:lang w:eastAsia="zh-CN"/>
          </w:rPr>
          <w:t>(二)、补偿装置项目工艺技术设计方案</w:t>
        </w:r>
        <w:r>
          <w:tab/>
        </w:r>
        <w:r>
          <w:fldChar w:fldCharType="begin"/>
        </w:r>
        <w:r>
          <w:instrText xml:space="preserve"> PAGEREF _Toc28014 \h </w:instrText>
        </w:r>
        <w:r>
          <w:fldChar w:fldCharType="separate"/>
        </w:r>
        <w:r>
          <w:t>17</w:t>
        </w:r>
        <w:r>
          <w:fldChar w:fldCharType="end"/>
        </w:r>
      </w:hyperlink>
    </w:p>
    <w:p>
      <w:pPr>
        <w:pStyle w:val="TOC2"/>
        <w:tabs>
          <w:tab w:val="right" w:leader="dot" w:pos="8306"/>
        </w:tabs>
      </w:pPr>
      <w:hyperlink w:anchor="_Toc12247" w:history="1">
        <w:r>
          <w:rPr>
            <w:rFonts w:ascii="仿宋" w:eastAsia="仿宋" w:hAnsi="仿宋" w:cs="仿宋" w:hint="eastAsia"/>
            <w:lang w:eastAsia="zh-CN"/>
          </w:rPr>
          <w:t>(三)、设备选型方案</w:t>
        </w:r>
        <w:r>
          <w:tab/>
        </w:r>
        <w:r>
          <w:fldChar w:fldCharType="begin"/>
        </w:r>
        <w:r>
          <w:instrText xml:space="preserve"> PAGEREF _Toc12247 \h </w:instrText>
        </w:r>
        <w:r>
          <w:fldChar w:fldCharType="separate"/>
        </w:r>
        <w:r>
          <w:t>18</w:t>
        </w:r>
        <w:r>
          <w:fldChar w:fldCharType="end"/>
        </w:r>
      </w:hyperlink>
    </w:p>
    <w:p>
      <w:pPr>
        <w:pStyle w:val="TOC1"/>
        <w:tabs>
          <w:tab w:val="right" w:leader="dot" w:pos="8306"/>
        </w:tabs>
      </w:pPr>
      <w:hyperlink w:anchor="_Toc5935" w:history="1">
        <w:r>
          <w:rPr>
            <w:rFonts w:ascii="仿宋" w:eastAsia="仿宋" w:hAnsi="仿宋" w:cs="仿宋" w:hint="eastAsia"/>
            <w:lang w:eastAsia="zh-CN"/>
          </w:rPr>
          <w:t>七、补偿装置项目风险管理</w:t>
        </w:r>
        <w:r>
          <w:tab/>
        </w:r>
        <w:r>
          <w:fldChar w:fldCharType="begin"/>
        </w:r>
        <w:r>
          <w:instrText xml:space="preserve"> PAGEREF _Toc5935 \h </w:instrText>
        </w:r>
        <w:r>
          <w:fldChar w:fldCharType="separate"/>
        </w:r>
        <w:r>
          <w:t>19</w:t>
        </w:r>
        <w:r>
          <w:fldChar w:fldCharType="end"/>
        </w:r>
      </w:hyperlink>
    </w:p>
    <w:p>
      <w:pPr>
        <w:pStyle w:val="TOC2"/>
        <w:tabs>
          <w:tab w:val="right" w:leader="dot" w:pos="8306"/>
        </w:tabs>
      </w:pPr>
      <w:hyperlink w:anchor="_Toc16226" w:history="1">
        <w:r>
          <w:rPr>
            <w:rFonts w:ascii="仿宋" w:eastAsia="仿宋" w:hAnsi="仿宋" w:cs="仿宋" w:hint="eastAsia"/>
            <w:lang w:eastAsia="zh-CN"/>
          </w:rPr>
          <w:t>(一)、风险识别与评估</w:t>
        </w:r>
        <w:r>
          <w:tab/>
        </w:r>
        <w:r>
          <w:fldChar w:fldCharType="begin"/>
        </w:r>
        <w:r>
          <w:instrText xml:space="preserve"> PAGEREF _Toc16226 \h </w:instrText>
        </w:r>
        <w:r>
          <w:fldChar w:fldCharType="separate"/>
        </w:r>
        <w:r>
          <w:t>19</w:t>
        </w:r>
        <w:r>
          <w:fldChar w:fldCharType="end"/>
        </w:r>
      </w:hyperlink>
    </w:p>
    <w:p>
      <w:pPr>
        <w:pStyle w:val="TOC2"/>
        <w:tabs>
          <w:tab w:val="right" w:leader="dot" w:pos="8306"/>
        </w:tabs>
      </w:pPr>
      <w:hyperlink w:anchor="_Toc11848" w:history="1">
        <w:r>
          <w:rPr>
            <w:rFonts w:ascii="仿宋" w:eastAsia="仿宋" w:hAnsi="仿宋" w:cs="仿宋" w:hint="eastAsia"/>
            <w:lang w:eastAsia="zh-CN"/>
          </w:rPr>
          <w:t>(二)、风险应对策略</w:t>
        </w:r>
        <w:r>
          <w:tab/>
        </w:r>
        <w:r>
          <w:fldChar w:fldCharType="begin"/>
        </w:r>
        <w:r>
          <w:instrText xml:space="preserve"> PAGEREF _Toc11848 \h </w:instrText>
        </w:r>
        <w:r>
          <w:fldChar w:fldCharType="separate"/>
        </w:r>
        <w:r>
          <w:t>20</w:t>
        </w:r>
        <w:r>
          <w:fldChar w:fldCharType="end"/>
        </w:r>
      </w:hyperlink>
    </w:p>
    <w:p>
      <w:pPr>
        <w:pStyle w:val="TOC2"/>
        <w:tabs>
          <w:tab w:val="right" w:leader="dot" w:pos="8306"/>
        </w:tabs>
      </w:pPr>
      <w:hyperlink w:anchor="_Toc25735" w:history="1">
        <w:r>
          <w:rPr>
            <w:rFonts w:ascii="仿宋" w:eastAsia="仿宋" w:hAnsi="仿宋" w:cs="仿宋" w:hint="eastAsia"/>
            <w:lang w:eastAsia="zh-CN"/>
          </w:rPr>
          <w:t>(三)、风险监控与控制</w:t>
        </w:r>
        <w:r>
          <w:tab/>
        </w:r>
        <w:r>
          <w:fldChar w:fldCharType="begin"/>
        </w:r>
        <w:r>
          <w:instrText xml:space="preserve"> PAGEREF _Toc25735 \h </w:instrText>
        </w:r>
        <w:r>
          <w:fldChar w:fldCharType="separate"/>
        </w:r>
        <w:r>
          <w:t>22</w:t>
        </w:r>
        <w:r>
          <w:fldChar w:fldCharType="end"/>
        </w:r>
      </w:hyperlink>
    </w:p>
    <w:p>
      <w:pPr>
        <w:pStyle w:val="TOC1"/>
        <w:tabs>
          <w:tab w:val="right" w:leader="dot" w:pos="8306"/>
        </w:tabs>
      </w:pPr>
      <w:hyperlink w:anchor="_Toc19621" w:history="1">
        <w:r>
          <w:rPr>
            <w:rFonts w:ascii="仿宋" w:eastAsia="仿宋" w:hAnsi="仿宋" w:cs="仿宋" w:hint="eastAsia"/>
            <w:lang w:eastAsia="zh-CN"/>
          </w:rPr>
          <w:t>八、补偿装置项目人力资源管理</w:t>
        </w:r>
        <w:r>
          <w:tab/>
        </w:r>
        <w:r>
          <w:fldChar w:fldCharType="begin"/>
        </w:r>
        <w:r>
          <w:instrText xml:space="preserve"> PAGEREF _Toc19621 \h </w:instrText>
        </w:r>
        <w:r>
          <w:fldChar w:fldCharType="separate"/>
        </w:r>
        <w:r>
          <w:t>23</w:t>
        </w:r>
        <w:r>
          <w:fldChar w:fldCharType="end"/>
        </w:r>
      </w:hyperlink>
    </w:p>
    <w:p>
      <w:pPr>
        <w:pStyle w:val="TOC2"/>
        <w:tabs>
          <w:tab w:val="right" w:leader="dot" w:pos="8306"/>
        </w:tabs>
      </w:pPr>
      <w:hyperlink w:anchor="_Toc30887" w:history="1">
        <w:r>
          <w:rPr>
            <w:rFonts w:ascii="仿宋" w:eastAsia="仿宋" w:hAnsi="仿宋" w:cs="仿宋" w:hint="eastAsia"/>
            <w:lang w:eastAsia="zh-CN"/>
          </w:rPr>
          <w:t>(一)、建立健全的预算管理制度</w:t>
        </w:r>
        <w:r>
          <w:tab/>
        </w:r>
        <w:r>
          <w:fldChar w:fldCharType="begin"/>
        </w:r>
        <w:r>
          <w:instrText xml:space="preserve"> PAGEREF _Toc30887 \h </w:instrText>
        </w:r>
        <w:r>
          <w:fldChar w:fldCharType="separate"/>
        </w:r>
        <w:r>
          <w:t>23</w:t>
        </w:r>
        <w:r>
          <w:fldChar w:fldCharType="end"/>
        </w:r>
      </w:hyperlink>
    </w:p>
    <w:p>
      <w:pPr>
        <w:pStyle w:val="TOC2"/>
        <w:tabs>
          <w:tab w:val="right" w:leader="dot" w:pos="8306"/>
        </w:tabs>
      </w:pPr>
      <w:hyperlink w:anchor="_Toc30912" w:history="1">
        <w:r>
          <w:rPr>
            <w:rFonts w:ascii="仿宋" w:eastAsia="仿宋" w:hAnsi="仿宋" w:cs="仿宋" w:hint="eastAsia"/>
            <w:lang w:eastAsia="zh-CN"/>
          </w:rPr>
          <w:t>(二)、加强资金流动监控</w:t>
        </w:r>
        <w:r>
          <w:tab/>
        </w:r>
        <w:r>
          <w:fldChar w:fldCharType="begin"/>
        </w:r>
        <w:r>
          <w:instrText xml:space="preserve"> PAGEREF _Toc30912 \h </w:instrText>
        </w:r>
        <w:r>
          <w:fldChar w:fldCharType="separate"/>
        </w:r>
        <w:r>
          <w:t>25</w:t>
        </w:r>
        <w:r>
          <w:fldChar w:fldCharType="end"/>
        </w:r>
      </w:hyperlink>
    </w:p>
    <w:p>
      <w:pPr>
        <w:pStyle w:val="TOC2"/>
        <w:tabs>
          <w:tab w:val="right" w:leader="dot" w:pos="8306"/>
        </w:tabs>
      </w:pPr>
      <w:hyperlink w:anchor="_Toc6276" w:history="1">
        <w:r>
          <w:rPr>
            <w:rFonts w:ascii="仿宋" w:eastAsia="仿宋" w:hAnsi="仿宋" w:cs="仿宋" w:hint="eastAsia"/>
            <w:lang w:eastAsia="zh-CN"/>
          </w:rPr>
          <w:t>(三)、制定完善的风险控制机制</w:t>
        </w:r>
        <w:r>
          <w:tab/>
        </w:r>
        <w:r>
          <w:fldChar w:fldCharType="begin"/>
        </w:r>
        <w:r>
          <w:instrText xml:space="preserve"> PAGEREF _Toc6276 \h </w:instrText>
        </w:r>
        <w:r>
          <w:fldChar w:fldCharType="separate"/>
        </w:r>
        <w:r>
          <w:t>26</w:t>
        </w:r>
        <w:r>
          <w:fldChar w:fldCharType="end"/>
        </w:r>
      </w:hyperlink>
    </w:p>
    <w:p>
      <w:pPr>
        <w:pStyle w:val="TOC2"/>
        <w:tabs>
          <w:tab w:val="right" w:leader="dot" w:pos="8306"/>
        </w:tabs>
      </w:pPr>
      <w:hyperlink w:anchor="_Toc5052" w:history="1">
        <w:r>
          <w:rPr>
            <w:rFonts w:ascii="仿宋" w:eastAsia="仿宋" w:hAnsi="仿宋" w:cs="仿宋" w:hint="eastAsia"/>
            <w:lang w:eastAsia="zh-CN"/>
          </w:rPr>
          <w:t>(四)、优化成本管理</w:t>
        </w:r>
        <w:r>
          <w:tab/>
        </w:r>
        <w:r>
          <w:fldChar w:fldCharType="begin"/>
        </w:r>
        <w:r>
          <w:instrText xml:space="preserve"> PAGEREF _Toc5052 \h </w:instrText>
        </w:r>
        <w:r>
          <w:fldChar w:fldCharType="separate"/>
        </w:r>
        <w:r>
          <w:t>27</w:t>
        </w:r>
        <w:r>
          <w:fldChar w:fldCharType="end"/>
        </w:r>
      </w:hyperlink>
    </w:p>
    <w:p>
      <w:pPr>
        <w:pStyle w:val="TOC1"/>
        <w:tabs>
          <w:tab w:val="right" w:leader="dot" w:pos="8306"/>
        </w:tabs>
      </w:pPr>
      <w:hyperlink w:anchor="_Toc8828" w:history="1">
        <w:r>
          <w:rPr>
            <w:rFonts w:ascii="仿宋" w:eastAsia="仿宋" w:hAnsi="仿宋" w:cs="仿宋" w:hint="eastAsia"/>
            <w:lang w:eastAsia="zh-CN"/>
          </w:rPr>
          <w:t>九、补偿装置项目技术管理</w:t>
        </w:r>
        <w:r>
          <w:tab/>
        </w:r>
        <w:r>
          <w:fldChar w:fldCharType="begin"/>
        </w:r>
        <w:r>
          <w:instrText xml:space="preserve"> PAGEREF _Toc8828 \h </w:instrText>
        </w:r>
        <w:r>
          <w:fldChar w:fldCharType="separate"/>
        </w:r>
        <w:r>
          <w:t>28</w:t>
        </w:r>
        <w:r>
          <w:fldChar w:fldCharType="end"/>
        </w:r>
      </w:hyperlink>
    </w:p>
    <w:p>
      <w:pPr>
        <w:pStyle w:val="TOC2"/>
        <w:tabs>
          <w:tab w:val="right" w:leader="dot" w:pos="8306"/>
        </w:tabs>
      </w:pPr>
      <w:hyperlink w:anchor="_Toc1337" w:history="1">
        <w:r>
          <w:rPr>
            <w:rFonts w:ascii="仿宋" w:eastAsia="仿宋" w:hAnsi="仿宋" w:cs="仿宋" w:hint="eastAsia"/>
            <w:lang w:eastAsia="zh-CN"/>
          </w:rPr>
          <w:t>(一)、技术方案选用方向</w:t>
        </w:r>
        <w:r>
          <w:tab/>
        </w:r>
        <w:r>
          <w:fldChar w:fldCharType="begin"/>
        </w:r>
        <w:r>
          <w:instrText xml:space="preserve"> PAGEREF _Toc1337 \h </w:instrText>
        </w:r>
        <w:r>
          <w:fldChar w:fldCharType="separate"/>
        </w:r>
        <w:r>
          <w:t>28</w:t>
        </w:r>
        <w:r>
          <w:fldChar w:fldCharType="end"/>
        </w:r>
      </w:hyperlink>
    </w:p>
    <w:p>
      <w:pPr>
        <w:pStyle w:val="TOC2"/>
        <w:tabs>
          <w:tab w:val="right" w:leader="dot" w:pos="8306"/>
        </w:tabs>
      </w:pPr>
      <w:hyperlink w:anchor="_Toc16250" w:history="1">
        <w:r>
          <w:rPr>
            <w:rFonts w:ascii="仿宋" w:eastAsia="仿宋" w:hAnsi="仿宋" w:cs="仿宋" w:hint="eastAsia"/>
            <w:lang w:eastAsia="zh-CN"/>
          </w:rPr>
          <w:t>(二)、工艺技术方案选用原则</w:t>
        </w:r>
        <w:r>
          <w:tab/>
        </w:r>
        <w:r>
          <w:fldChar w:fldCharType="begin"/>
        </w:r>
        <w:r>
          <w:instrText xml:space="preserve"> PAGEREF _Toc16250 \h </w:instrText>
        </w:r>
        <w:r>
          <w:fldChar w:fldCharType="separate"/>
        </w:r>
        <w:r>
          <w:t>30</w:t>
        </w:r>
        <w:r>
          <w:fldChar w:fldCharType="end"/>
        </w:r>
      </w:hyperlink>
    </w:p>
    <w:p>
      <w:pPr>
        <w:pStyle w:val="TOC2"/>
        <w:tabs>
          <w:tab w:val="right" w:leader="dot" w:pos="8306"/>
        </w:tabs>
      </w:pPr>
      <w:hyperlink w:anchor="_Toc31484" w:history="1">
        <w:r>
          <w:rPr>
            <w:rFonts w:ascii="仿宋" w:eastAsia="仿宋" w:hAnsi="仿宋" w:cs="仿宋" w:hint="eastAsia"/>
            <w:lang w:eastAsia="zh-CN"/>
          </w:rPr>
          <w:t>(三)、工艺技术方案要求</w:t>
        </w:r>
        <w:r>
          <w:tab/>
        </w:r>
        <w:r>
          <w:fldChar w:fldCharType="begin"/>
        </w:r>
        <w:r>
          <w:instrText xml:space="preserve"> PAGEREF _Toc31484 \h </w:instrText>
        </w:r>
        <w:r>
          <w:fldChar w:fldCharType="separate"/>
        </w:r>
        <w:r>
          <w:t>32</w:t>
        </w:r>
        <w:r>
          <w:fldChar w:fldCharType="end"/>
        </w:r>
      </w:hyperlink>
    </w:p>
    <w:p>
      <w:pPr>
        <w:pStyle w:val="TOC1"/>
        <w:tabs>
          <w:tab w:val="right" w:leader="dot" w:pos="8306"/>
        </w:tabs>
      </w:pPr>
      <w:hyperlink w:anchor="_Toc5269" w:history="1">
        <w:r>
          <w:rPr>
            <w:rFonts w:ascii="仿宋" w:eastAsia="仿宋" w:hAnsi="仿宋" w:cs="仿宋" w:hint="eastAsia"/>
            <w:lang w:eastAsia="zh-CN"/>
          </w:rPr>
          <w:t>十、补偿装置项目投资规划</w:t>
        </w:r>
        <w:r>
          <w:tab/>
        </w:r>
        <w:r>
          <w:fldChar w:fldCharType="begin"/>
        </w:r>
        <w:r>
          <w:instrText xml:space="preserve"> PAGEREF _Toc5269 \h </w:instrText>
        </w:r>
        <w:r>
          <w:fldChar w:fldCharType="separate"/>
        </w:r>
        <w:r>
          <w:t>35</w:t>
        </w:r>
        <w:r>
          <w:fldChar w:fldCharType="end"/>
        </w:r>
      </w:hyperlink>
    </w:p>
    <w:p>
      <w:pPr>
        <w:pStyle w:val="TOC2"/>
        <w:tabs>
          <w:tab w:val="right" w:leader="dot" w:pos="8306"/>
        </w:tabs>
      </w:pPr>
      <w:hyperlink w:anchor="_Toc670" w:history="1">
        <w:r>
          <w:rPr>
            <w:rFonts w:ascii="仿宋" w:eastAsia="仿宋" w:hAnsi="仿宋" w:cs="仿宋" w:hint="eastAsia"/>
            <w:lang w:eastAsia="zh-CN"/>
          </w:rPr>
          <w:t>(一)、补偿装置项目总投资估算</w:t>
        </w:r>
        <w:r>
          <w:tab/>
        </w:r>
        <w:r>
          <w:fldChar w:fldCharType="begin"/>
        </w:r>
        <w:r>
          <w:instrText xml:space="preserve"> PAGEREF _Toc670 \h </w:instrText>
        </w:r>
        <w:r>
          <w:fldChar w:fldCharType="separate"/>
        </w:r>
        <w:r>
          <w:t>35</w:t>
        </w:r>
        <w:r>
          <w:fldChar w:fldCharType="end"/>
        </w:r>
      </w:hyperlink>
    </w:p>
    <w:p>
      <w:pPr>
        <w:pStyle w:val="TOC2"/>
        <w:tabs>
          <w:tab w:val="right" w:leader="dot" w:pos="8306"/>
        </w:tabs>
      </w:pPr>
      <w:hyperlink w:anchor="_Toc27250" w:history="1">
        <w:r>
          <w:rPr>
            <w:rFonts w:ascii="仿宋" w:eastAsia="仿宋" w:hAnsi="仿宋" w:cs="仿宋" w:hint="eastAsia"/>
            <w:lang w:eastAsia="zh-CN"/>
          </w:rPr>
          <w:t>(二)、资金筹措</w:t>
        </w:r>
        <w:r>
          <w:tab/>
        </w:r>
        <w:r>
          <w:fldChar w:fldCharType="begin"/>
        </w:r>
        <w:r>
          <w:instrText xml:space="preserve"> PAGEREF _Toc27250 \h </w:instrText>
        </w:r>
        <w:r>
          <w:fldChar w:fldCharType="separate"/>
        </w:r>
        <w:r>
          <w:t>36</w:t>
        </w:r>
        <w:r>
          <w:fldChar w:fldCharType="end"/>
        </w:r>
      </w:hyperlink>
    </w:p>
    <w:p>
      <w:pPr>
        <w:pStyle w:val="TOC1"/>
        <w:tabs>
          <w:tab w:val="right" w:leader="dot" w:pos="8306"/>
        </w:tabs>
      </w:pPr>
      <w:hyperlink w:anchor="_Toc13788" w:history="1">
        <w:r>
          <w:rPr>
            <w:rFonts w:ascii="仿宋" w:eastAsia="仿宋" w:hAnsi="仿宋" w:cs="仿宋" w:hint="eastAsia"/>
            <w:lang w:eastAsia="zh-CN"/>
          </w:rPr>
          <w:t>十一、补偿装置项目环境影响分析</w:t>
        </w:r>
        <w:r>
          <w:tab/>
        </w:r>
        <w:r>
          <w:fldChar w:fldCharType="begin"/>
        </w:r>
        <w:r>
          <w:instrText xml:space="preserve"> PAGEREF _Toc13788 \h </w:instrText>
        </w:r>
        <w:r>
          <w:fldChar w:fldCharType="separate"/>
        </w:r>
        <w:r>
          <w:t>37</w:t>
        </w:r>
        <w:r>
          <w:fldChar w:fldCharType="end"/>
        </w:r>
      </w:hyperlink>
    </w:p>
    <w:p>
      <w:pPr>
        <w:pStyle w:val="TOC2"/>
        <w:tabs>
          <w:tab w:val="right" w:leader="dot" w:pos="8306"/>
        </w:tabs>
      </w:pPr>
      <w:hyperlink w:anchor="_Toc16608" w:history="1">
        <w:r>
          <w:rPr>
            <w:rFonts w:ascii="仿宋" w:eastAsia="仿宋" w:hAnsi="仿宋" w:cs="仿宋" w:hint="eastAsia"/>
            <w:lang w:eastAsia="zh-CN"/>
          </w:rPr>
          <w:t>(一)、建设区域环境质量现状</w:t>
        </w:r>
        <w:r>
          <w:tab/>
        </w:r>
        <w:r>
          <w:fldChar w:fldCharType="begin"/>
        </w:r>
        <w:r>
          <w:instrText xml:space="preserve"> PAGEREF _Toc16608 \h </w:instrText>
        </w:r>
        <w:r>
          <w:fldChar w:fldCharType="separate"/>
        </w:r>
        <w:r>
          <w:t>37</w:t>
        </w:r>
        <w:r>
          <w:fldChar w:fldCharType="end"/>
        </w:r>
      </w:hyperlink>
    </w:p>
    <w:p>
      <w:pPr>
        <w:pStyle w:val="TOC2"/>
        <w:tabs>
          <w:tab w:val="right" w:leader="dot" w:pos="8306"/>
        </w:tabs>
      </w:pPr>
      <w:hyperlink w:anchor="_Toc13886" w:history="1">
        <w:r>
          <w:rPr>
            <w:rFonts w:ascii="仿宋" w:eastAsia="仿宋" w:hAnsi="仿宋" w:cs="仿宋" w:hint="eastAsia"/>
            <w:lang w:eastAsia="zh-CN"/>
          </w:rPr>
          <w:t>(二)、建设期环境保护</w:t>
        </w:r>
        <w:r>
          <w:tab/>
        </w:r>
        <w:r>
          <w:fldChar w:fldCharType="begin"/>
        </w:r>
        <w:r>
          <w:instrText xml:space="preserve"> PAGEREF _Toc13886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9" w:history="1">
        <w:r>
          <w:rPr>
            <w:rFonts w:ascii="仿宋" w:eastAsia="仿宋" w:hAnsi="仿宋" w:cs="仿宋" w:hint="eastAsia"/>
            <w:lang w:eastAsia="zh-CN"/>
          </w:rPr>
          <w:t>(三)、运营期环境保护</w:t>
        </w:r>
        <w:r>
          <w:tab/>
        </w:r>
        <w:r>
          <w:fldChar w:fldCharType="begin"/>
        </w:r>
        <w:r>
          <w:instrText xml:space="preserve"> PAGEREF _Toc14419 \h </w:instrText>
        </w:r>
        <w:r>
          <w:fldChar w:fldCharType="separate"/>
        </w:r>
        <w:r>
          <w:t>39</w:t>
        </w:r>
        <w:r>
          <w:fldChar w:fldCharType="end"/>
        </w:r>
      </w:hyperlink>
    </w:p>
    <w:p>
      <w:pPr>
        <w:pStyle w:val="TOC2"/>
        <w:tabs>
          <w:tab w:val="right" w:leader="dot" w:pos="8306"/>
        </w:tabs>
      </w:pPr>
      <w:hyperlink w:anchor="_Toc23349" w:history="1">
        <w:r>
          <w:rPr>
            <w:rFonts w:ascii="仿宋" w:eastAsia="仿宋" w:hAnsi="仿宋" w:cs="仿宋" w:hint="eastAsia"/>
            <w:lang w:eastAsia="zh-CN"/>
          </w:rPr>
          <w:t>(四)、补偿装置项目建设对区域经济的影响</w:t>
        </w:r>
        <w:r>
          <w:tab/>
        </w:r>
        <w:r>
          <w:fldChar w:fldCharType="begin"/>
        </w:r>
        <w:r>
          <w:instrText xml:space="preserve"> PAGEREF _Toc23349 \h </w:instrText>
        </w:r>
        <w:r>
          <w:fldChar w:fldCharType="separate"/>
        </w:r>
        <w:r>
          <w:t>41</w:t>
        </w:r>
        <w:r>
          <w:fldChar w:fldCharType="end"/>
        </w:r>
      </w:hyperlink>
    </w:p>
    <w:p>
      <w:pPr>
        <w:pStyle w:val="TOC2"/>
        <w:tabs>
          <w:tab w:val="right" w:leader="dot" w:pos="8306"/>
        </w:tabs>
      </w:pPr>
      <w:hyperlink w:anchor="_Toc18464" w:history="1">
        <w:r>
          <w:rPr>
            <w:rFonts w:ascii="仿宋" w:eastAsia="仿宋" w:hAnsi="仿宋" w:cs="仿宋" w:hint="eastAsia"/>
            <w:lang w:eastAsia="zh-CN"/>
          </w:rPr>
          <w:t>(五)、废弃物处理</w:t>
        </w:r>
        <w:r>
          <w:tab/>
        </w:r>
        <w:r>
          <w:fldChar w:fldCharType="begin"/>
        </w:r>
        <w:r>
          <w:instrText xml:space="preserve"> PAGEREF _Toc18464 \h </w:instrText>
        </w:r>
        <w:r>
          <w:fldChar w:fldCharType="separate"/>
        </w:r>
        <w:r>
          <w:t>42</w:t>
        </w:r>
        <w:r>
          <w:fldChar w:fldCharType="end"/>
        </w:r>
      </w:hyperlink>
    </w:p>
    <w:p>
      <w:pPr>
        <w:pStyle w:val="TOC2"/>
        <w:tabs>
          <w:tab w:val="right" w:leader="dot" w:pos="8306"/>
        </w:tabs>
      </w:pPr>
      <w:hyperlink w:anchor="_Toc19931" w:history="1">
        <w:r>
          <w:rPr>
            <w:rFonts w:ascii="仿宋" w:eastAsia="仿宋" w:hAnsi="仿宋" w:cs="仿宋" w:hint="eastAsia"/>
            <w:lang w:eastAsia="zh-CN"/>
          </w:rPr>
          <w:t>(六)、特殊环境影响分析</w:t>
        </w:r>
        <w:r>
          <w:tab/>
        </w:r>
        <w:r>
          <w:fldChar w:fldCharType="begin"/>
        </w:r>
        <w:r>
          <w:instrText xml:space="preserve"> PAGEREF _Toc19931 \h </w:instrText>
        </w:r>
        <w:r>
          <w:fldChar w:fldCharType="separate"/>
        </w:r>
        <w:r>
          <w:t>44</w:t>
        </w:r>
        <w:r>
          <w:fldChar w:fldCharType="end"/>
        </w:r>
      </w:hyperlink>
    </w:p>
    <w:p>
      <w:pPr>
        <w:pStyle w:val="TOC2"/>
        <w:tabs>
          <w:tab w:val="right" w:leader="dot" w:pos="8306"/>
        </w:tabs>
      </w:pPr>
      <w:hyperlink w:anchor="_Toc12200" w:history="1">
        <w:r>
          <w:rPr>
            <w:rFonts w:ascii="仿宋" w:eastAsia="仿宋" w:hAnsi="仿宋" w:cs="仿宋" w:hint="eastAsia"/>
            <w:lang w:eastAsia="zh-CN"/>
          </w:rPr>
          <w:t>(七)、清洁生产</w:t>
        </w:r>
        <w:r>
          <w:tab/>
        </w:r>
        <w:r>
          <w:fldChar w:fldCharType="begin"/>
        </w:r>
        <w:r>
          <w:instrText xml:space="preserve"> PAGEREF _Toc12200 \h </w:instrText>
        </w:r>
        <w:r>
          <w:fldChar w:fldCharType="separate"/>
        </w:r>
        <w:r>
          <w:t>45</w:t>
        </w:r>
        <w:r>
          <w:fldChar w:fldCharType="end"/>
        </w:r>
      </w:hyperlink>
    </w:p>
    <w:p>
      <w:pPr>
        <w:pStyle w:val="TOC2"/>
        <w:tabs>
          <w:tab w:val="right" w:leader="dot" w:pos="8306"/>
        </w:tabs>
      </w:pPr>
      <w:hyperlink w:anchor="_Toc26615" w:history="1">
        <w:r>
          <w:rPr>
            <w:rFonts w:ascii="仿宋" w:eastAsia="仿宋" w:hAnsi="仿宋" w:cs="仿宋" w:hint="eastAsia"/>
            <w:lang w:eastAsia="zh-CN"/>
          </w:rPr>
          <w:t>(八)、环境保护综合评价</w:t>
        </w:r>
        <w:r>
          <w:tab/>
        </w:r>
        <w:r>
          <w:fldChar w:fldCharType="begin"/>
        </w:r>
        <w:r>
          <w:instrText xml:space="preserve"> PAGEREF _Toc26615 \h </w:instrText>
        </w:r>
        <w:r>
          <w:fldChar w:fldCharType="separate"/>
        </w:r>
        <w:r>
          <w:t>46</w:t>
        </w:r>
        <w:r>
          <w:fldChar w:fldCharType="end"/>
        </w:r>
      </w:hyperlink>
    </w:p>
    <w:p>
      <w:pPr>
        <w:pStyle w:val="TOC1"/>
        <w:tabs>
          <w:tab w:val="right" w:leader="dot" w:pos="8306"/>
        </w:tabs>
      </w:pPr>
      <w:hyperlink w:anchor="_Toc16855" w:history="1">
        <w:r>
          <w:rPr>
            <w:rFonts w:ascii="仿宋" w:eastAsia="仿宋" w:hAnsi="仿宋" w:cs="仿宋" w:hint="eastAsia"/>
            <w:lang w:eastAsia="zh-CN"/>
          </w:rPr>
          <w:t>十二、生产安全保护</w:t>
        </w:r>
        <w:r>
          <w:tab/>
        </w:r>
        <w:r>
          <w:fldChar w:fldCharType="begin"/>
        </w:r>
        <w:r>
          <w:instrText xml:space="preserve"> PAGEREF _Toc16855 \h </w:instrText>
        </w:r>
        <w:r>
          <w:fldChar w:fldCharType="separate"/>
        </w:r>
        <w:r>
          <w:t>47</w:t>
        </w:r>
        <w:r>
          <w:fldChar w:fldCharType="end"/>
        </w:r>
      </w:hyperlink>
    </w:p>
    <w:p>
      <w:pPr>
        <w:pStyle w:val="TOC2"/>
        <w:tabs>
          <w:tab w:val="right" w:leader="dot" w:pos="8306"/>
        </w:tabs>
      </w:pPr>
      <w:hyperlink w:anchor="_Toc6141" w:history="1">
        <w:r>
          <w:rPr>
            <w:rFonts w:ascii="仿宋" w:eastAsia="仿宋" w:hAnsi="仿宋" w:cs="仿宋" w:hint="eastAsia"/>
            <w:lang w:eastAsia="zh-CN"/>
          </w:rPr>
          <w:t>(一)、消防安全</w:t>
        </w:r>
        <w:r>
          <w:tab/>
        </w:r>
        <w:r>
          <w:fldChar w:fldCharType="begin"/>
        </w:r>
        <w:r>
          <w:instrText xml:space="preserve"> PAGEREF _Toc6141 \h </w:instrText>
        </w:r>
        <w:r>
          <w:fldChar w:fldCharType="separate"/>
        </w:r>
        <w:r>
          <w:t>47</w:t>
        </w:r>
        <w:r>
          <w:fldChar w:fldCharType="end"/>
        </w:r>
      </w:hyperlink>
    </w:p>
    <w:p>
      <w:pPr>
        <w:pStyle w:val="TOC2"/>
        <w:tabs>
          <w:tab w:val="right" w:leader="dot" w:pos="8306"/>
        </w:tabs>
      </w:pPr>
      <w:hyperlink w:anchor="_Toc26019" w:history="1">
        <w:r>
          <w:rPr>
            <w:rFonts w:ascii="仿宋" w:eastAsia="仿宋" w:hAnsi="仿宋" w:cs="仿宋" w:hint="eastAsia"/>
            <w:lang w:eastAsia="zh-CN"/>
          </w:rPr>
          <w:t>(二)、防火防爆总图布置措施</w:t>
        </w:r>
        <w:r>
          <w:tab/>
        </w:r>
        <w:r>
          <w:fldChar w:fldCharType="begin"/>
        </w:r>
        <w:r>
          <w:instrText xml:space="preserve"> PAGEREF _Toc26019 \h </w:instrText>
        </w:r>
        <w:r>
          <w:fldChar w:fldCharType="separate"/>
        </w:r>
        <w:r>
          <w:t>49</w:t>
        </w:r>
        <w:r>
          <w:fldChar w:fldCharType="end"/>
        </w:r>
      </w:hyperlink>
    </w:p>
    <w:p>
      <w:pPr>
        <w:pStyle w:val="TOC2"/>
        <w:tabs>
          <w:tab w:val="right" w:leader="dot" w:pos="8306"/>
        </w:tabs>
      </w:pPr>
      <w:hyperlink w:anchor="_Toc23067" w:history="1">
        <w:r>
          <w:rPr>
            <w:rFonts w:ascii="仿宋" w:eastAsia="仿宋" w:hAnsi="仿宋" w:cs="仿宋" w:hint="eastAsia"/>
            <w:lang w:eastAsia="zh-CN"/>
          </w:rPr>
          <w:t>(三)、自然灾害防范措施</w:t>
        </w:r>
        <w:r>
          <w:tab/>
        </w:r>
        <w:r>
          <w:fldChar w:fldCharType="begin"/>
        </w:r>
        <w:r>
          <w:instrText xml:space="preserve"> PAGEREF _Toc23067 \h </w:instrText>
        </w:r>
        <w:r>
          <w:fldChar w:fldCharType="separate"/>
        </w:r>
        <w:r>
          <w:t>49</w:t>
        </w:r>
        <w:r>
          <w:fldChar w:fldCharType="end"/>
        </w:r>
      </w:hyperlink>
    </w:p>
    <w:p>
      <w:pPr>
        <w:pStyle w:val="TOC2"/>
        <w:tabs>
          <w:tab w:val="right" w:leader="dot" w:pos="8306"/>
        </w:tabs>
      </w:pPr>
      <w:hyperlink w:anchor="_Toc15210" w:history="1">
        <w:r>
          <w:rPr>
            <w:rFonts w:ascii="仿宋" w:eastAsia="仿宋" w:hAnsi="仿宋" w:cs="仿宋" w:hint="eastAsia"/>
            <w:lang w:eastAsia="zh-CN"/>
          </w:rPr>
          <w:t>(四)、安全色及安全标志使用要求</w:t>
        </w:r>
        <w:r>
          <w:tab/>
        </w:r>
        <w:r>
          <w:fldChar w:fldCharType="begin"/>
        </w:r>
        <w:r>
          <w:instrText xml:space="preserve"> PAGEREF _Toc15210 \h </w:instrText>
        </w:r>
        <w:r>
          <w:fldChar w:fldCharType="separate"/>
        </w:r>
        <w:r>
          <w:t>50</w:t>
        </w:r>
        <w:r>
          <w:fldChar w:fldCharType="end"/>
        </w:r>
      </w:hyperlink>
    </w:p>
    <w:p>
      <w:pPr>
        <w:pStyle w:val="TOC2"/>
        <w:tabs>
          <w:tab w:val="right" w:leader="dot" w:pos="8306"/>
        </w:tabs>
      </w:pPr>
      <w:hyperlink w:anchor="_Toc5772" w:history="1">
        <w:r>
          <w:rPr>
            <w:rFonts w:ascii="仿宋" w:eastAsia="仿宋" w:hAnsi="仿宋" w:cs="仿宋" w:hint="eastAsia"/>
            <w:lang w:eastAsia="zh-CN"/>
          </w:rPr>
          <w:t>(五)、防尘防毒措施</w:t>
        </w:r>
        <w:r>
          <w:tab/>
        </w:r>
        <w:r>
          <w:fldChar w:fldCharType="begin"/>
        </w:r>
        <w:r>
          <w:instrText xml:space="preserve"> PAGEREF _Toc5772 \h </w:instrText>
        </w:r>
        <w:r>
          <w:fldChar w:fldCharType="separate"/>
        </w:r>
        <w:r>
          <w:t>51</w:t>
        </w:r>
        <w:r>
          <w:fldChar w:fldCharType="end"/>
        </w:r>
      </w:hyperlink>
    </w:p>
    <w:p>
      <w:pPr>
        <w:pStyle w:val="TOC2"/>
        <w:tabs>
          <w:tab w:val="right" w:leader="dot" w:pos="8306"/>
        </w:tabs>
      </w:pPr>
      <w:hyperlink w:anchor="_Toc5730" w:history="1">
        <w:r>
          <w:rPr>
            <w:rFonts w:ascii="仿宋" w:eastAsia="仿宋" w:hAnsi="仿宋" w:cs="仿宋" w:hint="eastAsia"/>
            <w:lang w:eastAsia="zh-CN"/>
          </w:rPr>
          <w:t>(六)、防静电、触电防护及防雷措施</w:t>
        </w:r>
        <w:r>
          <w:tab/>
        </w:r>
        <w:r>
          <w:fldChar w:fldCharType="begin"/>
        </w:r>
        <w:r>
          <w:instrText xml:space="preserve"> PAGEREF _Toc5730 \h </w:instrText>
        </w:r>
        <w:r>
          <w:fldChar w:fldCharType="separate"/>
        </w:r>
        <w:r>
          <w:t>52</w:t>
        </w:r>
        <w:r>
          <w:fldChar w:fldCharType="end"/>
        </w:r>
      </w:hyperlink>
    </w:p>
    <w:p>
      <w:pPr>
        <w:pStyle w:val="TOC2"/>
        <w:tabs>
          <w:tab w:val="right" w:leader="dot" w:pos="8306"/>
        </w:tabs>
      </w:pPr>
      <w:hyperlink w:anchor="_Toc30680" w:history="1">
        <w:r>
          <w:rPr>
            <w:rFonts w:ascii="仿宋" w:eastAsia="仿宋" w:hAnsi="仿宋" w:cs="仿宋" w:hint="eastAsia"/>
            <w:lang w:eastAsia="zh-CN"/>
          </w:rPr>
          <w:t>(七)、机械设备安全保障措施</w:t>
        </w:r>
        <w:r>
          <w:tab/>
        </w:r>
        <w:r>
          <w:fldChar w:fldCharType="begin"/>
        </w:r>
        <w:r>
          <w:instrText xml:space="preserve"> PAGEREF _Toc30680 \h </w:instrText>
        </w:r>
        <w:r>
          <w:fldChar w:fldCharType="separate"/>
        </w:r>
        <w:r>
          <w:t>54</w:t>
        </w:r>
        <w:r>
          <w:fldChar w:fldCharType="end"/>
        </w:r>
      </w:hyperlink>
    </w:p>
    <w:p>
      <w:pPr>
        <w:pStyle w:val="TOC1"/>
        <w:tabs>
          <w:tab w:val="right" w:leader="dot" w:pos="8306"/>
        </w:tabs>
      </w:pPr>
      <w:hyperlink w:anchor="_Toc12928" w:history="1">
        <w:r>
          <w:rPr>
            <w:rFonts w:ascii="仿宋" w:eastAsia="仿宋" w:hAnsi="仿宋" w:cs="仿宋" w:hint="eastAsia"/>
            <w:lang w:eastAsia="zh-CN"/>
          </w:rPr>
          <w:t>十三、供应链管理</w:t>
        </w:r>
        <w:r>
          <w:tab/>
        </w:r>
        <w:r>
          <w:fldChar w:fldCharType="begin"/>
        </w:r>
        <w:r>
          <w:instrText xml:space="preserve"> PAGEREF _Toc12928 \h </w:instrText>
        </w:r>
        <w:r>
          <w:fldChar w:fldCharType="separate"/>
        </w:r>
        <w:r>
          <w:t>55</w:t>
        </w:r>
        <w:r>
          <w:fldChar w:fldCharType="end"/>
        </w:r>
      </w:hyperlink>
    </w:p>
    <w:p>
      <w:pPr>
        <w:pStyle w:val="TOC2"/>
        <w:tabs>
          <w:tab w:val="right" w:leader="dot" w:pos="8306"/>
        </w:tabs>
      </w:pPr>
      <w:hyperlink w:anchor="_Toc8094" w:history="1">
        <w:r>
          <w:rPr>
            <w:rFonts w:ascii="仿宋" w:eastAsia="仿宋" w:hAnsi="仿宋" w:cs="仿宋" w:hint="eastAsia"/>
            <w:lang w:eastAsia="zh-CN"/>
          </w:rPr>
          <w:t>(一)、供应链战略规划</w:t>
        </w:r>
        <w:r>
          <w:tab/>
        </w:r>
        <w:r>
          <w:fldChar w:fldCharType="begin"/>
        </w:r>
        <w:r>
          <w:instrText xml:space="preserve"> PAGEREF _Toc8094 \h </w:instrText>
        </w:r>
        <w:r>
          <w:fldChar w:fldCharType="separate"/>
        </w:r>
        <w:r>
          <w:t>55</w:t>
        </w:r>
        <w:r>
          <w:fldChar w:fldCharType="end"/>
        </w:r>
      </w:hyperlink>
    </w:p>
    <w:p>
      <w:pPr>
        <w:pStyle w:val="TOC2"/>
        <w:tabs>
          <w:tab w:val="right" w:leader="dot" w:pos="8306"/>
        </w:tabs>
      </w:pPr>
      <w:hyperlink w:anchor="_Toc4722" w:history="1">
        <w:r>
          <w:rPr>
            <w:rFonts w:ascii="仿宋" w:eastAsia="仿宋" w:hAnsi="仿宋" w:cs="仿宋" w:hint="eastAsia"/>
            <w:lang w:eastAsia="zh-CN"/>
          </w:rPr>
          <w:t>(二)、供应商选择与合作</w:t>
        </w:r>
        <w:r>
          <w:tab/>
        </w:r>
        <w:r>
          <w:fldChar w:fldCharType="begin"/>
        </w:r>
        <w:r>
          <w:instrText xml:space="preserve"> PAGEREF _Toc4722 \h </w:instrText>
        </w:r>
        <w:r>
          <w:fldChar w:fldCharType="separate"/>
        </w:r>
        <w:r>
          <w:t>57</w:t>
        </w:r>
        <w:r>
          <w:fldChar w:fldCharType="end"/>
        </w:r>
      </w:hyperlink>
    </w:p>
    <w:p>
      <w:pPr>
        <w:pStyle w:val="TOC2"/>
        <w:tabs>
          <w:tab w:val="right" w:leader="dot" w:pos="8306"/>
        </w:tabs>
      </w:pPr>
      <w:hyperlink w:anchor="_Toc5914" w:history="1">
        <w:r>
          <w:rPr>
            <w:rFonts w:ascii="仿宋" w:eastAsia="仿宋" w:hAnsi="仿宋" w:cs="仿宋" w:hint="eastAsia"/>
            <w:lang w:eastAsia="zh-CN"/>
          </w:rPr>
          <w:t>(三)、物流与库存管理</w:t>
        </w:r>
        <w:r>
          <w:tab/>
        </w:r>
        <w:r>
          <w:fldChar w:fldCharType="begin"/>
        </w:r>
        <w:r>
          <w:instrText xml:space="preserve"> PAGEREF _Toc5914 \h </w:instrText>
        </w:r>
        <w:r>
          <w:fldChar w:fldCharType="separate"/>
        </w:r>
        <w:r>
          <w:t>58</w:t>
        </w:r>
        <w:r>
          <w:fldChar w:fldCharType="end"/>
        </w:r>
      </w:hyperlink>
    </w:p>
    <w:p>
      <w:pPr>
        <w:pStyle w:val="TOC1"/>
        <w:tabs>
          <w:tab w:val="right" w:leader="dot" w:pos="8306"/>
        </w:tabs>
      </w:pPr>
      <w:hyperlink w:anchor="_Toc3755" w:history="1">
        <w:r>
          <w:rPr>
            <w:rFonts w:ascii="仿宋" w:eastAsia="仿宋" w:hAnsi="仿宋" w:cs="仿宋" w:hint="eastAsia"/>
            <w:lang w:eastAsia="zh-CN"/>
          </w:rPr>
          <w:t>十四、补偿装置项目工程方案分析</w:t>
        </w:r>
        <w:r>
          <w:tab/>
        </w:r>
        <w:r>
          <w:fldChar w:fldCharType="begin"/>
        </w:r>
        <w:r>
          <w:instrText xml:space="preserve"> PAGEREF _Toc3755 \h </w:instrText>
        </w:r>
        <w:r>
          <w:fldChar w:fldCharType="separate"/>
        </w:r>
        <w:r>
          <w:t>59</w:t>
        </w:r>
        <w:r>
          <w:fldChar w:fldCharType="end"/>
        </w:r>
      </w:hyperlink>
    </w:p>
    <w:p>
      <w:pPr>
        <w:pStyle w:val="TOC2"/>
        <w:tabs>
          <w:tab w:val="right" w:leader="dot" w:pos="8306"/>
        </w:tabs>
      </w:pPr>
      <w:hyperlink w:anchor="_Toc142" w:history="1">
        <w:r>
          <w:rPr>
            <w:rFonts w:ascii="仿宋" w:eastAsia="仿宋" w:hAnsi="仿宋" w:cs="仿宋" w:hint="eastAsia"/>
            <w:lang w:eastAsia="zh-CN"/>
          </w:rPr>
          <w:t>(一)、建筑工程设计原则</w:t>
        </w:r>
        <w:r>
          <w:tab/>
        </w:r>
        <w:r>
          <w:fldChar w:fldCharType="begin"/>
        </w:r>
        <w:r>
          <w:instrText xml:space="preserve"> PAGEREF _Toc142 \h </w:instrText>
        </w:r>
        <w:r>
          <w:fldChar w:fldCharType="separate"/>
        </w:r>
        <w:r>
          <w:t>59</w:t>
        </w:r>
        <w:r>
          <w:fldChar w:fldCharType="end"/>
        </w:r>
      </w:hyperlink>
    </w:p>
    <w:p>
      <w:pPr>
        <w:pStyle w:val="TOC2"/>
        <w:tabs>
          <w:tab w:val="right" w:leader="dot" w:pos="8306"/>
        </w:tabs>
      </w:pPr>
      <w:hyperlink w:anchor="_Toc9618" w:history="1">
        <w:r>
          <w:rPr>
            <w:rFonts w:ascii="仿宋" w:eastAsia="仿宋" w:hAnsi="仿宋" w:cs="仿宋" w:hint="eastAsia"/>
            <w:lang w:eastAsia="zh-CN"/>
          </w:rPr>
          <w:t>(二)、土建工程建设指标</w:t>
        </w:r>
        <w:r>
          <w:tab/>
        </w:r>
        <w:r>
          <w:fldChar w:fldCharType="begin"/>
        </w:r>
        <w:r>
          <w:instrText xml:space="preserve"> PAGEREF _Toc9618 \h </w:instrText>
        </w:r>
        <w:r>
          <w:fldChar w:fldCharType="separate"/>
        </w:r>
        <w:r>
          <w:t>62</w:t>
        </w:r>
        <w:r>
          <w:fldChar w:fldCharType="end"/>
        </w:r>
      </w:hyperlink>
    </w:p>
    <w:p>
      <w:pPr>
        <w:pStyle w:val="TOC1"/>
        <w:tabs>
          <w:tab w:val="right" w:leader="dot" w:pos="8306"/>
        </w:tabs>
      </w:pPr>
      <w:hyperlink w:anchor="_Toc31024" w:history="1">
        <w:r>
          <w:rPr>
            <w:rFonts w:ascii="仿宋" w:eastAsia="仿宋" w:hAnsi="仿宋" w:cs="仿宋" w:hint="eastAsia"/>
            <w:lang w:eastAsia="zh-CN"/>
          </w:rPr>
          <w:t>十五、补偿装置项目实施保障措施</w:t>
        </w:r>
        <w:r>
          <w:tab/>
        </w:r>
        <w:r>
          <w:fldChar w:fldCharType="begin"/>
        </w:r>
        <w:r>
          <w:instrText xml:space="preserve"> PAGEREF _Toc31024 \h </w:instrText>
        </w:r>
        <w:r>
          <w:fldChar w:fldCharType="separate"/>
        </w:r>
        <w:r>
          <w:t>64</w:t>
        </w:r>
        <w:r>
          <w:fldChar w:fldCharType="end"/>
        </w:r>
      </w:hyperlink>
    </w:p>
    <w:p>
      <w:pPr>
        <w:pStyle w:val="TOC2"/>
        <w:tabs>
          <w:tab w:val="right" w:leader="dot" w:pos="8306"/>
        </w:tabs>
      </w:pPr>
      <w:hyperlink w:anchor="_Toc24138" w:history="1">
        <w:r>
          <w:rPr>
            <w:rFonts w:ascii="仿宋" w:eastAsia="仿宋" w:hAnsi="仿宋" w:cs="仿宋" w:hint="eastAsia"/>
            <w:lang w:eastAsia="zh-CN"/>
          </w:rPr>
          <w:t>(一)、补偿装置项目实施保障机制</w:t>
        </w:r>
        <w:r>
          <w:tab/>
        </w:r>
        <w:r>
          <w:fldChar w:fldCharType="begin"/>
        </w:r>
        <w:r>
          <w:instrText xml:space="preserve"> PAGEREF _Toc24138 \h </w:instrText>
        </w:r>
        <w:r>
          <w:fldChar w:fldCharType="separate"/>
        </w:r>
        <w:r>
          <w:t>64</w:t>
        </w:r>
        <w:r>
          <w:fldChar w:fldCharType="end"/>
        </w:r>
      </w:hyperlink>
    </w:p>
    <w:p>
      <w:pPr>
        <w:pStyle w:val="TOC2"/>
        <w:tabs>
          <w:tab w:val="right" w:leader="dot" w:pos="8306"/>
        </w:tabs>
      </w:pPr>
      <w:hyperlink w:anchor="_Toc22350" w:history="1">
        <w:r>
          <w:rPr>
            <w:rFonts w:ascii="仿宋" w:eastAsia="仿宋" w:hAnsi="仿宋" w:cs="仿宋" w:hint="eastAsia"/>
            <w:lang w:eastAsia="zh-CN"/>
          </w:rPr>
          <w:t>(二)、补偿装置项目法律合规要求</w:t>
        </w:r>
        <w:r>
          <w:tab/>
        </w:r>
        <w:r>
          <w:fldChar w:fldCharType="begin"/>
        </w:r>
        <w:r>
          <w:instrText xml:space="preserve"> PAGEREF _Toc22350 \h </w:instrText>
        </w:r>
        <w:r>
          <w:fldChar w:fldCharType="separate"/>
        </w:r>
        <w:r>
          <w:t>68</w:t>
        </w:r>
        <w:r>
          <w:fldChar w:fldCharType="end"/>
        </w:r>
      </w:hyperlink>
    </w:p>
    <w:p>
      <w:pPr>
        <w:pStyle w:val="TOC2"/>
        <w:tabs>
          <w:tab w:val="right" w:leader="dot" w:pos="8306"/>
        </w:tabs>
      </w:pPr>
      <w:hyperlink w:anchor="_Toc23225" w:history="1">
        <w:r>
          <w:rPr>
            <w:rFonts w:ascii="仿宋" w:eastAsia="仿宋" w:hAnsi="仿宋" w:cs="仿宋" w:hint="eastAsia"/>
            <w:lang w:eastAsia="zh-CN"/>
          </w:rPr>
          <w:t>(三)、补偿装置项目合同管理与法律事务</w:t>
        </w:r>
        <w:r>
          <w:tab/>
        </w:r>
        <w:r>
          <w:fldChar w:fldCharType="begin"/>
        </w:r>
        <w:r>
          <w:instrText xml:space="preserve"> PAGEREF _Toc23225 \h </w:instrText>
        </w:r>
        <w:r>
          <w:fldChar w:fldCharType="separate"/>
        </w:r>
        <w:r>
          <w:t>72</w:t>
        </w:r>
        <w:r>
          <w:fldChar w:fldCharType="end"/>
        </w:r>
      </w:hyperlink>
    </w:p>
    <w:p>
      <w:pPr>
        <w:pStyle w:val="TOC2"/>
        <w:tabs>
          <w:tab w:val="right" w:leader="dot" w:pos="8306"/>
        </w:tabs>
      </w:pPr>
      <w:hyperlink w:anchor="_Toc3780" w:history="1">
        <w:r>
          <w:rPr>
            <w:rFonts w:ascii="仿宋" w:eastAsia="仿宋" w:hAnsi="仿宋" w:cs="仿宋" w:hint="eastAsia"/>
            <w:lang w:eastAsia="zh-CN"/>
          </w:rPr>
          <w:t>(四)、补偿装置项目知识产权保护策略</w:t>
        </w:r>
        <w:r>
          <w:tab/>
        </w:r>
        <w:r>
          <w:fldChar w:fldCharType="begin"/>
        </w:r>
        <w:r>
          <w:instrText xml:space="preserve"> PAGEREF _Toc3780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17"/>
      <w:r>
        <w:rPr>
          <w:rFonts w:ascii="仿宋" w:eastAsia="仿宋" w:hAnsi="仿宋" w:cs="仿宋" w:hint="eastAsia"/>
          <w:sz w:val="28"/>
          <w:lang w:eastAsia="zh-CN"/>
        </w:rPr>
        <w:t>一、补偿装置项目建设背景及必要性分析</w:t>
      </w:r>
      <w:bookmarkEnd w:id="2"/>
    </w:p>
    <w:p>
      <w:pPr>
        <w:pStyle w:val="Heading2"/>
        <w:rPr>
          <w:rFonts w:ascii="仿宋" w:eastAsia="仿宋" w:hAnsi="仿宋" w:cs="仿宋" w:hint="eastAsia"/>
          <w:lang w:eastAsia="zh-CN"/>
        </w:rPr>
      </w:pPr>
      <w:bookmarkStart w:id="3" w:name="_Toc26667"/>
      <w:r>
        <w:rPr>
          <w:rFonts w:ascii="仿宋" w:eastAsia="仿宋" w:hAnsi="仿宋" w:cs="仿宋" w:hint="eastAsia"/>
          <w:lang w:eastAsia="zh-CN"/>
        </w:rPr>
        <w:t>(一)、补偿装置项目背景分析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补偿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补偿装置项目在这个潮流中的定位。同时，我们将关注行业内涌现的新兴机遇，以便补偿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补偿装置项目提供了强大的发展动力。我们将聚焦于行业内最新的技术发展趋势，包括但不限于人工智能、大数据分析、物联网等领域。通过深度的技术研究，我们将确保补偿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补偿装置项目发展的源泉。我们将投入更多的精力对市场需求进行深入剖析，超越表面的需求，深入挖掘潜在的市场痛点和机遇。通过对市场需求的细致了解，补偿装置项目将更有针对性地设计解决方案，满足市场的多样化需求，从而更好地促进补偿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补偿装置项目战略至关重要。我们将对竞争态势进行更为深入的分析，包括但不限于市场份额、产品特点、客户满意度等多个维度。通过深度的竞争分析，补偿装置项目将能够更准确地把握市场脉搏，制定具有竞争力的补偿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补偿装置项目的发展具有直接的影响。我们将进行更为全面的法规和政策分析，了解行业发展中的潜在法律风险和合规挑战。通过充分了解和遵守相关法规，补偿装置项目将确保在法律框架内合法合规运营，为补偿装置项目的稳健发展提供有力支持。</w:t>
      </w:r>
    </w:p>
    <w:p>
      <w:pPr>
        <w:pStyle w:val="Heading2"/>
        <w:ind w:firstLine="560" w:firstLineChars="200"/>
        <w:rPr>
          <w:rFonts w:ascii="仿宋" w:eastAsia="仿宋" w:hAnsi="仿宋" w:cs="仿宋" w:hint="eastAsia"/>
          <w:sz w:val="28"/>
          <w:lang w:eastAsia="zh-CN"/>
        </w:rPr>
      </w:pPr>
      <w:bookmarkStart w:id="4" w:name="_Toc24533"/>
      <w:r>
        <w:rPr>
          <w:rFonts w:ascii="仿宋" w:eastAsia="仿宋" w:hAnsi="仿宋" w:cs="仿宋" w:hint="eastAsia"/>
          <w:sz w:val="28"/>
          <w:lang w:eastAsia="zh-CN"/>
        </w:rPr>
        <w:t>(二)、补偿装置项目建设必要性分析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建设的迫切性源于对行业发展趋势的深刻洞察。我们正处于一个行业变革的时代，科技创新、数字化转型成为企业发展的关键动力。补偿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建设不仅仅是为了跟上潮流，更是为了通过技术创新推动企业的持续发展。通过引入先进的技术和解决方案，补偿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补偿装置项目的建设成为必然选择，通过提高产品质量、拓展服务领域，从而在竞争中获得更多的机会。补偿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补偿装置项目建设的必要性体现在对客户需求更精准的满足。通过补偿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建设的背后是对企业持续创新的追求。只有通过不断创新，企业才能在竞争中立于不败之地。补偿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375"/>
      <w:r>
        <w:rPr>
          <w:rFonts w:ascii="仿宋" w:eastAsia="仿宋" w:hAnsi="仿宋" w:cs="仿宋" w:hint="eastAsia"/>
          <w:sz w:val="28"/>
          <w:lang w:eastAsia="zh-CN"/>
        </w:rPr>
        <w:t>二、补偿装置项目建设单位说明</w:t>
      </w:r>
      <w:bookmarkEnd w:id="5"/>
    </w:p>
    <w:p>
      <w:pPr>
        <w:pStyle w:val="Heading2"/>
        <w:rPr>
          <w:rFonts w:ascii="仿宋" w:eastAsia="仿宋" w:hAnsi="仿宋" w:cs="仿宋" w:hint="eastAsia"/>
          <w:lang w:eastAsia="zh-CN"/>
        </w:rPr>
      </w:pPr>
      <w:bookmarkStart w:id="6" w:name="_Toc7200"/>
      <w:r>
        <w:rPr>
          <w:rFonts w:ascii="仿宋" w:eastAsia="仿宋" w:hAnsi="仿宋" w:cs="仿宋" w:hint="eastAsia"/>
          <w:lang w:eastAsia="zh-CN"/>
        </w:rPr>
        <w:t>(一)、补偿装置项目承办单位基本情况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50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补偿装置项目承办单位的XXXX，我们着眼于实现可持续的经济效益。通过技术创新和解决方案的提供，公司预计在补偿装置项目执行期间将获得可观的收入增长。这一收入来源主要包括补偿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同时，我们注重成本控制和效率提升，以确保补偿装置项目的可持续盈利。透过精细的管理和资源优化，公司期望实现补偿装置项目利润最大化。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补偿装置项目实施进行全面的投资评估，包括补偿装置项目启动阶段的资金投入和后续运营成本。通过对补偿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补偿装置项目实施过程中具备足够的资金流动性，公司将进行详尽的现金流分析。这包括资金需求的合理预测、补偿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253"/>
      <w:r>
        <w:rPr>
          <w:rFonts w:ascii="仿宋" w:eastAsia="仿宋" w:hAnsi="仿宋" w:cs="仿宋" w:hint="eastAsia"/>
          <w:sz w:val="28"/>
          <w:lang w:eastAsia="zh-CN"/>
        </w:rPr>
        <w:t>三、补偿装置项目文档管理</w:t>
      </w:r>
      <w:bookmarkEnd w:id="8"/>
    </w:p>
    <w:p>
      <w:pPr>
        <w:pStyle w:val="Heading2"/>
        <w:rPr>
          <w:rFonts w:ascii="仿宋" w:eastAsia="仿宋" w:hAnsi="仿宋" w:cs="仿宋" w:hint="eastAsia"/>
          <w:lang w:eastAsia="zh-CN"/>
        </w:rPr>
      </w:pPr>
      <w:bookmarkStart w:id="9" w:name="_Toc3011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补偿装置项目高度重视文档的质量和准确性，以支持补偿装置项目的各项活动和决策。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文档的编制始于补偿装置项目计划的初期，我们制定了详细的文档编制计划，明确了每个文档的内容、格式和编写责任人。在补偿装置项目启动阶段，我们首先编制了补偿装置项目章程，明确定义了补偿装置项目的目标、范围、风险等关键要素。随后，补偿装置项目团队根据计划陆续编制了需求文档、设计文档、测试文档等各类文档，确保补偿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补偿装置项目管理中的重要环节，旨在确保补偿装置项目文档符合质量标准和补偿装置项目需求。在补偿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除了内部审查，我们还进行了外部审查，邀请补偿装置项目相关利益方和专业领域的专家对文档进行独立审查。这有助于获取更全面、客观的反馈，确保补偿装置项目文档不仅符合内部标准，也满足外部需求。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补偿装置项目在文档编制与审查方面建立了严格的管理机制，通过规范的流程和多维度的审查，确保补偿装置项目文档的质量、准确性和可靠性，为补偿装置项目的顺利推进提供了有力支持。</w:t>
      </w:r>
    </w:p>
    <w:p>
      <w:pPr>
        <w:pStyle w:val="Heading2"/>
        <w:ind w:firstLine="560" w:firstLineChars="200"/>
        <w:rPr>
          <w:rFonts w:ascii="仿宋" w:eastAsia="仿宋" w:hAnsi="仿宋" w:cs="仿宋" w:hint="eastAsia"/>
          <w:sz w:val="28"/>
          <w:lang w:eastAsia="zh-CN"/>
        </w:rPr>
      </w:pPr>
      <w:bookmarkStart w:id="10" w:name="_Toc1467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在补偿装置项目中，我们致力于优化文档发布与分发过程，以确保信息的高效传递和团队间协作的顺畅进行。以下是我们采取的关键优化策略：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我们通过多渠道发布文档，包括电子邮件、补偿装置项目管理平台、内部网站等，以满足不同团队成员的偏好和需求。多渠道发布确保了信息的全面覆盖。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我们采用了精细的权限控制，确保只有授权人员可以访问敏感信息。这种安全措施保护了补偿装置项目文档的机密性，防止了未经授权的信息泄露。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55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文档存档与归档是补偿装置项目生命周期中一个至关重要的环节，直接关系到补偿装置项目信息的长期保存和历史记录的完整性。在补偿装置项目中，我们实施了一系列有效的文档存档与归档管理策略：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768"/>
      <w:r>
        <w:rPr>
          <w:rFonts w:ascii="仿宋" w:eastAsia="仿宋" w:hAnsi="仿宋" w:cs="仿宋" w:hint="eastAsia"/>
          <w:sz w:val="28"/>
          <w:lang w:eastAsia="zh-CN"/>
        </w:rPr>
        <w:t>四、补偿装置项目绩效评估</w:t>
      </w:r>
      <w:bookmarkEnd w:id="12"/>
    </w:p>
    <w:p>
      <w:pPr>
        <w:pStyle w:val="Heading2"/>
        <w:rPr>
          <w:rFonts w:ascii="仿宋" w:eastAsia="仿宋" w:hAnsi="仿宋" w:cs="仿宋" w:hint="eastAsia"/>
          <w:lang w:eastAsia="zh-CN"/>
        </w:rPr>
      </w:pPr>
      <w:bookmarkStart w:id="13" w:name="_Toc1448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补偿装置项目中，我们设计了一套全面的绩效评估指标，以确保补偿装置项目的可控和成功交付。这些指标跨足补偿装置项目目标、成本、进度和质量等多个维度，为我们提供了全面洞察补偿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目标达成率是我们关注的首要指标。我们设定了明确的目标，并通过定期监测和评估，迅速发现并应对潜在的目标偏差。这为补偿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成本绩效是另一个核心关注点。通过实际成本与预算成本的对比分析，我们深入了解成本差异的原因，及时调整资源分配，保持补偿装置项目在经济效益方面的合理水平。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补偿装置项目进度作为关键的绩效指标之一，得到了精心的关注。我们制定了详细的补偿装置项目进度计划，并设立了进度符合度指标，确保实际进度与计划进度保持一致。这使我们能够快速发现和解决潜在的进度问题，保持补偿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补偿装置项目绩效的不可或缺的一环。我们引入了一系列的质量标准和客户满意度指标，以确保补偿装置项目交付的成果在质量上达到或超越预期水平。通过持续监测这些指标，我们努力提升补偿装置项目整体质量水平，为补偿装置项目的成功交付提供有力保障。通过这些科学且全面的绩效评估，我们能够更好地引导补偿装置项目的持续改进，确保补偿装置项目目标的顺利达成。</w:t>
      </w:r>
    </w:p>
    <w:p>
      <w:pPr>
        <w:pStyle w:val="Heading2"/>
        <w:ind w:firstLine="560" w:firstLineChars="200"/>
        <w:rPr>
          <w:rFonts w:ascii="仿宋" w:eastAsia="仿宋" w:hAnsi="仿宋" w:cs="仿宋" w:hint="eastAsia"/>
          <w:sz w:val="28"/>
          <w:lang w:eastAsia="zh-CN"/>
        </w:rPr>
      </w:pPr>
      <w:bookmarkStart w:id="14" w:name="_Toc2613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绩效评估是补偿装置项目中的关键环节，为确保补偿装置项目达到预期目标，我们采用了多层次、多维度的绩效评估方法。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补偿装置项目的战略目标对齐，确保每个决策和行动都与补偿装置项目整体目标保持一致。团队会定期召开战略对齐会议，审视当前工作与补偿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补偿装置项目进度、质量、成本和风险等方面。这些指标通过数据收集和分析，为补偿装置项目管理团队提供了客观的评估依据。例如，我们通过补偿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绩效评估不仅仅停留在补偿装置项目内部，还考虑了补偿装置项目对外部环境的影响。我们定期进行干系人满意度调查，以了解各利益相关方对补偿装置项目的期望和满意度，并及时做出调整。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这种多层次、多角度的绩效评估方法，使得我们能够全面了解补偿装置项目的运行状态，及时做出调整，确保补偿装置项目在不断变化的环境中保持稳健前行。</w:t>
      </w:r>
    </w:p>
    <w:p>
      <w:pPr>
        <w:pStyle w:val="Heading2"/>
        <w:ind w:firstLine="560" w:firstLineChars="200"/>
        <w:rPr>
          <w:rFonts w:ascii="仿宋" w:eastAsia="仿宋" w:hAnsi="仿宋" w:cs="仿宋" w:hint="eastAsia"/>
          <w:sz w:val="28"/>
          <w:lang w:eastAsia="zh-CN"/>
        </w:rPr>
      </w:pPr>
      <w:bookmarkStart w:id="15" w:name="_Toc2628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为了确保补偿装置项目的有效管理和不断优化，我们采用了精心设计的绩效评估周期。这个周期旨在实现灵活、实时和全面的评估，以适应补偿装置项目执行中的各种挑战。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补偿装置项目的不同需求，分为短期、中期和长期。短期评估关注每个迭代或工作周期，以及时发现和解决当前任务中的问题。中期评估涵盖几个迭代，深入了解整体补偿装置项目的趋势和性能。长期评估则着眼于整个补偿装置项目阶段，确保补偿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补偿装置项目管理工具和协作平台，团队成员能够随时更新和分享补偿装置项目数据。这种实时性的反馈机制使我们能够及时察觉潜在问题，快速调整，保持补偿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补偿装置项目的决策制定密不可分。每个周期的补偿装置项目回顾会议成为集体总结经验、识别问题深层次原因并找到创新解决方案的平台。这种定期的反思与调整机制使补偿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987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4811"/>
      <w:r>
        <w:rPr>
          <w:rFonts w:ascii="仿宋" w:eastAsia="仿宋" w:hAnsi="仿宋" w:cs="仿宋" w:hint="eastAsia"/>
          <w:lang w:eastAsia="zh-CN"/>
        </w:rPr>
        <w:t>(一)、补偿装置行业分析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行业一直以来都是市场的关注焦点。行业内的发展趋势、竞争态势以及潜在机会都对补偿装置项目的推进产生深远的影响。通过深入研究行业的整体概貌，我们将更好地理解行业的核心特征，为补偿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补偿装置行业，技术一直是推动创新和发展的关键因素。我们将对当前技术趋势进行详尽分析，包括但不限于人工智能、大数据应用、先进制造技术等。这有助于补偿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补偿装置项目成功的基础。我们将对主要竞争对手进行深入研究，包括其市场份额、产品特点、市场定位等。通过全面了解竞争对手的优势和劣势，补偿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0940"/>
      <w:r>
        <w:rPr>
          <w:rFonts w:ascii="仿宋" w:eastAsia="仿宋" w:hAnsi="仿宋" w:cs="仿宋" w:hint="eastAsia"/>
          <w:sz w:val="28"/>
          <w:lang w:eastAsia="zh-CN"/>
        </w:rPr>
        <w:t>(二)、补偿装置市场分析预测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通过对市场规模的深入调研，我们将预测补偿装置市场未来的增长趋势。这包括市场的整体规模、各细分领域的发展趋势等。补偿装置项目可以根据市场的扩张速度和潜在机会，制定更符合市场需求的发展策略。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补偿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补偿装置项目实施过程中需要充分考虑的因素。我们将对市场风险进行全面评估，包括但不限于政策法规风险、市场竞争风险、技术变革风险等。通过对潜在风险的深入分析，补偿装置项目可以制定相应的风险缓解策略，降低不确定性对补偿装置项目的影响。</w:t>
      </w:r>
    </w:p>
    <w:p>
      <w:pPr>
        <w:pStyle w:val="Heading1"/>
        <w:ind w:firstLine="560" w:firstLineChars="200"/>
        <w:rPr>
          <w:rFonts w:ascii="仿宋" w:eastAsia="仿宋" w:hAnsi="仿宋" w:cs="仿宋" w:hint="eastAsia"/>
          <w:sz w:val="28"/>
          <w:lang w:eastAsia="zh-CN"/>
        </w:rPr>
      </w:pPr>
      <w:bookmarkStart w:id="19" w:name="_Toc3162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506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技术管理特点体现在其创新导向。通过引入最先进的技术趋势和解决方案，补偿装置项目致力于提升科技含量、提高质量和效率水平。这意味着我们将采用最新的工具和方法，确保补偿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补偿装置项目技术管理的显著特征。通过整合不同领域的技术资源，我们实现了跨学科的协同工作。这有助于优化技术架构，提高整体效能。此外，整合性策略还促进了不同技术团队之间的紧密沟通和高效合作，确保补偿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补偿装置项目所采用的技术。通过不断优化技术方案，补偿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补偿装置项目团队将在补偿装置项目初期识别可能的技术风险，并采取相应的预防和应对措施。通过建立健全的风险评估机制，补偿装置项目能够在实施过程中及时发现并解决潜在的技术问题，保障补偿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补偿装置项目中，技术将成为补偿装置项目成功的有力支持。这一深度剖析揭示了技术管理在补偿装置项目实施中的关键作用，为补偿装置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https://d.book118.com/488107003112006045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3D3B10"/>
    <w:rsid w:val="583D3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0700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2024-03-03T14:58:00Z</dcterms:created>
  <dcterms:modified xsi:type="dcterms:W3CDTF">2024-03-03T14:58:37Z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A07C65311214454FA8E8895CB62AF13C_11</vt:lpwstr>
  </property>
  <property fmtid="{D5CDD505-2E9C-101B-9397-08002B2CF9AE}" pid="3" name="KSOProductBuildVer">
    <vt:lpwstr>2052-12.1.0.16388</vt:lpwstr>
  </property>
</Properties>
</file>