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PVC稳定剂项目规划设计蓝图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995" w:history="1">
        <w:r>
          <w:rPr>
            <w:rFonts w:ascii="仿宋" w:eastAsia="仿宋" w:hAnsi="仿宋" w:cs="仿宋" w:hint="eastAsia"/>
            <w:lang w:eastAsia="zh-CN"/>
          </w:rPr>
          <w:t>前言</w:t>
        </w:r>
        <w:r>
          <w:tab/>
        </w:r>
        <w:r>
          <w:fldChar w:fldCharType="begin"/>
        </w:r>
        <w:r>
          <w:instrText xml:space="preserve"> PAGEREF _Toc5995 \h </w:instrText>
        </w:r>
        <w:r>
          <w:fldChar w:fldCharType="separate"/>
        </w:r>
        <w:r>
          <w:t>3</w:t>
        </w:r>
        <w:r>
          <w:fldChar w:fldCharType="end"/>
        </w:r>
      </w:hyperlink>
    </w:p>
    <w:p>
      <w:pPr>
        <w:pStyle w:val="TOC1"/>
        <w:tabs>
          <w:tab w:val="right" w:leader="dot" w:pos="8306"/>
        </w:tabs>
      </w:pPr>
      <w:hyperlink w:anchor="_Toc11257" w:history="1">
        <w:r>
          <w:rPr>
            <w:rFonts w:ascii="仿宋" w:eastAsia="仿宋" w:hAnsi="仿宋" w:cs="仿宋" w:hint="eastAsia"/>
            <w:lang w:eastAsia="zh-CN"/>
          </w:rPr>
          <w:t>一、PVC稳定剂项目概论</w:t>
        </w:r>
        <w:r>
          <w:tab/>
        </w:r>
        <w:r>
          <w:fldChar w:fldCharType="begin"/>
        </w:r>
        <w:r>
          <w:instrText xml:space="preserve"> PAGEREF _Toc11257 \h </w:instrText>
        </w:r>
        <w:r>
          <w:fldChar w:fldCharType="separate"/>
        </w:r>
        <w:r>
          <w:t>3</w:t>
        </w:r>
        <w:r>
          <w:fldChar w:fldCharType="end"/>
        </w:r>
      </w:hyperlink>
    </w:p>
    <w:p>
      <w:pPr>
        <w:pStyle w:val="TOC2"/>
        <w:tabs>
          <w:tab w:val="right" w:leader="dot" w:pos="8306"/>
        </w:tabs>
      </w:pPr>
      <w:hyperlink w:anchor="_Toc27339" w:history="1">
        <w:r>
          <w:rPr>
            <w:rFonts w:ascii="仿宋" w:eastAsia="仿宋" w:hAnsi="仿宋" w:cs="仿宋" w:hint="eastAsia"/>
            <w:lang w:eastAsia="zh-CN"/>
          </w:rPr>
          <w:t>(一)、PVC稳定剂项目概况</w:t>
        </w:r>
        <w:r>
          <w:tab/>
        </w:r>
        <w:r>
          <w:fldChar w:fldCharType="begin"/>
        </w:r>
        <w:r>
          <w:instrText xml:space="preserve"> PAGEREF _Toc27339 \h </w:instrText>
        </w:r>
        <w:r>
          <w:fldChar w:fldCharType="separate"/>
        </w:r>
        <w:r>
          <w:t>3</w:t>
        </w:r>
        <w:r>
          <w:fldChar w:fldCharType="end"/>
        </w:r>
      </w:hyperlink>
    </w:p>
    <w:p>
      <w:pPr>
        <w:pStyle w:val="TOC2"/>
        <w:tabs>
          <w:tab w:val="right" w:leader="dot" w:pos="8306"/>
        </w:tabs>
      </w:pPr>
      <w:hyperlink w:anchor="_Toc2449" w:history="1">
        <w:r>
          <w:rPr>
            <w:rFonts w:ascii="仿宋" w:eastAsia="仿宋" w:hAnsi="仿宋" w:cs="仿宋" w:hint="eastAsia"/>
            <w:lang w:eastAsia="zh-CN"/>
          </w:rPr>
          <w:t>(二)、PVC稳定剂项目目标</w:t>
        </w:r>
        <w:r>
          <w:tab/>
        </w:r>
        <w:r>
          <w:fldChar w:fldCharType="begin"/>
        </w:r>
        <w:r>
          <w:instrText xml:space="preserve"> PAGEREF _Toc2449 \h </w:instrText>
        </w:r>
        <w:r>
          <w:fldChar w:fldCharType="separate"/>
        </w:r>
        <w:r>
          <w:t>5</w:t>
        </w:r>
        <w:r>
          <w:fldChar w:fldCharType="end"/>
        </w:r>
      </w:hyperlink>
    </w:p>
    <w:p>
      <w:pPr>
        <w:pStyle w:val="TOC2"/>
        <w:tabs>
          <w:tab w:val="right" w:leader="dot" w:pos="8306"/>
        </w:tabs>
      </w:pPr>
      <w:hyperlink w:anchor="_Toc27008" w:history="1">
        <w:r>
          <w:rPr>
            <w:rFonts w:ascii="仿宋" w:eastAsia="仿宋" w:hAnsi="仿宋" w:cs="仿宋" w:hint="eastAsia"/>
            <w:lang w:eastAsia="zh-CN"/>
          </w:rPr>
          <w:t>(三)、PVC稳定剂项目提出的理由</w:t>
        </w:r>
        <w:r>
          <w:tab/>
        </w:r>
        <w:r>
          <w:fldChar w:fldCharType="begin"/>
        </w:r>
        <w:r>
          <w:instrText xml:space="preserve"> PAGEREF _Toc27008 \h </w:instrText>
        </w:r>
        <w:r>
          <w:fldChar w:fldCharType="separate"/>
        </w:r>
        <w:r>
          <w:t>6</w:t>
        </w:r>
        <w:r>
          <w:fldChar w:fldCharType="end"/>
        </w:r>
      </w:hyperlink>
    </w:p>
    <w:p>
      <w:pPr>
        <w:pStyle w:val="TOC2"/>
        <w:tabs>
          <w:tab w:val="right" w:leader="dot" w:pos="8306"/>
        </w:tabs>
      </w:pPr>
      <w:hyperlink w:anchor="_Toc27427" w:history="1">
        <w:r>
          <w:rPr>
            <w:rFonts w:ascii="仿宋" w:eastAsia="仿宋" w:hAnsi="仿宋" w:cs="仿宋" w:hint="eastAsia"/>
            <w:lang w:eastAsia="zh-CN"/>
          </w:rPr>
          <w:t>(四)、PVC稳定剂项目意义</w:t>
        </w:r>
        <w:r>
          <w:tab/>
        </w:r>
        <w:r>
          <w:fldChar w:fldCharType="begin"/>
        </w:r>
        <w:r>
          <w:instrText xml:space="preserve"> PAGEREF _Toc27427 \h </w:instrText>
        </w:r>
        <w:r>
          <w:fldChar w:fldCharType="separate"/>
        </w:r>
        <w:r>
          <w:t>8</w:t>
        </w:r>
        <w:r>
          <w:fldChar w:fldCharType="end"/>
        </w:r>
      </w:hyperlink>
    </w:p>
    <w:p>
      <w:pPr>
        <w:pStyle w:val="TOC2"/>
        <w:tabs>
          <w:tab w:val="right" w:leader="dot" w:pos="8306"/>
        </w:tabs>
      </w:pPr>
      <w:hyperlink w:anchor="_Toc16215" w:history="1">
        <w:r>
          <w:rPr>
            <w:rFonts w:ascii="仿宋" w:eastAsia="仿宋" w:hAnsi="仿宋" w:cs="仿宋" w:hint="eastAsia"/>
            <w:lang w:eastAsia="zh-CN"/>
          </w:rPr>
          <w:t>(五)、PVC稳定剂项目背景</w:t>
        </w:r>
        <w:r>
          <w:tab/>
        </w:r>
        <w:r>
          <w:fldChar w:fldCharType="begin"/>
        </w:r>
        <w:r>
          <w:instrText xml:space="preserve"> PAGEREF _Toc16215 \h </w:instrText>
        </w:r>
        <w:r>
          <w:fldChar w:fldCharType="separate"/>
        </w:r>
        <w:r>
          <w:t>9</w:t>
        </w:r>
        <w:r>
          <w:fldChar w:fldCharType="end"/>
        </w:r>
      </w:hyperlink>
    </w:p>
    <w:p>
      <w:pPr>
        <w:pStyle w:val="TOC1"/>
        <w:tabs>
          <w:tab w:val="right" w:leader="dot" w:pos="8306"/>
        </w:tabs>
      </w:pPr>
      <w:hyperlink w:anchor="_Toc16145" w:history="1">
        <w:r>
          <w:rPr>
            <w:rFonts w:ascii="仿宋" w:eastAsia="仿宋" w:hAnsi="仿宋" w:cs="仿宋" w:hint="eastAsia"/>
            <w:lang w:eastAsia="zh-CN"/>
          </w:rPr>
          <w:t>二、PVC稳定剂项目可持续发展</w:t>
        </w:r>
        <w:r>
          <w:tab/>
        </w:r>
        <w:r>
          <w:fldChar w:fldCharType="begin"/>
        </w:r>
        <w:r>
          <w:instrText xml:space="preserve"> PAGEREF _Toc16145 \h </w:instrText>
        </w:r>
        <w:r>
          <w:fldChar w:fldCharType="separate"/>
        </w:r>
        <w:r>
          <w:t>10</w:t>
        </w:r>
        <w:r>
          <w:fldChar w:fldCharType="end"/>
        </w:r>
      </w:hyperlink>
    </w:p>
    <w:p>
      <w:pPr>
        <w:pStyle w:val="TOC2"/>
        <w:tabs>
          <w:tab w:val="right" w:leader="dot" w:pos="8306"/>
        </w:tabs>
      </w:pPr>
      <w:hyperlink w:anchor="_Toc29650" w:history="1">
        <w:r>
          <w:rPr>
            <w:rFonts w:ascii="仿宋" w:eastAsia="仿宋" w:hAnsi="仿宋" w:cs="仿宋" w:hint="eastAsia"/>
            <w:lang w:eastAsia="zh-CN"/>
          </w:rPr>
          <w:t>(一)、可持续战略与实践</w:t>
        </w:r>
        <w:r>
          <w:tab/>
        </w:r>
        <w:r>
          <w:fldChar w:fldCharType="begin"/>
        </w:r>
        <w:r>
          <w:instrText xml:space="preserve"> PAGEREF _Toc29650 \h </w:instrText>
        </w:r>
        <w:r>
          <w:fldChar w:fldCharType="separate"/>
        </w:r>
        <w:r>
          <w:t>10</w:t>
        </w:r>
        <w:r>
          <w:fldChar w:fldCharType="end"/>
        </w:r>
      </w:hyperlink>
    </w:p>
    <w:p>
      <w:pPr>
        <w:pStyle w:val="TOC2"/>
        <w:tabs>
          <w:tab w:val="right" w:leader="dot" w:pos="8306"/>
        </w:tabs>
      </w:pPr>
      <w:hyperlink w:anchor="_Toc32497" w:history="1">
        <w:r>
          <w:rPr>
            <w:rFonts w:ascii="仿宋" w:eastAsia="仿宋" w:hAnsi="仿宋" w:cs="仿宋" w:hint="eastAsia"/>
            <w:lang w:eastAsia="zh-CN"/>
          </w:rPr>
          <w:t>(二)、环保与社会责任</w:t>
        </w:r>
        <w:r>
          <w:tab/>
        </w:r>
        <w:r>
          <w:fldChar w:fldCharType="begin"/>
        </w:r>
        <w:r>
          <w:instrText xml:space="preserve"> PAGEREF _Toc32497 \h </w:instrText>
        </w:r>
        <w:r>
          <w:fldChar w:fldCharType="separate"/>
        </w:r>
        <w:r>
          <w:t>10</w:t>
        </w:r>
        <w:r>
          <w:fldChar w:fldCharType="end"/>
        </w:r>
      </w:hyperlink>
    </w:p>
    <w:p>
      <w:pPr>
        <w:pStyle w:val="TOC1"/>
        <w:tabs>
          <w:tab w:val="right" w:leader="dot" w:pos="8306"/>
        </w:tabs>
      </w:pPr>
      <w:hyperlink w:anchor="_Toc20960" w:history="1">
        <w:r>
          <w:rPr>
            <w:rFonts w:ascii="仿宋" w:eastAsia="仿宋" w:hAnsi="仿宋" w:cs="仿宋" w:hint="eastAsia"/>
            <w:lang w:eastAsia="zh-CN"/>
          </w:rPr>
          <w:t>三、PVC稳定剂项目建设背景及必要性分析</w:t>
        </w:r>
        <w:r>
          <w:tab/>
        </w:r>
        <w:r>
          <w:fldChar w:fldCharType="begin"/>
        </w:r>
        <w:r>
          <w:instrText xml:space="preserve"> PAGEREF _Toc20960 \h </w:instrText>
        </w:r>
        <w:r>
          <w:fldChar w:fldCharType="separate"/>
        </w:r>
        <w:r>
          <w:t>11</w:t>
        </w:r>
        <w:r>
          <w:fldChar w:fldCharType="end"/>
        </w:r>
      </w:hyperlink>
    </w:p>
    <w:p>
      <w:pPr>
        <w:pStyle w:val="TOC2"/>
        <w:tabs>
          <w:tab w:val="right" w:leader="dot" w:pos="8306"/>
        </w:tabs>
      </w:pPr>
      <w:hyperlink w:anchor="_Toc27359" w:history="1">
        <w:r>
          <w:rPr>
            <w:rFonts w:ascii="仿宋" w:eastAsia="仿宋" w:hAnsi="仿宋" w:cs="仿宋" w:hint="eastAsia"/>
            <w:lang w:eastAsia="zh-CN"/>
          </w:rPr>
          <w:t>(一)、PVC稳定剂项目背景分析</w:t>
        </w:r>
        <w:r>
          <w:tab/>
        </w:r>
        <w:r>
          <w:fldChar w:fldCharType="begin"/>
        </w:r>
        <w:r>
          <w:instrText xml:space="preserve"> PAGEREF _Toc27359 \h </w:instrText>
        </w:r>
        <w:r>
          <w:fldChar w:fldCharType="separate"/>
        </w:r>
        <w:r>
          <w:t>11</w:t>
        </w:r>
        <w:r>
          <w:fldChar w:fldCharType="end"/>
        </w:r>
      </w:hyperlink>
    </w:p>
    <w:p>
      <w:pPr>
        <w:pStyle w:val="TOC2"/>
        <w:tabs>
          <w:tab w:val="right" w:leader="dot" w:pos="8306"/>
        </w:tabs>
      </w:pPr>
      <w:hyperlink w:anchor="_Toc24174" w:history="1">
        <w:r>
          <w:rPr>
            <w:rFonts w:ascii="仿宋" w:eastAsia="仿宋" w:hAnsi="仿宋" w:cs="仿宋" w:hint="eastAsia"/>
            <w:lang w:eastAsia="zh-CN"/>
          </w:rPr>
          <w:t>(二)、PVC稳定剂项目建设必要性分析</w:t>
        </w:r>
        <w:r>
          <w:tab/>
        </w:r>
        <w:r>
          <w:fldChar w:fldCharType="begin"/>
        </w:r>
        <w:r>
          <w:instrText xml:space="preserve"> PAGEREF _Toc24174 \h </w:instrText>
        </w:r>
        <w:r>
          <w:fldChar w:fldCharType="separate"/>
        </w:r>
        <w:r>
          <w:t>13</w:t>
        </w:r>
        <w:r>
          <w:fldChar w:fldCharType="end"/>
        </w:r>
      </w:hyperlink>
    </w:p>
    <w:p>
      <w:pPr>
        <w:pStyle w:val="TOC1"/>
        <w:tabs>
          <w:tab w:val="right" w:leader="dot" w:pos="8306"/>
        </w:tabs>
      </w:pPr>
      <w:hyperlink w:anchor="_Toc11342" w:history="1">
        <w:r>
          <w:rPr>
            <w:rFonts w:ascii="仿宋" w:eastAsia="仿宋" w:hAnsi="仿宋" w:cs="仿宋" w:hint="eastAsia"/>
            <w:lang w:eastAsia="zh-CN"/>
          </w:rPr>
          <w:t>四、PVC稳定剂项目绩效评估</w:t>
        </w:r>
        <w:r>
          <w:tab/>
        </w:r>
        <w:r>
          <w:fldChar w:fldCharType="begin"/>
        </w:r>
        <w:r>
          <w:instrText xml:space="preserve"> PAGEREF _Toc11342 \h </w:instrText>
        </w:r>
        <w:r>
          <w:fldChar w:fldCharType="separate"/>
        </w:r>
        <w:r>
          <w:t>14</w:t>
        </w:r>
        <w:r>
          <w:fldChar w:fldCharType="end"/>
        </w:r>
      </w:hyperlink>
    </w:p>
    <w:p>
      <w:pPr>
        <w:pStyle w:val="TOC2"/>
        <w:tabs>
          <w:tab w:val="right" w:leader="dot" w:pos="8306"/>
        </w:tabs>
      </w:pPr>
      <w:hyperlink w:anchor="_Toc23667" w:history="1">
        <w:r>
          <w:rPr>
            <w:rFonts w:ascii="仿宋" w:eastAsia="仿宋" w:hAnsi="仿宋" w:cs="仿宋" w:hint="eastAsia"/>
            <w:lang w:eastAsia="zh-CN"/>
          </w:rPr>
          <w:t>(一)、绩效评估指标</w:t>
        </w:r>
        <w:r>
          <w:tab/>
        </w:r>
        <w:r>
          <w:fldChar w:fldCharType="begin"/>
        </w:r>
        <w:r>
          <w:instrText xml:space="preserve"> PAGEREF _Toc23667 \h </w:instrText>
        </w:r>
        <w:r>
          <w:fldChar w:fldCharType="separate"/>
        </w:r>
        <w:r>
          <w:t>14</w:t>
        </w:r>
        <w:r>
          <w:fldChar w:fldCharType="end"/>
        </w:r>
      </w:hyperlink>
    </w:p>
    <w:p>
      <w:pPr>
        <w:pStyle w:val="TOC2"/>
        <w:tabs>
          <w:tab w:val="right" w:leader="dot" w:pos="8306"/>
        </w:tabs>
      </w:pPr>
      <w:hyperlink w:anchor="_Toc1125" w:history="1">
        <w:r>
          <w:rPr>
            <w:rFonts w:ascii="仿宋" w:eastAsia="仿宋" w:hAnsi="仿宋" w:cs="仿宋" w:hint="eastAsia"/>
            <w:lang w:eastAsia="zh-CN"/>
          </w:rPr>
          <w:t>(二)、绩效评估方法</w:t>
        </w:r>
        <w:r>
          <w:tab/>
        </w:r>
        <w:r>
          <w:fldChar w:fldCharType="begin"/>
        </w:r>
        <w:r>
          <w:instrText xml:space="preserve"> PAGEREF _Toc1125 \h </w:instrText>
        </w:r>
        <w:r>
          <w:fldChar w:fldCharType="separate"/>
        </w:r>
        <w:r>
          <w:t>15</w:t>
        </w:r>
        <w:r>
          <w:fldChar w:fldCharType="end"/>
        </w:r>
      </w:hyperlink>
    </w:p>
    <w:p>
      <w:pPr>
        <w:pStyle w:val="TOC2"/>
        <w:tabs>
          <w:tab w:val="right" w:leader="dot" w:pos="8306"/>
        </w:tabs>
      </w:pPr>
      <w:hyperlink w:anchor="_Toc4705" w:history="1">
        <w:r>
          <w:rPr>
            <w:rFonts w:ascii="仿宋" w:eastAsia="仿宋" w:hAnsi="仿宋" w:cs="仿宋" w:hint="eastAsia"/>
            <w:lang w:eastAsia="zh-CN"/>
          </w:rPr>
          <w:t>(三)、绩效评估周期</w:t>
        </w:r>
        <w:r>
          <w:tab/>
        </w:r>
        <w:r>
          <w:fldChar w:fldCharType="begin"/>
        </w:r>
        <w:r>
          <w:instrText xml:space="preserve"> PAGEREF _Toc4705 \h </w:instrText>
        </w:r>
        <w:r>
          <w:fldChar w:fldCharType="separate"/>
        </w:r>
        <w:r>
          <w:t>16</w:t>
        </w:r>
        <w:r>
          <w:fldChar w:fldCharType="end"/>
        </w:r>
      </w:hyperlink>
    </w:p>
    <w:p>
      <w:pPr>
        <w:pStyle w:val="TOC1"/>
        <w:tabs>
          <w:tab w:val="right" w:leader="dot" w:pos="8306"/>
        </w:tabs>
      </w:pPr>
      <w:hyperlink w:anchor="_Toc2596" w:history="1">
        <w:r>
          <w:rPr>
            <w:rFonts w:ascii="仿宋" w:eastAsia="仿宋" w:hAnsi="仿宋" w:cs="仿宋" w:hint="eastAsia"/>
            <w:lang w:eastAsia="zh-CN"/>
          </w:rPr>
          <w:t>五、PVC稳定剂项目土建工程</w:t>
        </w:r>
        <w:r>
          <w:tab/>
        </w:r>
        <w:r>
          <w:fldChar w:fldCharType="begin"/>
        </w:r>
        <w:r>
          <w:instrText xml:space="preserve"> PAGEREF _Toc2596 \h </w:instrText>
        </w:r>
        <w:r>
          <w:fldChar w:fldCharType="separate"/>
        </w:r>
        <w:r>
          <w:t>17</w:t>
        </w:r>
        <w:r>
          <w:fldChar w:fldCharType="end"/>
        </w:r>
      </w:hyperlink>
    </w:p>
    <w:p>
      <w:pPr>
        <w:pStyle w:val="TOC2"/>
        <w:tabs>
          <w:tab w:val="right" w:leader="dot" w:pos="8306"/>
        </w:tabs>
      </w:pPr>
      <w:hyperlink w:anchor="_Toc25638" w:history="1">
        <w:r>
          <w:rPr>
            <w:rFonts w:ascii="仿宋" w:eastAsia="仿宋" w:hAnsi="仿宋" w:cs="仿宋" w:hint="eastAsia"/>
            <w:lang w:eastAsia="zh-CN"/>
          </w:rPr>
          <w:t>(一)、建筑工程设计原则</w:t>
        </w:r>
        <w:r>
          <w:tab/>
        </w:r>
        <w:r>
          <w:fldChar w:fldCharType="begin"/>
        </w:r>
        <w:r>
          <w:instrText xml:space="preserve"> PAGEREF _Toc25638 \h </w:instrText>
        </w:r>
        <w:r>
          <w:fldChar w:fldCharType="separate"/>
        </w:r>
        <w:r>
          <w:t>17</w:t>
        </w:r>
        <w:r>
          <w:fldChar w:fldCharType="end"/>
        </w:r>
      </w:hyperlink>
    </w:p>
    <w:p>
      <w:pPr>
        <w:pStyle w:val="TOC2"/>
        <w:tabs>
          <w:tab w:val="right" w:leader="dot" w:pos="8306"/>
        </w:tabs>
      </w:pPr>
      <w:hyperlink w:anchor="_Toc24302" w:history="1">
        <w:r>
          <w:rPr>
            <w:rFonts w:ascii="仿宋" w:eastAsia="仿宋" w:hAnsi="仿宋" w:cs="仿宋" w:hint="eastAsia"/>
            <w:lang w:eastAsia="zh-CN"/>
          </w:rPr>
          <w:t>(二)、土建工程设计年限及安全等级</w:t>
        </w:r>
        <w:r>
          <w:tab/>
        </w:r>
        <w:r>
          <w:fldChar w:fldCharType="begin"/>
        </w:r>
        <w:r>
          <w:instrText xml:space="preserve"> PAGEREF _Toc24302 \h </w:instrText>
        </w:r>
        <w:r>
          <w:fldChar w:fldCharType="separate"/>
        </w:r>
        <w:r>
          <w:t>19</w:t>
        </w:r>
        <w:r>
          <w:fldChar w:fldCharType="end"/>
        </w:r>
      </w:hyperlink>
    </w:p>
    <w:p>
      <w:pPr>
        <w:pStyle w:val="TOC2"/>
        <w:tabs>
          <w:tab w:val="right" w:leader="dot" w:pos="8306"/>
        </w:tabs>
      </w:pPr>
      <w:hyperlink w:anchor="_Toc11805" w:history="1">
        <w:r>
          <w:rPr>
            <w:rFonts w:ascii="仿宋" w:eastAsia="仿宋" w:hAnsi="仿宋" w:cs="仿宋" w:hint="eastAsia"/>
            <w:lang w:eastAsia="zh-CN"/>
          </w:rPr>
          <w:t>(三)、建筑工程设计总体要求</w:t>
        </w:r>
        <w:r>
          <w:tab/>
        </w:r>
        <w:r>
          <w:fldChar w:fldCharType="begin"/>
        </w:r>
        <w:r>
          <w:instrText xml:space="preserve"> PAGEREF _Toc11805 \h </w:instrText>
        </w:r>
        <w:r>
          <w:fldChar w:fldCharType="separate"/>
        </w:r>
        <w:r>
          <w:t>20</w:t>
        </w:r>
        <w:r>
          <w:fldChar w:fldCharType="end"/>
        </w:r>
      </w:hyperlink>
    </w:p>
    <w:p>
      <w:pPr>
        <w:pStyle w:val="TOC2"/>
        <w:tabs>
          <w:tab w:val="right" w:leader="dot" w:pos="8306"/>
        </w:tabs>
      </w:pPr>
      <w:hyperlink w:anchor="_Toc13354" w:history="1">
        <w:r>
          <w:rPr>
            <w:rFonts w:ascii="仿宋" w:eastAsia="仿宋" w:hAnsi="仿宋" w:cs="仿宋" w:hint="eastAsia"/>
            <w:lang w:eastAsia="zh-CN"/>
          </w:rPr>
          <w:t>(四)、土建工程建设指标</w:t>
        </w:r>
        <w:r>
          <w:tab/>
        </w:r>
        <w:r>
          <w:fldChar w:fldCharType="begin"/>
        </w:r>
        <w:r>
          <w:instrText xml:space="preserve"> PAGEREF _Toc13354 \h </w:instrText>
        </w:r>
        <w:r>
          <w:fldChar w:fldCharType="separate"/>
        </w:r>
        <w:r>
          <w:t>20</w:t>
        </w:r>
        <w:r>
          <w:fldChar w:fldCharType="end"/>
        </w:r>
      </w:hyperlink>
    </w:p>
    <w:p>
      <w:pPr>
        <w:pStyle w:val="TOC1"/>
        <w:tabs>
          <w:tab w:val="right" w:leader="dot" w:pos="8306"/>
        </w:tabs>
      </w:pPr>
      <w:hyperlink w:anchor="_Toc28833" w:history="1">
        <w:r>
          <w:rPr>
            <w:rFonts w:ascii="仿宋" w:eastAsia="仿宋" w:hAnsi="仿宋" w:cs="仿宋" w:hint="eastAsia"/>
            <w:lang w:eastAsia="zh-CN"/>
          </w:rPr>
          <w:t>六、市场分析、调研</w:t>
        </w:r>
        <w:r>
          <w:tab/>
        </w:r>
        <w:r>
          <w:fldChar w:fldCharType="begin"/>
        </w:r>
        <w:r>
          <w:instrText xml:space="preserve"> PAGEREF _Toc28833 \h </w:instrText>
        </w:r>
        <w:r>
          <w:fldChar w:fldCharType="separate"/>
        </w:r>
        <w:r>
          <w:t>21</w:t>
        </w:r>
        <w:r>
          <w:fldChar w:fldCharType="end"/>
        </w:r>
      </w:hyperlink>
    </w:p>
    <w:p>
      <w:pPr>
        <w:pStyle w:val="TOC2"/>
        <w:tabs>
          <w:tab w:val="right" w:leader="dot" w:pos="8306"/>
        </w:tabs>
      </w:pPr>
      <w:hyperlink w:anchor="_Toc4885" w:history="1">
        <w:r>
          <w:rPr>
            <w:rFonts w:ascii="仿宋" w:eastAsia="仿宋" w:hAnsi="仿宋" w:cs="仿宋" w:hint="eastAsia"/>
            <w:lang w:eastAsia="zh-CN"/>
          </w:rPr>
          <w:t>(一)、PVC稳定剂行业分析</w:t>
        </w:r>
        <w:r>
          <w:tab/>
        </w:r>
        <w:r>
          <w:fldChar w:fldCharType="begin"/>
        </w:r>
        <w:r>
          <w:instrText xml:space="preserve"> PAGEREF _Toc4885 \h </w:instrText>
        </w:r>
        <w:r>
          <w:fldChar w:fldCharType="separate"/>
        </w:r>
        <w:r>
          <w:t>21</w:t>
        </w:r>
        <w:r>
          <w:fldChar w:fldCharType="end"/>
        </w:r>
      </w:hyperlink>
    </w:p>
    <w:p>
      <w:pPr>
        <w:pStyle w:val="TOC2"/>
        <w:tabs>
          <w:tab w:val="right" w:leader="dot" w:pos="8306"/>
        </w:tabs>
      </w:pPr>
      <w:hyperlink w:anchor="_Toc6431" w:history="1">
        <w:r>
          <w:rPr>
            <w:rFonts w:ascii="仿宋" w:eastAsia="仿宋" w:hAnsi="仿宋" w:cs="仿宋" w:hint="eastAsia"/>
            <w:lang w:eastAsia="zh-CN"/>
          </w:rPr>
          <w:t>(二)、PVC稳定剂市场分析预测</w:t>
        </w:r>
        <w:r>
          <w:tab/>
        </w:r>
        <w:r>
          <w:fldChar w:fldCharType="begin"/>
        </w:r>
        <w:r>
          <w:instrText xml:space="preserve"> PAGEREF _Toc6431 \h </w:instrText>
        </w:r>
        <w:r>
          <w:fldChar w:fldCharType="separate"/>
        </w:r>
        <w:r>
          <w:t>21</w:t>
        </w:r>
        <w:r>
          <w:fldChar w:fldCharType="end"/>
        </w:r>
      </w:hyperlink>
    </w:p>
    <w:p>
      <w:pPr>
        <w:pStyle w:val="TOC1"/>
        <w:tabs>
          <w:tab w:val="right" w:leader="dot" w:pos="8306"/>
        </w:tabs>
      </w:pPr>
      <w:hyperlink w:anchor="_Toc8190" w:history="1">
        <w:r>
          <w:rPr>
            <w:rFonts w:ascii="仿宋" w:eastAsia="仿宋" w:hAnsi="仿宋" w:cs="仿宋" w:hint="eastAsia"/>
            <w:lang w:eastAsia="zh-CN"/>
          </w:rPr>
          <w:t>七、PVC稳定剂项目投资规划</w:t>
        </w:r>
        <w:r>
          <w:tab/>
        </w:r>
        <w:r>
          <w:fldChar w:fldCharType="begin"/>
        </w:r>
        <w:r>
          <w:instrText xml:space="preserve"> PAGEREF _Toc8190 \h </w:instrText>
        </w:r>
        <w:r>
          <w:fldChar w:fldCharType="separate"/>
        </w:r>
        <w:r>
          <w:t>22</w:t>
        </w:r>
        <w:r>
          <w:fldChar w:fldCharType="end"/>
        </w:r>
      </w:hyperlink>
    </w:p>
    <w:p>
      <w:pPr>
        <w:pStyle w:val="TOC2"/>
        <w:tabs>
          <w:tab w:val="right" w:leader="dot" w:pos="8306"/>
        </w:tabs>
      </w:pPr>
      <w:hyperlink w:anchor="_Toc23773" w:history="1">
        <w:r>
          <w:rPr>
            <w:rFonts w:ascii="仿宋" w:eastAsia="仿宋" w:hAnsi="仿宋" w:cs="仿宋" w:hint="eastAsia"/>
            <w:lang w:eastAsia="zh-CN"/>
          </w:rPr>
          <w:t>(一)、PVC稳定剂项目总投资估算</w:t>
        </w:r>
        <w:r>
          <w:tab/>
        </w:r>
        <w:r>
          <w:fldChar w:fldCharType="begin"/>
        </w:r>
        <w:r>
          <w:instrText xml:space="preserve"> PAGEREF _Toc23773 \h </w:instrText>
        </w:r>
        <w:r>
          <w:fldChar w:fldCharType="separate"/>
        </w:r>
        <w:r>
          <w:t>22</w:t>
        </w:r>
        <w:r>
          <w:fldChar w:fldCharType="end"/>
        </w:r>
      </w:hyperlink>
    </w:p>
    <w:p>
      <w:pPr>
        <w:pStyle w:val="TOC2"/>
        <w:tabs>
          <w:tab w:val="right" w:leader="dot" w:pos="8306"/>
        </w:tabs>
      </w:pPr>
      <w:hyperlink w:anchor="_Toc7293" w:history="1">
        <w:r>
          <w:rPr>
            <w:rFonts w:ascii="仿宋" w:eastAsia="仿宋" w:hAnsi="仿宋" w:cs="仿宋" w:hint="eastAsia"/>
            <w:lang w:eastAsia="zh-CN"/>
          </w:rPr>
          <w:t>(二)、资金筹措</w:t>
        </w:r>
        <w:r>
          <w:tab/>
        </w:r>
        <w:r>
          <w:fldChar w:fldCharType="begin"/>
        </w:r>
        <w:r>
          <w:instrText xml:space="preserve"> PAGEREF _Toc7293 \h </w:instrText>
        </w:r>
        <w:r>
          <w:fldChar w:fldCharType="separate"/>
        </w:r>
        <w:r>
          <w:t>24</w:t>
        </w:r>
        <w:r>
          <w:fldChar w:fldCharType="end"/>
        </w:r>
      </w:hyperlink>
    </w:p>
    <w:p>
      <w:pPr>
        <w:pStyle w:val="TOC1"/>
        <w:tabs>
          <w:tab w:val="right" w:leader="dot" w:pos="8306"/>
        </w:tabs>
      </w:pPr>
      <w:hyperlink w:anchor="_Toc31439" w:history="1">
        <w:r>
          <w:rPr>
            <w:rFonts w:ascii="仿宋" w:eastAsia="仿宋" w:hAnsi="仿宋" w:cs="仿宋" w:hint="eastAsia"/>
            <w:lang w:eastAsia="zh-CN"/>
          </w:rPr>
          <w:t>八、PVC稳定剂项目人力资源管理</w:t>
        </w:r>
        <w:r>
          <w:tab/>
        </w:r>
        <w:r>
          <w:fldChar w:fldCharType="begin"/>
        </w:r>
        <w:r>
          <w:instrText xml:space="preserve"> PAGEREF _Toc31439 \h </w:instrText>
        </w:r>
        <w:r>
          <w:fldChar w:fldCharType="separate"/>
        </w:r>
        <w:r>
          <w:t>24</w:t>
        </w:r>
        <w:r>
          <w:fldChar w:fldCharType="end"/>
        </w:r>
      </w:hyperlink>
    </w:p>
    <w:p>
      <w:pPr>
        <w:pStyle w:val="TOC2"/>
        <w:tabs>
          <w:tab w:val="right" w:leader="dot" w:pos="8306"/>
        </w:tabs>
      </w:pPr>
      <w:hyperlink w:anchor="_Toc18547" w:history="1">
        <w:r>
          <w:rPr>
            <w:rFonts w:ascii="仿宋" w:eastAsia="仿宋" w:hAnsi="仿宋" w:cs="仿宋" w:hint="eastAsia"/>
            <w:lang w:eastAsia="zh-CN"/>
          </w:rPr>
          <w:t>(一)、建立健全的预算管理制度</w:t>
        </w:r>
        <w:r>
          <w:tab/>
        </w:r>
        <w:r>
          <w:fldChar w:fldCharType="begin"/>
        </w:r>
        <w:r>
          <w:instrText xml:space="preserve"> PAGEREF _Toc18547 \h </w:instrText>
        </w:r>
        <w:r>
          <w:fldChar w:fldCharType="separate"/>
        </w:r>
        <w:r>
          <w:t>24</w:t>
        </w:r>
        <w:r>
          <w:fldChar w:fldCharType="end"/>
        </w:r>
      </w:hyperlink>
    </w:p>
    <w:p>
      <w:pPr>
        <w:pStyle w:val="TOC2"/>
        <w:tabs>
          <w:tab w:val="right" w:leader="dot" w:pos="8306"/>
        </w:tabs>
      </w:pPr>
      <w:hyperlink w:anchor="_Toc9516" w:history="1">
        <w:r>
          <w:rPr>
            <w:rFonts w:ascii="仿宋" w:eastAsia="仿宋" w:hAnsi="仿宋" w:cs="仿宋" w:hint="eastAsia"/>
            <w:lang w:eastAsia="zh-CN"/>
          </w:rPr>
          <w:t>(二)、加强资金流动监控</w:t>
        </w:r>
        <w:r>
          <w:tab/>
        </w:r>
        <w:r>
          <w:fldChar w:fldCharType="begin"/>
        </w:r>
        <w:r>
          <w:instrText xml:space="preserve"> PAGEREF _Toc9516 \h </w:instrText>
        </w:r>
        <w:r>
          <w:fldChar w:fldCharType="separate"/>
        </w:r>
        <w:r>
          <w:t>26</w:t>
        </w:r>
        <w:r>
          <w:fldChar w:fldCharType="end"/>
        </w:r>
      </w:hyperlink>
    </w:p>
    <w:p>
      <w:pPr>
        <w:pStyle w:val="TOC2"/>
        <w:tabs>
          <w:tab w:val="right" w:leader="dot" w:pos="8306"/>
        </w:tabs>
      </w:pPr>
      <w:hyperlink w:anchor="_Toc32707" w:history="1">
        <w:r>
          <w:rPr>
            <w:rFonts w:ascii="仿宋" w:eastAsia="仿宋" w:hAnsi="仿宋" w:cs="仿宋" w:hint="eastAsia"/>
            <w:lang w:eastAsia="zh-CN"/>
          </w:rPr>
          <w:t>(三)、制定完善的风险控制机制</w:t>
        </w:r>
        <w:r>
          <w:tab/>
        </w:r>
        <w:r>
          <w:fldChar w:fldCharType="begin"/>
        </w:r>
        <w:r>
          <w:instrText xml:space="preserve"> PAGEREF _Toc32707 \h </w:instrText>
        </w:r>
        <w:r>
          <w:fldChar w:fldCharType="separate"/>
        </w:r>
        <w:r>
          <w:t>27</w:t>
        </w:r>
        <w:r>
          <w:fldChar w:fldCharType="end"/>
        </w:r>
      </w:hyperlink>
    </w:p>
    <w:p>
      <w:pPr>
        <w:pStyle w:val="TOC2"/>
        <w:tabs>
          <w:tab w:val="right" w:leader="dot" w:pos="8306"/>
        </w:tabs>
      </w:pPr>
      <w:hyperlink w:anchor="_Toc6312" w:history="1">
        <w:r>
          <w:rPr>
            <w:rFonts w:ascii="仿宋" w:eastAsia="仿宋" w:hAnsi="仿宋" w:cs="仿宋" w:hint="eastAsia"/>
            <w:lang w:eastAsia="zh-CN"/>
          </w:rPr>
          <w:t>(四)、优化成本管理</w:t>
        </w:r>
        <w:r>
          <w:tab/>
        </w:r>
        <w:r>
          <w:fldChar w:fldCharType="begin"/>
        </w:r>
        <w:r>
          <w:instrText xml:space="preserve"> PAGEREF _Toc6312 \h </w:instrText>
        </w:r>
        <w:r>
          <w:fldChar w:fldCharType="separate"/>
        </w:r>
        <w:r>
          <w:t>28</w:t>
        </w:r>
        <w:r>
          <w:fldChar w:fldCharType="end"/>
        </w:r>
      </w:hyperlink>
    </w:p>
    <w:p>
      <w:pPr>
        <w:pStyle w:val="TOC1"/>
        <w:tabs>
          <w:tab w:val="right" w:leader="dot" w:pos="8306"/>
        </w:tabs>
      </w:pPr>
      <w:hyperlink w:anchor="_Toc9004" w:history="1">
        <w:r>
          <w:rPr>
            <w:rFonts w:ascii="仿宋" w:eastAsia="仿宋" w:hAnsi="仿宋" w:cs="仿宋" w:hint="eastAsia"/>
            <w:lang w:eastAsia="zh-CN"/>
          </w:rPr>
          <w:t>九、PVC稳定剂项目人力资源培养与发展</w:t>
        </w:r>
        <w:r>
          <w:tab/>
        </w:r>
        <w:r>
          <w:fldChar w:fldCharType="begin"/>
        </w:r>
        <w:r>
          <w:instrText xml:space="preserve"> PAGEREF _Toc9004 \h </w:instrText>
        </w:r>
        <w:r>
          <w:fldChar w:fldCharType="separate"/>
        </w:r>
        <w:r>
          <w:t>30</w:t>
        </w:r>
        <w:r>
          <w:fldChar w:fldCharType="end"/>
        </w:r>
      </w:hyperlink>
    </w:p>
    <w:p>
      <w:pPr>
        <w:pStyle w:val="TOC2"/>
        <w:tabs>
          <w:tab w:val="right" w:leader="dot" w:pos="8306"/>
        </w:tabs>
      </w:pPr>
      <w:hyperlink w:anchor="_Toc22138" w:history="1">
        <w:r>
          <w:rPr>
            <w:rFonts w:ascii="仿宋" w:eastAsia="仿宋" w:hAnsi="仿宋" w:cs="仿宋" w:hint="eastAsia"/>
            <w:lang w:eastAsia="zh-CN"/>
          </w:rPr>
          <w:t>(一)、人才需求与规划</w:t>
        </w:r>
        <w:r>
          <w:tab/>
        </w:r>
        <w:r>
          <w:fldChar w:fldCharType="begin"/>
        </w:r>
        <w:r>
          <w:instrText xml:space="preserve"> PAGEREF _Toc22138 \h </w:instrText>
        </w:r>
        <w:r>
          <w:fldChar w:fldCharType="separate"/>
        </w:r>
        <w:r>
          <w:t>30</w:t>
        </w:r>
        <w:r>
          <w:fldChar w:fldCharType="end"/>
        </w:r>
      </w:hyperlink>
    </w:p>
    <w:p>
      <w:pPr>
        <w:pStyle w:val="TOC2"/>
        <w:tabs>
          <w:tab w:val="right" w:leader="dot" w:pos="8306"/>
        </w:tabs>
      </w:pPr>
      <w:hyperlink w:anchor="_Toc3249" w:history="1">
        <w:r>
          <w:rPr>
            <w:rFonts w:ascii="仿宋" w:eastAsia="仿宋" w:hAnsi="仿宋" w:cs="仿宋" w:hint="eastAsia"/>
            <w:lang w:eastAsia="zh-CN"/>
          </w:rPr>
          <w:t>(二)、培训与发展计划</w:t>
        </w:r>
        <w:r>
          <w:tab/>
        </w:r>
        <w:r>
          <w:fldChar w:fldCharType="begin"/>
        </w:r>
        <w:r>
          <w:instrText xml:space="preserve"> PAGEREF _Toc3249 \h </w:instrText>
        </w:r>
        <w:r>
          <w:fldChar w:fldCharType="separate"/>
        </w:r>
        <w:r>
          <w:t>30</w:t>
        </w:r>
        <w:r>
          <w:fldChar w:fldCharType="end"/>
        </w:r>
      </w:hyperlink>
    </w:p>
    <w:p>
      <w:pPr>
        <w:pStyle w:val="TOC1"/>
        <w:tabs>
          <w:tab w:val="right" w:leader="dot" w:pos="8306"/>
        </w:tabs>
      </w:pPr>
      <w:hyperlink w:anchor="_Toc24472" w:history="1">
        <w:r>
          <w:rPr>
            <w:rFonts w:ascii="仿宋" w:eastAsia="仿宋" w:hAnsi="仿宋" w:cs="仿宋" w:hint="eastAsia"/>
            <w:lang w:eastAsia="zh-CN"/>
          </w:rPr>
          <w:t>十、PVC稳定剂项目环境影响分析</w:t>
        </w:r>
        <w:r>
          <w:tab/>
        </w:r>
        <w:r>
          <w:fldChar w:fldCharType="begin"/>
        </w:r>
        <w:r>
          <w:instrText xml:space="preserve"> PAGEREF _Toc24472 \h </w:instrText>
        </w:r>
        <w:r>
          <w:fldChar w:fldCharType="separate"/>
        </w:r>
        <w:r>
          <w:t>31</w:t>
        </w:r>
        <w:r>
          <w:fldChar w:fldCharType="end"/>
        </w:r>
      </w:hyperlink>
    </w:p>
    <w:p>
      <w:pPr>
        <w:pStyle w:val="TOC2"/>
        <w:tabs>
          <w:tab w:val="right" w:leader="dot" w:pos="8306"/>
        </w:tabs>
      </w:pPr>
      <w:hyperlink w:anchor="_Toc5226" w:history="1">
        <w:r>
          <w:rPr>
            <w:rFonts w:ascii="仿宋" w:eastAsia="仿宋" w:hAnsi="仿宋" w:cs="仿宋" w:hint="eastAsia"/>
            <w:lang w:eastAsia="zh-CN"/>
          </w:rPr>
          <w:t>(一)、建设区域环境质量现状</w:t>
        </w:r>
        <w:r>
          <w:tab/>
        </w:r>
        <w:r>
          <w:fldChar w:fldCharType="begin"/>
        </w:r>
        <w:r>
          <w:instrText xml:space="preserve"> PAGEREF _Toc5226 \h </w:instrText>
        </w:r>
        <w:r>
          <w:fldChar w:fldCharType="separate"/>
        </w:r>
        <w:r>
          <w:t>31</w:t>
        </w:r>
        <w:r>
          <w:fldChar w:fldCharType="end"/>
        </w:r>
      </w:hyperlink>
    </w:p>
    <w:p>
      <w:pPr>
        <w:pStyle w:val="TOC2"/>
        <w:tabs>
          <w:tab w:val="right" w:leader="dot" w:pos="8306"/>
        </w:tabs>
      </w:pPr>
      <w:hyperlink w:anchor="_Toc722" w:history="1">
        <w:r>
          <w:rPr>
            <w:rFonts w:ascii="仿宋" w:eastAsia="仿宋" w:hAnsi="仿宋" w:cs="仿宋" w:hint="eastAsia"/>
            <w:lang w:eastAsia="zh-CN"/>
          </w:rPr>
          <w:t>(二)、建设期环境保护</w:t>
        </w:r>
        <w:r>
          <w:tab/>
        </w:r>
        <w:r>
          <w:fldChar w:fldCharType="begin"/>
        </w:r>
        <w:r>
          <w:instrText xml:space="preserve"> PAGEREF _Toc722 \h </w:instrText>
        </w:r>
        <w:r>
          <w:fldChar w:fldCharType="separate"/>
        </w:r>
        <w:r>
          <w:t>32</w:t>
        </w:r>
        <w:r>
          <w:fldChar w:fldCharType="end"/>
        </w:r>
      </w:hyperlink>
    </w:p>
    <w:p>
      <w:pPr>
        <w:pStyle w:val="TOC2"/>
        <w:tabs>
          <w:tab w:val="right" w:leader="dot" w:pos="8306"/>
        </w:tabs>
      </w:pPr>
      <w:hyperlink w:anchor="_Toc4277" w:history="1">
        <w:r>
          <w:rPr>
            <w:rFonts w:ascii="仿宋" w:eastAsia="仿宋" w:hAnsi="仿宋" w:cs="仿宋" w:hint="eastAsia"/>
            <w:lang w:eastAsia="zh-CN"/>
          </w:rPr>
          <w:t>(三)、运营期环境保护</w:t>
        </w:r>
        <w:r>
          <w:tab/>
        </w:r>
        <w:r>
          <w:fldChar w:fldCharType="begin"/>
        </w:r>
        <w:r>
          <w:instrText xml:space="preserve"> PAGEREF _Toc4277 \h </w:instrText>
        </w:r>
        <w:r>
          <w:fldChar w:fldCharType="separate"/>
        </w:r>
        <w:r>
          <w:t>34</w:t>
        </w:r>
        <w:r>
          <w:fldChar w:fldCharType="end"/>
        </w:r>
      </w:hyperlink>
    </w:p>
    <w:p>
      <w:pPr>
        <w:pStyle w:val="TOC2"/>
        <w:tabs>
          <w:tab w:val="right" w:leader="dot" w:pos="8306"/>
        </w:tabs>
      </w:pPr>
      <w:hyperlink w:anchor="_Toc7338" w:history="1">
        <w:r>
          <w:rPr>
            <w:rFonts w:ascii="仿宋" w:eastAsia="仿宋" w:hAnsi="仿宋" w:cs="仿宋" w:hint="eastAsia"/>
            <w:lang w:eastAsia="zh-CN"/>
          </w:rPr>
          <w:t>(四)、PVC稳定剂项目建设对区域经济的影响</w:t>
        </w:r>
        <w:r>
          <w:tab/>
        </w:r>
        <w:r>
          <w:fldChar w:fldCharType="begin"/>
        </w:r>
        <w:r>
          <w:instrText xml:space="preserve"> PAGEREF _Toc7338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794" w:history="1">
        <w:r>
          <w:rPr>
            <w:rFonts w:ascii="仿宋" w:eastAsia="仿宋" w:hAnsi="仿宋" w:cs="仿宋" w:hint="eastAsia"/>
            <w:lang w:eastAsia="zh-CN"/>
          </w:rPr>
          <w:t>(五)、废弃物处理</w:t>
        </w:r>
        <w:r>
          <w:tab/>
        </w:r>
        <w:r>
          <w:fldChar w:fldCharType="begin"/>
        </w:r>
        <w:r>
          <w:instrText xml:space="preserve"> PAGEREF _Toc21794 \h </w:instrText>
        </w:r>
        <w:r>
          <w:fldChar w:fldCharType="separate"/>
        </w:r>
        <w:r>
          <w:t>37</w:t>
        </w:r>
        <w:r>
          <w:fldChar w:fldCharType="end"/>
        </w:r>
      </w:hyperlink>
    </w:p>
    <w:p>
      <w:pPr>
        <w:pStyle w:val="TOC2"/>
        <w:tabs>
          <w:tab w:val="right" w:leader="dot" w:pos="8306"/>
        </w:tabs>
      </w:pPr>
      <w:hyperlink w:anchor="_Toc24356" w:history="1">
        <w:r>
          <w:rPr>
            <w:rFonts w:ascii="仿宋" w:eastAsia="仿宋" w:hAnsi="仿宋" w:cs="仿宋" w:hint="eastAsia"/>
            <w:lang w:eastAsia="zh-CN"/>
          </w:rPr>
          <w:t>(六)、特殊环境影响分析</w:t>
        </w:r>
        <w:r>
          <w:tab/>
        </w:r>
        <w:r>
          <w:fldChar w:fldCharType="begin"/>
        </w:r>
        <w:r>
          <w:instrText xml:space="preserve"> PAGEREF _Toc24356 \h </w:instrText>
        </w:r>
        <w:r>
          <w:fldChar w:fldCharType="separate"/>
        </w:r>
        <w:r>
          <w:t>38</w:t>
        </w:r>
        <w:r>
          <w:fldChar w:fldCharType="end"/>
        </w:r>
      </w:hyperlink>
    </w:p>
    <w:p>
      <w:pPr>
        <w:pStyle w:val="TOC2"/>
        <w:tabs>
          <w:tab w:val="right" w:leader="dot" w:pos="8306"/>
        </w:tabs>
      </w:pPr>
      <w:hyperlink w:anchor="_Toc3473" w:history="1">
        <w:r>
          <w:rPr>
            <w:rFonts w:ascii="仿宋" w:eastAsia="仿宋" w:hAnsi="仿宋" w:cs="仿宋" w:hint="eastAsia"/>
            <w:lang w:eastAsia="zh-CN"/>
          </w:rPr>
          <w:t>(七)、清洁生产</w:t>
        </w:r>
        <w:r>
          <w:tab/>
        </w:r>
        <w:r>
          <w:fldChar w:fldCharType="begin"/>
        </w:r>
        <w:r>
          <w:instrText xml:space="preserve"> PAGEREF _Toc3473 \h </w:instrText>
        </w:r>
        <w:r>
          <w:fldChar w:fldCharType="separate"/>
        </w:r>
        <w:r>
          <w:t>39</w:t>
        </w:r>
        <w:r>
          <w:fldChar w:fldCharType="end"/>
        </w:r>
      </w:hyperlink>
    </w:p>
    <w:p>
      <w:pPr>
        <w:pStyle w:val="TOC2"/>
        <w:tabs>
          <w:tab w:val="right" w:leader="dot" w:pos="8306"/>
        </w:tabs>
      </w:pPr>
      <w:hyperlink w:anchor="_Toc10466" w:history="1">
        <w:r>
          <w:rPr>
            <w:rFonts w:ascii="仿宋" w:eastAsia="仿宋" w:hAnsi="仿宋" w:cs="仿宋" w:hint="eastAsia"/>
            <w:lang w:eastAsia="zh-CN"/>
          </w:rPr>
          <w:t>(八)、环境保护综合评价</w:t>
        </w:r>
        <w:r>
          <w:tab/>
        </w:r>
        <w:r>
          <w:fldChar w:fldCharType="begin"/>
        </w:r>
        <w:r>
          <w:instrText xml:space="preserve"> PAGEREF _Toc10466 \h </w:instrText>
        </w:r>
        <w:r>
          <w:fldChar w:fldCharType="separate"/>
        </w:r>
        <w:r>
          <w:t>40</w:t>
        </w:r>
        <w:r>
          <w:fldChar w:fldCharType="end"/>
        </w:r>
      </w:hyperlink>
    </w:p>
    <w:p>
      <w:pPr>
        <w:pStyle w:val="TOC1"/>
        <w:tabs>
          <w:tab w:val="right" w:leader="dot" w:pos="8306"/>
        </w:tabs>
      </w:pPr>
      <w:hyperlink w:anchor="_Toc32595" w:history="1">
        <w:r>
          <w:rPr>
            <w:rFonts w:ascii="仿宋" w:eastAsia="仿宋" w:hAnsi="仿宋" w:cs="仿宋" w:hint="eastAsia"/>
            <w:lang w:eastAsia="zh-CN"/>
          </w:rPr>
          <w:t>十一、PVC稳定剂项目技术管理</w:t>
        </w:r>
        <w:r>
          <w:tab/>
        </w:r>
        <w:r>
          <w:fldChar w:fldCharType="begin"/>
        </w:r>
        <w:r>
          <w:instrText xml:space="preserve"> PAGEREF _Toc32595 \h </w:instrText>
        </w:r>
        <w:r>
          <w:fldChar w:fldCharType="separate"/>
        </w:r>
        <w:r>
          <w:t>41</w:t>
        </w:r>
        <w:r>
          <w:fldChar w:fldCharType="end"/>
        </w:r>
      </w:hyperlink>
    </w:p>
    <w:p>
      <w:pPr>
        <w:pStyle w:val="TOC2"/>
        <w:tabs>
          <w:tab w:val="right" w:leader="dot" w:pos="8306"/>
        </w:tabs>
      </w:pPr>
      <w:hyperlink w:anchor="_Toc28229" w:history="1">
        <w:r>
          <w:rPr>
            <w:rFonts w:ascii="仿宋" w:eastAsia="仿宋" w:hAnsi="仿宋" w:cs="仿宋" w:hint="eastAsia"/>
            <w:lang w:eastAsia="zh-CN"/>
          </w:rPr>
          <w:t>(一)、技术方案选用方向</w:t>
        </w:r>
        <w:r>
          <w:tab/>
        </w:r>
        <w:r>
          <w:fldChar w:fldCharType="begin"/>
        </w:r>
        <w:r>
          <w:instrText xml:space="preserve"> PAGEREF _Toc28229 \h </w:instrText>
        </w:r>
        <w:r>
          <w:fldChar w:fldCharType="separate"/>
        </w:r>
        <w:r>
          <w:t>41</w:t>
        </w:r>
        <w:r>
          <w:fldChar w:fldCharType="end"/>
        </w:r>
      </w:hyperlink>
    </w:p>
    <w:p>
      <w:pPr>
        <w:pStyle w:val="TOC2"/>
        <w:tabs>
          <w:tab w:val="right" w:leader="dot" w:pos="8306"/>
        </w:tabs>
      </w:pPr>
      <w:hyperlink w:anchor="_Toc18515" w:history="1">
        <w:r>
          <w:rPr>
            <w:rFonts w:ascii="仿宋" w:eastAsia="仿宋" w:hAnsi="仿宋" w:cs="仿宋" w:hint="eastAsia"/>
            <w:lang w:eastAsia="zh-CN"/>
          </w:rPr>
          <w:t>(二)、工艺技术方案选用原则</w:t>
        </w:r>
        <w:r>
          <w:tab/>
        </w:r>
        <w:r>
          <w:fldChar w:fldCharType="begin"/>
        </w:r>
        <w:r>
          <w:instrText xml:space="preserve"> PAGEREF _Toc18515 \h </w:instrText>
        </w:r>
        <w:r>
          <w:fldChar w:fldCharType="separate"/>
        </w:r>
        <w:r>
          <w:t>43</w:t>
        </w:r>
        <w:r>
          <w:fldChar w:fldCharType="end"/>
        </w:r>
      </w:hyperlink>
    </w:p>
    <w:p>
      <w:pPr>
        <w:pStyle w:val="TOC2"/>
        <w:tabs>
          <w:tab w:val="right" w:leader="dot" w:pos="8306"/>
        </w:tabs>
      </w:pPr>
      <w:hyperlink w:anchor="_Toc3176" w:history="1">
        <w:r>
          <w:rPr>
            <w:rFonts w:ascii="仿宋" w:eastAsia="仿宋" w:hAnsi="仿宋" w:cs="仿宋" w:hint="eastAsia"/>
            <w:lang w:eastAsia="zh-CN"/>
          </w:rPr>
          <w:t>(三)、工艺技术方案要求</w:t>
        </w:r>
        <w:r>
          <w:tab/>
        </w:r>
        <w:r>
          <w:fldChar w:fldCharType="begin"/>
        </w:r>
        <w:r>
          <w:instrText xml:space="preserve"> PAGEREF _Toc3176 \h </w:instrText>
        </w:r>
        <w:r>
          <w:fldChar w:fldCharType="separate"/>
        </w:r>
        <w:r>
          <w:t>45</w:t>
        </w:r>
        <w:r>
          <w:fldChar w:fldCharType="end"/>
        </w:r>
      </w:hyperlink>
    </w:p>
    <w:p>
      <w:pPr>
        <w:pStyle w:val="TOC1"/>
        <w:tabs>
          <w:tab w:val="right" w:leader="dot" w:pos="8306"/>
        </w:tabs>
      </w:pPr>
      <w:hyperlink w:anchor="_Toc13462" w:history="1">
        <w:r>
          <w:rPr>
            <w:rFonts w:ascii="仿宋" w:eastAsia="仿宋" w:hAnsi="仿宋" w:cs="仿宋" w:hint="eastAsia"/>
            <w:lang w:eastAsia="zh-CN"/>
          </w:rPr>
          <w:t>十二、PVC稳定剂项目社会影响</w:t>
        </w:r>
        <w:r>
          <w:tab/>
        </w:r>
        <w:r>
          <w:fldChar w:fldCharType="begin"/>
        </w:r>
        <w:r>
          <w:instrText xml:space="preserve"> PAGEREF _Toc13462 \h </w:instrText>
        </w:r>
        <w:r>
          <w:fldChar w:fldCharType="separate"/>
        </w:r>
        <w:r>
          <w:t>48</w:t>
        </w:r>
        <w:r>
          <w:fldChar w:fldCharType="end"/>
        </w:r>
      </w:hyperlink>
    </w:p>
    <w:p>
      <w:pPr>
        <w:pStyle w:val="TOC2"/>
        <w:tabs>
          <w:tab w:val="right" w:leader="dot" w:pos="8306"/>
        </w:tabs>
      </w:pPr>
      <w:hyperlink w:anchor="_Toc23863" w:history="1">
        <w:r>
          <w:rPr>
            <w:rFonts w:ascii="仿宋" w:eastAsia="仿宋" w:hAnsi="仿宋" w:cs="仿宋" w:hint="eastAsia"/>
            <w:lang w:eastAsia="zh-CN"/>
          </w:rPr>
          <w:t>(一)、社会责任与义务</w:t>
        </w:r>
        <w:r>
          <w:tab/>
        </w:r>
        <w:r>
          <w:fldChar w:fldCharType="begin"/>
        </w:r>
        <w:r>
          <w:instrText xml:space="preserve"> PAGEREF _Toc23863 \h </w:instrText>
        </w:r>
        <w:r>
          <w:fldChar w:fldCharType="separate"/>
        </w:r>
        <w:r>
          <w:t>48</w:t>
        </w:r>
        <w:r>
          <w:fldChar w:fldCharType="end"/>
        </w:r>
      </w:hyperlink>
    </w:p>
    <w:p>
      <w:pPr>
        <w:pStyle w:val="TOC2"/>
        <w:tabs>
          <w:tab w:val="right" w:leader="dot" w:pos="8306"/>
        </w:tabs>
      </w:pPr>
      <w:hyperlink w:anchor="_Toc17544" w:history="1">
        <w:r>
          <w:rPr>
            <w:rFonts w:ascii="仿宋" w:eastAsia="仿宋" w:hAnsi="仿宋" w:cs="仿宋" w:hint="eastAsia"/>
            <w:lang w:eastAsia="zh-CN"/>
          </w:rPr>
          <w:t>(二)、社会参与与沟通</w:t>
        </w:r>
        <w:r>
          <w:tab/>
        </w:r>
        <w:r>
          <w:fldChar w:fldCharType="begin"/>
        </w:r>
        <w:r>
          <w:instrText xml:space="preserve"> PAGEREF _Toc17544 \h </w:instrText>
        </w:r>
        <w:r>
          <w:fldChar w:fldCharType="separate"/>
        </w:r>
        <w:r>
          <w:t>48</w:t>
        </w:r>
        <w:r>
          <w:fldChar w:fldCharType="end"/>
        </w:r>
      </w:hyperlink>
    </w:p>
    <w:p>
      <w:pPr>
        <w:pStyle w:val="TOC1"/>
        <w:tabs>
          <w:tab w:val="right" w:leader="dot" w:pos="8306"/>
        </w:tabs>
      </w:pPr>
      <w:hyperlink w:anchor="_Toc23786" w:history="1">
        <w:r>
          <w:rPr>
            <w:rFonts w:ascii="仿宋" w:eastAsia="仿宋" w:hAnsi="仿宋" w:cs="仿宋" w:hint="eastAsia"/>
            <w:lang w:eastAsia="zh-CN"/>
          </w:rPr>
          <w:t>十三、PVC稳定剂项目实施时间节点</w:t>
        </w:r>
        <w:r>
          <w:tab/>
        </w:r>
        <w:r>
          <w:fldChar w:fldCharType="begin"/>
        </w:r>
        <w:r>
          <w:instrText xml:space="preserve"> PAGEREF _Toc23786 \h </w:instrText>
        </w:r>
        <w:r>
          <w:fldChar w:fldCharType="separate"/>
        </w:r>
        <w:r>
          <w:t>49</w:t>
        </w:r>
        <w:r>
          <w:fldChar w:fldCharType="end"/>
        </w:r>
      </w:hyperlink>
    </w:p>
    <w:p>
      <w:pPr>
        <w:pStyle w:val="TOC2"/>
        <w:tabs>
          <w:tab w:val="right" w:leader="dot" w:pos="8306"/>
        </w:tabs>
      </w:pPr>
      <w:hyperlink w:anchor="_Toc4855" w:history="1">
        <w:r>
          <w:rPr>
            <w:rFonts w:ascii="仿宋" w:eastAsia="仿宋" w:hAnsi="仿宋" w:cs="仿宋" w:hint="eastAsia"/>
            <w:lang w:eastAsia="zh-CN"/>
          </w:rPr>
          <w:t>(一)、PVC稳定剂项目启动阶段时间节点</w:t>
        </w:r>
        <w:r>
          <w:tab/>
        </w:r>
        <w:r>
          <w:fldChar w:fldCharType="begin"/>
        </w:r>
        <w:r>
          <w:instrText xml:space="preserve"> PAGEREF _Toc4855 \h </w:instrText>
        </w:r>
        <w:r>
          <w:fldChar w:fldCharType="separate"/>
        </w:r>
        <w:r>
          <w:t>49</w:t>
        </w:r>
        <w:r>
          <w:fldChar w:fldCharType="end"/>
        </w:r>
      </w:hyperlink>
    </w:p>
    <w:p>
      <w:pPr>
        <w:pStyle w:val="TOC2"/>
        <w:tabs>
          <w:tab w:val="right" w:leader="dot" w:pos="8306"/>
        </w:tabs>
      </w:pPr>
      <w:hyperlink w:anchor="_Toc29867" w:history="1">
        <w:r>
          <w:rPr>
            <w:rFonts w:ascii="仿宋" w:eastAsia="仿宋" w:hAnsi="仿宋" w:cs="仿宋" w:hint="eastAsia"/>
            <w:lang w:eastAsia="zh-CN"/>
          </w:rPr>
          <w:t>(二)、PVC稳定剂项目执行阶段时间节点</w:t>
        </w:r>
        <w:r>
          <w:tab/>
        </w:r>
        <w:r>
          <w:fldChar w:fldCharType="begin"/>
        </w:r>
        <w:r>
          <w:instrText xml:space="preserve"> PAGEREF _Toc29867 \h </w:instrText>
        </w:r>
        <w:r>
          <w:fldChar w:fldCharType="separate"/>
        </w:r>
        <w:r>
          <w:t>51</w:t>
        </w:r>
        <w:r>
          <w:fldChar w:fldCharType="end"/>
        </w:r>
      </w:hyperlink>
    </w:p>
    <w:p>
      <w:pPr>
        <w:pStyle w:val="TOC2"/>
        <w:tabs>
          <w:tab w:val="right" w:leader="dot" w:pos="8306"/>
        </w:tabs>
      </w:pPr>
      <w:hyperlink w:anchor="_Toc32685" w:history="1">
        <w:r>
          <w:rPr>
            <w:rFonts w:ascii="仿宋" w:eastAsia="仿宋" w:hAnsi="仿宋" w:cs="仿宋" w:hint="eastAsia"/>
            <w:lang w:eastAsia="zh-CN"/>
          </w:rPr>
          <w:t>(三)、PVC稳定剂项目完成阶段时间节点</w:t>
        </w:r>
        <w:r>
          <w:tab/>
        </w:r>
        <w:r>
          <w:fldChar w:fldCharType="begin"/>
        </w:r>
        <w:r>
          <w:instrText xml:space="preserve"> PAGEREF _Toc32685 \h </w:instrText>
        </w:r>
        <w:r>
          <w:fldChar w:fldCharType="separate"/>
        </w:r>
        <w:r>
          <w:t>52</w:t>
        </w:r>
        <w:r>
          <w:fldChar w:fldCharType="end"/>
        </w:r>
      </w:hyperlink>
    </w:p>
    <w:p>
      <w:pPr>
        <w:pStyle w:val="TOC1"/>
        <w:tabs>
          <w:tab w:val="right" w:leader="dot" w:pos="8306"/>
        </w:tabs>
      </w:pPr>
      <w:hyperlink w:anchor="_Toc23355" w:history="1">
        <w:r>
          <w:rPr>
            <w:rFonts w:ascii="仿宋" w:eastAsia="仿宋" w:hAnsi="仿宋" w:cs="仿宋" w:hint="eastAsia"/>
            <w:lang w:eastAsia="zh-CN"/>
          </w:rPr>
          <w:t>十四、风险识别与分类</w:t>
        </w:r>
        <w:r>
          <w:tab/>
        </w:r>
        <w:r>
          <w:fldChar w:fldCharType="begin"/>
        </w:r>
        <w:r>
          <w:instrText xml:space="preserve"> PAGEREF _Toc23355 \h </w:instrText>
        </w:r>
        <w:r>
          <w:fldChar w:fldCharType="separate"/>
        </w:r>
        <w:r>
          <w:t>53</w:t>
        </w:r>
        <w:r>
          <w:fldChar w:fldCharType="end"/>
        </w:r>
      </w:hyperlink>
    </w:p>
    <w:p>
      <w:pPr>
        <w:pStyle w:val="TOC2"/>
        <w:tabs>
          <w:tab w:val="right" w:leader="dot" w:pos="8306"/>
        </w:tabs>
      </w:pPr>
      <w:hyperlink w:anchor="_Toc27651" w:history="1">
        <w:r>
          <w:rPr>
            <w:rFonts w:ascii="仿宋" w:eastAsia="仿宋" w:hAnsi="仿宋" w:cs="仿宋" w:hint="eastAsia"/>
            <w:lang w:eastAsia="zh-CN"/>
          </w:rPr>
          <w:t>(一)、风险识别</w:t>
        </w:r>
        <w:r>
          <w:tab/>
        </w:r>
        <w:r>
          <w:fldChar w:fldCharType="begin"/>
        </w:r>
        <w:r>
          <w:instrText xml:space="preserve"> PAGEREF _Toc27651 \h </w:instrText>
        </w:r>
        <w:r>
          <w:fldChar w:fldCharType="separate"/>
        </w:r>
        <w:r>
          <w:t>53</w:t>
        </w:r>
        <w:r>
          <w:fldChar w:fldCharType="end"/>
        </w:r>
      </w:hyperlink>
    </w:p>
    <w:p>
      <w:pPr>
        <w:pStyle w:val="TOC2"/>
        <w:tabs>
          <w:tab w:val="right" w:leader="dot" w:pos="8306"/>
        </w:tabs>
      </w:pPr>
      <w:hyperlink w:anchor="_Toc17348" w:history="1">
        <w:r>
          <w:rPr>
            <w:rFonts w:ascii="仿宋" w:eastAsia="仿宋" w:hAnsi="仿宋" w:cs="仿宋" w:hint="eastAsia"/>
            <w:lang w:eastAsia="zh-CN"/>
          </w:rPr>
          <w:t>(二)、风险分类</w:t>
        </w:r>
        <w:r>
          <w:tab/>
        </w:r>
        <w:r>
          <w:fldChar w:fldCharType="begin"/>
        </w:r>
        <w:r>
          <w:instrText xml:space="preserve"> PAGEREF _Toc17348 \h </w:instrText>
        </w:r>
        <w:r>
          <w:fldChar w:fldCharType="separate"/>
        </w:r>
        <w:r>
          <w:t>54</w:t>
        </w:r>
        <w:r>
          <w:fldChar w:fldCharType="end"/>
        </w:r>
      </w:hyperlink>
    </w:p>
    <w:p>
      <w:pPr>
        <w:pStyle w:val="TOC1"/>
        <w:tabs>
          <w:tab w:val="right" w:leader="dot" w:pos="8306"/>
        </w:tabs>
      </w:pPr>
      <w:hyperlink w:anchor="_Toc230" w:history="1">
        <w:r>
          <w:rPr>
            <w:rFonts w:ascii="仿宋" w:eastAsia="仿宋" w:hAnsi="仿宋" w:cs="仿宋" w:hint="eastAsia"/>
            <w:lang w:eastAsia="zh-CN"/>
          </w:rPr>
          <w:t>十五、供应链管理</w:t>
        </w:r>
        <w:r>
          <w:tab/>
        </w:r>
        <w:r>
          <w:fldChar w:fldCharType="begin"/>
        </w:r>
        <w:r>
          <w:instrText xml:space="preserve"> PAGEREF _Toc230 \h </w:instrText>
        </w:r>
        <w:r>
          <w:fldChar w:fldCharType="separate"/>
        </w:r>
        <w:r>
          <w:t>56</w:t>
        </w:r>
        <w:r>
          <w:fldChar w:fldCharType="end"/>
        </w:r>
      </w:hyperlink>
    </w:p>
    <w:p>
      <w:pPr>
        <w:pStyle w:val="TOC2"/>
        <w:tabs>
          <w:tab w:val="right" w:leader="dot" w:pos="8306"/>
        </w:tabs>
      </w:pPr>
      <w:hyperlink w:anchor="_Toc5184" w:history="1">
        <w:r>
          <w:rPr>
            <w:rFonts w:ascii="仿宋" w:eastAsia="仿宋" w:hAnsi="仿宋" w:cs="仿宋" w:hint="eastAsia"/>
            <w:lang w:eastAsia="zh-CN"/>
          </w:rPr>
          <w:t>(一)、供应链战略规划</w:t>
        </w:r>
        <w:r>
          <w:tab/>
        </w:r>
        <w:r>
          <w:fldChar w:fldCharType="begin"/>
        </w:r>
        <w:r>
          <w:instrText xml:space="preserve"> PAGEREF _Toc5184 \h </w:instrText>
        </w:r>
        <w:r>
          <w:fldChar w:fldCharType="separate"/>
        </w:r>
        <w:r>
          <w:t>56</w:t>
        </w:r>
        <w:r>
          <w:fldChar w:fldCharType="end"/>
        </w:r>
      </w:hyperlink>
    </w:p>
    <w:p>
      <w:pPr>
        <w:pStyle w:val="TOC2"/>
        <w:tabs>
          <w:tab w:val="right" w:leader="dot" w:pos="8306"/>
        </w:tabs>
      </w:pPr>
      <w:hyperlink w:anchor="_Toc29218" w:history="1">
        <w:r>
          <w:rPr>
            <w:rFonts w:ascii="仿宋" w:eastAsia="仿宋" w:hAnsi="仿宋" w:cs="仿宋" w:hint="eastAsia"/>
            <w:lang w:eastAsia="zh-CN"/>
          </w:rPr>
          <w:t>(二)、供应商选择与合作</w:t>
        </w:r>
        <w:r>
          <w:tab/>
        </w:r>
        <w:r>
          <w:fldChar w:fldCharType="begin"/>
        </w:r>
        <w:r>
          <w:instrText xml:space="preserve"> PAGEREF _Toc29218 \h </w:instrText>
        </w:r>
        <w:r>
          <w:fldChar w:fldCharType="separate"/>
        </w:r>
        <w:r>
          <w:t>57</w:t>
        </w:r>
        <w:r>
          <w:fldChar w:fldCharType="end"/>
        </w:r>
      </w:hyperlink>
    </w:p>
    <w:p>
      <w:pPr>
        <w:pStyle w:val="TOC2"/>
        <w:tabs>
          <w:tab w:val="right" w:leader="dot" w:pos="8306"/>
        </w:tabs>
      </w:pPr>
      <w:hyperlink w:anchor="_Toc26654" w:history="1">
        <w:r>
          <w:rPr>
            <w:rFonts w:ascii="仿宋" w:eastAsia="仿宋" w:hAnsi="仿宋" w:cs="仿宋" w:hint="eastAsia"/>
            <w:lang w:eastAsia="zh-CN"/>
          </w:rPr>
          <w:t>(三)、物流与库存管理</w:t>
        </w:r>
        <w:r>
          <w:tab/>
        </w:r>
        <w:r>
          <w:fldChar w:fldCharType="begin"/>
        </w:r>
        <w:r>
          <w:instrText xml:space="preserve"> PAGEREF _Toc26654 \h </w:instrText>
        </w:r>
        <w:r>
          <w:fldChar w:fldCharType="separate"/>
        </w:r>
        <w:r>
          <w:t>59</w:t>
        </w:r>
        <w:r>
          <w:fldChar w:fldCharType="end"/>
        </w:r>
      </w:hyperlink>
    </w:p>
    <w:p>
      <w:pPr>
        <w:pStyle w:val="TOC1"/>
        <w:tabs>
          <w:tab w:val="right" w:leader="dot" w:pos="8306"/>
        </w:tabs>
      </w:pPr>
      <w:hyperlink w:anchor="_Toc4339" w:history="1">
        <w:r>
          <w:rPr>
            <w:rFonts w:ascii="仿宋" w:eastAsia="仿宋" w:hAnsi="仿宋" w:cs="仿宋" w:hint="eastAsia"/>
            <w:lang w:eastAsia="zh-CN"/>
          </w:rPr>
          <w:t>十六、PVC稳定剂项目实施保障措施</w:t>
        </w:r>
        <w:r>
          <w:tab/>
        </w:r>
        <w:r>
          <w:fldChar w:fldCharType="begin"/>
        </w:r>
        <w:r>
          <w:instrText xml:space="preserve"> PAGEREF _Toc4339 \h </w:instrText>
        </w:r>
        <w:r>
          <w:fldChar w:fldCharType="separate"/>
        </w:r>
        <w:r>
          <w:t>60</w:t>
        </w:r>
        <w:r>
          <w:fldChar w:fldCharType="end"/>
        </w:r>
      </w:hyperlink>
    </w:p>
    <w:p>
      <w:pPr>
        <w:pStyle w:val="TOC2"/>
        <w:tabs>
          <w:tab w:val="right" w:leader="dot" w:pos="8306"/>
        </w:tabs>
      </w:pPr>
      <w:hyperlink w:anchor="_Toc2316" w:history="1">
        <w:r>
          <w:rPr>
            <w:rFonts w:ascii="仿宋" w:eastAsia="仿宋" w:hAnsi="仿宋" w:cs="仿宋" w:hint="eastAsia"/>
            <w:lang w:eastAsia="zh-CN"/>
          </w:rPr>
          <w:t>(一)、PVC稳定剂项目实施保障机制</w:t>
        </w:r>
        <w:r>
          <w:tab/>
        </w:r>
        <w:r>
          <w:fldChar w:fldCharType="begin"/>
        </w:r>
        <w:r>
          <w:instrText xml:space="preserve"> PAGEREF _Toc2316 \h </w:instrText>
        </w:r>
        <w:r>
          <w:fldChar w:fldCharType="separate"/>
        </w:r>
        <w:r>
          <w:t>60</w:t>
        </w:r>
        <w:r>
          <w:fldChar w:fldCharType="end"/>
        </w:r>
      </w:hyperlink>
    </w:p>
    <w:p>
      <w:pPr>
        <w:pStyle w:val="TOC2"/>
        <w:tabs>
          <w:tab w:val="right" w:leader="dot" w:pos="8306"/>
        </w:tabs>
      </w:pPr>
      <w:hyperlink w:anchor="_Toc20519" w:history="1">
        <w:r>
          <w:rPr>
            <w:rFonts w:ascii="仿宋" w:eastAsia="仿宋" w:hAnsi="仿宋" w:cs="仿宋" w:hint="eastAsia"/>
            <w:lang w:eastAsia="zh-CN"/>
          </w:rPr>
          <w:t>(二)、PVC稳定剂项目法律合规要求</w:t>
        </w:r>
        <w:r>
          <w:tab/>
        </w:r>
        <w:r>
          <w:fldChar w:fldCharType="begin"/>
        </w:r>
        <w:r>
          <w:instrText xml:space="preserve"> PAGEREF _Toc20519 \h </w:instrText>
        </w:r>
        <w:r>
          <w:fldChar w:fldCharType="separate"/>
        </w:r>
        <w:r>
          <w:t>64</w:t>
        </w:r>
        <w:r>
          <w:fldChar w:fldCharType="end"/>
        </w:r>
      </w:hyperlink>
    </w:p>
    <w:p>
      <w:pPr>
        <w:pStyle w:val="TOC2"/>
        <w:tabs>
          <w:tab w:val="right" w:leader="dot" w:pos="8306"/>
        </w:tabs>
      </w:pPr>
      <w:hyperlink w:anchor="_Toc5903" w:history="1">
        <w:r>
          <w:rPr>
            <w:rFonts w:ascii="仿宋" w:eastAsia="仿宋" w:hAnsi="仿宋" w:cs="仿宋" w:hint="eastAsia"/>
            <w:lang w:eastAsia="zh-CN"/>
          </w:rPr>
          <w:t>(三)、PVC稳定剂项目合同管理与法律事务</w:t>
        </w:r>
        <w:r>
          <w:tab/>
        </w:r>
        <w:r>
          <w:fldChar w:fldCharType="begin"/>
        </w:r>
        <w:r>
          <w:instrText xml:space="preserve"> PAGEREF _Toc5903 \h </w:instrText>
        </w:r>
        <w:r>
          <w:fldChar w:fldCharType="separate"/>
        </w:r>
        <w:r>
          <w:t>68</w:t>
        </w:r>
        <w:r>
          <w:fldChar w:fldCharType="end"/>
        </w:r>
      </w:hyperlink>
    </w:p>
    <w:p>
      <w:pPr>
        <w:pStyle w:val="TOC2"/>
        <w:tabs>
          <w:tab w:val="right" w:leader="dot" w:pos="8306"/>
        </w:tabs>
      </w:pPr>
      <w:hyperlink w:anchor="_Toc11871" w:history="1">
        <w:r>
          <w:rPr>
            <w:rFonts w:ascii="仿宋" w:eastAsia="仿宋" w:hAnsi="仿宋" w:cs="仿宋" w:hint="eastAsia"/>
            <w:lang w:eastAsia="zh-CN"/>
          </w:rPr>
          <w:t>(四)、PVC稳定剂项目知识产权保护策略</w:t>
        </w:r>
        <w:r>
          <w:tab/>
        </w:r>
        <w:r>
          <w:fldChar w:fldCharType="begin"/>
        </w:r>
        <w:r>
          <w:instrText xml:space="preserve"> PAGEREF _Toc11871 \h </w:instrText>
        </w:r>
        <w:r>
          <w:fldChar w:fldCharType="separate"/>
        </w:r>
        <w:r>
          <w:t>74</w:t>
        </w:r>
        <w:r>
          <w:fldChar w:fldCharType="end"/>
        </w:r>
      </w:hyperlink>
    </w:p>
    <w:p>
      <w:pPr>
        <w:pStyle w:val="TOC1"/>
        <w:tabs>
          <w:tab w:val="right" w:leader="dot" w:pos="8306"/>
        </w:tabs>
      </w:pPr>
      <w:hyperlink w:anchor="_Toc8778" w:history="1">
        <w:r>
          <w:rPr>
            <w:rFonts w:ascii="仿宋" w:eastAsia="仿宋" w:hAnsi="仿宋" w:cs="仿宋" w:hint="eastAsia"/>
            <w:lang w:eastAsia="zh-CN"/>
          </w:rPr>
          <w:t>十七、PVC稳定剂项目治理与监督</w:t>
        </w:r>
        <w:r>
          <w:tab/>
        </w:r>
        <w:r>
          <w:fldChar w:fldCharType="begin"/>
        </w:r>
        <w:r>
          <w:instrText xml:space="preserve"> PAGEREF _Toc8778 \h </w:instrText>
        </w:r>
        <w:r>
          <w:fldChar w:fldCharType="separate"/>
        </w:r>
        <w:r>
          <w:t>77</w:t>
        </w:r>
        <w:r>
          <w:fldChar w:fldCharType="end"/>
        </w:r>
      </w:hyperlink>
    </w:p>
    <w:p>
      <w:pPr>
        <w:pStyle w:val="TOC2"/>
        <w:tabs>
          <w:tab w:val="right" w:leader="dot" w:pos="8306"/>
        </w:tabs>
      </w:pPr>
      <w:hyperlink w:anchor="_Toc24358" w:history="1">
        <w:r>
          <w:rPr>
            <w:rFonts w:ascii="仿宋" w:eastAsia="仿宋" w:hAnsi="仿宋" w:cs="仿宋" w:hint="eastAsia"/>
            <w:lang w:eastAsia="zh-CN"/>
          </w:rPr>
          <w:t>(一)、PVC稳定剂项目治理结构</w:t>
        </w:r>
        <w:r>
          <w:tab/>
        </w:r>
        <w:r>
          <w:fldChar w:fldCharType="begin"/>
        </w:r>
        <w:r>
          <w:instrText xml:space="preserve"> PAGEREF _Toc24358 \h </w:instrText>
        </w:r>
        <w:r>
          <w:fldChar w:fldCharType="separate"/>
        </w:r>
        <w:r>
          <w:t>77</w:t>
        </w:r>
        <w:r>
          <w:fldChar w:fldCharType="end"/>
        </w:r>
      </w:hyperlink>
    </w:p>
    <w:p>
      <w:pPr>
        <w:pStyle w:val="TOC2"/>
        <w:tabs>
          <w:tab w:val="right" w:leader="dot" w:pos="8306"/>
        </w:tabs>
      </w:pPr>
      <w:hyperlink w:anchor="_Toc19500" w:history="1">
        <w:r>
          <w:rPr>
            <w:rFonts w:ascii="仿宋" w:eastAsia="仿宋" w:hAnsi="仿宋" w:cs="仿宋" w:hint="eastAsia"/>
            <w:lang w:eastAsia="zh-CN"/>
          </w:rPr>
          <w:t>(二)、监督与审计</w:t>
        </w:r>
        <w:r>
          <w:tab/>
        </w:r>
        <w:r>
          <w:fldChar w:fldCharType="begin"/>
        </w:r>
        <w:r>
          <w:instrText xml:space="preserve"> PAGEREF _Toc19500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99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257"/>
      <w:r>
        <w:rPr>
          <w:rFonts w:ascii="仿宋" w:eastAsia="仿宋" w:hAnsi="仿宋" w:cs="仿宋" w:hint="eastAsia"/>
          <w:sz w:val="28"/>
          <w:lang w:eastAsia="zh-CN"/>
        </w:rPr>
        <w:t>一、PVC稳定剂项目概论</w:t>
      </w:r>
      <w:bookmarkEnd w:id="2"/>
    </w:p>
    <w:p>
      <w:pPr>
        <w:pStyle w:val="Heading2"/>
        <w:rPr>
          <w:rFonts w:ascii="仿宋" w:eastAsia="仿宋" w:hAnsi="仿宋" w:cs="仿宋" w:hint="eastAsia"/>
          <w:lang w:eastAsia="zh-CN"/>
        </w:rPr>
      </w:pPr>
      <w:bookmarkStart w:id="3" w:name="_Toc27339"/>
      <w:r>
        <w:rPr>
          <w:rFonts w:ascii="仿宋" w:eastAsia="仿宋" w:hAnsi="仿宋" w:cs="仿宋" w:hint="eastAsia"/>
          <w:lang w:eastAsia="zh-CN"/>
        </w:rPr>
        <w:t>(一)、PVC稳定剂项目概况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的起源追溯至对市场的深入洞察。市场的不断演变与变革为PVC稳定剂项目提供了难得的机遇。当前市场存在的需求缺口和变革的大环境共同构成了PVC稳定剂项目的背景。这个PVC稳定剂项目旨在充分利用市场机遇，填补行业中尚未满足的需求，为客户提供全新的解决方案。市场的变革和需求的增长使得这个PVC稳定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PVC稳定剂项目名称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PVC稳定剂项目正式命名为PVC稳定剂。这个名称不仅仅是一个标识，更代表了PVC稳定剂项目的核心理念和愿景。它蕴含着PVC稳定剂项目所要解决问题的关键字，具有强烈的表达和辨识度，为PVC稳定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PVC稳定剂项目目标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的核心目标是提供一种全新、高效的解决方案，满足客户日益增长的需求。PVC稳定剂项目追求的不仅仅是满足市场需求，更是在市场中获得卓越的竞争优势。通过不断提升产品或服务的质量和创新水平，PVC稳定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PVC稳定剂项目范围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全面涵盖了产品研发、制造、市场推广和售后服务，确保从产品设计到最终用户体验的全方位关注。这一全面的PVC稳定剂项目范围是为了确保PVC稳定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PVC稳定剂项目时间表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PVC稳定剂项目计划在未来18个月内完成，包括研发、测试、市场试点和正式推出等不同阶段。这个时间表的合理设计是为了确保PVC稳定剂项目各个阶段的顺利推进，以便按时交付高质量的成果。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PVC稳定剂项目预算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PVC稳定剂项目总预算估算为XX百万美元，主要分配在研发、市场推广、人员培训和运营等方面。这一充足的预算为PVC稳定剂项目提供了充足的资源，确保PVC稳定剂项目在各个方面都能取得优异的表现。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PVC稳定剂项目风险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PVC稳定剂项目可能面临的风险包括市场接受度低、技术难题、竞争激烈等。PVC稳定剂项目团队已经制定了相应的风险应对计划，通过前瞻性的风险管理，确保PVC稳定剂项目在面对不确定性时能够迅速做出应对。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PVC稳定剂项目团队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PVC稳定剂项目汇聚了一支经验丰富、多领域专业素养的核心团队，确保PVC稳定剂项目在各个方面都能拥有高水平的执行力。团队的协同作战是PVC稳定剂项目成功的关键因素之一。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PVC稳定剂项目背景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PVC稳定剂项目的背景根植于市场对更高效、创新产品的渴望，同时也受到科技发展对行业格局的深刻改变的影响。这为PVC稳定剂项目提供了广阔的发展空间和市场需求。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PVC稳定剂项目现状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截至目前，PVC稳定剂项目已完成市场调研和技术验证，取得了初步的成功。这为PVC稳定剂项目在未来的发展奠定了坚实的基础，为更远大的目标打下了坚实的基石。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449"/>
      <w:r>
        <w:rPr>
          <w:rFonts w:ascii="仿宋" w:eastAsia="仿宋" w:hAnsi="仿宋" w:cs="仿宋" w:hint="eastAsia"/>
          <w:sz w:val="28"/>
          <w:lang w:eastAsia="zh-CN"/>
        </w:rPr>
        <w:t>(二)、PVC稳定剂项目目标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keyword》PVC稳定剂项目首要业务目标是在市场中占据有利地位，实现产品/服务的成功推广和销售。通过不断提升产品质量、创新性，PVC稳定剂项目追求成为行业中的领导者，赢得更多客户的青睐。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在科技迅速发展的时代，PVC稳定剂项目着眼于技术创新。通过持续的研发和技术升级，PVC稳定剂项目旨在推出更具创新性的产品或服务，以满足市场对新鲜、先进解决方案的需求。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为了建立可持续的客户关系，PVC稳定剂项目设定了客户满意度目标。通过提供卓越的产品质量和优质的客户服务，PVC稳定剂项目追求赢得客户的信任和忠诚度，确保他们的满意度达到行业领先水平。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PVC稳定剂项目注重社会责任和可持续发展。通过实施环保、社会责任PVC稳定剂项目，PVC稳定剂项目致力于在经济发展的同时保护环境，促进社会公平，实现可持续经营。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PVC稳定剂项目的团队是实现目标的核心驱动力。因此，PVC稳定剂项目设定了团队发展目标，包括提升团队成员的专业技能、培养领导力，以及搭建协同高效的团队工作氛围。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7008"/>
      <w:r>
        <w:rPr>
          <w:rFonts w:ascii="仿宋" w:eastAsia="仿宋" w:hAnsi="仿宋" w:cs="仿宋" w:hint="eastAsia"/>
          <w:sz w:val="28"/>
          <w:lang w:eastAsia="zh-CN"/>
        </w:rPr>
        <w:t>(三)、PVC稳定剂项目提出的理由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PVC稳定剂项目提出的理由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的提出源于对市场机遇的深刻洞察。当前市场中存在的需求缺口和行业发展趋势表明，有巨大的商业机会等待被开发。通过准确捕捉市场机遇，PVC稳定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的理念基于对技术创新的信仰。通过持续的研发和技术投入，PVC稳定剂项目有望推出更具创新性的产品或服务。在科技飞速发展的当下，PVC稳定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的提出是为了增强企业的行业竞争力。通过提升产品或服务的质量和独特性，PVC稳定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响应了消费者需求的变化。随着社会和科技的不断发展，消费者对产品和服务的需求也在发生变化。通过深入了解并及时回应消费者的新需求，PVC稳定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PVC稳定剂项目的提出是企业战略发展规划的一部分。在面对日益激烈的市场竞争和不断变化的商业环境中，PVC稳定剂项目作为企业战略的一环，旨在为企业开辟新的增长领域，巩固企业在行业中的地位。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的提出不仅仅是基于商业考量，还注重社会责任。通过推出环保、社会责任等方面的PVC稳定剂项目，PVC稳定剂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PVC稳定剂项目的提出反映了对利益相关者期望的关注。包括客户、员工、投资者等利益相关者在企业发展中都有着各自的期望，PVC稳定剂项目力求在满足这些期望的同时，取得更大的共赢。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7427"/>
      <w:r>
        <w:rPr>
          <w:rFonts w:ascii="仿宋" w:eastAsia="仿宋" w:hAnsi="仿宋" w:cs="仿宋" w:hint="eastAsia"/>
          <w:sz w:val="28"/>
          <w:lang w:eastAsia="zh-CN"/>
        </w:rPr>
        <w:t>(四)、PVC稳定剂项目意义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在实施PVC稳定剂项目的过程中，我们不仅仅是在追逐商业成功，更是为企业和社会的多个层面创造了深远的意义。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的首要意义在于提升企业的市场竞争力。通过持续的创新和对产品质量的高标准要求，PVC稳定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VC稳定剂项目的推进将促使行业技术水平的提升。通过引入先进技术和创新性解决方案，PVC稳定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PVC稳定剂项目不仅创造了大量就业机会，提高了就业水平，还注重社会责任和环保。通过参与社会公益事业和推动环保PVC稳定剂项目，PVC稳定剂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综合而言，PVC稳定剂项目意义重大，不仅推动了企业的发展，也为行业和社会的进步贡献了积极力量。这是一个全面而深刻的影响，将在未来产生可持续的正面效应。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6215"/>
      <w:r>
        <w:rPr>
          <w:rFonts w:ascii="仿宋" w:eastAsia="仿宋" w:hAnsi="仿宋" w:cs="仿宋" w:hint="eastAsia"/>
          <w:sz w:val="28"/>
          <w:lang w:eastAsia="zh-CN"/>
        </w:rPr>
        <w:t>(五)、PVC稳定剂项目背景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在当今迅猛发展的商业环境中，PVC稳定剂项目的动因根植于对多方面因素的审慎考量。这个PVC稳定剂项目的提出并非孤立的决策，而是对企业所处背景深入思考的产物。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市场的不断演变是PVC稳定剂项目背后的首要原因。科技的迅速发展和全球市场的快速变化使得企业必须灵活应对。PVC稳定剂项目应运而生，旨在通过创新性的解决方案迎合市场的多变需求，赢得竞争中的先机。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竞争的激烈程度也是PVC稳定剂项目背景中不可忽视的一环。企业需要在激烈竞争中脱颖而出，为此，PVC稳定剂项目致力于打破常规，提供独特的价值主张，以吸引客户并确保市场份额的增长。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技术的迅速发展为企业带来了机遇与挑战。作为PVC稳定剂项目启动的背景之一，对新兴技术的应用将有助于提升企业的技术水平，使其在不断演进的商业环境中保持竞争优势。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此外，社会对企业责任的期望也在逐渐升高。PVC稳定剂项目充分融入了社会责任的理念，通过可持续经营和社会公益PVC稳定剂项目，企图为社会贡献一份力量，在商业成功的同时关注社会价值。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6145"/>
      <w:r>
        <w:rPr>
          <w:rFonts w:ascii="仿宋" w:eastAsia="仿宋" w:hAnsi="仿宋" w:cs="仿宋" w:hint="eastAsia"/>
          <w:sz w:val="28"/>
          <w:lang w:eastAsia="zh-CN"/>
        </w:rPr>
        <w:t>二、PVC稳定剂项目可持续发展</w:t>
      </w:r>
      <w:bookmarkEnd w:id="8"/>
    </w:p>
    <w:p>
      <w:pPr>
        <w:pStyle w:val="Heading2"/>
        <w:rPr>
          <w:rFonts w:ascii="仿宋" w:eastAsia="仿宋" w:hAnsi="仿宋" w:cs="仿宋" w:hint="eastAsia"/>
          <w:lang w:eastAsia="zh-CN"/>
        </w:rPr>
      </w:pPr>
      <w:bookmarkStart w:id="9" w:name="_Toc29650"/>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PVC稳定剂项目中，PVC稳定剂项目团队着眼于未来，明确了可持续发展的战略方向。制定的具体可持续发展目标包括降低资源使用、采用环保技术、最大化社会效益等。这一步骤不仅有助于PVC稳定剂项目在环保和社会责任方面达到最高标准，也为未来提供了明确的指引，确保PVC稳定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可持续实践的融入PVC稳定剂项目管理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PVC稳定剂项目管理周期。从PVC稳定剂项目规划开始，PVC稳定剂项目团队就考虑了环境和社会的因素。在执行阶段，PVC稳定剂项目团队积极推动绿色技术的应用，优化资源利用。此外，关注员工的社会责任，通过培训和沟通活动提高员工对可持续发展的认知，使他们能够在日常工作中践行可持续实践。这些举措不仅为PVC稳定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32497"/>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扎根于PVC稳定剂项目的可持续发展理念，我们深信环保与社会责任是PVC稳定剂项目成功的关键支柱。在PVC稳定剂项目的每一步，我们都致力于通过创新和实践，履行对环境和社会的坚定责任。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团队通过引入先进的环保技术、建立高效的废物处理系统以及推动能源节约措施，积极履行环保责任。定期的环保监测和评估确保PVC稳定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不仅致力于自身可持续发展，还注重对社会的回馈。通过支持社区PVC稳定剂项目、参与慈善事业、提供培训机会等方式，PVC稳定剂项目积极履行社会责任。与当地社区建立积极互动，关注员工的工作与生活平衡，以及员工的身心健康，是PVC稳定剂项目在社会责任层面的关键举措。这样的实践不仅增强了PVC稳定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20960"/>
      <w:r>
        <w:rPr>
          <w:rFonts w:ascii="仿宋" w:eastAsia="仿宋" w:hAnsi="仿宋" w:cs="仿宋" w:hint="eastAsia"/>
          <w:sz w:val="28"/>
          <w:lang w:eastAsia="zh-CN"/>
        </w:rPr>
        <w:t>三、PVC稳定剂项目建设背景及必要性分析</w:t>
      </w:r>
      <w:bookmarkEnd w:id="11"/>
    </w:p>
    <w:p>
      <w:pPr>
        <w:pStyle w:val="Heading2"/>
        <w:rPr>
          <w:rFonts w:ascii="仿宋" w:eastAsia="仿宋" w:hAnsi="仿宋" w:cs="仿宋" w:hint="eastAsia"/>
          <w:lang w:eastAsia="zh-CN"/>
        </w:rPr>
      </w:pPr>
      <w:bookmarkStart w:id="12" w:name="_Toc27359"/>
      <w:r>
        <w:rPr>
          <w:rFonts w:ascii="仿宋" w:eastAsia="仿宋" w:hAnsi="仿宋" w:cs="仿宋" w:hint="eastAsia"/>
          <w:lang w:eastAsia="zh-CN"/>
        </w:rPr>
        <w:t>(一)、PVC稳定剂项目背景分析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PVC稳定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PVC稳定剂项目在这个潮流中的定位。同时，我们将关注行业内涌现的新兴机遇，以便PVC稳定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PVC稳定剂项目提供了强大的发展动力。我们将聚焦于行业内最新的技术发展趋势，包括但不限于人工智能、大数据分析、物联网等领域。通过深度的技术研究，我们将确保PVC稳定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PVC稳定剂项目发展的源泉。我们将投入更多的精力对市场需求进行深入剖析，超越表面的需求，深入挖掘潜在的市场痛点和机遇。通过对市场需求的细致了解，PVC稳定剂项目将更有针对性地设计解决方案，满足市场的多样化需求，从而更好地促进PVC稳定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PVC稳定剂项目战略至关重要。我们将对竞争态势进行更为深入的分析，包括但不限于市场份额、产品特点、客户满意度等多个维度。通过深度的竞争分析，PVC稳定剂项目将能够更准确地把握市场脉搏，制定具有竞争力的PVC稳定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PVC稳定剂项目的发展具有直接的影响。我们将进行更为全面的法规和政策分析，了解行业发展中的潜在法律风险和合规挑战。通过充分了解和遵守相关法规，PVC稳定剂项目将确保在法律框架内合法合规运营，为PVC稳定剂项目的稳健发展提供有力支持。</w:t>
      </w:r>
    </w:p>
    <w:p>
      <w:pPr>
        <w:pStyle w:val="Heading2"/>
        <w:ind w:firstLine="560" w:firstLineChars="200"/>
        <w:rPr>
          <w:rFonts w:ascii="仿宋" w:eastAsia="仿宋" w:hAnsi="仿宋" w:cs="仿宋" w:hint="eastAsia"/>
          <w:sz w:val="28"/>
          <w:lang w:eastAsia="zh-CN"/>
        </w:rPr>
      </w:pPr>
      <w:bookmarkStart w:id="13" w:name="_Toc24174"/>
      <w:r>
        <w:rPr>
          <w:rFonts w:ascii="仿宋" w:eastAsia="仿宋" w:hAnsi="仿宋" w:cs="仿宋" w:hint="eastAsia"/>
          <w:sz w:val="28"/>
          <w:lang w:eastAsia="zh-CN"/>
        </w:rPr>
        <w:t>(二)、PVC稳定剂项目建设必要性分析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建设的迫切性源于对行业发展趋势的深刻洞察。我们正处于一个行业变革的时代，科技创新、数字化转型成为企业发展的关键动力。PVC稳定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建设不仅仅是为了跟上潮流，更是为了通过技术创新推动企业的持续发展。通过引入先进的技术和解决方案，PVC稳定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PVC稳定剂项目的建设成为必然选择，通过提高产品质量、拓展服务领域，从而在竞争中获得更多的机会。PVC稳定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PVC稳定剂项目建设的必要性体现在对客户需求更精准的满足。通过PVC稳定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建设的背后是对企业持续创新的追求。只有通过不断创新，企业才能在竞争中立于不败之地。PVC稳定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1342"/>
      <w:r>
        <w:rPr>
          <w:rFonts w:ascii="仿宋" w:eastAsia="仿宋" w:hAnsi="仿宋" w:cs="仿宋" w:hint="eastAsia"/>
          <w:sz w:val="28"/>
          <w:lang w:eastAsia="zh-CN"/>
        </w:rPr>
        <w:t>四、PVC稳定剂项目绩效评估</w:t>
      </w:r>
      <w:bookmarkEnd w:id="14"/>
    </w:p>
    <w:p>
      <w:pPr>
        <w:pStyle w:val="Heading2"/>
        <w:rPr>
          <w:rFonts w:ascii="仿宋" w:eastAsia="仿宋" w:hAnsi="仿宋" w:cs="仿宋" w:hint="eastAsia"/>
          <w:lang w:eastAsia="zh-CN"/>
        </w:rPr>
      </w:pPr>
      <w:bookmarkStart w:id="15" w:name="_Toc23667"/>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PVC稳定剂项目中，我们设计了一套全面的绩效评估指标，以确保PVC稳定剂项目的可控和成功交付。这些指标跨足PVC稳定剂项目目标、成本、进度和质量等多个维度，为我们提供了全面洞察PVC稳定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目标达成率是我们关注的首要指标。我们设定了明确的目标，并通过定期监测和评估，迅速发现并应对潜在的目标偏差。这为PVC稳定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成本绩效是另一个核心关注点。通过实际成本与预算成本的对比分析，我们深入了解成本差异的原因，及时调整资源分配，保持PVC稳定剂项目在经济效益方面的合理水平。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进度作为关键的绩效指标之一，得到了精心的关注。我们制定了详细的PVC稳定剂项目进度计划，并设立了进度符合度指标，确保实际进度与计划进度保持一致。这使我们能够快速发现和解决潜在的进度问题，保持PVC稳定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PVC稳定剂项目绩效的不可或缺的一环。我们引入了一系列的质量标准和客户满意度指标，以确保PVC稳定剂项目交付的成果在质量上达到或超越预期水平。通过持续监测这些指标，我们努力提升PVC稳定剂项目整体质量水平，为PVC稳定剂项目的成功交付提供有力保障。通过这些科学且全面的绩效评估，我们能够更好地引导PVC稳定剂项目的持续改进，确保PVC稳定剂项目目标的顺利达成。</w:t>
      </w:r>
    </w:p>
    <w:p>
      <w:pPr>
        <w:pStyle w:val="Heading2"/>
        <w:ind w:firstLine="560" w:firstLineChars="200"/>
        <w:rPr>
          <w:rFonts w:ascii="仿宋" w:eastAsia="仿宋" w:hAnsi="仿宋" w:cs="仿宋" w:hint="eastAsia"/>
          <w:sz w:val="28"/>
          <w:lang w:eastAsia="zh-CN"/>
        </w:rPr>
      </w:pPr>
      <w:bookmarkStart w:id="16" w:name="_Toc1125"/>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绩效评估是PVC稳定剂项目中的关键环节，为确保PVC稳定剂项目达到预期目标，我们采用了多层次、多维度的绩效评估方法。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PVC稳定剂项目的战略目标对齐，确保每个决策和行动都与PVC稳定剂项目整体目标保持一致。团队会定期召开战略对齐会议，审视当前工作与PVC稳定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PVC稳定剂项目进度、质量、成本和风险等方面。这些指标通过数据收集和分析，为PVC稳定剂项目管理团队提供了客观的评估依据。例如，我们通过PVC稳定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绩效评估不仅仅停留在PVC稳定剂项目内部，还考虑了PVC稳定剂项目对外部环境的影响。我们定期进行干系人满意度调查，以了解各利益相关方对PVC稳定剂项目的期望和满意度，并及时做出调整。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这种多层次、多角度的绩效评估方法，使得我们能够全面了解PVC稳定剂项目的运行状态，及时做出调整，确保PVC稳定剂项目在不断变化的环境中保持稳健前行。</w:t>
      </w:r>
    </w:p>
    <w:p>
      <w:pPr>
        <w:pStyle w:val="Heading2"/>
        <w:ind w:firstLine="560" w:firstLineChars="200"/>
        <w:rPr>
          <w:rFonts w:ascii="仿宋" w:eastAsia="仿宋" w:hAnsi="仿宋" w:cs="仿宋" w:hint="eastAsia"/>
          <w:sz w:val="28"/>
          <w:lang w:eastAsia="zh-CN"/>
        </w:rPr>
      </w:pPr>
      <w:bookmarkStart w:id="17" w:name="_Toc4705"/>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https://d.book118.com/488107025015006025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9316BA"/>
    <w:rsid w:val="2F9316B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810702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2024-01-08T21:30:00Z</dcterms:created>
  <dcterms:modified xsi:type="dcterms:W3CDTF">2024-01-08T21:30:25Z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2E9551A270674527997DF2BE3C5FF052_11</vt:lpwstr>
  </property>
  <property fmtid="{D5CDD505-2E9C-101B-9397-08002B2CF9AE}" pid="3" name="KSOProductBuildVer">
    <vt:lpwstr>2052-12.1.0.16120</vt:lpwstr>
  </property>
</Properties>
</file>