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家用净水器项目规划设计方案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90" w:history="1">
        <w:r>
          <w:rPr>
            <w:rFonts w:ascii="仿宋" w:eastAsia="仿宋" w:hAnsi="仿宋" w:cs="仿宋" w:hint="eastAsia"/>
            <w:lang w:eastAsia="zh-CN"/>
          </w:rPr>
          <w:t>概论</w:t>
        </w:r>
        <w:r>
          <w:tab/>
        </w:r>
        <w:r>
          <w:fldChar w:fldCharType="begin"/>
        </w:r>
        <w:r>
          <w:instrText xml:space="preserve"> PAGEREF _Toc2990 \h </w:instrText>
        </w:r>
        <w:r>
          <w:fldChar w:fldCharType="separate"/>
        </w:r>
        <w:r>
          <w:t>3</w:t>
        </w:r>
        <w:r>
          <w:fldChar w:fldCharType="end"/>
        </w:r>
      </w:hyperlink>
    </w:p>
    <w:p>
      <w:pPr>
        <w:pStyle w:val="TOC1"/>
        <w:tabs>
          <w:tab w:val="right" w:leader="dot" w:pos="8306"/>
        </w:tabs>
      </w:pPr>
      <w:hyperlink w:anchor="_Toc19606" w:history="1">
        <w:r>
          <w:rPr>
            <w:rFonts w:ascii="仿宋" w:eastAsia="仿宋" w:hAnsi="仿宋" w:cs="仿宋" w:hint="eastAsia"/>
            <w:lang w:eastAsia="zh-CN"/>
          </w:rPr>
          <w:t>一、工艺说明</w:t>
        </w:r>
        <w:r>
          <w:tab/>
        </w:r>
        <w:r>
          <w:fldChar w:fldCharType="begin"/>
        </w:r>
        <w:r>
          <w:instrText xml:space="preserve"> PAGEREF _Toc19606 \h </w:instrText>
        </w:r>
        <w:r>
          <w:fldChar w:fldCharType="separate"/>
        </w:r>
        <w:r>
          <w:t>3</w:t>
        </w:r>
        <w:r>
          <w:fldChar w:fldCharType="end"/>
        </w:r>
      </w:hyperlink>
    </w:p>
    <w:p>
      <w:pPr>
        <w:pStyle w:val="TOC2"/>
        <w:tabs>
          <w:tab w:val="right" w:leader="dot" w:pos="8306"/>
        </w:tabs>
      </w:pPr>
      <w:hyperlink w:anchor="_Toc15123" w:history="1">
        <w:r>
          <w:rPr>
            <w:rFonts w:ascii="仿宋" w:eastAsia="仿宋" w:hAnsi="仿宋" w:cs="仿宋" w:hint="eastAsia"/>
            <w:lang w:eastAsia="zh-CN"/>
          </w:rPr>
          <w:t>(一)、技术管理特点</w:t>
        </w:r>
        <w:r>
          <w:tab/>
        </w:r>
        <w:r>
          <w:fldChar w:fldCharType="begin"/>
        </w:r>
        <w:r>
          <w:instrText xml:space="preserve"> PAGEREF _Toc15123 \h </w:instrText>
        </w:r>
        <w:r>
          <w:fldChar w:fldCharType="separate"/>
        </w:r>
        <w:r>
          <w:t>3</w:t>
        </w:r>
        <w:r>
          <w:fldChar w:fldCharType="end"/>
        </w:r>
      </w:hyperlink>
    </w:p>
    <w:p>
      <w:pPr>
        <w:pStyle w:val="TOC2"/>
        <w:tabs>
          <w:tab w:val="right" w:leader="dot" w:pos="8306"/>
        </w:tabs>
      </w:pPr>
      <w:hyperlink w:anchor="_Toc17265" w:history="1">
        <w:r>
          <w:rPr>
            <w:rFonts w:ascii="仿宋" w:eastAsia="仿宋" w:hAnsi="仿宋" w:cs="仿宋" w:hint="eastAsia"/>
            <w:lang w:eastAsia="zh-CN"/>
          </w:rPr>
          <w:t>(二)、家用净水器项目工艺技术设计方案</w:t>
        </w:r>
        <w:r>
          <w:tab/>
        </w:r>
        <w:r>
          <w:fldChar w:fldCharType="begin"/>
        </w:r>
        <w:r>
          <w:instrText xml:space="preserve"> PAGEREF _Toc17265 \h </w:instrText>
        </w:r>
        <w:r>
          <w:fldChar w:fldCharType="separate"/>
        </w:r>
        <w:r>
          <w:t>4</w:t>
        </w:r>
        <w:r>
          <w:fldChar w:fldCharType="end"/>
        </w:r>
      </w:hyperlink>
    </w:p>
    <w:p>
      <w:pPr>
        <w:pStyle w:val="TOC2"/>
        <w:tabs>
          <w:tab w:val="right" w:leader="dot" w:pos="8306"/>
        </w:tabs>
      </w:pPr>
      <w:hyperlink w:anchor="_Toc14469" w:history="1">
        <w:r>
          <w:rPr>
            <w:rFonts w:ascii="仿宋" w:eastAsia="仿宋" w:hAnsi="仿宋" w:cs="仿宋" w:hint="eastAsia"/>
            <w:lang w:eastAsia="zh-CN"/>
          </w:rPr>
          <w:t>(三)、设备选型方案</w:t>
        </w:r>
        <w:r>
          <w:tab/>
        </w:r>
        <w:r>
          <w:fldChar w:fldCharType="begin"/>
        </w:r>
        <w:r>
          <w:instrText xml:space="preserve"> PAGEREF _Toc14469 \h </w:instrText>
        </w:r>
        <w:r>
          <w:fldChar w:fldCharType="separate"/>
        </w:r>
        <w:r>
          <w:t>5</w:t>
        </w:r>
        <w:r>
          <w:fldChar w:fldCharType="end"/>
        </w:r>
      </w:hyperlink>
    </w:p>
    <w:p>
      <w:pPr>
        <w:pStyle w:val="TOC1"/>
        <w:tabs>
          <w:tab w:val="right" w:leader="dot" w:pos="8306"/>
        </w:tabs>
      </w:pPr>
      <w:hyperlink w:anchor="_Toc20916" w:history="1">
        <w:r>
          <w:rPr>
            <w:rFonts w:ascii="仿宋" w:eastAsia="仿宋" w:hAnsi="仿宋" w:cs="仿宋" w:hint="eastAsia"/>
            <w:lang w:eastAsia="zh-CN"/>
          </w:rPr>
          <w:t>二、家用净水器项目可持续发展</w:t>
        </w:r>
        <w:r>
          <w:tab/>
        </w:r>
        <w:r>
          <w:fldChar w:fldCharType="begin"/>
        </w:r>
        <w:r>
          <w:instrText xml:space="preserve"> PAGEREF _Toc20916 \h </w:instrText>
        </w:r>
        <w:r>
          <w:fldChar w:fldCharType="separate"/>
        </w:r>
        <w:r>
          <w:t>7</w:t>
        </w:r>
        <w:r>
          <w:fldChar w:fldCharType="end"/>
        </w:r>
      </w:hyperlink>
    </w:p>
    <w:p>
      <w:pPr>
        <w:pStyle w:val="TOC2"/>
        <w:tabs>
          <w:tab w:val="right" w:leader="dot" w:pos="8306"/>
        </w:tabs>
      </w:pPr>
      <w:hyperlink w:anchor="_Toc29714" w:history="1">
        <w:r>
          <w:rPr>
            <w:rFonts w:ascii="仿宋" w:eastAsia="仿宋" w:hAnsi="仿宋" w:cs="仿宋" w:hint="eastAsia"/>
            <w:lang w:eastAsia="zh-CN"/>
          </w:rPr>
          <w:t>(一)、可持续战略与实践</w:t>
        </w:r>
        <w:r>
          <w:tab/>
        </w:r>
        <w:r>
          <w:fldChar w:fldCharType="begin"/>
        </w:r>
        <w:r>
          <w:instrText xml:space="preserve"> PAGEREF _Toc29714 \h </w:instrText>
        </w:r>
        <w:r>
          <w:fldChar w:fldCharType="separate"/>
        </w:r>
        <w:r>
          <w:t>7</w:t>
        </w:r>
        <w:r>
          <w:fldChar w:fldCharType="end"/>
        </w:r>
      </w:hyperlink>
    </w:p>
    <w:p>
      <w:pPr>
        <w:pStyle w:val="TOC2"/>
        <w:tabs>
          <w:tab w:val="right" w:leader="dot" w:pos="8306"/>
        </w:tabs>
      </w:pPr>
      <w:hyperlink w:anchor="_Toc32166" w:history="1">
        <w:r>
          <w:rPr>
            <w:rFonts w:ascii="仿宋" w:eastAsia="仿宋" w:hAnsi="仿宋" w:cs="仿宋" w:hint="eastAsia"/>
            <w:lang w:eastAsia="zh-CN"/>
          </w:rPr>
          <w:t>(二)、环保与社会责任</w:t>
        </w:r>
        <w:r>
          <w:tab/>
        </w:r>
        <w:r>
          <w:fldChar w:fldCharType="begin"/>
        </w:r>
        <w:r>
          <w:instrText xml:space="preserve"> PAGEREF _Toc32166 \h </w:instrText>
        </w:r>
        <w:r>
          <w:fldChar w:fldCharType="separate"/>
        </w:r>
        <w:r>
          <w:t>7</w:t>
        </w:r>
        <w:r>
          <w:fldChar w:fldCharType="end"/>
        </w:r>
      </w:hyperlink>
    </w:p>
    <w:p>
      <w:pPr>
        <w:pStyle w:val="TOC1"/>
        <w:tabs>
          <w:tab w:val="right" w:leader="dot" w:pos="8306"/>
        </w:tabs>
      </w:pPr>
      <w:hyperlink w:anchor="_Toc8085" w:history="1">
        <w:r>
          <w:rPr>
            <w:rFonts w:ascii="仿宋" w:eastAsia="仿宋" w:hAnsi="仿宋" w:cs="仿宋" w:hint="eastAsia"/>
            <w:lang w:eastAsia="zh-CN"/>
          </w:rPr>
          <w:t>三、家用净水器项目危机管理</w:t>
        </w:r>
        <w:r>
          <w:tab/>
        </w:r>
        <w:r>
          <w:fldChar w:fldCharType="begin"/>
        </w:r>
        <w:r>
          <w:instrText xml:space="preserve"> PAGEREF _Toc8085 \h </w:instrText>
        </w:r>
        <w:r>
          <w:fldChar w:fldCharType="separate"/>
        </w:r>
        <w:r>
          <w:t>8</w:t>
        </w:r>
        <w:r>
          <w:fldChar w:fldCharType="end"/>
        </w:r>
      </w:hyperlink>
    </w:p>
    <w:p>
      <w:pPr>
        <w:pStyle w:val="TOC2"/>
        <w:tabs>
          <w:tab w:val="right" w:leader="dot" w:pos="8306"/>
        </w:tabs>
      </w:pPr>
      <w:hyperlink w:anchor="_Toc2999" w:history="1">
        <w:r>
          <w:rPr>
            <w:rFonts w:ascii="仿宋" w:eastAsia="仿宋" w:hAnsi="仿宋" w:cs="仿宋" w:hint="eastAsia"/>
            <w:lang w:eastAsia="zh-CN"/>
          </w:rPr>
          <w:t>(一)、危机预警与识别</w:t>
        </w:r>
        <w:r>
          <w:tab/>
        </w:r>
        <w:r>
          <w:fldChar w:fldCharType="begin"/>
        </w:r>
        <w:r>
          <w:instrText xml:space="preserve"> PAGEREF _Toc2999 \h </w:instrText>
        </w:r>
        <w:r>
          <w:fldChar w:fldCharType="separate"/>
        </w:r>
        <w:r>
          <w:t>8</w:t>
        </w:r>
        <w:r>
          <w:fldChar w:fldCharType="end"/>
        </w:r>
      </w:hyperlink>
    </w:p>
    <w:p>
      <w:pPr>
        <w:pStyle w:val="TOC2"/>
        <w:tabs>
          <w:tab w:val="right" w:leader="dot" w:pos="8306"/>
        </w:tabs>
      </w:pPr>
      <w:hyperlink w:anchor="_Toc26545" w:history="1">
        <w:r>
          <w:rPr>
            <w:rFonts w:ascii="仿宋" w:eastAsia="仿宋" w:hAnsi="仿宋" w:cs="仿宋" w:hint="eastAsia"/>
            <w:lang w:eastAsia="zh-CN"/>
          </w:rPr>
          <w:t>(二)、危机应对与恢复</w:t>
        </w:r>
        <w:r>
          <w:tab/>
        </w:r>
        <w:r>
          <w:fldChar w:fldCharType="begin"/>
        </w:r>
        <w:r>
          <w:instrText xml:space="preserve"> PAGEREF _Toc26545 \h </w:instrText>
        </w:r>
        <w:r>
          <w:fldChar w:fldCharType="separate"/>
        </w:r>
        <w:r>
          <w:t>9</w:t>
        </w:r>
        <w:r>
          <w:fldChar w:fldCharType="end"/>
        </w:r>
      </w:hyperlink>
    </w:p>
    <w:p>
      <w:pPr>
        <w:pStyle w:val="TOC1"/>
        <w:tabs>
          <w:tab w:val="right" w:leader="dot" w:pos="8306"/>
        </w:tabs>
      </w:pPr>
      <w:hyperlink w:anchor="_Toc28688" w:history="1">
        <w:r>
          <w:rPr>
            <w:rFonts w:ascii="仿宋" w:eastAsia="仿宋" w:hAnsi="仿宋" w:cs="仿宋" w:hint="eastAsia"/>
            <w:lang w:eastAsia="zh-CN"/>
          </w:rPr>
          <w:t>四、家用净水器项目建设单位说明</w:t>
        </w:r>
        <w:r>
          <w:tab/>
        </w:r>
        <w:r>
          <w:fldChar w:fldCharType="begin"/>
        </w:r>
        <w:r>
          <w:instrText xml:space="preserve"> PAGEREF _Toc28688 \h </w:instrText>
        </w:r>
        <w:r>
          <w:fldChar w:fldCharType="separate"/>
        </w:r>
        <w:r>
          <w:t>11</w:t>
        </w:r>
        <w:r>
          <w:fldChar w:fldCharType="end"/>
        </w:r>
      </w:hyperlink>
    </w:p>
    <w:p>
      <w:pPr>
        <w:pStyle w:val="TOC2"/>
        <w:tabs>
          <w:tab w:val="right" w:leader="dot" w:pos="8306"/>
        </w:tabs>
      </w:pPr>
      <w:hyperlink w:anchor="_Toc18874" w:history="1">
        <w:r>
          <w:rPr>
            <w:rFonts w:ascii="仿宋" w:eastAsia="仿宋" w:hAnsi="仿宋" w:cs="仿宋" w:hint="eastAsia"/>
            <w:lang w:eastAsia="zh-CN"/>
          </w:rPr>
          <w:t>(一)、家用净水器项目承办单位基本情况</w:t>
        </w:r>
        <w:r>
          <w:tab/>
        </w:r>
        <w:r>
          <w:fldChar w:fldCharType="begin"/>
        </w:r>
        <w:r>
          <w:instrText xml:space="preserve"> PAGEREF _Toc18874 \h </w:instrText>
        </w:r>
        <w:r>
          <w:fldChar w:fldCharType="separate"/>
        </w:r>
        <w:r>
          <w:t>11</w:t>
        </w:r>
        <w:r>
          <w:fldChar w:fldCharType="end"/>
        </w:r>
      </w:hyperlink>
    </w:p>
    <w:p>
      <w:pPr>
        <w:pStyle w:val="TOC2"/>
        <w:tabs>
          <w:tab w:val="right" w:leader="dot" w:pos="8306"/>
        </w:tabs>
      </w:pPr>
      <w:hyperlink w:anchor="_Toc19804" w:history="1">
        <w:r>
          <w:rPr>
            <w:rFonts w:ascii="仿宋" w:eastAsia="仿宋" w:hAnsi="仿宋" w:cs="仿宋" w:hint="eastAsia"/>
            <w:lang w:eastAsia="zh-CN"/>
          </w:rPr>
          <w:t>(二)、公司经济效益分析</w:t>
        </w:r>
        <w:r>
          <w:tab/>
        </w:r>
        <w:r>
          <w:fldChar w:fldCharType="begin"/>
        </w:r>
        <w:r>
          <w:instrText xml:space="preserve"> PAGEREF _Toc19804 \h </w:instrText>
        </w:r>
        <w:r>
          <w:fldChar w:fldCharType="separate"/>
        </w:r>
        <w:r>
          <w:t>11</w:t>
        </w:r>
        <w:r>
          <w:fldChar w:fldCharType="end"/>
        </w:r>
      </w:hyperlink>
    </w:p>
    <w:p>
      <w:pPr>
        <w:pStyle w:val="TOC1"/>
        <w:tabs>
          <w:tab w:val="right" w:leader="dot" w:pos="8306"/>
        </w:tabs>
      </w:pPr>
      <w:hyperlink w:anchor="_Toc5574" w:history="1">
        <w:r>
          <w:rPr>
            <w:rFonts w:ascii="仿宋" w:eastAsia="仿宋" w:hAnsi="仿宋" w:cs="仿宋" w:hint="eastAsia"/>
            <w:lang w:eastAsia="zh-CN"/>
          </w:rPr>
          <w:t>五、家用净水器项目概论</w:t>
        </w:r>
        <w:r>
          <w:tab/>
        </w:r>
        <w:r>
          <w:fldChar w:fldCharType="begin"/>
        </w:r>
        <w:r>
          <w:instrText xml:space="preserve"> PAGEREF _Toc5574 \h </w:instrText>
        </w:r>
        <w:r>
          <w:fldChar w:fldCharType="separate"/>
        </w:r>
        <w:r>
          <w:t>12</w:t>
        </w:r>
        <w:r>
          <w:fldChar w:fldCharType="end"/>
        </w:r>
      </w:hyperlink>
    </w:p>
    <w:p>
      <w:pPr>
        <w:pStyle w:val="TOC2"/>
        <w:tabs>
          <w:tab w:val="right" w:leader="dot" w:pos="8306"/>
        </w:tabs>
      </w:pPr>
      <w:hyperlink w:anchor="_Toc29445" w:history="1">
        <w:r>
          <w:rPr>
            <w:rFonts w:ascii="仿宋" w:eastAsia="仿宋" w:hAnsi="仿宋" w:cs="仿宋" w:hint="eastAsia"/>
            <w:lang w:eastAsia="zh-CN"/>
          </w:rPr>
          <w:t>(一)、家用净水器项目概况</w:t>
        </w:r>
        <w:r>
          <w:tab/>
        </w:r>
        <w:r>
          <w:fldChar w:fldCharType="begin"/>
        </w:r>
        <w:r>
          <w:instrText xml:space="preserve"> PAGEREF _Toc29445 \h </w:instrText>
        </w:r>
        <w:r>
          <w:fldChar w:fldCharType="separate"/>
        </w:r>
        <w:r>
          <w:t>12</w:t>
        </w:r>
        <w:r>
          <w:fldChar w:fldCharType="end"/>
        </w:r>
      </w:hyperlink>
    </w:p>
    <w:p>
      <w:pPr>
        <w:pStyle w:val="TOC2"/>
        <w:tabs>
          <w:tab w:val="right" w:leader="dot" w:pos="8306"/>
        </w:tabs>
      </w:pPr>
      <w:hyperlink w:anchor="_Toc26245" w:history="1">
        <w:r>
          <w:rPr>
            <w:rFonts w:ascii="仿宋" w:eastAsia="仿宋" w:hAnsi="仿宋" w:cs="仿宋" w:hint="eastAsia"/>
            <w:lang w:eastAsia="zh-CN"/>
          </w:rPr>
          <w:t>(二)、家用净水器项目目标</w:t>
        </w:r>
        <w:r>
          <w:tab/>
        </w:r>
        <w:r>
          <w:fldChar w:fldCharType="begin"/>
        </w:r>
        <w:r>
          <w:instrText xml:space="preserve"> PAGEREF _Toc26245 \h </w:instrText>
        </w:r>
        <w:r>
          <w:fldChar w:fldCharType="separate"/>
        </w:r>
        <w:r>
          <w:t>15</w:t>
        </w:r>
        <w:r>
          <w:fldChar w:fldCharType="end"/>
        </w:r>
      </w:hyperlink>
    </w:p>
    <w:p>
      <w:pPr>
        <w:pStyle w:val="TOC2"/>
        <w:tabs>
          <w:tab w:val="right" w:leader="dot" w:pos="8306"/>
        </w:tabs>
      </w:pPr>
      <w:hyperlink w:anchor="_Toc7744" w:history="1">
        <w:r>
          <w:rPr>
            <w:rFonts w:ascii="仿宋" w:eastAsia="仿宋" w:hAnsi="仿宋" w:cs="仿宋" w:hint="eastAsia"/>
            <w:lang w:eastAsia="zh-CN"/>
          </w:rPr>
          <w:t>(三)、家用净水器项目提出的理由</w:t>
        </w:r>
        <w:r>
          <w:tab/>
        </w:r>
        <w:r>
          <w:fldChar w:fldCharType="begin"/>
        </w:r>
        <w:r>
          <w:instrText xml:space="preserve"> PAGEREF _Toc7744 \h </w:instrText>
        </w:r>
        <w:r>
          <w:fldChar w:fldCharType="separate"/>
        </w:r>
        <w:r>
          <w:t>15</w:t>
        </w:r>
        <w:r>
          <w:fldChar w:fldCharType="end"/>
        </w:r>
      </w:hyperlink>
    </w:p>
    <w:p>
      <w:pPr>
        <w:pStyle w:val="TOC2"/>
        <w:tabs>
          <w:tab w:val="right" w:leader="dot" w:pos="8306"/>
        </w:tabs>
      </w:pPr>
      <w:hyperlink w:anchor="_Toc25739" w:history="1">
        <w:r>
          <w:rPr>
            <w:rFonts w:ascii="仿宋" w:eastAsia="仿宋" w:hAnsi="仿宋" w:cs="仿宋" w:hint="eastAsia"/>
            <w:lang w:eastAsia="zh-CN"/>
          </w:rPr>
          <w:t>(四)、家用净水器项目意义</w:t>
        </w:r>
        <w:r>
          <w:tab/>
        </w:r>
        <w:r>
          <w:fldChar w:fldCharType="begin"/>
        </w:r>
        <w:r>
          <w:instrText xml:space="preserve"> PAGEREF _Toc25739 \h </w:instrText>
        </w:r>
        <w:r>
          <w:fldChar w:fldCharType="separate"/>
        </w:r>
        <w:r>
          <w:t>17</w:t>
        </w:r>
        <w:r>
          <w:fldChar w:fldCharType="end"/>
        </w:r>
      </w:hyperlink>
    </w:p>
    <w:p>
      <w:pPr>
        <w:pStyle w:val="TOC2"/>
        <w:tabs>
          <w:tab w:val="right" w:leader="dot" w:pos="8306"/>
        </w:tabs>
      </w:pPr>
      <w:hyperlink w:anchor="_Toc7328" w:history="1">
        <w:r>
          <w:rPr>
            <w:rFonts w:ascii="仿宋" w:eastAsia="仿宋" w:hAnsi="仿宋" w:cs="仿宋" w:hint="eastAsia"/>
            <w:lang w:eastAsia="zh-CN"/>
          </w:rPr>
          <w:t>(五)、家用净水器项目背景</w:t>
        </w:r>
        <w:r>
          <w:tab/>
        </w:r>
        <w:r>
          <w:fldChar w:fldCharType="begin"/>
        </w:r>
        <w:r>
          <w:instrText xml:space="preserve"> PAGEREF _Toc7328 \h </w:instrText>
        </w:r>
        <w:r>
          <w:fldChar w:fldCharType="separate"/>
        </w:r>
        <w:r>
          <w:t>18</w:t>
        </w:r>
        <w:r>
          <w:fldChar w:fldCharType="end"/>
        </w:r>
      </w:hyperlink>
    </w:p>
    <w:p>
      <w:pPr>
        <w:pStyle w:val="TOC1"/>
        <w:tabs>
          <w:tab w:val="right" w:leader="dot" w:pos="8306"/>
        </w:tabs>
      </w:pPr>
      <w:hyperlink w:anchor="_Toc6449" w:history="1">
        <w:r>
          <w:rPr>
            <w:rFonts w:ascii="仿宋" w:eastAsia="仿宋" w:hAnsi="仿宋" w:cs="仿宋" w:hint="eastAsia"/>
            <w:lang w:eastAsia="zh-CN"/>
          </w:rPr>
          <w:t>六、家用净水器项目文档管理</w:t>
        </w:r>
        <w:r>
          <w:tab/>
        </w:r>
        <w:r>
          <w:fldChar w:fldCharType="begin"/>
        </w:r>
        <w:r>
          <w:instrText xml:space="preserve"> PAGEREF _Toc6449 \h </w:instrText>
        </w:r>
        <w:r>
          <w:fldChar w:fldCharType="separate"/>
        </w:r>
        <w:r>
          <w:t>19</w:t>
        </w:r>
        <w:r>
          <w:fldChar w:fldCharType="end"/>
        </w:r>
      </w:hyperlink>
    </w:p>
    <w:p>
      <w:pPr>
        <w:pStyle w:val="TOC2"/>
        <w:tabs>
          <w:tab w:val="right" w:leader="dot" w:pos="8306"/>
        </w:tabs>
      </w:pPr>
      <w:hyperlink w:anchor="_Toc9216" w:history="1">
        <w:r>
          <w:rPr>
            <w:rFonts w:ascii="仿宋" w:eastAsia="仿宋" w:hAnsi="仿宋" w:cs="仿宋" w:hint="eastAsia"/>
            <w:lang w:eastAsia="zh-CN"/>
          </w:rPr>
          <w:t>(一)、文档编制与审查</w:t>
        </w:r>
        <w:r>
          <w:tab/>
        </w:r>
        <w:r>
          <w:fldChar w:fldCharType="begin"/>
        </w:r>
        <w:r>
          <w:instrText xml:space="preserve"> PAGEREF _Toc9216 \h </w:instrText>
        </w:r>
        <w:r>
          <w:fldChar w:fldCharType="separate"/>
        </w:r>
        <w:r>
          <w:t>19</w:t>
        </w:r>
        <w:r>
          <w:fldChar w:fldCharType="end"/>
        </w:r>
      </w:hyperlink>
    </w:p>
    <w:p>
      <w:pPr>
        <w:pStyle w:val="TOC2"/>
        <w:tabs>
          <w:tab w:val="right" w:leader="dot" w:pos="8306"/>
        </w:tabs>
      </w:pPr>
      <w:hyperlink w:anchor="_Toc30010" w:history="1">
        <w:r>
          <w:rPr>
            <w:rFonts w:ascii="仿宋" w:eastAsia="仿宋" w:hAnsi="仿宋" w:cs="仿宋" w:hint="eastAsia"/>
            <w:lang w:eastAsia="zh-CN"/>
          </w:rPr>
          <w:t>(二)、文档发布与分发</w:t>
        </w:r>
        <w:r>
          <w:tab/>
        </w:r>
        <w:r>
          <w:fldChar w:fldCharType="begin"/>
        </w:r>
        <w:r>
          <w:instrText xml:space="preserve"> PAGEREF _Toc30010 \h </w:instrText>
        </w:r>
        <w:r>
          <w:fldChar w:fldCharType="separate"/>
        </w:r>
        <w:r>
          <w:t>20</w:t>
        </w:r>
        <w:r>
          <w:fldChar w:fldCharType="end"/>
        </w:r>
      </w:hyperlink>
    </w:p>
    <w:p>
      <w:pPr>
        <w:pStyle w:val="TOC2"/>
        <w:tabs>
          <w:tab w:val="right" w:leader="dot" w:pos="8306"/>
        </w:tabs>
      </w:pPr>
      <w:hyperlink w:anchor="_Toc4873" w:history="1">
        <w:r>
          <w:rPr>
            <w:rFonts w:ascii="仿宋" w:eastAsia="仿宋" w:hAnsi="仿宋" w:cs="仿宋" w:hint="eastAsia"/>
            <w:lang w:eastAsia="zh-CN"/>
          </w:rPr>
          <w:t>(三)、文档存档与归档</w:t>
        </w:r>
        <w:r>
          <w:tab/>
        </w:r>
        <w:r>
          <w:fldChar w:fldCharType="begin"/>
        </w:r>
        <w:r>
          <w:instrText xml:space="preserve"> PAGEREF _Toc4873 \h </w:instrText>
        </w:r>
        <w:r>
          <w:fldChar w:fldCharType="separate"/>
        </w:r>
        <w:r>
          <w:t>21</w:t>
        </w:r>
        <w:r>
          <w:fldChar w:fldCharType="end"/>
        </w:r>
      </w:hyperlink>
    </w:p>
    <w:p>
      <w:pPr>
        <w:pStyle w:val="TOC1"/>
        <w:tabs>
          <w:tab w:val="right" w:leader="dot" w:pos="8306"/>
        </w:tabs>
      </w:pPr>
      <w:hyperlink w:anchor="_Toc4569" w:history="1">
        <w:r>
          <w:rPr>
            <w:rFonts w:ascii="仿宋" w:eastAsia="仿宋" w:hAnsi="仿宋" w:cs="仿宋" w:hint="eastAsia"/>
            <w:lang w:eastAsia="zh-CN"/>
          </w:rPr>
          <w:t>七、家用净水器项目技术管理</w:t>
        </w:r>
        <w:r>
          <w:tab/>
        </w:r>
        <w:r>
          <w:fldChar w:fldCharType="begin"/>
        </w:r>
        <w:r>
          <w:instrText xml:space="preserve"> PAGEREF _Toc4569 \h </w:instrText>
        </w:r>
        <w:r>
          <w:fldChar w:fldCharType="separate"/>
        </w:r>
        <w:r>
          <w:t>22</w:t>
        </w:r>
        <w:r>
          <w:fldChar w:fldCharType="end"/>
        </w:r>
      </w:hyperlink>
    </w:p>
    <w:p>
      <w:pPr>
        <w:pStyle w:val="TOC2"/>
        <w:tabs>
          <w:tab w:val="right" w:leader="dot" w:pos="8306"/>
        </w:tabs>
      </w:pPr>
      <w:hyperlink w:anchor="_Toc9887" w:history="1">
        <w:r>
          <w:rPr>
            <w:rFonts w:ascii="仿宋" w:eastAsia="仿宋" w:hAnsi="仿宋" w:cs="仿宋" w:hint="eastAsia"/>
            <w:lang w:eastAsia="zh-CN"/>
          </w:rPr>
          <w:t>(一)、技术方案选用方向</w:t>
        </w:r>
        <w:r>
          <w:tab/>
        </w:r>
        <w:r>
          <w:fldChar w:fldCharType="begin"/>
        </w:r>
        <w:r>
          <w:instrText xml:space="preserve"> PAGEREF _Toc9887 \h </w:instrText>
        </w:r>
        <w:r>
          <w:fldChar w:fldCharType="separate"/>
        </w:r>
        <w:r>
          <w:t>22</w:t>
        </w:r>
        <w:r>
          <w:fldChar w:fldCharType="end"/>
        </w:r>
      </w:hyperlink>
    </w:p>
    <w:p>
      <w:pPr>
        <w:pStyle w:val="TOC2"/>
        <w:tabs>
          <w:tab w:val="right" w:leader="dot" w:pos="8306"/>
        </w:tabs>
      </w:pPr>
      <w:hyperlink w:anchor="_Toc9946" w:history="1">
        <w:r>
          <w:rPr>
            <w:rFonts w:ascii="仿宋" w:eastAsia="仿宋" w:hAnsi="仿宋" w:cs="仿宋" w:hint="eastAsia"/>
            <w:lang w:eastAsia="zh-CN"/>
          </w:rPr>
          <w:t>(二)、工艺技术方案选用原则</w:t>
        </w:r>
        <w:r>
          <w:tab/>
        </w:r>
        <w:r>
          <w:fldChar w:fldCharType="begin"/>
        </w:r>
        <w:r>
          <w:instrText xml:space="preserve"> PAGEREF _Toc9946 \h </w:instrText>
        </w:r>
        <w:r>
          <w:fldChar w:fldCharType="separate"/>
        </w:r>
        <w:r>
          <w:t>24</w:t>
        </w:r>
        <w:r>
          <w:fldChar w:fldCharType="end"/>
        </w:r>
      </w:hyperlink>
    </w:p>
    <w:p>
      <w:pPr>
        <w:pStyle w:val="TOC2"/>
        <w:tabs>
          <w:tab w:val="right" w:leader="dot" w:pos="8306"/>
        </w:tabs>
      </w:pPr>
      <w:hyperlink w:anchor="_Toc21494" w:history="1">
        <w:r>
          <w:rPr>
            <w:rFonts w:ascii="仿宋" w:eastAsia="仿宋" w:hAnsi="仿宋" w:cs="仿宋" w:hint="eastAsia"/>
            <w:lang w:eastAsia="zh-CN"/>
          </w:rPr>
          <w:t>(三)、工艺技术方案要求</w:t>
        </w:r>
        <w:r>
          <w:tab/>
        </w:r>
        <w:r>
          <w:fldChar w:fldCharType="begin"/>
        </w:r>
        <w:r>
          <w:instrText xml:space="preserve"> PAGEREF _Toc21494 \h </w:instrText>
        </w:r>
        <w:r>
          <w:fldChar w:fldCharType="separate"/>
        </w:r>
        <w:r>
          <w:t>26</w:t>
        </w:r>
        <w:r>
          <w:fldChar w:fldCharType="end"/>
        </w:r>
      </w:hyperlink>
    </w:p>
    <w:p>
      <w:pPr>
        <w:pStyle w:val="TOC1"/>
        <w:tabs>
          <w:tab w:val="right" w:leader="dot" w:pos="8306"/>
        </w:tabs>
      </w:pPr>
      <w:hyperlink w:anchor="_Toc18153" w:history="1">
        <w:r>
          <w:rPr>
            <w:rFonts w:ascii="仿宋" w:eastAsia="仿宋" w:hAnsi="仿宋" w:cs="仿宋" w:hint="eastAsia"/>
            <w:lang w:eastAsia="zh-CN"/>
          </w:rPr>
          <w:t>八、家用净水器项目计划安排</w:t>
        </w:r>
        <w:r>
          <w:tab/>
        </w:r>
        <w:r>
          <w:fldChar w:fldCharType="begin"/>
        </w:r>
        <w:r>
          <w:instrText xml:space="preserve"> PAGEREF _Toc18153 \h </w:instrText>
        </w:r>
        <w:r>
          <w:fldChar w:fldCharType="separate"/>
        </w:r>
        <w:r>
          <w:t>28</w:t>
        </w:r>
        <w:r>
          <w:fldChar w:fldCharType="end"/>
        </w:r>
      </w:hyperlink>
    </w:p>
    <w:p>
      <w:pPr>
        <w:pStyle w:val="TOC2"/>
        <w:tabs>
          <w:tab w:val="right" w:leader="dot" w:pos="8306"/>
        </w:tabs>
      </w:pPr>
      <w:hyperlink w:anchor="_Toc13352" w:history="1">
        <w:r>
          <w:rPr>
            <w:rFonts w:ascii="仿宋" w:eastAsia="仿宋" w:hAnsi="仿宋" w:cs="仿宋" w:hint="eastAsia"/>
            <w:lang w:eastAsia="zh-CN"/>
          </w:rPr>
          <w:t>(一)、建设周期</w:t>
        </w:r>
        <w:r>
          <w:tab/>
        </w:r>
        <w:r>
          <w:fldChar w:fldCharType="begin"/>
        </w:r>
        <w:r>
          <w:instrText xml:space="preserve"> PAGEREF _Toc13352 \h </w:instrText>
        </w:r>
        <w:r>
          <w:fldChar w:fldCharType="separate"/>
        </w:r>
        <w:r>
          <w:t>28</w:t>
        </w:r>
        <w:r>
          <w:fldChar w:fldCharType="end"/>
        </w:r>
      </w:hyperlink>
    </w:p>
    <w:p>
      <w:pPr>
        <w:pStyle w:val="TOC2"/>
        <w:tabs>
          <w:tab w:val="right" w:leader="dot" w:pos="8306"/>
        </w:tabs>
      </w:pPr>
      <w:hyperlink w:anchor="_Toc15192" w:history="1">
        <w:r>
          <w:rPr>
            <w:rFonts w:ascii="仿宋" w:eastAsia="仿宋" w:hAnsi="仿宋" w:cs="仿宋" w:hint="eastAsia"/>
            <w:lang w:eastAsia="zh-CN"/>
          </w:rPr>
          <w:t>(二)、建设进度</w:t>
        </w:r>
        <w:r>
          <w:tab/>
        </w:r>
        <w:r>
          <w:fldChar w:fldCharType="begin"/>
        </w:r>
        <w:r>
          <w:instrText xml:space="preserve"> PAGEREF _Toc15192 \h </w:instrText>
        </w:r>
        <w:r>
          <w:fldChar w:fldCharType="separate"/>
        </w:r>
        <w:r>
          <w:t>29</w:t>
        </w:r>
        <w:r>
          <w:fldChar w:fldCharType="end"/>
        </w:r>
      </w:hyperlink>
    </w:p>
    <w:p>
      <w:pPr>
        <w:pStyle w:val="TOC2"/>
        <w:tabs>
          <w:tab w:val="right" w:leader="dot" w:pos="8306"/>
        </w:tabs>
      </w:pPr>
      <w:hyperlink w:anchor="_Toc5490" w:history="1">
        <w:r>
          <w:rPr>
            <w:rFonts w:ascii="仿宋" w:eastAsia="仿宋" w:hAnsi="仿宋" w:cs="仿宋" w:hint="eastAsia"/>
            <w:lang w:eastAsia="zh-CN"/>
          </w:rPr>
          <w:t>(三)、进度安排注意事项</w:t>
        </w:r>
        <w:r>
          <w:tab/>
        </w:r>
        <w:r>
          <w:fldChar w:fldCharType="begin"/>
        </w:r>
        <w:r>
          <w:instrText xml:space="preserve"> PAGEREF _Toc5490 \h </w:instrText>
        </w:r>
        <w:r>
          <w:fldChar w:fldCharType="separate"/>
        </w:r>
        <w:r>
          <w:t>30</w:t>
        </w:r>
        <w:r>
          <w:fldChar w:fldCharType="end"/>
        </w:r>
      </w:hyperlink>
    </w:p>
    <w:p>
      <w:pPr>
        <w:pStyle w:val="TOC2"/>
        <w:tabs>
          <w:tab w:val="right" w:leader="dot" w:pos="8306"/>
        </w:tabs>
      </w:pPr>
      <w:hyperlink w:anchor="_Toc25299" w:history="1">
        <w:r>
          <w:rPr>
            <w:rFonts w:ascii="仿宋" w:eastAsia="仿宋" w:hAnsi="仿宋" w:cs="仿宋" w:hint="eastAsia"/>
            <w:lang w:eastAsia="zh-CN"/>
          </w:rPr>
          <w:t>(四)、人力资源配置</w:t>
        </w:r>
        <w:r>
          <w:tab/>
        </w:r>
        <w:r>
          <w:fldChar w:fldCharType="begin"/>
        </w:r>
        <w:r>
          <w:instrText xml:space="preserve"> PAGEREF _Toc25299 \h </w:instrText>
        </w:r>
        <w:r>
          <w:fldChar w:fldCharType="separate"/>
        </w:r>
        <w:r>
          <w:t>32</w:t>
        </w:r>
        <w:r>
          <w:fldChar w:fldCharType="end"/>
        </w:r>
      </w:hyperlink>
    </w:p>
    <w:p>
      <w:pPr>
        <w:pStyle w:val="TOC1"/>
        <w:tabs>
          <w:tab w:val="right" w:leader="dot" w:pos="8306"/>
        </w:tabs>
      </w:pPr>
      <w:hyperlink w:anchor="_Toc10132" w:history="1">
        <w:r>
          <w:rPr>
            <w:rFonts w:ascii="仿宋" w:eastAsia="仿宋" w:hAnsi="仿宋" w:cs="仿宋" w:hint="eastAsia"/>
            <w:lang w:eastAsia="zh-CN"/>
          </w:rPr>
          <w:t>九、家用净水器项目创新与研发</w:t>
        </w:r>
        <w:r>
          <w:tab/>
        </w:r>
        <w:r>
          <w:fldChar w:fldCharType="begin"/>
        </w:r>
        <w:r>
          <w:instrText xml:space="preserve"> PAGEREF _Toc10132 \h </w:instrText>
        </w:r>
        <w:r>
          <w:fldChar w:fldCharType="separate"/>
        </w:r>
        <w:r>
          <w:t>33</w:t>
        </w:r>
        <w:r>
          <w:fldChar w:fldCharType="end"/>
        </w:r>
      </w:hyperlink>
    </w:p>
    <w:p>
      <w:pPr>
        <w:pStyle w:val="TOC2"/>
        <w:tabs>
          <w:tab w:val="right" w:leader="dot" w:pos="8306"/>
        </w:tabs>
      </w:pPr>
      <w:hyperlink w:anchor="_Toc21209" w:history="1">
        <w:r>
          <w:rPr>
            <w:rFonts w:ascii="仿宋" w:eastAsia="仿宋" w:hAnsi="仿宋" w:cs="仿宋" w:hint="eastAsia"/>
            <w:lang w:eastAsia="zh-CN"/>
          </w:rPr>
          <w:t>(一)、创新策略与方向</w:t>
        </w:r>
        <w:r>
          <w:tab/>
        </w:r>
        <w:r>
          <w:fldChar w:fldCharType="begin"/>
        </w:r>
        <w:r>
          <w:instrText xml:space="preserve"> PAGEREF _Toc21209 \h </w:instrText>
        </w:r>
        <w:r>
          <w:fldChar w:fldCharType="separate"/>
        </w:r>
        <w:r>
          <w:t>33</w:t>
        </w:r>
        <w:r>
          <w:fldChar w:fldCharType="end"/>
        </w:r>
      </w:hyperlink>
    </w:p>
    <w:p>
      <w:pPr>
        <w:pStyle w:val="TOC2"/>
        <w:tabs>
          <w:tab w:val="right" w:leader="dot" w:pos="8306"/>
        </w:tabs>
      </w:pPr>
      <w:hyperlink w:anchor="_Toc9182" w:history="1">
        <w:r>
          <w:rPr>
            <w:rFonts w:ascii="仿宋" w:eastAsia="仿宋" w:hAnsi="仿宋" w:cs="仿宋" w:hint="eastAsia"/>
            <w:lang w:eastAsia="zh-CN"/>
          </w:rPr>
          <w:t>(二)、研发规划与投入</w:t>
        </w:r>
        <w:r>
          <w:tab/>
        </w:r>
        <w:r>
          <w:fldChar w:fldCharType="begin"/>
        </w:r>
        <w:r>
          <w:instrText xml:space="preserve"> PAGEREF _Toc9182 \h </w:instrText>
        </w:r>
        <w:r>
          <w:fldChar w:fldCharType="separate"/>
        </w:r>
        <w:r>
          <w:t>34</w:t>
        </w:r>
        <w:r>
          <w:fldChar w:fldCharType="end"/>
        </w:r>
      </w:hyperlink>
    </w:p>
    <w:p>
      <w:pPr>
        <w:pStyle w:val="TOC1"/>
        <w:tabs>
          <w:tab w:val="right" w:leader="dot" w:pos="8306"/>
        </w:tabs>
      </w:pPr>
      <w:hyperlink w:anchor="_Toc14851" w:history="1">
        <w:r>
          <w:rPr>
            <w:rFonts w:ascii="仿宋" w:eastAsia="仿宋" w:hAnsi="仿宋" w:cs="仿宋" w:hint="eastAsia"/>
            <w:lang w:eastAsia="zh-CN"/>
          </w:rPr>
          <w:t>十、家用净水器项目经营效益</w:t>
        </w:r>
        <w:r>
          <w:tab/>
        </w:r>
        <w:r>
          <w:fldChar w:fldCharType="begin"/>
        </w:r>
        <w:r>
          <w:instrText xml:space="preserve"> PAGEREF _Toc14851 \h </w:instrText>
        </w:r>
        <w:r>
          <w:fldChar w:fldCharType="separate"/>
        </w:r>
        <w:r>
          <w:t>36</w:t>
        </w:r>
        <w:r>
          <w:fldChar w:fldCharType="end"/>
        </w:r>
      </w:hyperlink>
    </w:p>
    <w:p>
      <w:pPr>
        <w:pStyle w:val="TOC2"/>
        <w:tabs>
          <w:tab w:val="right" w:leader="dot" w:pos="8306"/>
        </w:tabs>
      </w:pPr>
      <w:hyperlink w:anchor="_Toc5869" w:history="1">
        <w:r>
          <w:rPr>
            <w:rFonts w:ascii="仿宋" w:eastAsia="仿宋" w:hAnsi="仿宋" w:cs="仿宋" w:hint="eastAsia"/>
            <w:lang w:eastAsia="zh-CN"/>
          </w:rPr>
          <w:t>(一)、经济评价财务测算</w:t>
        </w:r>
        <w:r>
          <w:tab/>
        </w:r>
        <w:r>
          <w:fldChar w:fldCharType="begin"/>
        </w:r>
        <w:r>
          <w:instrText xml:space="preserve"> PAGEREF _Toc5869 \h </w:instrText>
        </w:r>
        <w:r>
          <w:fldChar w:fldCharType="separate"/>
        </w:r>
        <w:r>
          <w:t>36</w:t>
        </w:r>
        <w:r>
          <w:fldChar w:fldCharType="end"/>
        </w:r>
      </w:hyperlink>
    </w:p>
    <w:p>
      <w:pPr>
        <w:pStyle w:val="TOC2"/>
        <w:tabs>
          <w:tab w:val="right" w:leader="dot" w:pos="8306"/>
        </w:tabs>
      </w:pPr>
      <w:hyperlink w:anchor="_Toc12623" w:history="1">
        <w:r>
          <w:rPr>
            <w:rFonts w:ascii="仿宋" w:eastAsia="仿宋" w:hAnsi="仿宋" w:cs="仿宋" w:hint="eastAsia"/>
            <w:lang w:eastAsia="zh-CN"/>
          </w:rPr>
          <w:t>(二)、家用净水器项目盈利能力分析</w:t>
        </w:r>
        <w:r>
          <w:tab/>
        </w:r>
        <w:r>
          <w:fldChar w:fldCharType="begin"/>
        </w:r>
        <w:r>
          <w:instrText xml:space="preserve"> PAGEREF _Toc12623 \h </w:instrText>
        </w:r>
        <w:r>
          <w:fldChar w:fldCharType="separate"/>
        </w:r>
        <w:r>
          <w:t>37</w:t>
        </w:r>
        <w:r>
          <w:fldChar w:fldCharType="end"/>
        </w:r>
      </w:hyperlink>
    </w:p>
    <w:p>
      <w:pPr>
        <w:pStyle w:val="TOC1"/>
        <w:tabs>
          <w:tab w:val="right" w:leader="dot" w:pos="8306"/>
        </w:tabs>
      </w:pPr>
      <w:hyperlink w:anchor="_Toc24885" w:history="1">
        <w:r>
          <w:rPr>
            <w:rFonts w:ascii="仿宋" w:eastAsia="仿宋" w:hAnsi="仿宋" w:cs="仿宋" w:hint="eastAsia"/>
            <w:lang w:eastAsia="zh-CN"/>
          </w:rPr>
          <w:t>十一、家用净水器项目环境影响分析</w:t>
        </w:r>
        <w:r>
          <w:tab/>
        </w:r>
        <w:r>
          <w:fldChar w:fldCharType="begin"/>
        </w:r>
        <w:r>
          <w:instrText xml:space="preserve"> PAGEREF _Toc24885 \h </w:instrText>
        </w:r>
        <w:r>
          <w:fldChar w:fldCharType="separate"/>
        </w:r>
        <w:r>
          <w:t>38</w:t>
        </w:r>
        <w:r>
          <w:fldChar w:fldCharType="end"/>
        </w:r>
      </w:hyperlink>
    </w:p>
    <w:p>
      <w:pPr>
        <w:pStyle w:val="TOC2"/>
        <w:tabs>
          <w:tab w:val="right" w:leader="dot" w:pos="8306"/>
        </w:tabs>
      </w:pPr>
      <w:hyperlink w:anchor="_Toc23828" w:history="1">
        <w:r>
          <w:rPr>
            <w:rFonts w:ascii="仿宋" w:eastAsia="仿宋" w:hAnsi="仿宋" w:cs="仿宋" w:hint="eastAsia"/>
            <w:lang w:eastAsia="zh-CN"/>
          </w:rPr>
          <w:t>(一)、建设区域环境质量现状</w:t>
        </w:r>
        <w:r>
          <w:tab/>
        </w:r>
        <w:r>
          <w:fldChar w:fldCharType="begin"/>
        </w:r>
        <w:r>
          <w:instrText xml:space="preserve"> PAGEREF _Toc23828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828" w:history="1">
        <w:r>
          <w:rPr>
            <w:rFonts w:ascii="仿宋" w:eastAsia="仿宋" w:hAnsi="仿宋" w:cs="仿宋" w:hint="eastAsia"/>
            <w:lang w:eastAsia="zh-CN"/>
          </w:rPr>
          <w:t>(二)、建设期环境保护</w:t>
        </w:r>
        <w:r>
          <w:tab/>
        </w:r>
        <w:r>
          <w:fldChar w:fldCharType="begin"/>
        </w:r>
        <w:r>
          <w:instrText xml:space="preserve"> PAGEREF _Toc27828 \h </w:instrText>
        </w:r>
        <w:r>
          <w:fldChar w:fldCharType="separate"/>
        </w:r>
        <w:r>
          <w:t>39</w:t>
        </w:r>
        <w:r>
          <w:fldChar w:fldCharType="end"/>
        </w:r>
      </w:hyperlink>
    </w:p>
    <w:p>
      <w:pPr>
        <w:pStyle w:val="TOC2"/>
        <w:tabs>
          <w:tab w:val="right" w:leader="dot" w:pos="8306"/>
        </w:tabs>
      </w:pPr>
      <w:hyperlink w:anchor="_Toc586" w:history="1">
        <w:r>
          <w:rPr>
            <w:rFonts w:ascii="仿宋" w:eastAsia="仿宋" w:hAnsi="仿宋" w:cs="仿宋" w:hint="eastAsia"/>
            <w:lang w:eastAsia="zh-CN"/>
          </w:rPr>
          <w:t>(三)、运营期环境保护</w:t>
        </w:r>
        <w:r>
          <w:tab/>
        </w:r>
        <w:r>
          <w:fldChar w:fldCharType="begin"/>
        </w:r>
        <w:r>
          <w:instrText xml:space="preserve"> PAGEREF _Toc586 \h </w:instrText>
        </w:r>
        <w:r>
          <w:fldChar w:fldCharType="separate"/>
        </w:r>
        <w:r>
          <w:t>41</w:t>
        </w:r>
        <w:r>
          <w:fldChar w:fldCharType="end"/>
        </w:r>
      </w:hyperlink>
    </w:p>
    <w:p>
      <w:pPr>
        <w:pStyle w:val="TOC2"/>
        <w:tabs>
          <w:tab w:val="right" w:leader="dot" w:pos="8306"/>
        </w:tabs>
      </w:pPr>
      <w:hyperlink w:anchor="_Toc18836" w:history="1">
        <w:r>
          <w:rPr>
            <w:rFonts w:ascii="仿宋" w:eastAsia="仿宋" w:hAnsi="仿宋" w:cs="仿宋" w:hint="eastAsia"/>
            <w:lang w:eastAsia="zh-CN"/>
          </w:rPr>
          <w:t>(四)、家用净水器项目建设对区域经济的影响</w:t>
        </w:r>
        <w:r>
          <w:tab/>
        </w:r>
        <w:r>
          <w:fldChar w:fldCharType="begin"/>
        </w:r>
        <w:r>
          <w:instrText xml:space="preserve"> PAGEREF _Toc18836 \h </w:instrText>
        </w:r>
        <w:r>
          <w:fldChar w:fldCharType="separate"/>
        </w:r>
        <w:r>
          <w:t>42</w:t>
        </w:r>
        <w:r>
          <w:fldChar w:fldCharType="end"/>
        </w:r>
      </w:hyperlink>
    </w:p>
    <w:p>
      <w:pPr>
        <w:pStyle w:val="TOC2"/>
        <w:tabs>
          <w:tab w:val="right" w:leader="dot" w:pos="8306"/>
        </w:tabs>
      </w:pPr>
      <w:hyperlink w:anchor="_Toc6980" w:history="1">
        <w:r>
          <w:rPr>
            <w:rFonts w:ascii="仿宋" w:eastAsia="仿宋" w:hAnsi="仿宋" w:cs="仿宋" w:hint="eastAsia"/>
            <w:lang w:eastAsia="zh-CN"/>
          </w:rPr>
          <w:t>(五)、废弃物处理</w:t>
        </w:r>
        <w:r>
          <w:tab/>
        </w:r>
        <w:r>
          <w:fldChar w:fldCharType="begin"/>
        </w:r>
        <w:r>
          <w:instrText xml:space="preserve"> PAGEREF _Toc6980 \h </w:instrText>
        </w:r>
        <w:r>
          <w:fldChar w:fldCharType="separate"/>
        </w:r>
        <w:r>
          <w:t>44</w:t>
        </w:r>
        <w:r>
          <w:fldChar w:fldCharType="end"/>
        </w:r>
      </w:hyperlink>
    </w:p>
    <w:p>
      <w:pPr>
        <w:pStyle w:val="TOC2"/>
        <w:tabs>
          <w:tab w:val="right" w:leader="dot" w:pos="8306"/>
        </w:tabs>
      </w:pPr>
      <w:hyperlink w:anchor="_Toc12417" w:history="1">
        <w:r>
          <w:rPr>
            <w:rFonts w:ascii="仿宋" w:eastAsia="仿宋" w:hAnsi="仿宋" w:cs="仿宋" w:hint="eastAsia"/>
            <w:lang w:eastAsia="zh-CN"/>
          </w:rPr>
          <w:t>(六)、特殊环境影响分析</w:t>
        </w:r>
        <w:r>
          <w:tab/>
        </w:r>
        <w:r>
          <w:fldChar w:fldCharType="begin"/>
        </w:r>
        <w:r>
          <w:instrText xml:space="preserve"> PAGEREF _Toc12417 \h </w:instrText>
        </w:r>
        <w:r>
          <w:fldChar w:fldCharType="separate"/>
        </w:r>
        <w:r>
          <w:t>45</w:t>
        </w:r>
        <w:r>
          <w:fldChar w:fldCharType="end"/>
        </w:r>
      </w:hyperlink>
    </w:p>
    <w:p>
      <w:pPr>
        <w:pStyle w:val="TOC2"/>
        <w:tabs>
          <w:tab w:val="right" w:leader="dot" w:pos="8306"/>
        </w:tabs>
      </w:pPr>
      <w:hyperlink w:anchor="_Toc3858" w:history="1">
        <w:r>
          <w:rPr>
            <w:rFonts w:ascii="仿宋" w:eastAsia="仿宋" w:hAnsi="仿宋" w:cs="仿宋" w:hint="eastAsia"/>
            <w:lang w:eastAsia="zh-CN"/>
          </w:rPr>
          <w:t>(七)、清洁生产</w:t>
        </w:r>
        <w:r>
          <w:tab/>
        </w:r>
        <w:r>
          <w:fldChar w:fldCharType="begin"/>
        </w:r>
        <w:r>
          <w:instrText xml:space="preserve"> PAGEREF _Toc3858 \h </w:instrText>
        </w:r>
        <w:r>
          <w:fldChar w:fldCharType="separate"/>
        </w:r>
        <w:r>
          <w:t>46</w:t>
        </w:r>
        <w:r>
          <w:fldChar w:fldCharType="end"/>
        </w:r>
      </w:hyperlink>
    </w:p>
    <w:p>
      <w:pPr>
        <w:pStyle w:val="TOC2"/>
        <w:tabs>
          <w:tab w:val="right" w:leader="dot" w:pos="8306"/>
        </w:tabs>
      </w:pPr>
      <w:hyperlink w:anchor="_Toc8441" w:history="1">
        <w:r>
          <w:rPr>
            <w:rFonts w:ascii="仿宋" w:eastAsia="仿宋" w:hAnsi="仿宋" w:cs="仿宋" w:hint="eastAsia"/>
            <w:lang w:eastAsia="zh-CN"/>
          </w:rPr>
          <w:t>(八)、环境保护综合评价</w:t>
        </w:r>
        <w:r>
          <w:tab/>
        </w:r>
        <w:r>
          <w:fldChar w:fldCharType="begin"/>
        </w:r>
        <w:r>
          <w:instrText xml:space="preserve"> PAGEREF _Toc8441 \h </w:instrText>
        </w:r>
        <w:r>
          <w:fldChar w:fldCharType="separate"/>
        </w:r>
        <w:r>
          <w:t>47</w:t>
        </w:r>
        <w:r>
          <w:fldChar w:fldCharType="end"/>
        </w:r>
      </w:hyperlink>
    </w:p>
    <w:p>
      <w:pPr>
        <w:pStyle w:val="TOC1"/>
        <w:tabs>
          <w:tab w:val="right" w:leader="dot" w:pos="8306"/>
        </w:tabs>
      </w:pPr>
      <w:hyperlink w:anchor="_Toc2341" w:history="1">
        <w:r>
          <w:rPr>
            <w:rFonts w:ascii="仿宋" w:eastAsia="仿宋" w:hAnsi="仿宋" w:cs="仿宋" w:hint="eastAsia"/>
            <w:lang w:eastAsia="zh-CN"/>
          </w:rPr>
          <w:t>十二、家用净水器项目投资规划</w:t>
        </w:r>
        <w:r>
          <w:tab/>
        </w:r>
        <w:r>
          <w:fldChar w:fldCharType="begin"/>
        </w:r>
        <w:r>
          <w:instrText xml:space="preserve"> PAGEREF _Toc2341 \h </w:instrText>
        </w:r>
        <w:r>
          <w:fldChar w:fldCharType="separate"/>
        </w:r>
        <w:r>
          <w:t>48</w:t>
        </w:r>
        <w:r>
          <w:fldChar w:fldCharType="end"/>
        </w:r>
      </w:hyperlink>
    </w:p>
    <w:p>
      <w:pPr>
        <w:pStyle w:val="TOC2"/>
        <w:tabs>
          <w:tab w:val="right" w:leader="dot" w:pos="8306"/>
        </w:tabs>
      </w:pPr>
      <w:hyperlink w:anchor="_Toc17129" w:history="1">
        <w:r>
          <w:rPr>
            <w:rFonts w:ascii="仿宋" w:eastAsia="仿宋" w:hAnsi="仿宋" w:cs="仿宋" w:hint="eastAsia"/>
            <w:lang w:eastAsia="zh-CN"/>
          </w:rPr>
          <w:t>(一)、家用净水器项目总投资估算</w:t>
        </w:r>
        <w:r>
          <w:tab/>
        </w:r>
        <w:r>
          <w:fldChar w:fldCharType="begin"/>
        </w:r>
        <w:r>
          <w:instrText xml:space="preserve"> PAGEREF _Toc17129 \h </w:instrText>
        </w:r>
        <w:r>
          <w:fldChar w:fldCharType="separate"/>
        </w:r>
        <w:r>
          <w:t>48</w:t>
        </w:r>
        <w:r>
          <w:fldChar w:fldCharType="end"/>
        </w:r>
      </w:hyperlink>
    </w:p>
    <w:p>
      <w:pPr>
        <w:pStyle w:val="TOC2"/>
        <w:tabs>
          <w:tab w:val="right" w:leader="dot" w:pos="8306"/>
        </w:tabs>
      </w:pPr>
      <w:hyperlink w:anchor="_Toc6898" w:history="1">
        <w:r>
          <w:rPr>
            <w:rFonts w:ascii="仿宋" w:eastAsia="仿宋" w:hAnsi="仿宋" w:cs="仿宋" w:hint="eastAsia"/>
            <w:lang w:eastAsia="zh-CN"/>
          </w:rPr>
          <w:t>(二)、资金筹措</w:t>
        </w:r>
        <w:r>
          <w:tab/>
        </w:r>
        <w:r>
          <w:fldChar w:fldCharType="begin"/>
        </w:r>
        <w:r>
          <w:instrText xml:space="preserve"> PAGEREF _Toc6898 \h </w:instrText>
        </w:r>
        <w:r>
          <w:fldChar w:fldCharType="separate"/>
        </w:r>
        <w:r>
          <w:t>50</w:t>
        </w:r>
        <w:r>
          <w:fldChar w:fldCharType="end"/>
        </w:r>
      </w:hyperlink>
    </w:p>
    <w:p>
      <w:pPr>
        <w:pStyle w:val="TOC1"/>
        <w:tabs>
          <w:tab w:val="right" w:leader="dot" w:pos="8306"/>
        </w:tabs>
      </w:pPr>
      <w:hyperlink w:anchor="_Toc11850" w:history="1">
        <w:r>
          <w:rPr>
            <w:rFonts w:ascii="仿宋" w:eastAsia="仿宋" w:hAnsi="仿宋" w:cs="仿宋" w:hint="eastAsia"/>
            <w:lang w:eastAsia="zh-CN"/>
          </w:rPr>
          <w:t>十三、家用净水器项目工程方案分析</w:t>
        </w:r>
        <w:r>
          <w:tab/>
        </w:r>
        <w:r>
          <w:fldChar w:fldCharType="begin"/>
        </w:r>
        <w:r>
          <w:instrText xml:space="preserve"> PAGEREF _Toc11850 \h </w:instrText>
        </w:r>
        <w:r>
          <w:fldChar w:fldCharType="separate"/>
        </w:r>
        <w:r>
          <w:t>50</w:t>
        </w:r>
        <w:r>
          <w:fldChar w:fldCharType="end"/>
        </w:r>
      </w:hyperlink>
    </w:p>
    <w:p>
      <w:pPr>
        <w:pStyle w:val="TOC2"/>
        <w:tabs>
          <w:tab w:val="right" w:leader="dot" w:pos="8306"/>
        </w:tabs>
      </w:pPr>
      <w:hyperlink w:anchor="_Toc24470" w:history="1">
        <w:r>
          <w:rPr>
            <w:rFonts w:ascii="仿宋" w:eastAsia="仿宋" w:hAnsi="仿宋" w:cs="仿宋" w:hint="eastAsia"/>
            <w:lang w:eastAsia="zh-CN"/>
          </w:rPr>
          <w:t>(一)、建筑工程设计原则</w:t>
        </w:r>
        <w:r>
          <w:tab/>
        </w:r>
        <w:r>
          <w:fldChar w:fldCharType="begin"/>
        </w:r>
        <w:r>
          <w:instrText xml:space="preserve"> PAGEREF _Toc24470 \h </w:instrText>
        </w:r>
        <w:r>
          <w:fldChar w:fldCharType="separate"/>
        </w:r>
        <w:r>
          <w:t>50</w:t>
        </w:r>
        <w:r>
          <w:fldChar w:fldCharType="end"/>
        </w:r>
      </w:hyperlink>
    </w:p>
    <w:p>
      <w:pPr>
        <w:pStyle w:val="TOC2"/>
        <w:tabs>
          <w:tab w:val="right" w:leader="dot" w:pos="8306"/>
        </w:tabs>
      </w:pPr>
      <w:hyperlink w:anchor="_Toc4260" w:history="1">
        <w:r>
          <w:rPr>
            <w:rFonts w:ascii="仿宋" w:eastAsia="仿宋" w:hAnsi="仿宋" w:cs="仿宋" w:hint="eastAsia"/>
            <w:lang w:eastAsia="zh-CN"/>
          </w:rPr>
          <w:t>(二)、土建工程建设指标</w:t>
        </w:r>
        <w:r>
          <w:tab/>
        </w:r>
        <w:r>
          <w:fldChar w:fldCharType="begin"/>
        </w:r>
        <w:r>
          <w:instrText xml:space="preserve"> PAGEREF _Toc4260 \h </w:instrText>
        </w:r>
        <w:r>
          <w:fldChar w:fldCharType="separate"/>
        </w:r>
        <w:r>
          <w:t>54</w:t>
        </w:r>
        <w:r>
          <w:fldChar w:fldCharType="end"/>
        </w:r>
      </w:hyperlink>
    </w:p>
    <w:p>
      <w:pPr>
        <w:pStyle w:val="TOC1"/>
        <w:tabs>
          <w:tab w:val="right" w:leader="dot" w:pos="8306"/>
        </w:tabs>
      </w:pPr>
      <w:hyperlink w:anchor="_Toc22998" w:history="1">
        <w:r>
          <w:rPr>
            <w:rFonts w:ascii="仿宋" w:eastAsia="仿宋" w:hAnsi="仿宋" w:cs="仿宋" w:hint="eastAsia"/>
            <w:lang w:eastAsia="zh-CN"/>
          </w:rPr>
          <w:t>十四、质量管理体系</w:t>
        </w:r>
        <w:r>
          <w:tab/>
        </w:r>
        <w:r>
          <w:fldChar w:fldCharType="begin"/>
        </w:r>
        <w:r>
          <w:instrText xml:space="preserve"> PAGEREF _Toc22998 \h </w:instrText>
        </w:r>
        <w:r>
          <w:fldChar w:fldCharType="separate"/>
        </w:r>
        <w:r>
          <w:t>55</w:t>
        </w:r>
        <w:r>
          <w:fldChar w:fldCharType="end"/>
        </w:r>
      </w:hyperlink>
    </w:p>
    <w:p>
      <w:pPr>
        <w:pStyle w:val="TOC2"/>
        <w:tabs>
          <w:tab w:val="right" w:leader="dot" w:pos="8306"/>
        </w:tabs>
      </w:pPr>
      <w:hyperlink w:anchor="_Toc10138" w:history="1">
        <w:r>
          <w:rPr>
            <w:rFonts w:ascii="仿宋" w:eastAsia="仿宋" w:hAnsi="仿宋" w:cs="仿宋" w:hint="eastAsia"/>
            <w:lang w:eastAsia="zh-CN"/>
          </w:rPr>
          <w:t>(一)、质量目标与方针</w:t>
        </w:r>
        <w:r>
          <w:tab/>
        </w:r>
        <w:r>
          <w:fldChar w:fldCharType="begin"/>
        </w:r>
        <w:r>
          <w:instrText xml:space="preserve"> PAGEREF _Toc10138 \h </w:instrText>
        </w:r>
        <w:r>
          <w:fldChar w:fldCharType="separate"/>
        </w:r>
        <w:r>
          <w:t>55</w:t>
        </w:r>
        <w:r>
          <w:fldChar w:fldCharType="end"/>
        </w:r>
      </w:hyperlink>
    </w:p>
    <w:p>
      <w:pPr>
        <w:pStyle w:val="TOC2"/>
        <w:tabs>
          <w:tab w:val="right" w:leader="dot" w:pos="8306"/>
        </w:tabs>
      </w:pPr>
      <w:hyperlink w:anchor="_Toc18162" w:history="1">
        <w:r>
          <w:rPr>
            <w:rFonts w:ascii="仿宋" w:eastAsia="仿宋" w:hAnsi="仿宋" w:cs="仿宋" w:hint="eastAsia"/>
            <w:lang w:eastAsia="zh-CN"/>
          </w:rPr>
          <w:t>(二)、质量管理责任</w:t>
        </w:r>
        <w:r>
          <w:tab/>
        </w:r>
        <w:r>
          <w:fldChar w:fldCharType="begin"/>
        </w:r>
        <w:r>
          <w:instrText xml:space="preserve"> PAGEREF _Toc18162 \h </w:instrText>
        </w:r>
        <w:r>
          <w:fldChar w:fldCharType="separate"/>
        </w:r>
        <w:r>
          <w:t>56</w:t>
        </w:r>
        <w:r>
          <w:fldChar w:fldCharType="end"/>
        </w:r>
      </w:hyperlink>
    </w:p>
    <w:p>
      <w:pPr>
        <w:pStyle w:val="TOC2"/>
        <w:tabs>
          <w:tab w:val="right" w:leader="dot" w:pos="8306"/>
        </w:tabs>
      </w:pPr>
      <w:hyperlink w:anchor="_Toc239" w:history="1">
        <w:r>
          <w:rPr>
            <w:rFonts w:ascii="仿宋" w:eastAsia="仿宋" w:hAnsi="仿宋" w:cs="仿宋" w:hint="eastAsia"/>
            <w:lang w:eastAsia="zh-CN"/>
          </w:rPr>
          <w:t>(三)、质量管理体系文件</w:t>
        </w:r>
        <w:r>
          <w:tab/>
        </w:r>
        <w:r>
          <w:fldChar w:fldCharType="begin"/>
        </w:r>
        <w:r>
          <w:instrText xml:space="preserve"> PAGEREF _Toc239 \h </w:instrText>
        </w:r>
        <w:r>
          <w:fldChar w:fldCharType="separate"/>
        </w:r>
        <w:r>
          <w:t>58</w:t>
        </w:r>
        <w:r>
          <w:fldChar w:fldCharType="end"/>
        </w:r>
      </w:hyperlink>
    </w:p>
    <w:p>
      <w:pPr>
        <w:pStyle w:val="TOC2"/>
        <w:tabs>
          <w:tab w:val="right" w:leader="dot" w:pos="8306"/>
        </w:tabs>
      </w:pPr>
      <w:hyperlink w:anchor="_Toc13593" w:history="1">
        <w:r>
          <w:rPr>
            <w:rFonts w:ascii="仿宋" w:eastAsia="仿宋" w:hAnsi="仿宋" w:cs="仿宋" w:hint="eastAsia"/>
            <w:lang w:eastAsia="zh-CN"/>
          </w:rPr>
          <w:t>(四)、质量培训与教育</w:t>
        </w:r>
        <w:r>
          <w:tab/>
        </w:r>
        <w:r>
          <w:fldChar w:fldCharType="begin"/>
        </w:r>
        <w:r>
          <w:instrText xml:space="preserve"> PAGEREF _Toc13593 \h </w:instrText>
        </w:r>
        <w:r>
          <w:fldChar w:fldCharType="separate"/>
        </w:r>
        <w:r>
          <w:t>60</w:t>
        </w:r>
        <w:r>
          <w:fldChar w:fldCharType="end"/>
        </w:r>
      </w:hyperlink>
    </w:p>
    <w:p>
      <w:pPr>
        <w:pStyle w:val="TOC2"/>
        <w:tabs>
          <w:tab w:val="right" w:leader="dot" w:pos="8306"/>
        </w:tabs>
      </w:pPr>
      <w:hyperlink w:anchor="_Toc13225" w:history="1">
        <w:r>
          <w:rPr>
            <w:rFonts w:ascii="仿宋" w:eastAsia="仿宋" w:hAnsi="仿宋" w:cs="仿宋" w:hint="eastAsia"/>
            <w:lang w:eastAsia="zh-CN"/>
          </w:rPr>
          <w:t>(五)、质量审核与评价</w:t>
        </w:r>
        <w:r>
          <w:tab/>
        </w:r>
        <w:r>
          <w:fldChar w:fldCharType="begin"/>
        </w:r>
        <w:r>
          <w:instrText xml:space="preserve"> PAGEREF _Toc13225 \h </w:instrText>
        </w:r>
        <w:r>
          <w:fldChar w:fldCharType="separate"/>
        </w:r>
        <w:r>
          <w:t>61</w:t>
        </w:r>
        <w:r>
          <w:fldChar w:fldCharType="end"/>
        </w:r>
      </w:hyperlink>
    </w:p>
    <w:p>
      <w:pPr>
        <w:pStyle w:val="TOC2"/>
        <w:tabs>
          <w:tab w:val="right" w:leader="dot" w:pos="8306"/>
        </w:tabs>
      </w:pPr>
      <w:hyperlink w:anchor="_Toc25223" w:history="1">
        <w:r>
          <w:rPr>
            <w:rFonts w:ascii="仿宋" w:eastAsia="仿宋" w:hAnsi="仿宋" w:cs="仿宋" w:hint="eastAsia"/>
            <w:lang w:eastAsia="zh-CN"/>
          </w:rPr>
          <w:t>(六)、不符合与纠正措施</w:t>
        </w:r>
        <w:r>
          <w:tab/>
        </w:r>
        <w:r>
          <w:fldChar w:fldCharType="begin"/>
        </w:r>
        <w:r>
          <w:instrText xml:space="preserve"> PAGEREF _Toc25223 \h </w:instrText>
        </w:r>
        <w:r>
          <w:fldChar w:fldCharType="separate"/>
        </w:r>
        <w:r>
          <w:t>62</w:t>
        </w:r>
        <w:r>
          <w:fldChar w:fldCharType="end"/>
        </w:r>
      </w:hyperlink>
    </w:p>
    <w:p>
      <w:pPr>
        <w:pStyle w:val="TOC1"/>
        <w:tabs>
          <w:tab w:val="right" w:leader="dot" w:pos="8306"/>
        </w:tabs>
      </w:pPr>
      <w:hyperlink w:anchor="_Toc9008" w:history="1">
        <w:r>
          <w:rPr>
            <w:rFonts w:ascii="仿宋" w:eastAsia="仿宋" w:hAnsi="仿宋" w:cs="仿宋" w:hint="eastAsia"/>
            <w:lang w:eastAsia="zh-CN"/>
          </w:rPr>
          <w:t>十五、家用净水器项目实施时间节点</w:t>
        </w:r>
        <w:r>
          <w:tab/>
        </w:r>
        <w:r>
          <w:fldChar w:fldCharType="begin"/>
        </w:r>
        <w:r>
          <w:instrText xml:space="preserve"> PAGEREF _Toc9008 \h </w:instrText>
        </w:r>
        <w:r>
          <w:fldChar w:fldCharType="separate"/>
        </w:r>
        <w:r>
          <w:t>63</w:t>
        </w:r>
        <w:r>
          <w:fldChar w:fldCharType="end"/>
        </w:r>
      </w:hyperlink>
    </w:p>
    <w:p>
      <w:pPr>
        <w:pStyle w:val="TOC2"/>
        <w:tabs>
          <w:tab w:val="right" w:leader="dot" w:pos="8306"/>
        </w:tabs>
      </w:pPr>
      <w:hyperlink w:anchor="_Toc21144" w:history="1">
        <w:r>
          <w:rPr>
            <w:rFonts w:ascii="仿宋" w:eastAsia="仿宋" w:hAnsi="仿宋" w:cs="仿宋" w:hint="eastAsia"/>
            <w:lang w:eastAsia="zh-CN"/>
          </w:rPr>
          <w:t>(一)、家用净水器项目启动阶段时间节点</w:t>
        </w:r>
        <w:r>
          <w:tab/>
        </w:r>
        <w:r>
          <w:fldChar w:fldCharType="begin"/>
        </w:r>
        <w:r>
          <w:instrText xml:space="preserve"> PAGEREF _Toc21144 \h </w:instrText>
        </w:r>
        <w:r>
          <w:fldChar w:fldCharType="separate"/>
        </w:r>
        <w:r>
          <w:t>63</w:t>
        </w:r>
        <w:r>
          <w:fldChar w:fldCharType="end"/>
        </w:r>
      </w:hyperlink>
    </w:p>
    <w:p>
      <w:pPr>
        <w:pStyle w:val="TOC2"/>
        <w:tabs>
          <w:tab w:val="right" w:leader="dot" w:pos="8306"/>
        </w:tabs>
      </w:pPr>
      <w:hyperlink w:anchor="_Toc9385" w:history="1">
        <w:r>
          <w:rPr>
            <w:rFonts w:ascii="仿宋" w:eastAsia="仿宋" w:hAnsi="仿宋" w:cs="仿宋" w:hint="eastAsia"/>
            <w:lang w:eastAsia="zh-CN"/>
          </w:rPr>
          <w:t>(二)、家用净水器项目执行阶段时间节点</w:t>
        </w:r>
        <w:r>
          <w:tab/>
        </w:r>
        <w:r>
          <w:fldChar w:fldCharType="begin"/>
        </w:r>
        <w:r>
          <w:instrText xml:space="preserve"> PAGEREF _Toc9385 \h </w:instrText>
        </w:r>
        <w:r>
          <w:fldChar w:fldCharType="separate"/>
        </w:r>
        <w:r>
          <w:t>64</w:t>
        </w:r>
        <w:r>
          <w:fldChar w:fldCharType="end"/>
        </w:r>
      </w:hyperlink>
    </w:p>
    <w:p>
      <w:pPr>
        <w:pStyle w:val="TOC2"/>
        <w:tabs>
          <w:tab w:val="right" w:leader="dot" w:pos="8306"/>
        </w:tabs>
      </w:pPr>
      <w:hyperlink w:anchor="_Toc12362" w:history="1">
        <w:r>
          <w:rPr>
            <w:rFonts w:ascii="仿宋" w:eastAsia="仿宋" w:hAnsi="仿宋" w:cs="仿宋" w:hint="eastAsia"/>
            <w:lang w:eastAsia="zh-CN"/>
          </w:rPr>
          <w:t>(三)、家用净水器项目完成阶段时间节点</w:t>
        </w:r>
        <w:r>
          <w:tab/>
        </w:r>
        <w:r>
          <w:fldChar w:fldCharType="begin"/>
        </w:r>
        <w:r>
          <w:instrText xml:space="preserve"> PAGEREF _Toc12362 \h </w:instrText>
        </w:r>
        <w:r>
          <w:fldChar w:fldCharType="separate"/>
        </w:r>
        <w:r>
          <w:t>65</w:t>
        </w:r>
        <w:r>
          <w:fldChar w:fldCharType="end"/>
        </w:r>
      </w:hyperlink>
    </w:p>
    <w:p>
      <w:pPr>
        <w:pStyle w:val="TOC1"/>
        <w:tabs>
          <w:tab w:val="right" w:leader="dot" w:pos="8306"/>
        </w:tabs>
      </w:pPr>
      <w:hyperlink w:anchor="_Toc24537" w:history="1">
        <w:r>
          <w:rPr>
            <w:rFonts w:ascii="仿宋" w:eastAsia="仿宋" w:hAnsi="仿宋" w:cs="仿宋" w:hint="eastAsia"/>
            <w:lang w:eastAsia="zh-CN"/>
          </w:rPr>
          <w:t>十六、家用净水器项目实施保障措施</w:t>
        </w:r>
        <w:r>
          <w:tab/>
        </w:r>
        <w:r>
          <w:fldChar w:fldCharType="begin"/>
        </w:r>
        <w:r>
          <w:instrText xml:space="preserve"> PAGEREF _Toc24537 \h </w:instrText>
        </w:r>
        <w:r>
          <w:fldChar w:fldCharType="separate"/>
        </w:r>
        <w:r>
          <w:t>66</w:t>
        </w:r>
        <w:r>
          <w:fldChar w:fldCharType="end"/>
        </w:r>
      </w:hyperlink>
    </w:p>
    <w:p>
      <w:pPr>
        <w:pStyle w:val="TOC2"/>
        <w:tabs>
          <w:tab w:val="right" w:leader="dot" w:pos="8306"/>
        </w:tabs>
      </w:pPr>
      <w:hyperlink w:anchor="_Toc4619" w:history="1">
        <w:r>
          <w:rPr>
            <w:rFonts w:ascii="仿宋" w:eastAsia="仿宋" w:hAnsi="仿宋" w:cs="仿宋" w:hint="eastAsia"/>
            <w:lang w:eastAsia="zh-CN"/>
          </w:rPr>
          <w:t>(一)、家用净水器项目实施保障机制</w:t>
        </w:r>
        <w:r>
          <w:tab/>
        </w:r>
        <w:r>
          <w:fldChar w:fldCharType="begin"/>
        </w:r>
        <w:r>
          <w:instrText xml:space="preserve"> PAGEREF _Toc4619 \h </w:instrText>
        </w:r>
        <w:r>
          <w:fldChar w:fldCharType="separate"/>
        </w:r>
        <w:r>
          <w:t>66</w:t>
        </w:r>
        <w:r>
          <w:fldChar w:fldCharType="end"/>
        </w:r>
      </w:hyperlink>
    </w:p>
    <w:p>
      <w:pPr>
        <w:pStyle w:val="TOC2"/>
        <w:tabs>
          <w:tab w:val="right" w:leader="dot" w:pos="8306"/>
        </w:tabs>
      </w:pPr>
      <w:hyperlink w:anchor="_Toc20552" w:history="1">
        <w:r>
          <w:rPr>
            <w:rFonts w:ascii="仿宋" w:eastAsia="仿宋" w:hAnsi="仿宋" w:cs="仿宋" w:hint="eastAsia"/>
            <w:lang w:eastAsia="zh-CN"/>
          </w:rPr>
          <w:t>(二)、家用净水器项目法律合规要求</w:t>
        </w:r>
        <w:r>
          <w:tab/>
        </w:r>
        <w:r>
          <w:fldChar w:fldCharType="begin"/>
        </w:r>
        <w:r>
          <w:instrText xml:space="preserve"> PAGEREF _Toc20552 \h </w:instrText>
        </w:r>
        <w:r>
          <w:fldChar w:fldCharType="separate"/>
        </w:r>
        <w:r>
          <w:t>70</w:t>
        </w:r>
        <w:r>
          <w:fldChar w:fldCharType="end"/>
        </w:r>
      </w:hyperlink>
    </w:p>
    <w:p>
      <w:pPr>
        <w:pStyle w:val="TOC2"/>
        <w:tabs>
          <w:tab w:val="right" w:leader="dot" w:pos="8306"/>
        </w:tabs>
      </w:pPr>
      <w:hyperlink w:anchor="_Toc4296" w:history="1">
        <w:r>
          <w:rPr>
            <w:rFonts w:ascii="仿宋" w:eastAsia="仿宋" w:hAnsi="仿宋" w:cs="仿宋" w:hint="eastAsia"/>
            <w:lang w:eastAsia="zh-CN"/>
          </w:rPr>
          <w:t>(三)、家用净水器项目合同管理与法律事务</w:t>
        </w:r>
        <w:r>
          <w:tab/>
        </w:r>
        <w:r>
          <w:fldChar w:fldCharType="begin"/>
        </w:r>
        <w:r>
          <w:instrText xml:space="preserve"> PAGEREF _Toc4296 \h </w:instrText>
        </w:r>
        <w:r>
          <w:fldChar w:fldCharType="separate"/>
        </w:r>
        <w:r>
          <w:t>74</w:t>
        </w:r>
        <w:r>
          <w:fldChar w:fldCharType="end"/>
        </w:r>
      </w:hyperlink>
    </w:p>
    <w:p>
      <w:pPr>
        <w:pStyle w:val="TOC2"/>
        <w:tabs>
          <w:tab w:val="right" w:leader="dot" w:pos="8306"/>
        </w:tabs>
      </w:pPr>
      <w:hyperlink w:anchor="_Toc12430" w:history="1">
        <w:r>
          <w:rPr>
            <w:rFonts w:ascii="仿宋" w:eastAsia="仿宋" w:hAnsi="仿宋" w:cs="仿宋" w:hint="eastAsia"/>
            <w:lang w:eastAsia="zh-CN"/>
          </w:rPr>
          <w:t>(四)、家用净水器项目知识产权保护策略</w:t>
        </w:r>
        <w:r>
          <w:tab/>
        </w:r>
        <w:r>
          <w:fldChar w:fldCharType="begin"/>
        </w:r>
        <w:r>
          <w:instrText xml:space="preserve"> PAGEREF _Toc12430 \h </w:instrText>
        </w:r>
        <w:r>
          <w:fldChar w:fldCharType="separate"/>
        </w:r>
        <w:r>
          <w:t>80</w:t>
        </w:r>
        <w:r>
          <w:fldChar w:fldCharType="end"/>
        </w:r>
      </w:hyperlink>
    </w:p>
    <w:p>
      <w:pPr>
        <w:pStyle w:val="TOC1"/>
        <w:tabs>
          <w:tab w:val="right" w:leader="dot" w:pos="8306"/>
        </w:tabs>
      </w:pPr>
      <w:hyperlink w:anchor="_Toc29845" w:history="1">
        <w:r>
          <w:rPr>
            <w:rFonts w:ascii="仿宋" w:eastAsia="仿宋" w:hAnsi="仿宋" w:cs="仿宋" w:hint="eastAsia"/>
            <w:lang w:eastAsia="zh-CN"/>
          </w:rPr>
          <w:t>十七、家用净水器项目治理与监督</w:t>
        </w:r>
        <w:r>
          <w:tab/>
        </w:r>
        <w:r>
          <w:fldChar w:fldCharType="begin"/>
        </w:r>
        <w:r>
          <w:instrText xml:space="preserve"> PAGEREF _Toc29845 \h </w:instrText>
        </w:r>
        <w:r>
          <w:fldChar w:fldCharType="separate"/>
        </w:r>
        <w:r>
          <w:t>83</w:t>
        </w:r>
        <w:r>
          <w:fldChar w:fldCharType="end"/>
        </w:r>
      </w:hyperlink>
    </w:p>
    <w:p>
      <w:pPr>
        <w:pStyle w:val="TOC2"/>
        <w:tabs>
          <w:tab w:val="right" w:leader="dot" w:pos="8306"/>
        </w:tabs>
      </w:pPr>
      <w:hyperlink w:anchor="_Toc10474" w:history="1">
        <w:r>
          <w:rPr>
            <w:rFonts w:ascii="仿宋" w:eastAsia="仿宋" w:hAnsi="仿宋" w:cs="仿宋" w:hint="eastAsia"/>
            <w:lang w:eastAsia="zh-CN"/>
          </w:rPr>
          <w:t>(一)、家用净水器项目治理结构</w:t>
        </w:r>
        <w:r>
          <w:tab/>
        </w:r>
        <w:r>
          <w:fldChar w:fldCharType="begin"/>
        </w:r>
        <w:r>
          <w:instrText xml:space="preserve"> PAGEREF _Toc10474 \h </w:instrText>
        </w:r>
        <w:r>
          <w:fldChar w:fldCharType="separate"/>
        </w:r>
        <w:r>
          <w:t>83</w:t>
        </w:r>
        <w:r>
          <w:fldChar w:fldCharType="end"/>
        </w:r>
      </w:hyperlink>
    </w:p>
    <w:p>
      <w:pPr>
        <w:pStyle w:val="TOC2"/>
        <w:tabs>
          <w:tab w:val="right" w:leader="dot" w:pos="8306"/>
        </w:tabs>
      </w:pPr>
      <w:hyperlink w:anchor="_Toc2912" w:history="1">
        <w:r>
          <w:rPr>
            <w:rFonts w:ascii="仿宋" w:eastAsia="仿宋" w:hAnsi="仿宋" w:cs="仿宋" w:hint="eastAsia"/>
            <w:lang w:eastAsia="zh-CN"/>
          </w:rPr>
          <w:t>(二)、监督与审计</w:t>
        </w:r>
        <w:r>
          <w:tab/>
        </w:r>
        <w:r>
          <w:fldChar w:fldCharType="begin"/>
        </w:r>
        <w:r>
          <w:instrText xml:space="preserve"> PAGEREF _Toc2912 \h </w:instrText>
        </w:r>
        <w:r>
          <w:fldChar w:fldCharType="separate"/>
        </w:r>
        <w:r>
          <w:t>85</w:t>
        </w:r>
        <w:r>
          <w:fldChar w:fldCharType="end"/>
        </w:r>
      </w:hyperlink>
    </w:p>
    <w:p>
      <w:pPr>
        <w:pStyle w:val="TOC1"/>
        <w:tabs>
          <w:tab w:val="right" w:leader="dot" w:pos="8306"/>
        </w:tabs>
      </w:pPr>
      <w:hyperlink w:anchor="_Toc9098" w:history="1">
        <w:r>
          <w:rPr>
            <w:rFonts w:ascii="仿宋" w:eastAsia="仿宋" w:hAnsi="仿宋" w:cs="仿宋" w:hint="eastAsia"/>
            <w:lang w:eastAsia="zh-CN"/>
          </w:rPr>
          <w:t>十八、利益相关者分析与沟通计划</w:t>
        </w:r>
        <w:r>
          <w:tab/>
        </w:r>
        <w:r>
          <w:fldChar w:fldCharType="begin"/>
        </w:r>
        <w:r>
          <w:instrText xml:space="preserve"> PAGEREF _Toc9098 \h </w:instrText>
        </w:r>
        <w:r>
          <w:fldChar w:fldCharType="separate"/>
        </w:r>
        <w:r>
          <w:t>86</w:t>
        </w:r>
        <w:r>
          <w:fldChar w:fldCharType="end"/>
        </w:r>
      </w:hyperlink>
    </w:p>
    <w:p>
      <w:pPr>
        <w:pStyle w:val="TOC2"/>
        <w:tabs>
          <w:tab w:val="right" w:leader="dot" w:pos="8306"/>
        </w:tabs>
      </w:pPr>
      <w:hyperlink w:anchor="_Toc8857" w:history="1">
        <w:r>
          <w:rPr>
            <w:rFonts w:ascii="仿宋" w:eastAsia="仿宋" w:hAnsi="仿宋" w:cs="仿宋" w:hint="eastAsia"/>
            <w:lang w:eastAsia="zh-CN"/>
          </w:rPr>
          <w:t>(一)、利益相关者分析</w:t>
        </w:r>
        <w:r>
          <w:tab/>
        </w:r>
        <w:r>
          <w:fldChar w:fldCharType="begin"/>
        </w:r>
        <w:r>
          <w:instrText xml:space="preserve"> PAGEREF _Toc8857 \h </w:instrText>
        </w:r>
        <w:r>
          <w:fldChar w:fldCharType="separate"/>
        </w:r>
        <w:r>
          <w:t>86</w:t>
        </w:r>
        <w:r>
          <w:fldChar w:fldCharType="end"/>
        </w:r>
      </w:hyperlink>
    </w:p>
    <w:p>
      <w:pPr>
        <w:pStyle w:val="TOC2"/>
        <w:tabs>
          <w:tab w:val="right" w:leader="dot" w:pos="8306"/>
        </w:tabs>
      </w:pPr>
      <w:hyperlink w:anchor="_Toc31798" w:history="1">
        <w:r>
          <w:rPr>
            <w:rFonts w:ascii="仿宋" w:eastAsia="仿宋" w:hAnsi="仿宋" w:cs="仿宋" w:hint="eastAsia"/>
            <w:lang w:eastAsia="zh-CN"/>
          </w:rPr>
          <w:t>(二)、沟通计划</w:t>
        </w:r>
        <w:r>
          <w:tab/>
        </w:r>
        <w:r>
          <w:fldChar w:fldCharType="begin"/>
        </w:r>
        <w:r>
          <w:instrText xml:space="preserve"> PAGEREF _Toc31798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9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60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512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家用净水器项目的技术管理特点体现在其创新导向。通过引入最先进的技术趋势和解决方案，家用净水器项目致力于提升科技含量、提高质量和效率水平。这意味着我们将采用最新的工具和方法，确保家用净水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家用净水器项目技术管理的显著特征。通过整合不同领域的技术资源，我们实现了跨学科的协同工作。这有助于优化技术架构，提高整体效能。此外，整合性策略还促进了不同技术团队之间的紧密沟通和高效合作，确保家用净水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家用净水器项目所采用的技术。通过不断优化技术方案，家用净水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家用净水器项目团队将在家用净水器项目初期识别可能的技术风险，并采取相应的预防和应对措施。通过建立健全的风险评估机制，家用净水器项目能够在实施过程中及时发现并解决潜在的技术问题，保障家用净水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家用净水器项目中，技术将成为家用净水器项目成功的有力支持。这一深度剖析揭示了技术管理在家用净水器项目实施中的关键作用，为家用净水器项目的技术基础奠定了坚实的基础。</w:t>
      </w:r>
    </w:p>
    <w:p>
      <w:pPr>
        <w:pStyle w:val="Heading2"/>
        <w:ind w:firstLine="560" w:firstLineChars="200"/>
        <w:rPr>
          <w:rFonts w:ascii="仿宋" w:eastAsia="仿宋" w:hAnsi="仿宋" w:cs="仿宋" w:hint="eastAsia"/>
          <w:sz w:val="28"/>
          <w:lang w:eastAsia="zh-CN"/>
        </w:rPr>
      </w:pPr>
      <w:bookmarkStart w:id="4" w:name="_Toc17265"/>
      <w:r>
        <w:rPr>
          <w:rFonts w:ascii="仿宋" w:eastAsia="仿宋" w:hAnsi="仿宋" w:cs="仿宋" w:hint="eastAsia"/>
          <w:sz w:val="28"/>
          <w:lang w:eastAsia="zh-CN"/>
        </w:rPr>
        <w:t>(二)、家用净水器项目工艺技术设计方案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家用净水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家用净水器项目将严格按照相关行业规范要求进行组织。通过有效控制产品质量，家用净水器项目将致力于为顾客提供优质的家用净水器项目产品和良好的服务。这体现了家用净水器项目对于生产活动合规性和质量标准的高度重视，为家用净水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家用净水器项目注重生态效益和清洁生产原则。家用净水器项目建设将紧密结合地方特色经济发展，与社会经济发展规划和区域环境保护规划方案相协调一致。通过与当地区域自然生态系统的结合，家用净水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家用净水器项目产品具有多样化的客户需求和个性化的特点。因此，家用净水器项目产品规格品种多样，且单批生产数量较小。为满足这一特点，家用净水器项目承办单位将建设先进的柔性制造生产线。通过广泛应用柔性制造技术，家用净水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家用净水器项目采用的技术具有较高的技术含量和自动化水平，处于国内先进水平。这一技术选用不仅体现了对生产效率、质量和环境友好性的高标准要求，同时为家用净水器项目的可持续发展奠定了坚实的基础。</w:t>
      </w:r>
    </w:p>
    <w:p>
      <w:pPr>
        <w:pStyle w:val="Heading2"/>
        <w:ind w:firstLine="560" w:firstLineChars="200"/>
        <w:rPr>
          <w:rFonts w:ascii="仿宋" w:eastAsia="仿宋" w:hAnsi="仿宋" w:cs="仿宋" w:hint="eastAsia"/>
          <w:sz w:val="28"/>
          <w:lang w:eastAsia="zh-CN"/>
        </w:rPr>
      </w:pPr>
      <w:bookmarkStart w:id="5" w:name="_Toc1446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为确保家用净水器项目的高效生产和技术实施，我们制定了一套精心设计的设备选型方案，以满足家用净水器项目生产、质量和环保的要求。该方案的主要特点如下：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家用净水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针对家用净水器项目产品的多样性和小批量生产的特点，我们将建设柔性制造生产线。通过在设备选型中考虑柔性制造技术，可以灵活应对不同产品规格和生产需求，实现生产线的高度灵活性和适应性。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0916"/>
      <w:r>
        <w:rPr>
          <w:rFonts w:ascii="仿宋" w:eastAsia="仿宋" w:hAnsi="仿宋" w:cs="仿宋" w:hint="eastAsia"/>
          <w:sz w:val="28"/>
          <w:lang w:eastAsia="zh-CN"/>
        </w:rPr>
        <w:t>二、家用净水器项目可持续发展</w:t>
      </w:r>
      <w:bookmarkEnd w:id="6"/>
    </w:p>
    <w:p>
      <w:pPr>
        <w:pStyle w:val="Heading2"/>
        <w:rPr>
          <w:rFonts w:ascii="仿宋" w:eastAsia="仿宋" w:hAnsi="仿宋" w:cs="仿宋" w:hint="eastAsia"/>
          <w:lang w:eastAsia="zh-CN"/>
        </w:rPr>
      </w:pPr>
      <w:bookmarkStart w:id="7" w:name="_Toc29714"/>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净水器项目中，家用净水器项目团队着眼于未来，明确了可持续发展的战略方向。制定的具体可持续发展目标包括降低资源使用、采用环保技术、最大化社会效益等。这一步骤不仅有助于家用净水器项目在环保和社会责任方面达到最高标准，也为未来提供了明确的指引，确保家用净水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可持续实践的融入家用净水器项目管理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家用净水器项目管理周期。从家用净水器项目规划开始，家用净水器项目团队就考虑了环境和社会的因素。在执行阶段，家用净水器项目团队积极推动绿色技术的应用，优化资源利用。此外，关注员工的社会责任，通过培训和沟通活动提高员工对可持续发展的认知，使他们能够在日常工作中践行可持续实践。这些举措不仅为家用净水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32166"/>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扎根于家用净水器项目的可持续发展理念，我们深信环保与社会责任是家用净水器项目成功的关键支柱。在家用净水器项目的每一步，我们都致力于通过创新和实践，履行对环境和社会的坚定责任。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净水器项目团队通过引入先进的环保技术、建立高效的废物处理系统以及推动能源节约措施，积极履行环保责任。定期的环保监测和评估确保家用净水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净水器项目不仅致力于自身可持续发展，还注重对社会的回馈。通过支持社区家用净水器项目、参与慈善事业、提供培训机会等方式，家用净水器项目积极履行社会责任。与当地社区建立积极互动，关注员工的工作与生活平衡，以及员工的身心健康，是家用净水器项目在社会责任层面的关键举措。这样的实践不仅增强了家用净水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8085"/>
      <w:r>
        <w:rPr>
          <w:rFonts w:ascii="仿宋" w:eastAsia="仿宋" w:hAnsi="仿宋" w:cs="仿宋" w:hint="eastAsia"/>
          <w:sz w:val="28"/>
          <w:lang w:eastAsia="zh-CN"/>
        </w:rPr>
        <w:t>三、家用净水器项目危机管理</w:t>
      </w:r>
      <w:bookmarkEnd w:id="9"/>
    </w:p>
    <w:p>
      <w:pPr>
        <w:pStyle w:val="Heading2"/>
        <w:rPr>
          <w:rFonts w:ascii="仿宋" w:eastAsia="仿宋" w:hAnsi="仿宋" w:cs="仿宋" w:hint="eastAsia"/>
          <w:lang w:eastAsia="zh-CN"/>
        </w:rPr>
      </w:pPr>
      <w:bookmarkStart w:id="10" w:name="_Toc2999"/>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家用净水器项目危机管理中，危机预警与识别是确保家用净水器项目稳健运行的核心步骤。通过建立全面的监测机制，家用净水器项目团队旨在及时发现和理解潜在的风险和危机因素，以便采取及时的预防和应对措施，确保家用净水器项目持续处于可控状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首先，通过深入的风险评估，家用净水器项目团队全面分析了整个家用净水器项目和各个阶段可能存在的威胁。这包括准确评估每个潜在风险的发生概率和可能影响的程度，为后续危机预警提供了有力支持。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家用净水器项目团队着重于明确定义家用净水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家用净水器项目进展的持续监控，团队能够及时发现潜在问题并作出迅速反应。家用净水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在这一阶段，团队的专业素养和反应速度将发挥至关重要的作用，以确保潜在危机能够在初期得到有效的处理，最大程度地减轻负面影响。通过危机预警与识别，家用净水器项目得以更有序、可控地推进。</w:t>
      </w:r>
    </w:p>
    <w:p>
      <w:pPr>
        <w:pStyle w:val="Heading2"/>
        <w:ind w:firstLine="560" w:firstLineChars="200"/>
        <w:rPr>
          <w:rFonts w:ascii="仿宋" w:eastAsia="仿宋" w:hAnsi="仿宋" w:cs="仿宋" w:hint="eastAsia"/>
          <w:sz w:val="28"/>
          <w:lang w:eastAsia="zh-CN"/>
        </w:rPr>
      </w:pPr>
      <w:bookmarkStart w:id="11" w:name="_Toc26545"/>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在危机发生时，家用净水器项目团队立即行动，成立了应急小组。该小组的任务是迅速制定并实施紧急应对措施，以最小化潜在损失。以下是采取的主要措施：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暂停家用净水器项目进度：为遏制危机蔓延，家用净水器项目暂时停止进行，以便全面评估当前状况。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资源重新分配：重新评估家用净水器项目资源的分配，确保最大限度地减小损失。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实时沟通：与关键利益相关者建立实时沟通机制，向他们传递家用净水器项目危机的实际状况，保障家用净水器项目核心利益。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在紧急应对的同时，家用净水器项目团队强调了团队协作和有效沟通的重要性。以下是团队协作的关键举措：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信息共享机制：建立了信息共享平台，确保团队成员能够及时获取家用净水器项目危机的实时信息。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领导者沟通：家用净水器项目领导者通过定期会议和即时沟通工具，指导团队应对危机，保持团队稳定运行。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随着危机得到初步控制，家用净水器项目团队转向制定恢复计划，以确保家用净水器项目能够从中迅速恢复。主要恢复计划包括：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修复受损的进度计划：重新评估家用净水器项目进度，制定修复计划，确保家用净水器项目尽快回归正常进程。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重新调整资源分配：优化资源分配，确保家用净水器项目在有限资源下高效运转。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风险管理机制加强：对家用净水器项目风险进行全面评估，制定更强化的风险管理策略，以预防未来可能的危机。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8688"/>
      <w:r>
        <w:rPr>
          <w:rFonts w:ascii="仿宋" w:eastAsia="仿宋" w:hAnsi="仿宋" w:cs="仿宋" w:hint="eastAsia"/>
          <w:sz w:val="28"/>
          <w:lang w:eastAsia="zh-CN"/>
        </w:rPr>
        <w:t>四、家用净水器项目建设单位说明</w:t>
      </w:r>
      <w:bookmarkEnd w:id="12"/>
    </w:p>
    <w:p>
      <w:pPr>
        <w:pStyle w:val="Heading2"/>
        <w:rPr>
          <w:rFonts w:ascii="仿宋" w:eastAsia="仿宋" w:hAnsi="仿宋" w:cs="仿宋" w:hint="eastAsia"/>
          <w:lang w:eastAsia="zh-CN"/>
        </w:rPr>
      </w:pPr>
      <w:bookmarkStart w:id="13" w:name="_Toc18874"/>
      <w:r>
        <w:rPr>
          <w:rFonts w:ascii="仿宋" w:eastAsia="仿宋" w:hAnsi="仿宋" w:cs="仿宋" w:hint="eastAsia"/>
          <w:lang w:eastAsia="zh-CN"/>
        </w:rPr>
        <w:t>(一)、家用净水器项目承办单位基本情况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9804"/>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家用净水器项目承办单位的XXXX，我们着眼于实现可持续的经济效益。通过技术创新和解决方案的提供，公司预计在家用净水器项目执行期间将获得可观的收入增长。这一收入来源主要包括家用净水器项目交付、技术服务和解决方案的销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同时，我们注重成本控制和效率提升，以确保家用净水器项目的可持续盈利。透过精细的管理和资源优化，公司期望实现家用净水器项目利润最大化。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家用净水器项目实施进行全面的投资评估，包括家用净水器项目启动阶段的资金投入和后续运营成本。通过对家用净水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家用净水器项目实施过程中具备足够的资金流动性，公司将进行详尽的现金流分析。这包括资金需求的合理预测、家用净水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5574"/>
      <w:r>
        <w:rPr>
          <w:rFonts w:ascii="仿宋" w:eastAsia="仿宋" w:hAnsi="仿宋" w:cs="仿宋" w:hint="eastAsia"/>
          <w:sz w:val="28"/>
          <w:lang w:eastAsia="zh-CN"/>
        </w:rPr>
        <w:t>五、家用净水器项目概论</w:t>
      </w:r>
      <w:bookmarkEnd w:id="15"/>
    </w:p>
    <w:p>
      <w:pPr>
        <w:pStyle w:val="Heading2"/>
        <w:rPr>
          <w:rFonts w:ascii="仿宋" w:eastAsia="仿宋" w:hAnsi="仿宋" w:cs="仿宋" w:hint="eastAsia"/>
          <w:lang w:eastAsia="zh-CN"/>
        </w:rPr>
      </w:pPr>
      <w:bookmarkStart w:id="16" w:name="_Toc29445"/>
      <w:r>
        <w:rPr>
          <w:rFonts w:ascii="仿宋" w:eastAsia="仿宋" w:hAnsi="仿宋" w:cs="仿宋" w:hint="eastAsia"/>
          <w:lang w:eastAsia="zh-CN"/>
        </w:rPr>
        <w:t>(一)、家用净水器项目概况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净水器项目的起源追溯至对市场的深入洞察。市场的不断演变与变革为家用净水器项目提供了难得的机遇。当前市场存在的需求缺口和变革的大环境共同构成了家用净水器项目的背景。这个家用净水器项目旨在充分利用市场机遇，填补行业中尚未满足的需求，为客户提供全新的解决方案。市场的变革和需求的增长使得这个家用净水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家用净水器项目名称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净水器项目正式命名为家用净水器。这个名称不仅仅是一个标识，更代表了家用净水器项目的核心理念和愿景。它蕴含着家用净水器项目所要解决问题的关键字，具有强烈的表达和辨识度，为家用净水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家用净水器项目目标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净水器项目的核心目标是提供一种全新、高效的解决方案，满足客户日益增长的需求。家用净水器项目追求的不仅仅是满足市场需求，更是在市场中获得卓越的竞争优势。通过不断提升产品或服务的质量和创新水平，家用净水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家用净水器项目范围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净水器项目全面涵盖了产品研发、制造、市场推广和售后服务，确保从产品设计到最终用户体验的全方位关注。这一全面的家用净水器项目范围是为了确保家用净水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家用净水器项目时间表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家用净水器项目计划在未来18个月内完成，包括研发、测试、市场试点和正式推出等不同阶段。这个时间表的合理设计是为了确保家用净水器项目各个阶段的顺利推进，以便按时交付高质量的成果。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家用净水器项目预算</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家用净水器项目总预算估算为XX百万美元，主要分配在研发、市场推广、人员培训和运营等方面。这一充足的预算为家用净水器项目提供了充足的资源，确保家用净水器项目在各个方面都能取得优异的表现。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家用净水器项目风险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净水器项目可能面临的风险包括市场接受度低、技术难题、竞争激烈等。家用净水器项目团队已经制定了相应的风险应对计划，通过前瞻性的风险管理，确保家用净水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家用净水器项目团队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家用净水器项目汇聚了一支经验丰富、多领域专业素养的核心团队，确保家用净水器项目在各个方面都能拥有高水平的执行力。团队的协同作战是家用净水器项目成功的关键因素之一。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家用净水器项目背景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家用净水器项目的背景根植于市场对更高效、创新产品的渴望，同时也受到科技发展对行业格局的深刻改变的影响。这为家用净水器项目提供了广阔的发展空间和市场需求。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家用净水器项目现状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截至目前，家用净水器项目已完成市场调研和技术验证，取得了初步的成功。这为家用净水器项目在未来的发展奠定了坚实的基础，为更远大的目标打下了坚实的基石。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26245"/>
      <w:r>
        <w:rPr>
          <w:rFonts w:ascii="仿宋" w:eastAsia="仿宋" w:hAnsi="仿宋" w:cs="仿宋" w:hint="eastAsia"/>
          <w:sz w:val="28"/>
          <w:lang w:eastAsia="zh-CN"/>
        </w:rPr>
        <w:t>(二)、家用净水器项目目标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keyword》家用净水器项目首要业务目标是在市场中占据有利地位，实现产品/服务的成功推广和销售。通过不断提升产品质量、创新性，家用净水器项目追求成为行业中的领导者，赢得更多客户的青睐。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在科技迅速发展的时代，家用净水器项目着眼于技术创新。通过持续的研发和技术升级，家用净水器项目旨在推出更具创新性的产品或服务，以满足市场对新鲜、先进解决方案的需求。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为了建立可持续的客户关系，家用净水器项目设定了客户满意度目标。通过提供卓越的产品质量和优质的客户服务，家用净水器项目追求赢得客户的信任和忠诚度，确保他们的满意度达到行业领先水平。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家用净水器项目注重社会责任和可持续发展。通过实施环保、社会责任家用净水器项目，家用净水器项目致力于在经济发展的同时保护环境，促进社会公平，实现可持续经营。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家用净水器项目的团队是实现目标的核心驱动力。因此，家用净水器项目设定了团队发展目标，包括提升团队成员的专业技能、培养领导力，以及搭建协同高效的团队工作氛围。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7744"/>
      <w:r>
        <w:rPr>
          <w:rFonts w:ascii="仿宋" w:eastAsia="仿宋" w:hAnsi="仿宋" w:cs="仿宋" w:hint="eastAsia"/>
          <w:sz w:val="28"/>
          <w:lang w:eastAsia="zh-CN"/>
        </w:rPr>
        <w:t>(三)、家用净水器项目提出的理由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家用净水器项目提出的理由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净水器项目的提出源于对市场机遇的深刻洞察。当前市场中存在的需求缺口和行业发展趋势表明，有巨大的商业机会等待被开发。通过准确捕捉市场机遇，家用净水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净水器项目的理念基于对技术创新的信仰。通过持续的研发和技术投入，家用净水器项目有望推出更具创新性的产品或服务。在科技飞速发展的当下，家用净水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净水器项目的提出是为了增强企业的行业竞争力。通过提升产品或服务的质量和独特性，家用净水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净水器项目响应了消费者需求的变化。随着社会和科技的不断发展，消费者对产品和服务的需求也在发生变化。通过深入了解并及时回应消费者的新需求，家用净水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https://d.book118.com/488112005110006044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032F42"/>
    <w:rsid w:val="49032F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811200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2024-02-29T02:27:00Z</dcterms:created>
  <dcterms:modified xsi:type="dcterms:W3CDTF">2024-02-29T02:27:42Z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9F70EDA6BBFE491E8D594F5FC77D8778_11</vt:lpwstr>
  </property>
  <property fmtid="{D5CDD505-2E9C-101B-9397-08002B2CF9AE}" pid="3" name="KSOProductBuildVer">
    <vt:lpwstr>2052-12.1.0.16388</vt:lpwstr>
  </property>
</Properties>
</file>