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8-氯腺苷项目规划设计纲要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9" w:history="1">
        <w:r>
          <w:rPr>
            <w:rFonts w:ascii="仿宋" w:eastAsia="仿宋" w:hAnsi="仿宋" w:cs="仿宋" w:hint="eastAsia"/>
            <w:lang w:eastAsia="zh-CN"/>
          </w:rPr>
          <w:t>前言</w:t>
        </w:r>
        <w:r>
          <w:tab/>
        </w:r>
        <w:r>
          <w:fldChar w:fldCharType="begin"/>
        </w:r>
        <w:r>
          <w:instrText xml:space="preserve"> PAGEREF _Toc15619 \h </w:instrText>
        </w:r>
        <w:r>
          <w:fldChar w:fldCharType="separate"/>
        </w:r>
        <w:r>
          <w:t>3</w:t>
        </w:r>
        <w:r>
          <w:fldChar w:fldCharType="end"/>
        </w:r>
      </w:hyperlink>
    </w:p>
    <w:p>
      <w:pPr>
        <w:pStyle w:val="TOC1"/>
        <w:tabs>
          <w:tab w:val="right" w:leader="dot" w:pos="8306"/>
        </w:tabs>
      </w:pPr>
      <w:hyperlink w:anchor="_Toc5595" w:history="1">
        <w:r>
          <w:rPr>
            <w:rFonts w:ascii="仿宋" w:eastAsia="仿宋" w:hAnsi="仿宋" w:cs="仿宋" w:hint="eastAsia"/>
            <w:lang w:eastAsia="zh-CN"/>
          </w:rPr>
          <w:t>一、产品规划分析</w:t>
        </w:r>
        <w:r>
          <w:tab/>
        </w:r>
        <w:r>
          <w:fldChar w:fldCharType="begin"/>
        </w:r>
        <w:r>
          <w:instrText xml:space="preserve"> PAGEREF _Toc5595 \h </w:instrText>
        </w:r>
        <w:r>
          <w:fldChar w:fldCharType="separate"/>
        </w:r>
        <w:r>
          <w:t>3</w:t>
        </w:r>
        <w:r>
          <w:fldChar w:fldCharType="end"/>
        </w:r>
      </w:hyperlink>
    </w:p>
    <w:p>
      <w:pPr>
        <w:pStyle w:val="TOC2"/>
        <w:tabs>
          <w:tab w:val="right" w:leader="dot" w:pos="8306"/>
        </w:tabs>
      </w:pPr>
      <w:hyperlink w:anchor="_Toc30393" w:history="1">
        <w:r>
          <w:rPr>
            <w:rFonts w:ascii="仿宋" w:eastAsia="仿宋" w:hAnsi="仿宋" w:cs="仿宋" w:hint="eastAsia"/>
            <w:lang w:eastAsia="zh-CN"/>
          </w:rPr>
          <w:t>(一)、产品规划</w:t>
        </w:r>
        <w:r>
          <w:tab/>
        </w:r>
        <w:r>
          <w:fldChar w:fldCharType="begin"/>
        </w:r>
        <w:r>
          <w:instrText xml:space="preserve"> PAGEREF _Toc30393 \h </w:instrText>
        </w:r>
        <w:r>
          <w:fldChar w:fldCharType="separate"/>
        </w:r>
        <w:r>
          <w:t>3</w:t>
        </w:r>
        <w:r>
          <w:fldChar w:fldCharType="end"/>
        </w:r>
      </w:hyperlink>
    </w:p>
    <w:p>
      <w:pPr>
        <w:pStyle w:val="TOC2"/>
        <w:tabs>
          <w:tab w:val="right" w:leader="dot" w:pos="8306"/>
        </w:tabs>
      </w:pPr>
      <w:hyperlink w:anchor="_Toc15448" w:history="1">
        <w:r>
          <w:rPr>
            <w:rFonts w:ascii="仿宋" w:eastAsia="仿宋" w:hAnsi="仿宋" w:cs="仿宋" w:hint="eastAsia"/>
            <w:lang w:eastAsia="zh-CN"/>
          </w:rPr>
          <w:t>(二)、建设规模</w:t>
        </w:r>
        <w:r>
          <w:tab/>
        </w:r>
        <w:r>
          <w:fldChar w:fldCharType="begin"/>
        </w:r>
        <w:r>
          <w:instrText xml:space="preserve"> PAGEREF _Toc15448 \h </w:instrText>
        </w:r>
        <w:r>
          <w:fldChar w:fldCharType="separate"/>
        </w:r>
        <w:r>
          <w:t>4</w:t>
        </w:r>
        <w:r>
          <w:fldChar w:fldCharType="end"/>
        </w:r>
      </w:hyperlink>
    </w:p>
    <w:p>
      <w:pPr>
        <w:pStyle w:val="TOC1"/>
        <w:tabs>
          <w:tab w:val="right" w:leader="dot" w:pos="8306"/>
        </w:tabs>
      </w:pPr>
      <w:hyperlink w:anchor="_Toc29571" w:history="1">
        <w:r>
          <w:rPr>
            <w:rFonts w:ascii="仿宋" w:eastAsia="仿宋" w:hAnsi="仿宋" w:cs="仿宋" w:hint="eastAsia"/>
            <w:lang w:eastAsia="zh-CN"/>
          </w:rPr>
          <w:t>二、8-氯腺苷项目危机管理</w:t>
        </w:r>
        <w:r>
          <w:tab/>
        </w:r>
        <w:r>
          <w:fldChar w:fldCharType="begin"/>
        </w:r>
        <w:r>
          <w:instrText xml:space="preserve"> PAGEREF _Toc29571 \h </w:instrText>
        </w:r>
        <w:r>
          <w:fldChar w:fldCharType="separate"/>
        </w:r>
        <w:r>
          <w:t>5</w:t>
        </w:r>
        <w:r>
          <w:fldChar w:fldCharType="end"/>
        </w:r>
      </w:hyperlink>
    </w:p>
    <w:p>
      <w:pPr>
        <w:pStyle w:val="TOC2"/>
        <w:tabs>
          <w:tab w:val="right" w:leader="dot" w:pos="8306"/>
        </w:tabs>
      </w:pPr>
      <w:hyperlink w:anchor="_Toc13277" w:history="1">
        <w:r>
          <w:rPr>
            <w:rFonts w:ascii="仿宋" w:eastAsia="仿宋" w:hAnsi="仿宋" w:cs="仿宋" w:hint="eastAsia"/>
            <w:lang w:eastAsia="zh-CN"/>
          </w:rPr>
          <w:t>(一)、危机预警与识别</w:t>
        </w:r>
        <w:r>
          <w:tab/>
        </w:r>
        <w:r>
          <w:fldChar w:fldCharType="begin"/>
        </w:r>
        <w:r>
          <w:instrText xml:space="preserve"> PAGEREF _Toc13277 \h </w:instrText>
        </w:r>
        <w:r>
          <w:fldChar w:fldCharType="separate"/>
        </w:r>
        <w:r>
          <w:t>5</w:t>
        </w:r>
        <w:r>
          <w:fldChar w:fldCharType="end"/>
        </w:r>
      </w:hyperlink>
    </w:p>
    <w:p>
      <w:pPr>
        <w:pStyle w:val="TOC2"/>
        <w:tabs>
          <w:tab w:val="right" w:leader="dot" w:pos="8306"/>
        </w:tabs>
      </w:pPr>
      <w:hyperlink w:anchor="_Toc1900" w:history="1">
        <w:r>
          <w:rPr>
            <w:rFonts w:ascii="仿宋" w:eastAsia="仿宋" w:hAnsi="仿宋" w:cs="仿宋" w:hint="eastAsia"/>
            <w:lang w:eastAsia="zh-CN"/>
          </w:rPr>
          <w:t>(二)、危机应对与恢复</w:t>
        </w:r>
        <w:r>
          <w:tab/>
        </w:r>
        <w:r>
          <w:fldChar w:fldCharType="begin"/>
        </w:r>
        <w:r>
          <w:instrText xml:space="preserve"> PAGEREF _Toc1900 \h </w:instrText>
        </w:r>
        <w:r>
          <w:fldChar w:fldCharType="separate"/>
        </w:r>
        <w:r>
          <w:t>6</w:t>
        </w:r>
        <w:r>
          <w:fldChar w:fldCharType="end"/>
        </w:r>
      </w:hyperlink>
    </w:p>
    <w:p>
      <w:pPr>
        <w:pStyle w:val="TOC1"/>
        <w:tabs>
          <w:tab w:val="right" w:leader="dot" w:pos="8306"/>
        </w:tabs>
      </w:pPr>
      <w:hyperlink w:anchor="_Toc15449" w:history="1">
        <w:r>
          <w:rPr>
            <w:rFonts w:ascii="仿宋" w:eastAsia="仿宋" w:hAnsi="仿宋" w:cs="仿宋" w:hint="eastAsia"/>
            <w:lang w:eastAsia="zh-CN"/>
          </w:rPr>
          <w:t>三、8-氯腺苷项目建设单位说明</w:t>
        </w:r>
        <w:r>
          <w:tab/>
        </w:r>
        <w:r>
          <w:fldChar w:fldCharType="begin"/>
        </w:r>
        <w:r>
          <w:instrText xml:space="preserve"> PAGEREF _Toc15449 \h </w:instrText>
        </w:r>
        <w:r>
          <w:fldChar w:fldCharType="separate"/>
        </w:r>
        <w:r>
          <w:t>7</w:t>
        </w:r>
        <w:r>
          <w:fldChar w:fldCharType="end"/>
        </w:r>
      </w:hyperlink>
    </w:p>
    <w:p>
      <w:pPr>
        <w:pStyle w:val="TOC2"/>
        <w:tabs>
          <w:tab w:val="right" w:leader="dot" w:pos="8306"/>
        </w:tabs>
      </w:pPr>
      <w:hyperlink w:anchor="_Toc1651" w:history="1">
        <w:r>
          <w:rPr>
            <w:rFonts w:ascii="仿宋" w:eastAsia="仿宋" w:hAnsi="仿宋" w:cs="仿宋" w:hint="eastAsia"/>
            <w:lang w:eastAsia="zh-CN"/>
          </w:rPr>
          <w:t>(一)、8-氯腺苷项目承办单位基本情况</w:t>
        </w:r>
        <w:r>
          <w:tab/>
        </w:r>
        <w:r>
          <w:fldChar w:fldCharType="begin"/>
        </w:r>
        <w:r>
          <w:instrText xml:space="preserve"> PAGEREF _Toc1651 \h </w:instrText>
        </w:r>
        <w:r>
          <w:fldChar w:fldCharType="separate"/>
        </w:r>
        <w:r>
          <w:t>7</w:t>
        </w:r>
        <w:r>
          <w:fldChar w:fldCharType="end"/>
        </w:r>
      </w:hyperlink>
    </w:p>
    <w:p>
      <w:pPr>
        <w:pStyle w:val="TOC2"/>
        <w:tabs>
          <w:tab w:val="right" w:leader="dot" w:pos="8306"/>
        </w:tabs>
      </w:pPr>
      <w:hyperlink w:anchor="_Toc18035" w:history="1">
        <w:r>
          <w:rPr>
            <w:rFonts w:ascii="仿宋" w:eastAsia="仿宋" w:hAnsi="仿宋" w:cs="仿宋" w:hint="eastAsia"/>
            <w:lang w:eastAsia="zh-CN"/>
          </w:rPr>
          <w:t>(二)、公司经济效益分析</w:t>
        </w:r>
        <w:r>
          <w:tab/>
        </w:r>
        <w:r>
          <w:fldChar w:fldCharType="begin"/>
        </w:r>
        <w:r>
          <w:instrText xml:space="preserve"> PAGEREF _Toc18035 \h </w:instrText>
        </w:r>
        <w:r>
          <w:fldChar w:fldCharType="separate"/>
        </w:r>
        <w:r>
          <w:t>8</w:t>
        </w:r>
        <w:r>
          <w:fldChar w:fldCharType="end"/>
        </w:r>
      </w:hyperlink>
    </w:p>
    <w:p>
      <w:pPr>
        <w:pStyle w:val="TOC1"/>
        <w:tabs>
          <w:tab w:val="right" w:leader="dot" w:pos="8306"/>
        </w:tabs>
      </w:pPr>
      <w:hyperlink w:anchor="_Toc24768" w:history="1">
        <w:r>
          <w:rPr>
            <w:rFonts w:ascii="仿宋" w:eastAsia="仿宋" w:hAnsi="仿宋" w:cs="仿宋" w:hint="eastAsia"/>
            <w:lang w:eastAsia="zh-CN"/>
          </w:rPr>
          <w:t>四、8-氯腺苷项目选址可行性分析</w:t>
        </w:r>
        <w:r>
          <w:tab/>
        </w:r>
        <w:r>
          <w:fldChar w:fldCharType="begin"/>
        </w:r>
        <w:r>
          <w:instrText xml:space="preserve"> PAGEREF _Toc24768 \h </w:instrText>
        </w:r>
        <w:r>
          <w:fldChar w:fldCharType="separate"/>
        </w:r>
        <w:r>
          <w:t>9</w:t>
        </w:r>
        <w:r>
          <w:fldChar w:fldCharType="end"/>
        </w:r>
      </w:hyperlink>
    </w:p>
    <w:p>
      <w:pPr>
        <w:pStyle w:val="TOC2"/>
        <w:tabs>
          <w:tab w:val="right" w:leader="dot" w:pos="8306"/>
        </w:tabs>
      </w:pPr>
      <w:hyperlink w:anchor="_Toc9057" w:history="1">
        <w:r>
          <w:rPr>
            <w:rFonts w:ascii="仿宋" w:eastAsia="仿宋" w:hAnsi="仿宋" w:cs="仿宋" w:hint="eastAsia"/>
            <w:lang w:eastAsia="zh-CN"/>
          </w:rPr>
          <w:t>(一)、8-氯腺苷项目选址</w:t>
        </w:r>
        <w:r>
          <w:tab/>
        </w:r>
        <w:r>
          <w:fldChar w:fldCharType="begin"/>
        </w:r>
        <w:r>
          <w:instrText xml:space="preserve"> PAGEREF _Toc9057 \h </w:instrText>
        </w:r>
        <w:r>
          <w:fldChar w:fldCharType="separate"/>
        </w:r>
        <w:r>
          <w:t>9</w:t>
        </w:r>
        <w:r>
          <w:fldChar w:fldCharType="end"/>
        </w:r>
      </w:hyperlink>
    </w:p>
    <w:p>
      <w:pPr>
        <w:pStyle w:val="TOC2"/>
        <w:tabs>
          <w:tab w:val="right" w:leader="dot" w:pos="8306"/>
        </w:tabs>
      </w:pPr>
      <w:hyperlink w:anchor="_Toc1430" w:history="1">
        <w:r>
          <w:rPr>
            <w:rFonts w:ascii="仿宋" w:eastAsia="仿宋" w:hAnsi="仿宋" w:cs="仿宋" w:hint="eastAsia"/>
            <w:lang w:eastAsia="zh-CN"/>
          </w:rPr>
          <w:t>(二)、用地控制指标</w:t>
        </w:r>
        <w:r>
          <w:tab/>
        </w:r>
        <w:r>
          <w:fldChar w:fldCharType="begin"/>
        </w:r>
        <w:r>
          <w:instrText xml:space="preserve"> PAGEREF _Toc1430 \h </w:instrText>
        </w:r>
        <w:r>
          <w:fldChar w:fldCharType="separate"/>
        </w:r>
        <w:r>
          <w:t>9</w:t>
        </w:r>
        <w:r>
          <w:fldChar w:fldCharType="end"/>
        </w:r>
      </w:hyperlink>
    </w:p>
    <w:p>
      <w:pPr>
        <w:pStyle w:val="TOC2"/>
        <w:tabs>
          <w:tab w:val="right" w:leader="dot" w:pos="8306"/>
        </w:tabs>
      </w:pPr>
      <w:hyperlink w:anchor="_Toc1180" w:history="1">
        <w:r>
          <w:rPr>
            <w:rFonts w:ascii="仿宋" w:eastAsia="仿宋" w:hAnsi="仿宋" w:cs="仿宋" w:hint="eastAsia"/>
            <w:lang w:eastAsia="zh-CN"/>
          </w:rPr>
          <w:t>(三)、节约用地措施</w:t>
        </w:r>
        <w:r>
          <w:tab/>
        </w:r>
        <w:r>
          <w:fldChar w:fldCharType="begin"/>
        </w:r>
        <w:r>
          <w:instrText xml:space="preserve"> PAGEREF _Toc1180 \h </w:instrText>
        </w:r>
        <w:r>
          <w:fldChar w:fldCharType="separate"/>
        </w:r>
        <w:r>
          <w:t>11</w:t>
        </w:r>
        <w:r>
          <w:fldChar w:fldCharType="end"/>
        </w:r>
      </w:hyperlink>
    </w:p>
    <w:p>
      <w:pPr>
        <w:pStyle w:val="TOC2"/>
        <w:tabs>
          <w:tab w:val="right" w:leader="dot" w:pos="8306"/>
        </w:tabs>
      </w:pPr>
      <w:hyperlink w:anchor="_Toc27333" w:history="1">
        <w:r>
          <w:rPr>
            <w:rFonts w:ascii="仿宋" w:eastAsia="仿宋" w:hAnsi="仿宋" w:cs="仿宋" w:hint="eastAsia"/>
            <w:lang w:eastAsia="zh-CN"/>
          </w:rPr>
          <w:t>(四)、总图布置方案</w:t>
        </w:r>
        <w:r>
          <w:tab/>
        </w:r>
        <w:r>
          <w:fldChar w:fldCharType="begin"/>
        </w:r>
        <w:r>
          <w:instrText xml:space="preserve"> PAGEREF _Toc27333 \h </w:instrText>
        </w:r>
        <w:r>
          <w:fldChar w:fldCharType="separate"/>
        </w:r>
        <w:r>
          <w:t>12</w:t>
        </w:r>
        <w:r>
          <w:fldChar w:fldCharType="end"/>
        </w:r>
      </w:hyperlink>
    </w:p>
    <w:p>
      <w:pPr>
        <w:pStyle w:val="TOC2"/>
        <w:tabs>
          <w:tab w:val="right" w:leader="dot" w:pos="8306"/>
        </w:tabs>
      </w:pPr>
      <w:hyperlink w:anchor="_Toc21005" w:history="1">
        <w:r>
          <w:rPr>
            <w:rFonts w:ascii="仿宋" w:eastAsia="仿宋" w:hAnsi="仿宋" w:cs="仿宋" w:hint="eastAsia"/>
            <w:lang w:eastAsia="zh-CN"/>
          </w:rPr>
          <w:t>(五)、选址综合评价</w:t>
        </w:r>
        <w:r>
          <w:tab/>
        </w:r>
        <w:r>
          <w:fldChar w:fldCharType="begin"/>
        </w:r>
        <w:r>
          <w:instrText xml:space="preserve"> PAGEREF _Toc21005 \h </w:instrText>
        </w:r>
        <w:r>
          <w:fldChar w:fldCharType="separate"/>
        </w:r>
        <w:r>
          <w:t>13</w:t>
        </w:r>
        <w:r>
          <w:fldChar w:fldCharType="end"/>
        </w:r>
      </w:hyperlink>
    </w:p>
    <w:p>
      <w:pPr>
        <w:pStyle w:val="TOC1"/>
        <w:tabs>
          <w:tab w:val="right" w:leader="dot" w:pos="8306"/>
        </w:tabs>
      </w:pPr>
      <w:hyperlink w:anchor="_Toc17566" w:history="1">
        <w:r>
          <w:rPr>
            <w:rFonts w:ascii="仿宋" w:eastAsia="仿宋" w:hAnsi="仿宋" w:cs="仿宋" w:hint="eastAsia"/>
            <w:lang w:eastAsia="zh-CN"/>
          </w:rPr>
          <w:t>五、8-氯腺苷项目可持续发展</w:t>
        </w:r>
        <w:r>
          <w:tab/>
        </w:r>
        <w:r>
          <w:fldChar w:fldCharType="begin"/>
        </w:r>
        <w:r>
          <w:instrText xml:space="preserve"> PAGEREF _Toc17566 \h </w:instrText>
        </w:r>
        <w:r>
          <w:fldChar w:fldCharType="separate"/>
        </w:r>
        <w:r>
          <w:t>14</w:t>
        </w:r>
        <w:r>
          <w:fldChar w:fldCharType="end"/>
        </w:r>
      </w:hyperlink>
    </w:p>
    <w:p>
      <w:pPr>
        <w:pStyle w:val="TOC2"/>
        <w:tabs>
          <w:tab w:val="right" w:leader="dot" w:pos="8306"/>
        </w:tabs>
      </w:pPr>
      <w:hyperlink w:anchor="_Toc21147" w:history="1">
        <w:r>
          <w:rPr>
            <w:rFonts w:ascii="仿宋" w:eastAsia="仿宋" w:hAnsi="仿宋" w:cs="仿宋" w:hint="eastAsia"/>
            <w:lang w:eastAsia="zh-CN"/>
          </w:rPr>
          <w:t>(一)、可持续战略与实践</w:t>
        </w:r>
        <w:r>
          <w:tab/>
        </w:r>
        <w:r>
          <w:fldChar w:fldCharType="begin"/>
        </w:r>
        <w:r>
          <w:instrText xml:space="preserve"> PAGEREF _Toc21147 \h </w:instrText>
        </w:r>
        <w:r>
          <w:fldChar w:fldCharType="separate"/>
        </w:r>
        <w:r>
          <w:t>14</w:t>
        </w:r>
        <w:r>
          <w:fldChar w:fldCharType="end"/>
        </w:r>
      </w:hyperlink>
    </w:p>
    <w:p>
      <w:pPr>
        <w:pStyle w:val="TOC2"/>
        <w:tabs>
          <w:tab w:val="right" w:leader="dot" w:pos="8306"/>
        </w:tabs>
      </w:pPr>
      <w:hyperlink w:anchor="_Toc6855" w:history="1">
        <w:r>
          <w:rPr>
            <w:rFonts w:ascii="仿宋" w:eastAsia="仿宋" w:hAnsi="仿宋" w:cs="仿宋" w:hint="eastAsia"/>
            <w:lang w:eastAsia="zh-CN"/>
          </w:rPr>
          <w:t>(二)、环保与社会责任</w:t>
        </w:r>
        <w:r>
          <w:tab/>
        </w:r>
        <w:r>
          <w:fldChar w:fldCharType="begin"/>
        </w:r>
        <w:r>
          <w:instrText xml:space="preserve"> PAGEREF _Toc6855 \h </w:instrText>
        </w:r>
        <w:r>
          <w:fldChar w:fldCharType="separate"/>
        </w:r>
        <w:r>
          <w:t>15</w:t>
        </w:r>
        <w:r>
          <w:fldChar w:fldCharType="end"/>
        </w:r>
      </w:hyperlink>
    </w:p>
    <w:p>
      <w:pPr>
        <w:pStyle w:val="TOC1"/>
        <w:tabs>
          <w:tab w:val="right" w:leader="dot" w:pos="8306"/>
        </w:tabs>
      </w:pPr>
      <w:hyperlink w:anchor="_Toc16971" w:history="1">
        <w:r>
          <w:rPr>
            <w:rFonts w:ascii="仿宋" w:eastAsia="仿宋" w:hAnsi="仿宋" w:cs="仿宋" w:hint="eastAsia"/>
            <w:lang w:eastAsia="zh-CN"/>
          </w:rPr>
          <w:t>六、8-氯腺苷项目土建工程</w:t>
        </w:r>
        <w:r>
          <w:tab/>
        </w:r>
        <w:r>
          <w:fldChar w:fldCharType="begin"/>
        </w:r>
        <w:r>
          <w:instrText xml:space="preserve"> PAGEREF _Toc16971 \h </w:instrText>
        </w:r>
        <w:r>
          <w:fldChar w:fldCharType="separate"/>
        </w:r>
        <w:r>
          <w:t>16</w:t>
        </w:r>
        <w:r>
          <w:fldChar w:fldCharType="end"/>
        </w:r>
      </w:hyperlink>
    </w:p>
    <w:p>
      <w:pPr>
        <w:pStyle w:val="TOC2"/>
        <w:tabs>
          <w:tab w:val="right" w:leader="dot" w:pos="8306"/>
        </w:tabs>
      </w:pPr>
      <w:hyperlink w:anchor="_Toc2135" w:history="1">
        <w:r>
          <w:rPr>
            <w:rFonts w:ascii="仿宋" w:eastAsia="仿宋" w:hAnsi="仿宋" w:cs="仿宋" w:hint="eastAsia"/>
            <w:lang w:eastAsia="zh-CN"/>
          </w:rPr>
          <w:t>(一)、建筑工程设计原则</w:t>
        </w:r>
        <w:r>
          <w:tab/>
        </w:r>
        <w:r>
          <w:fldChar w:fldCharType="begin"/>
        </w:r>
        <w:r>
          <w:instrText xml:space="preserve"> PAGEREF _Toc2135 \h </w:instrText>
        </w:r>
        <w:r>
          <w:fldChar w:fldCharType="separate"/>
        </w:r>
        <w:r>
          <w:t>16</w:t>
        </w:r>
        <w:r>
          <w:fldChar w:fldCharType="end"/>
        </w:r>
      </w:hyperlink>
    </w:p>
    <w:p>
      <w:pPr>
        <w:pStyle w:val="TOC2"/>
        <w:tabs>
          <w:tab w:val="right" w:leader="dot" w:pos="8306"/>
        </w:tabs>
      </w:pPr>
      <w:hyperlink w:anchor="_Toc2646" w:history="1">
        <w:r>
          <w:rPr>
            <w:rFonts w:ascii="仿宋" w:eastAsia="仿宋" w:hAnsi="仿宋" w:cs="仿宋" w:hint="eastAsia"/>
            <w:lang w:eastAsia="zh-CN"/>
          </w:rPr>
          <w:t>(二)、土建工程设计年限及安全等级</w:t>
        </w:r>
        <w:r>
          <w:tab/>
        </w:r>
        <w:r>
          <w:fldChar w:fldCharType="begin"/>
        </w:r>
        <w:r>
          <w:instrText xml:space="preserve"> PAGEREF _Toc2646 \h </w:instrText>
        </w:r>
        <w:r>
          <w:fldChar w:fldCharType="separate"/>
        </w:r>
        <w:r>
          <w:t>17</w:t>
        </w:r>
        <w:r>
          <w:fldChar w:fldCharType="end"/>
        </w:r>
      </w:hyperlink>
    </w:p>
    <w:p>
      <w:pPr>
        <w:pStyle w:val="TOC2"/>
        <w:tabs>
          <w:tab w:val="right" w:leader="dot" w:pos="8306"/>
        </w:tabs>
      </w:pPr>
      <w:hyperlink w:anchor="_Toc10787" w:history="1">
        <w:r>
          <w:rPr>
            <w:rFonts w:ascii="仿宋" w:eastAsia="仿宋" w:hAnsi="仿宋" w:cs="仿宋" w:hint="eastAsia"/>
            <w:lang w:eastAsia="zh-CN"/>
          </w:rPr>
          <w:t>(三)、建筑工程设计总体要求</w:t>
        </w:r>
        <w:r>
          <w:tab/>
        </w:r>
        <w:r>
          <w:fldChar w:fldCharType="begin"/>
        </w:r>
        <w:r>
          <w:instrText xml:space="preserve"> PAGEREF _Toc10787 \h </w:instrText>
        </w:r>
        <w:r>
          <w:fldChar w:fldCharType="separate"/>
        </w:r>
        <w:r>
          <w:t>18</w:t>
        </w:r>
        <w:r>
          <w:fldChar w:fldCharType="end"/>
        </w:r>
      </w:hyperlink>
    </w:p>
    <w:p>
      <w:pPr>
        <w:pStyle w:val="TOC2"/>
        <w:tabs>
          <w:tab w:val="right" w:leader="dot" w:pos="8306"/>
        </w:tabs>
      </w:pPr>
      <w:hyperlink w:anchor="_Toc13013" w:history="1">
        <w:r>
          <w:rPr>
            <w:rFonts w:ascii="仿宋" w:eastAsia="仿宋" w:hAnsi="仿宋" w:cs="仿宋" w:hint="eastAsia"/>
            <w:lang w:eastAsia="zh-CN"/>
          </w:rPr>
          <w:t>(四)、土建工程建设指标</w:t>
        </w:r>
        <w:r>
          <w:tab/>
        </w:r>
        <w:r>
          <w:fldChar w:fldCharType="begin"/>
        </w:r>
        <w:r>
          <w:instrText xml:space="preserve"> PAGEREF _Toc13013 \h </w:instrText>
        </w:r>
        <w:r>
          <w:fldChar w:fldCharType="separate"/>
        </w:r>
        <w:r>
          <w:t>19</w:t>
        </w:r>
        <w:r>
          <w:fldChar w:fldCharType="end"/>
        </w:r>
      </w:hyperlink>
    </w:p>
    <w:p>
      <w:pPr>
        <w:pStyle w:val="TOC1"/>
        <w:tabs>
          <w:tab w:val="right" w:leader="dot" w:pos="8306"/>
        </w:tabs>
      </w:pPr>
      <w:hyperlink w:anchor="_Toc5155" w:history="1">
        <w:r>
          <w:rPr>
            <w:rFonts w:ascii="仿宋" w:eastAsia="仿宋" w:hAnsi="仿宋" w:cs="仿宋" w:hint="eastAsia"/>
            <w:lang w:eastAsia="zh-CN"/>
          </w:rPr>
          <w:t>七、8-氯腺苷项目人力资源培养与发展</w:t>
        </w:r>
        <w:r>
          <w:tab/>
        </w:r>
        <w:r>
          <w:fldChar w:fldCharType="begin"/>
        </w:r>
        <w:r>
          <w:instrText xml:space="preserve"> PAGEREF _Toc5155 \h </w:instrText>
        </w:r>
        <w:r>
          <w:fldChar w:fldCharType="separate"/>
        </w:r>
        <w:r>
          <w:t>19</w:t>
        </w:r>
        <w:r>
          <w:fldChar w:fldCharType="end"/>
        </w:r>
      </w:hyperlink>
    </w:p>
    <w:p>
      <w:pPr>
        <w:pStyle w:val="TOC2"/>
        <w:tabs>
          <w:tab w:val="right" w:leader="dot" w:pos="8306"/>
        </w:tabs>
      </w:pPr>
      <w:hyperlink w:anchor="_Toc8956" w:history="1">
        <w:r>
          <w:rPr>
            <w:rFonts w:ascii="仿宋" w:eastAsia="仿宋" w:hAnsi="仿宋" w:cs="仿宋" w:hint="eastAsia"/>
            <w:lang w:eastAsia="zh-CN"/>
          </w:rPr>
          <w:t>(一)、人才需求与规划</w:t>
        </w:r>
        <w:r>
          <w:tab/>
        </w:r>
        <w:r>
          <w:fldChar w:fldCharType="begin"/>
        </w:r>
        <w:r>
          <w:instrText xml:space="preserve"> PAGEREF _Toc8956 \h </w:instrText>
        </w:r>
        <w:r>
          <w:fldChar w:fldCharType="separate"/>
        </w:r>
        <w:r>
          <w:t>19</w:t>
        </w:r>
        <w:r>
          <w:fldChar w:fldCharType="end"/>
        </w:r>
      </w:hyperlink>
    </w:p>
    <w:p>
      <w:pPr>
        <w:pStyle w:val="TOC2"/>
        <w:tabs>
          <w:tab w:val="right" w:leader="dot" w:pos="8306"/>
        </w:tabs>
      </w:pPr>
      <w:hyperlink w:anchor="_Toc12121" w:history="1">
        <w:r>
          <w:rPr>
            <w:rFonts w:ascii="仿宋" w:eastAsia="仿宋" w:hAnsi="仿宋" w:cs="仿宋" w:hint="eastAsia"/>
            <w:lang w:eastAsia="zh-CN"/>
          </w:rPr>
          <w:t>(二)、培训与发展计划</w:t>
        </w:r>
        <w:r>
          <w:tab/>
        </w:r>
        <w:r>
          <w:fldChar w:fldCharType="begin"/>
        </w:r>
        <w:r>
          <w:instrText xml:space="preserve"> PAGEREF _Toc12121 \h </w:instrText>
        </w:r>
        <w:r>
          <w:fldChar w:fldCharType="separate"/>
        </w:r>
        <w:r>
          <w:t>19</w:t>
        </w:r>
        <w:r>
          <w:fldChar w:fldCharType="end"/>
        </w:r>
      </w:hyperlink>
    </w:p>
    <w:p>
      <w:pPr>
        <w:pStyle w:val="TOC1"/>
        <w:tabs>
          <w:tab w:val="right" w:leader="dot" w:pos="8306"/>
        </w:tabs>
      </w:pPr>
      <w:hyperlink w:anchor="_Toc11256" w:history="1">
        <w:r>
          <w:rPr>
            <w:rFonts w:ascii="仿宋" w:eastAsia="仿宋" w:hAnsi="仿宋" w:cs="仿宋" w:hint="eastAsia"/>
            <w:lang w:eastAsia="zh-CN"/>
          </w:rPr>
          <w:t>八、8-氯腺苷项目计划安排</w:t>
        </w:r>
        <w:r>
          <w:tab/>
        </w:r>
        <w:r>
          <w:fldChar w:fldCharType="begin"/>
        </w:r>
        <w:r>
          <w:instrText xml:space="preserve"> PAGEREF _Toc11256 \h </w:instrText>
        </w:r>
        <w:r>
          <w:fldChar w:fldCharType="separate"/>
        </w:r>
        <w:r>
          <w:t>20</w:t>
        </w:r>
        <w:r>
          <w:fldChar w:fldCharType="end"/>
        </w:r>
      </w:hyperlink>
    </w:p>
    <w:p>
      <w:pPr>
        <w:pStyle w:val="TOC2"/>
        <w:tabs>
          <w:tab w:val="right" w:leader="dot" w:pos="8306"/>
        </w:tabs>
      </w:pPr>
      <w:hyperlink w:anchor="_Toc11174" w:history="1">
        <w:r>
          <w:rPr>
            <w:rFonts w:ascii="仿宋" w:eastAsia="仿宋" w:hAnsi="仿宋" w:cs="仿宋" w:hint="eastAsia"/>
            <w:lang w:eastAsia="zh-CN"/>
          </w:rPr>
          <w:t>(一)、建设周期</w:t>
        </w:r>
        <w:r>
          <w:tab/>
        </w:r>
        <w:r>
          <w:fldChar w:fldCharType="begin"/>
        </w:r>
        <w:r>
          <w:instrText xml:space="preserve"> PAGEREF _Toc11174 \h </w:instrText>
        </w:r>
        <w:r>
          <w:fldChar w:fldCharType="separate"/>
        </w:r>
        <w:r>
          <w:t>20</w:t>
        </w:r>
        <w:r>
          <w:fldChar w:fldCharType="end"/>
        </w:r>
      </w:hyperlink>
    </w:p>
    <w:p>
      <w:pPr>
        <w:pStyle w:val="TOC2"/>
        <w:tabs>
          <w:tab w:val="right" w:leader="dot" w:pos="8306"/>
        </w:tabs>
      </w:pPr>
      <w:hyperlink w:anchor="_Toc31722" w:history="1">
        <w:r>
          <w:rPr>
            <w:rFonts w:ascii="仿宋" w:eastAsia="仿宋" w:hAnsi="仿宋" w:cs="仿宋" w:hint="eastAsia"/>
            <w:lang w:eastAsia="zh-CN"/>
          </w:rPr>
          <w:t>(二)、建设进度</w:t>
        </w:r>
        <w:r>
          <w:tab/>
        </w:r>
        <w:r>
          <w:fldChar w:fldCharType="begin"/>
        </w:r>
        <w:r>
          <w:instrText xml:space="preserve"> PAGEREF _Toc31722 \h </w:instrText>
        </w:r>
        <w:r>
          <w:fldChar w:fldCharType="separate"/>
        </w:r>
        <w:r>
          <w:t>21</w:t>
        </w:r>
        <w:r>
          <w:fldChar w:fldCharType="end"/>
        </w:r>
      </w:hyperlink>
    </w:p>
    <w:p>
      <w:pPr>
        <w:pStyle w:val="TOC2"/>
        <w:tabs>
          <w:tab w:val="right" w:leader="dot" w:pos="8306"/>
        </w:tabs>
      </w:pPr>
      <w:hyperlink w:anchor="_Toc19811" w:history="1">
        <w:r>
          <w:rPr>
            <w:rFonts w:ascii="仿宋" w:eastAsia="仿宋" w:hAnsi="仿宋" w:cs="仿宋" w:hint="eastAsia"/>
            <w:lang w:eastAsia="zh-CN"/>
          </w:rPr>
          <w:t>(三)、进度安排注意事项</w:t>
        </w:r>
        <w:r>
          <w:tab/>
        </w:r>
        <w:r>
          <w:fldChar w:fldCharType="begin"/>
        </w:r>
        <w:r>
          <w:instrText xml:space="preserve"> PAGEREF _Toc19811 \h </w:instrText>
        </w:r>
        <w:r>
          <w:fldChar w:fldCharType="separate"/>
        </w:r>
        <w:r>
          <w:t>22</w:t>
        </w:r>
        <w:r>
          <w:fldChar w:fldCharType="end"/>
        </w:r>
      </w:hyperlink>
    </w:p>
    <w:p>
      <w:pPr>
        <w:pStyle w:val="TOC2"/>
        <w:tabs>
          <w:tab w:val="right" w:leader="dot" w:pos="8306"/>
        </w:tabs>
      </w:pPr>
      <w:hyperlink w:anchor="_Toc16794" w:history="1">
        <w:r>
          <w:rPr>
            <w:rFonts w:ascii="仿宋" w:eastAsia="仿宋" w:hAnsi="仿宋" w:cs="仿宋" w:hint="eastAsia"/>
            <w:lang w:eastAsia="zh-CN"/>
          </w:rPr>
          <w:t>(四)、人力资源配置</w:t>
        </w:r>
        <w:r>
          <w:tab/>
        </w:r>
        <w:r>
          <w:fldChar w:fldCharType="begin"/>
        </w:r>
        <w:r>
          <w:instrText xml:space="preserve"> PAGEREF _Toc16794 \h </w:instrText>
        </w:r>
        <w:r>
          <w:fldChar w:fldCharType="separate"/>
        </w:r>
        <w:r>
          <w:t>23</w:t>
        </w:r>
        <w:r>
          <w:fldChar w:fldCharType="end"/>
        </w:r>
      </w:hyperlink>
    </w:p>
    <w:p>
      <w:pPr>
        <w:pStyle w:val="TOC1"/>
        <w:tabs>
          <w:tab w:val="right" w:leader="dot" w:pos="8306"/>
        </w:tabs>
      </w:pPr>
      <w:hyperlink w:anchor="_Toc23746" w:history="1">
        <w:r>
          <w:rPr>
            <w:rFonts w:ascii="仿宋" w:eastAsia="仿宋" w:hAnsi="仿宋" w:cs="仿宋" w:hint="eastAsia"/>
            <w:lang w:eastAsia="zh-CN"/>
          </w:rPr>
          <w:t>九、8-氯腺苷项目风险管理</w:t>
        </w:r>
        <w:r>
          <w:tab/>
        </w:r>
        <w:r>
          <w:fldChar w:fldCharType="begin"/>
        </w:r>
        <w:r>
          <w:instrText xml:space="preserve"> PAGEREF _Toc23746 \h </w:instrText>
        </w:r>
        <w:r>
          <w:fldChar w:fldCharType="separate"/>
        </w:r>
        <w:r>
          <w:t>24</w:t>
        </w:r>
        <w:r>
          <w:fldChar w:fldCharType="end"/>
        </w:r>
      </w:hyperlink>
    </w:p>
    <w:p>
      <w:pPr>
        <w:pStyle w:val="TOC2"/>
        <w:tabs>
          <w:tab w:val="right" w:leader="dot" w:pos="8306"/>
        </w:tabs>
      </w:pPr>
      <w:hyperlink w:anchor="_Toc20176" w:history="1">
        <w:r>
          <w:rPr>
            <w:rFonts w:ascii="仿宋" w:eastAsia="仿宋" w:hAnsi="仿宋" w:cs="仿宋" w:hint="eastAsia"/>
            <w:lang w:eastAsia="zh-CN"/>
          </w:rPr>
          <w:t>(一)、风险识别与评估</w:t>
        </w:r>
        <w:r>
          <w:tab/>
        </w:r>
        <w:r>
          <w:fldChar w:fldCharType="begin"/>
        </w:r>
        <w:r>
          <w:instrText xml:space="preserve"> PAGEREF _Toc20176 \h </w:instrText>
        </w:r>
        <w:r>
          <w:fldChar w:fldCharType="separate"/>
        </w:r>
        <w:r>
          <w:t>24</w:t>
        </w:r>
        <w:r>
          <w:fldChar w:fldCharType="end"/>
        </w:r>
      </w:hyperlink>
    </w:p>
    <w:p>
      <w:pPr>
        <w:pStyle w:val="TOC2"/>
        <w:tabs>
          <w:tab w:val="right" w:leader="dot" w:pos="8306"/>
        </w:tabs>
      </w:pPr>
      <w:hyperlink w:anchor="_Toc27973" w:history="1">
        <w:r>
          <w:rPr>
            <w:rFonts w:ascii="仿宋" w:eastAsia="仿宋" w:hAnsi="仿宋" w:cs="仿宋" w:hint="eastAsia"/>
            <w:lang w:eastAsia="zh-CN"/>
          </w:rPr>
          <w:t>(二)、风险应对策略</w:t>
        </w:r>
        <w:r>
          <w:tab/>
        </w:r>
        <w:r>
          <w:fldChar w:fldCharType="begin"/>
        </w:r>
        <w:r>
          <w:instrText xml:space="preserve"> PAGEREF _Toc27973 \h </w:instrText>
        </w:r>
        <w:r>
          <w:fldChar w:fldCharType="separate"/>
        </w:r>
        <w:r>
          <w:t>25</w:t>
        </w:r>
        <w:r>
          <w:fldChar w:fldCharType="end"/>
        </w:r>
      </w:hyperlink>
    </w:p>
    <w:p>
      <w:pPr>
        <w:pStyle w:val="TOC2"/>
        <w:tabs>
          <w:tab w:val="right" w:leader="dot" w:pos="8306"/>
        </w:tabs>
      </w:pPr>
      <w:hyperlink w:anchor="_Toc13947" w:history="1">
        <w:r>
          <w:rPr>
            <w:rFonts w:ascii="仿宋" w:eastAsia="仿宋" w:hAnsi="仿宋" w:cs="仿宋" w:hint="eastAsia"/>
            <w:lang w:eastAsia="zh-CN"/>
          </w:rPr>
          <w:t>(三)、风险监控与控制</w:t>
        </w:r>
        <w:r>
          <w:tab/>
        </w:r>
        <w:r>
          <w:fldChar w:fldCharType="begin"/>
        </w:r>
        <w:r>
          <w:instrText xml:space="preserve"> PAGEREF _Toc13947 \h </w:instrText>
        </w:r>
        <w:r>
          <w:fldChar w:fldCharType="separate"/>
        </w:r>
        <w:r>
          <w:t>27</w:t>
        </w:r>
        <w:r>
          <w:fldChar w:fldCharType="end"/>
        </w:r>
      </w:hyperlink>
    </w:p>
    <w:p>
      <w:pPr>
        <w:pStyle w:val="TOC1"/>
        <w:tabs>
          <w:tab w:val="right" w:leader="dot" w:pos="8306"/>
        </w:tabs>
      </w:pPr>
      <w:hyperlink w:anchor="_Toc9670" w:history="1">
        <w:r>
          <w:rPr>
            <w:rFonts w:ascii="仿宋" w:eastAsia="仿宋" w:hAnsi="仿宋" w:cs="仿宋" w:hint="eastAsia"/>
            <w:lang w:eastAsia="zh-CN"/>
          </w:rPr>
          <w:t>十、8-氯腺苷项目投资规划</w:t>
        </w:r>
        <w:r>
          <w:tab/>
        </w:r>
        <w:r>
          <w:fldChar w:fldCharType="begin"/>
        </w:r>
        <w:r>
          <w:instrText xml:space="preserve"> PAGEREF _Toc9670 \h </w:instrText>
        </w:r>
        <w:r>
          <w:fldChar w:fldCharType="separate"/>
        </w:r>
        <w:r>
          <w:t>28</w:t>
        </w:r>
        <w:r>
          <w:fldChar w:fldCharType="end"/>
        </w:r>
      </w:hyperlink>
    </w:p>
    <w:p>
      <w:pPr>
        <w:pStyle w:val="TOC2"/>
        <w:tabs>
          <w:tab w:val="right" w:leader="dot" w:pos="8306"/>
        </w:tabs>
      </w:pPr>
      <w:hyperlink w:anchor="_Toc3343" w:history="1">
        <w:r>
          <w:rPr>
            <w:rFonts w:ascii="仿宋" w:eastAsia="仿宋" w:hAnsi="仿宋" w:cs="仿宋" w:hint="eastAsia"/>
            <w:lang w:eastAsia="zh-CN"/>
          </w:rPr>
          <w:t>(一)、8-氯腺苷项目总投资估算</w:t>
        </w:r>
        <w:r>
          <w:tab/>
        </w:r>
        <w:r>
          <w:fldChar w:fldCharType="begin"/>
        </w:r>
        <w:r>
          <w:instrText xml:space="preserve"> PAGEREF _Toc3343 \h </w:instrText>
        </w:r>
        <w:r>
          <w:fldChar w:fldCharType="separate"/>
        </w:r>
        <w:r>
          <w:t>28</w:t>
        </w:r>
        <w:r>
          <w:fldChar w:fldCharType="end"/>
        </w:r>
      </w:hyperlink>
    </w:p>
    <w:p>
      <w:pPr>
        <w:pStyle w:val="TOC2"/>
        <w:tabs>
          <w:tab w:val="right" w:leader="dot" w:pos="8306"/>
        </w:tabs>
      </w:pPr>
      <w:hyperlink w:anchor="_Toc13798" w:history="1">
        <w:r>
          <w:rPr>
            <w:rFonts w:ascii="仿宋" w:eastAsia="仿宋" w:hAnsi="仿宋" w:cs="仿宋" w:hint="eastAsia"/>
            <w:lang w:eastAsia="zh-CN"/>
          </w:rPr>
          <w:t>(二)、资金筹措</w:t>
        </w:r>
        <w:r>
          <w:tab/>
        </w:r>
        <w:r>
          <w:fldChar w:fldCharType="begin"/>
        </w:r>
        <w:r>
          <w:instrText xml:space="preserve"> PAGEREF _Toc13798 \h </w:instrText>
        </w:r>
        <w:r>
          <w:fldChar w:fldCharType="separate"/>
        </w:r>
        <w:r>
          <w:t>29</w:t>
        </w:r>
        <w:r>
          <w:fldChar w:fldCharType="end"/>
        </w:r>
      </w:hyperlink>
    </w:p>
    <w:p>
      <w:pPr>
        <w:pStyle w:val="TOC1"/>
        <w:tabs>
          <w:tab w:val="right" w:leader="dot" w:pos="8306"/>
        </w:tabs>
      </w:pPr>
      <w:hyperlink w:anchor="_Toc25787" w:history="1">
        <w:r>
          <w:rPr>
            <w:rFonts w:ascii="仿宋" w:eastAsia="仿宋" w:hAnsi="仿宋" w:cs="仿宋" w:hint="eastAsia"/>
            <w:lang w:eastAsia="zh-CN"/>
          </w:rPr>
          <w:t>十一、8-氯腺苷项目人力资源管理</w:t>
        </w:r>
        <w:r>
          <w:tab/>
        </w:r>
        <w:r>
          <w:fldChar w:fldCharType="begin"/>
        </w:r>
        <w:r>
          <w:instrText xml:space="preserve"> PAGEREF _Toc25787 \h </w:instrText>
        </w:r>
        <w:r>
          <w:fldChar w:fldCharType="separate"/>
        </w:r>
        <w:r>
          <w:t>30</w:t>
        </w:r>
        <w:r>
          <w:fldChar w:fldCharType="end"/>
        </w:r>
      </w:hyperlink>
    </w:p>
    <w:p>
      <w:pPr>
        <w:pStyle w:val="TOC2"/>
        <w:tabs>
          <w:tab w:val="right" w:leader="dot" w:pos="8306"/>
        </w:tabs>
      </w:pPr>
      <w:hyperlink w:anchor="_Toc19426" w:history="1">
        <w:r>
          <w:rPr>
            <w:rFonts w:ascii="仿宋" w:eastAsia="仿宋" w:hAnsi="仿宋" w:cs="仿宋" w:hint="eastAsia"/>
            <w:lang w:eastAsia="zh-CN"/>
          </w:rPr>
          <w:t>(一)、建立健全的预算管理制度</w:t>
        </w:r>
        <w:r>
          <w:tab/>
        </w:r>
        <w:r>
          <w:fldChar w:fldCharType="begin"/>
        </w:r>
        <w:r>
          <w:instrText xml:space="preserve"> PAGEREF _Toc19426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6" w:history="1">
        <w:r>
          <w:rPr>
            <w:rFonts w:ascii="仿宋" w:eastAsia="仿宋" w:hAnsi="仿宋" w:cs="仿宋" w:hint="eastAsia"/>
            <w:lang w:eastAsia="zh-CN"/>
          </w:rPr>
          <w:t>(二)、加强资金流动监控</w:t>
        </w:r>
        <w:r>
          <w:tab/>
        </w:r>
        <w:r>
          <w:fldChar w:fldCharType="begin"/>
        </w:r>
        <w:r>
          <w:instrText xml:space="preserve"> PAGEREF _Toc11366 \h </w:instrText>
        </w:r>
        <w:r>
          <w:fldChar w:fldCharType="separate"/>
        </w:r>
        <w:r>
          <w:t>32</w:t>
        </w:r>
        <w:r>
          <w:fldChar w:fldCharType="end"/>
        </w:r>
      </w:hyperlink>
    </w:p>
    <w:p>
      <w:pPr>
        <w:pStyle w:val="TOC2"/>
        <w:tabs>
          <w:tab w:val="right" w:leader="dot" w:pos="8306"/>
        </w:tabs>
      </w:pPr>
      <w:hyperlink w:anchor="_Toc13854" w:history="1">
        <w:r>
          <w:rPr>
            <w:rFonts w:ascii="仿宋" w:eastAsia="仿宋" w:hAnsi="仿宋" w:cs="仿宋" w:hint="eastAsia"/>
            <w:lang w:eastAsia="zh-CN"/>
          </w:rPr>
          <w:t>(三)、制定完善的风险控制机制</w:t>
        </w:r>
        <w:r>
          <w:tab/>
        </w:r>
        <w:r>
          <w:fldChar w:fldCharType="begin"/>
        </w:r>
        <w:r>
          <w:instrText xml:space="preserve"> PAGEREF _Toc13854 \h </w:instrText>
        </w:r>
        <w:r>
          <w:fldChar w:fldCharType="separate"/>
        </w:r>
        <w:r>
          <w:t>33</w:t>
        </w:r>
        <w:r>
          <w:fldChar w:fldCharType="end"/>
        </w:r>
      </w:hyperlink>
    </w:p>
    <w:p>
      <w:pPr>
        <w:pStyle w:val="TOC2"/>
        <w:tabs>
          <w:tab w:val="right" w:leader="dot" w:pos="8306"/>
        </w:tabs>
      </w:pPr>
      <w:hyperlink w:anchor="_Toc3997" w:history="1">
        <w:r>
          <w:rPr>
            <w:rFonts w:ascii="仿宋" w:eastAsia="仿宋" w:hAnsi="仿宋" w:cs="仿宋" w:hint="eastAsia"/>
            <w:lang w:eastAsia="zh-CN"/>
          </w:rPr>
          <w:t>(四)、优化成本管理</w:t>
        </w:r>
        <w:r>
          <w:tab/>
        </w:r>
        <w:r>
          <w:fldChar w:fldCharType="begin"/>
        </w:r>
        <w:r>
          <w:instrText xml:space="preserve"> PAGEREF _Toc3997 \h </w:instrText>
        </w:r>
        <w:r>
          <w:fldChar w:fldCharType="separate"/>
        </w:r>
        <w:r>
          <w:t>34</w:t>
        </w:r>
        <w:r>
          <w:fldChar w:fldCharType="end"/>
        </w:r>
      </w:hyperlink>
    </w:p>
    <w:p>
      <w:pPr>
        <w:pStyle w:val="TOC1"/>
        <w:tabs>
          <w:tab w:val="right" w:leader="dot" w:pos="8306"/>
        </w:tabs>
      </w:pPr>
      <w:hyperlink w:anchor="_Toc30175" w:history="1">
        <w:r>
          <w:rPr>
            <w:rFonts w:ascii="仿宋" w:eastAsia="仿宋" w:hAnsi="仿宋" w:cs="仿宋" w:hint="eastAsia"/>
            <w:lang w:eastAsia="zh-CN"/>
          </w:rPr>
          <w:t>十二、8-氯腺苷项目财务管理</w:t>
        </w:r>
        <w:r>
          <w:tab/>
        </w:r>
        <w:r>
          <w:fldChar w:fldCharType="begin"/>
        </w:r>
        <w:r>
          <w:instrText xml:space="preserve"> PAGEREF _Toc30175 \h </w:instrText>
        </w:r>
        <w:r>
          <w:fldChar w:fldCharType="separate"/>
        </w:r>
        <w:r>
          <w:t>36</w:t>
        </w:r>
        <w:r>
          <w:fldChar w:fldCharType="end"/>
        </w:r>
      </w:hyperlink>
    </w:p>
    <w:p>
      <w:pPr>
        <w:pStyle w:val="TOC2"/>
        <w:tabs>
          <w:tab w:val="right" w:leader="dot" w:pos="8306"/>
        </w:tabs>
      </w:pPr>
      <w:hyperlink w:anchor="_Toc9934" w:history="1">
        <w:r>
          <w:rPr>
            <w:rFonts w:ascii="仿宋" w:eastAsia="仿宋" w:hAnsi="仿宋" w:cs="仿宋" w:hint="eastAsia"/>
            <w:lang w:eastAsia="zh-CN"/>
          </w:rPr>
          <w:t>(一)、资金需求大</w:t>
        </w:r>
        <w:r>
          <w:tab/>
        </w:r>
        <w:r>
          <w:fldChar w:fldCharType="begin"/>
        </w:r>
        <w:r>
          <w:instrText xml:space="preserve"> PAGEREF _Toc9934 \h </w:instrText>
        </w:r>
        <w:r>
          <w:fldChar w:fldCharType="separate"/>
        </w:r>
        <w:r>
          <w:t>36</w:t>
        </w:r>
        <w:r>
          <w:fldChar w:fldCharType="end"/>
        </w:r>
      </w:hyperlink>
    </w:p>
    <w:p>
      <w:pPr>
        <w:pStyle w:val="TOC2"/>
        <w:tabs>
          <w:tab w:val="right" w:leader="dot" w:pos="8306"/>
        </w:tabs>
      </w:pPr>
      <w:hyperlink w:anchor="_Toc29968" w:history="1">
        <w:r>
          <w:rPr>
            <w:rFonts w:ascii="仿宋" w:eastAsia="仿宋" w:hAnsi="仿宋" w:cs="仿宋" w:hint="eastAsia"/>
            <w:lang w:eastAsia="zh-CN"/>
          </w:rPr>
          <w:t>(二)、研发周期长</w:t>
        </w:r>
        <w:r>
          <w:tab/>
        </w:r>
        <w:r>
          <w:fldChar w:fldCharType="begin"/>
        </w:r>
        <w:r>
          <w:instrText xml:space="preserve"> PAGEREF _Toc29968 \h </w:instrText>
        </w:r>
        <w:r>
          <w:fldChar w:fldCharType="separate"/>
        </w:r>
        <w:r>
          <w:t>37</w:t>
        </w:r>
        <w:r>
          <w:fldChar w:fldCharType="end"/>
        </w:r>
      </w:hyperlink>
    </w:p>
    <w:p>
      <w:pPr>
        <w:pStyle w:val="TOC2"/>
        <w:tabs>
          <w:tab w:val="right" w:leader="dot" w:pos="8306"/>
        </w:tabs>
      </w:pPr>
      <w:hyperlink w:anchor="_Toc650" w:history="1">
        <w:r>
          <w:rPr>
            <w:rFonts w:ascii="仿宋" w:eastAsia="仿宋" w:hAnsi="仿宋" w:cs="仿宋" w:hint="eastAsia"/>
            <w:lang w:eastAsia="zh-CN"/>
          </w:rPr>
          <w:t>(三)、市场风险大</w:t>
        </w:r>
        <w:r>
          <w:tab/>
        </w:r>
        <w:r>
          <w:fldChar w:fldCharType="begin"/>
        </w:r>
        <w:r>
          <w:instrText xml:space="preserve"> PAGEREF _Toc650 \h </w:instrText>
        </w:r>
        <w:r>
          <w:fldChar w:fldCharType="separate"/>
        </w:r>
        <w:r>
          <w:t>38</w:t>
        </w:r>
        <w:r>
          <w:fldChar w:fldCharType="end"/>
        </w:r>
      </w:hyperlink>
    </w:p>
    <w:p>
      <w:pPr>
        <w:pStyle w:val="TOC2"/>
        <w:tabs>
          <w:tab w:val="right" w:leader="dot" w:pos="8306"/>
        </w:tabs>
      </w:pPr>
      <w:hyperlink w:anchor="_Toc24332" w:history="1">
        <w:r>
          <w:rPr>
            <w:rFonts w:ascii="仿宋" w:eastAsia="仿宋" w:hAnsi="仿宋" w:cs="仿宋" w:hint="eastAsia"/>
            <w:lang w:eastAsia="zh-CN"/>
          </w:rPr>
          <w:t>(四)、利润率高</w:t>
        </w:r>
        <w:r>
          <w:tab/>
        </w:r>
        <w:r>
          <w:fldChar w:fldCharType="begin"/>
        </w:r>
        <w:r>
          <w:instrText xml:space="preserve"> PAGEREF _Toc24332 \h </w:instrText>
        </w:r>
        <w:r>
          <w:fldChar w:fldCharType="separate"/>
        </w:r>
        <w:r>
          <w:t>41</w:t>
        </w:r>
        <w:r>
          <w:fldChar w:fldCharType="end"/>
        </w:r>
      </w:hyperlink>
    </w:p>
    <w:p>
      <w:pPr>
        <w:pStyle w:val="TOC1"/>
        <w:tabs>
          <w:tab w:val="right" w:leader="dot" w:pos="8306"/>
        </w:tabs>
      </w:pPr>
      <w:hyperlink w:anchor="_Toc12706" w:history="1">
        <w:r>
          <w:rPr>
            <w:rFonts w:ascii="仿宋" w:eastAsia="仿宋" w:hAnsi="仿宋" w:cs="仿宋" w:hint="eastAsia"/>
            <w:lang w:eastAsia="zh-CN"/>
          </w:rPr>
          <w:t>十三、8-氯腺苷项目变更管理</w:t>
        </w:r>
        <w:r>
          <w:tab/>
        </w:r>
        <w:r>
          <w:fldChar w:fldCharType="begin"/>
        </w:r>
        <w:r>
          <w:instrText xml:space="preserve"> PAGEREF _Toc12706 \h </w:instrText>
        </w:r>
        <w:r>
          <w:fldChar w:fldCharType="separate"/>
        </w:r>
        <w:r>
          <w:t>43</w:t>
        </w:r>
        <w:r>
          <w:fldChar w:fldCharType="end"/>
        </w:r>
      </w:hyperlink>
    </w:p>
    <w:p>
      <w:pPr>
        <w:pStyle w:val="TOC2"/>
        <w:tabs>
          <w:tab w:val="right" w:leader="dot" w:pos="8306"/>
        </w:tabs>
      </w:pPr>
      <w:hyperlink w:anchor="_Toc23738" w:history="1">
        <w:r>
          <w:rPr>
            <w:rFonts w:ascii="仿宋" w:eastAsia="仿宋" w:hAnsi="仿宋" w:cs="仿宋" w:hint="eastAsia"/>
            <w:lang w:eastAsia="zh-CN"/>
          </w:rPr>
          <w:t>(一)、变更申请与评估</w:t>
        </w:r>
        <w:r>
          <w:tab/>
        </w:r>
        <w:r>
          <w:fldChar w:fldCharType="begin"/>
        </w:r>
        <w:r>
          <w:instrText xml:space="preserve"> PAGEREF _Toc23738 \h </w:instrText>
        </w:r>
        <w:r>
          <w:fldChar w:fldCharType="separate"/>
        </w:r>
        <w:r>
          <w:t>43</w:t>
        </w:r>
        <w:r>
          <w:fldChar w:fldCharType="end"/>
        </w:r>
      </w:hyperlink>
    </w:p>
    <w:p>
      <w:pPr>
        <w:pStyle w:val="TOC2"/>
        <w:tabs>
          <w:tab w:val="right" w:leader="dot" w:pos="8306"/>
        </w:tabs>
      </w:pPr>
      <w:hyperlink w:anchor="_Toc8537" w:history="1">
        <w:r>
          <w:rPr>
            <w:rFonts w:ascii="仿宋" w:eastAsia="仿宋" w:hAnsi="仿宋" w:cs="仿宋" w:hint="eastAsia"/>
            <w:lang w:eastAsia="zh-CN"/>
          </w:rPr>
          <w:t>(二)、变更实施与控制</w:t>
        </w:r>
        <w:r>
          <w:tab/>
        </w:r>
        <w:r>
          <w:fldChar w:fldCharType="begin"/>
        </w:r>
        <w:r>
          <w:instrText xml:space="preserve"> PAGEREF _Toc8537 \h </w:instrText>
        </w:r>
        <w:r>
          <w:fldChar w:fldCharType="separate"/>
        </w:r>
        <w:r>
          <w:t>43</w:t>
        </w:r>
        <w:r>
          <w:fldChar w:fldCharType="end"/>
        </w:r>
      </w:hyperlink>
    </w:p>
    <w:p>
      <w:pPr>
        <w:pStyle w:val="TOC1"/>
        <w:tabs>
          <w:tab w:val="right" w:leader="dot" w:pos="8306"/>
        </w:tabs>
      </w:pPr>
      <w:hyperlink w:anchor="_Toc13948" w:history="1">
        <w:r>
          <w:rPr>
            <w:rFonts w:ascii="仿宋" w:eastAsia="仿宋" w:hAnsi="仿宋" w:cs="仿宋" w:hint="eastAsia"/>
            <w:lang w:eastAsia="zh-CN"/>
          </w:rPr>
          <w:t>十四、8-氯腺苷项目治理与监督</w:t>
        </w:r>
        <w:r>
          <w:tab/>
        </w:r>
        <w:r>
          <w:fldChar w:fldCharType="begin"/>
        </w:r>
        <w:r>
          <w:instrText xml:space="preserve"> PAGEREF _Toc13948 \h </w:instrText>
        </w:r>
        <w:r>
          <w:fldChar w:fldCharType="separate"/>
        </w:r>
        <w:r>
          <w:t>44</w:t>
        </w:r>
        <w:r>
          <w:fldChar w:fldCharType="end"/>
        </w:r>
      </w:hyperlink>
    </w:p>
    <w:p>
      <w:pPr>
        <w:pStyle w:val="TOC2"/>
        <w:tabs>
          <w:tab w:val="right" w:leader="dot" w:pos="8306"/>
        </w:tabs>
      </w:pPr>
      <w:hyperlink w:anchor="_Toc28675" w:history="1">
        <w:r>
          <w:rPr>
            <w:rFonts w:ascii="仿宋" w:eastAsia="仿宋" w:hAnsi="仿宋" w:cs="仿宋" w:hint="eastAsia"/>
            <w:lang w:eastAsia="zh-CN"/>
          </w:rPr>
          <w:t>(一)、8-氯腺苷项目治理结构</w:t>
        </w:r>
        <w:r>
          <w:tab/>
        </w:r>
        <w:r>
          <w:fldChar w:fldCharType="begin"/>
        </w:r>
        <w:r>
          <w:instrText xml:space="preserve"> PAGEREF _Toc28675 \h </w:instrText>
        </w:r>
        <w:r>
          <w:fldChar w:fldCharType="separate"/>
        </w:r>
        <w:r>
          <w:t>44</w:t>
        </w:r>
        <w:r>
          <w:fldChar w:fldCharType="end"/>
        </w:r>
      </w:hyperlink>
    </w:p>
    <w:p>
      <w:pPr>
        <w:pStyle w:val="TOC2"/>
        <w:tabs>
          <w:tab w:val="right" w:leader="dot" w:pos="8306"/>
        </w:tabs>
      </w:pPr>
      <w:hyperlink w:anchor="_Toc13002" w:history="1">
        <w:r>
          <w:rPr>
            <w:rFonts w:ascii="仿宋" w:eastAsia="仿宋" w:hAnsi="仿宋" w:cs="仿宋" w:hint="eastAsia"/>
            <w:lang w:eastAsia="zh-CN"/>
          </w:rPr>
          <w:t>(二)、监督与审计</w:t>
        </w:r>
        <w:r>
          <w:tab/>
        </w:r>
        <w:r>
          <w:fldChar w:fldCharType="begin"/>
        </w:r>
        <w:r>
          <w:instrText xml:space="preserve"> PAGEREF _Toc13002 \h </w:instrText>
        </w:r>
        <w:r>
          <w:fldChar w:fldCharType="separate"/>
        </w:r>
        <w:r>
          <w:t>45</w:t>
        </w:r>
        <w:r>
          <w:fldChar w:fldCharType="end"/>
        </w:r>
      </w:hyperlink>
    </w:p>
    <w:p>
      <w:pPr>
        <w:pStyle w:val="TOC1"/>
        <w:tabs>
          <w:tab w:val="right" w:leader="dot" w:pos="8306"/>
        </w:tabs>
      </w:pPr>
      <w:hyperlink w:anchor="_Toc19917" w:history="1">
        <w:r>
          <w:rPr>
            <w:rFonts w:ascii="仿宋" w:eastAsia="仿宋" w:hAnsi="仿宋" w:cs="仿宋" w:hint="eastAsia"/>
            <w:lang w:eastAsia="zh-CN"/>
          </w:rPr>
          <w:t>十五、质量管理体系</w:t>
        </w:r>
        <w:r>
          <w:tab/>
        </w:r>
        <w:r>
          <w:fldChar w:fldCharType="begin"/>
        </w:r>
        <w:r>
          <w:instrText xml:space="preserve"> PAGEREF _Toc19917 \h </w:instrText>
        </w:r>
        <w:r>
          <w:fldChar w:fldCharType="separate"/>
        </w:r>
        <w:r>
          <w:t>47</w:t>
        </w:r>
        <w:r>
          <w:fldChar w:fldCharType="end"/>
        </w:r>
      </w:hyperlink>
    </w:p>
    <w:p>
      <w:pPr>
        <w:pStyle w:val="TOC2"/>
        <w:tabs>
          <w:tab w:val="right" w:leader="dot" w:pos="8306"/>
        </w:tabs>
      </w:pPr>
      <w:hyperlink w:anchor="_Toc32366" w:history="1">
        <w:r>
          <w:rPr>
            <w:rFonts w:ascii="仿宋" w:eastAsia="仿宋" w:hAnsi="仿宋" w:cs="仿宋" w:hint="eastAsia"/>
            <w:lang w:eastAsia="zh-CN"/>
          </w:rPr>
          <w:t>(一)、质量目标与方针</w:t>
        </w:r>
        <w:r>
          <w:tab/>
        </w:r>
        <w:r>
          <w:fldChar w:fldCharType="begin"/>
        </w:r>
        <w:r>
          <w:instrText xml:space="preserve"> PAGEREF _Toc32366 \h </w:instrText>
        </w:r>
        <w:r>
          <w:fldChar w:fldCharType="separate"/>
        </w:r>
        <w:r>
          <w:t>47</w:t>
        </w:r>
        <w:r>
          <w:fldChar w:fldCharType="end"/>
        </w:r>
      </w:hyperlink>
    </w:p>
    <w:p>
      <w:pPr>
        <w:pStyle w:val="TOC2"/>
        <w:tabs>
          <w:tab w:val="right" w:leader="dot" w:pos="8306"/>
        </w:tabs>
      </w:pPr>
      <w:hyperlink w:anchor="_Toc9339" w:history="1">
        <w:r>
          <w:rPr>
            <w:rFonts w:ascii="仿宋" w:eastAsia="仿宋" w:hAnsi="仿宋" w:cs="仿宋" w:hint="eastAsia"/>
            <w:lang w:eastAsia="zh-CN"/>
          </w:rPr>
          <w:t>(二)、质量管理责任</w:t>
        </w:r>
        <w:r>
          <w:tab/>
        </w:r>
        <w:r>
          <w:fldChar w:fldCharType="begin"/>
        </w:r>
        <w:r>
          <w:instrText xml:space="preserve"> PAGEREF _Toc9339 \h </w:instrText>
        </w:r>
        <w:r>
          <w:fldChar w:fldCharType="separate"/>
        </w:r>
        <w:r>
          <w:t>48</w:t>
        </w:r>
        <w:r>
          <w:fldChar w:fldCharType="end"/>
        </w:r>
      </w:hyperlink>
    </w:p>
    <w:p>
      <w:pPr>
        <w:pStyle w:val="TOC2"/>
        <w:tabs>
          <w:tab w:val="right" w:leader="dot" w:pos="8306"/>
        </w:tabs>
      </w:pPr>
      <w:hyperlink w:anchor="_Toc5043" w:history="1">
        <w:r>
          <w:rPr>
            <w:rFonts w:ascii="仿宋" w:eastAsia="仿宋" w:hAnsi="仿宋" w:cs="仿宋" w:hint="eastAsia"/>
            <w:lang w:eastAsia="zh-CN"/>
          </w:rPr>
          <w:t>(三)、质量管理体系文件</w:t>
        </w:r>
        <w:r>
          <w:tab/>
        </w:r>
        <w:r>
          <w:fldChar w:fldCharType="begin"/>
        </w:r>
        <w:r>
          <w:instrText xml:space="preserve"> PAGEREF _Toc5043 \h </w:instrText>
        </w:r>
        <w:r>
          <w:fldChar w:fldCharType="separate"/>
        </w:r>
        <w:r>
          <w:t>49</w:t>
        </w:r>
        <w:r>
          <w:fldChar w:fldCharType="end"/>
        </w:r>
      </w:hyperlink>
    </w:p>
    <w:p>
      <w:pPr>
        <w:pStyle w:val="TOC2"/>
        <w:tabs>
          <w:tab w:val="right" w:leader="dot" w:pos="8306"/>
        </w:tabs>
      </w:pPr>
      <w:hyperlink w:anchor="_Toc18015" w:history="1">
        <w:r>
          <w:rPr>
            <w:rFonts w:ascii="仿宋" w:eastAsia="仿宋" w:hAnsi="仿宋" w:cs="仿宋" w:hint="eastAsia"/>
            <w:lang w:eastAsia="zh-CN"/>
          </w:rPr>
          <w:t>(四)、质量培训与教育</w:t>
        </w:r>
        <w:r>
          <w:tab/>
        </w:r>
        <w:r>
          <w:fldChar w:fldCharType="begin"/>
        </w:r>
        <w:r>
          <w:instrText xml:space="preserve"> PAGEREF _Toc18015 \h </w:instrText>
        </w:r>
        <w:r>
          <w:fldChar w:fldCharType="separate"/>
        </w:r>
        <w:r>
          <w:t>51</w:t>
        </w:r>
        <w:r>
          <w:fldChar w:fldCharType="end"/>
        </w:r>
      </w:hyperlink>
    </w:p>
    <w:p>
      <w:pPr>
        <w:pStyle w:val="TOC2"/>
        <w:tabs>
          <w:tab w:val="right" w:leader="dot" w:pos="8306"/>
        </w:tabs>
      </w:pPr>
      <w:hyperlink w:anchor="_Toc13" w:history="1">
        <w:r>
          <w:rPr>
            <w:rFonts w:ascii="仿宋" w:eastAsia="仿宋" w:hAnsi="仿宋" w:cs="仿宋" w:hint="eastAsia"/>
            <w:lang w:eastAsia="zh-CN"/>
          </w:rPr>
          <w:t>(五)、质量审核与评价</w:t>
        </w:r>
        <w:r>
          <w:tab/>
        </w:r>
        <w:r>
          <w:fldChar w:fldCharType="begin"/>
        </w:r>
        <w:r>
          <w:instrText xml:space="preserve"> PAGEREF _Toc13 \h </w:instrText>
        </w:r>
        <w:r>
          <w:fldChar w:fldCharType="separate"/>
        </w:r>
        <w:r>
          <w:t>52</w:t>
        </w:r>
        <w:r>
          <w:fldChar w:fldCharType="end"/>
        </w:r>
      </w:hyperlink>
    </w:p>
    <w:p>
      <w:pPr>
        <w:pStyle w:val="TOC2"/>
        <w:tabs>
          <w:tab w:val="right" w:leader="dot" w:pos="8306"/>
        </w:tabs>
      </w:pPr>
      <w:hyperlink w:anchor="_Toc9696" w:history="1">
        <w:r>
          <w:rPr>
            <w:rFonts w:ascii="仿宋" w:eastAsia="仿宋" w:hAnsi="仿宋" w:cs="仿宋" w:hint="eastAsia"/>
            <w:lang w:eastAsia="zh-CN"/>
          </w:rPr>
          <w:t>(六)、不符合与纠正措施</w:t>
        </w:r>
        <w:r>
          <w:tab/>
        </w:r>
        <w:r>
          <w:fldChar w:fldCharType="begin"/>
        </w:r>
        <w:r>
          <w:instrText xml:space="preserve"> PAGEREF _Toc9696 \h </w:instrText>
        </w:r>
        <w:r>
          <w:fldChar w:fldCharType="separate"/>
        </w:r>
        <w:r>
          <w:t>53</w:t>
        </w:r>
        <w:r>
          <w:fldChar w:fldCharType="end"/>
        </w:r>
      </w:hyperlink>
    </w:p>
    <w:p>
      <w:pPr>
        <w:pStyle w:val="TOC1"/>
        <w:tabs>
          <w:tab w:val="right" w:leader="dot" w:pos="8306"/>
        </w:tabs>
      </w:pPr>
      <w:hyperlink w:anchor="_Toc9217" w:history="1">
        <w:r>
          <w:rPr>
            <w:rFonts w:ascii="仿宋" w:eastAsia="仿宋" w:hAnsi="仿宋" w:cs="仿宋" w:hint="eastAsia"/>
            <w:lang w:eastAsia="zh-CN"/>
          </w:rPr>
          <w:t>十六、8-氯腺苷项目工程方案分析</w:t>
        </w:r>
        <w:r>
          <w:tab/>
        </w:r>
        <w:r>
          <w:fldChar w:fldCharType="begin"/>
        </w:r>
        <w:r>
          <w:instrText xml:space="preserve"> PAGEREF _Toc9217 \h </w:instrText>
        </w:r>
        <w:r>
          <w:fldChar w:fldCharType="separate"/>
        </w:r>
        <w:r>
          <w:t>55</w:t>
        </w:r>
        <w:r>
          <w:fldChar w:fldCharType="end"/>
        </w:r>
      </w:hyperlink>
    </w:p>
    <w:p>
      <w:pPr>
        <w:pStyle w:val="TOC2"/>
        <w:tabs>
          <w:tab w:val="right" w:leader="dot" w:pos="8306"/>
        </w:tabs>
      </w:pPr>
      <w:hyperlink w:anchor="_Toc25150" w:history="1">
        <w:r>
          <w:rPr>
            <w:rFonts w:ascii="仿宋" w:eastAsia="仿宋" w:hAnsi="仿宋" w:cs="仿宋" w:hint="eastAsia"/>
            <w:lang w:eastAsia="zh-CN"/>
          </w:rPr>
          <w:t>(一)、建筑工程设计原则</w:t>
        </w:r>
        <w:r>
          <w:tab/>
        </w:r>
        <w:r>
          <w:fldChar w:fldCharType="begin"/>
        </w:r>
        <w:r>
          <w:instrText xml:space="preserve"> PAGEREF _Toc25150 \h </w:instrText>
        </w:r>
        <w:r>
          <w:fldChar w:fldCharType="separate"/>
        </w:r>
        <w:r>
          <w:t>55</w:t>
        </w:r>
        <w:r>
          <w:fldChar w:fldCharType="end"/>
        </w:r>
      </w:hyperlink>
    </w:p>
    <w:p>
      <w:pPr>
        <w:pStyle w:val="TOC2"/>
        <w:tabs>
          <w:tab w:val="right" w:leader="dot" w:pos="8306"/>
        </w:tabs>
      </w:pPr>
      <w:hyperlink w:anchor="_Toc10074" w:history="1">
        <w:r>
          <w:rPr>
            <w:rFonts w:ascii="仿宋" w:eastAsia="仿宋" w:hAnsi="仿宋" w:cs="仿宋" w:hint="eastAsia"/>
            <w:lang w:eastAsia="zh-CN"/>
          </w:rPr>
          <w:t>(二)、土建工程建设指标</w:t>
        </w:r>
        <w:r>
          <w:tab/>
        </w:r>
        <w:r>
          <w:fldChar w:fldCharType="begin"/>
        </w:r>
        <w:r>
          <w:instrText xml:space="preserve"> PAGEREF _Toc10074 \h </w:instrText>
        </w:r>
        <w:r>
          <w:fldChar w:fldCharType="separate"/>
        </w:r>
        <w:r>
          <w:t>58</w:t>
        </w:r>
        <w:r>
          <w:fldChar w:fldCharType="end"/>
        </w:r>
      </w:hyperlink>
    </w:p>
    <w:p>
      <w:pPr>
        <w:pStyle w:val="TOC1"/>
        <w:tabs>
          <w:tab w:val="right" w:leader="dot" w:pos="8306"/>
        </w:tabs>
      </w:pPr>
      <w:hyperlink w:anchor="_Toc7036" w:history="1">
        <w:r>
          <w:rPr>
            <w:rFonts w:ascii="仿宋" w:eastAsia="仿宋" w:hAnsi="仿宋" w:cs="仿宋" w:hint="eastAsia"/>
            <w:lang w:eastAsia="zh-CN"/>
          </w:rPr>
          <w:t>十七、8-氯腺苷项目实施时间节点</w:t>
        </w:r>
        <w:r>
          <w:tab/>
        </w:r>
        <w:r>
          <w:fldChar w:fldCharType="begin"/>
        </w:r>
        <w:r>
          <w:instrText xml:space="preserve"> PAGEREF _Toc7036 \h </w:instrText>
        </w:r>
        <w:r>
          <w:fldChar w:fldCharType="separate"/>
        </w:r>
        <w:r>
          <w:t>60</w:t>
        </w:r>
        <w:r>
          <w:fldChar w:fldCharType="end"/>
        </w:r>
      </w:hyperlink>
    </w:p>
    <w:p>
      <w:pPr>
        <w:pStyle w:val="TOC2"/>
        <w:tabs>
          <w:tab w:val="right" w:leader="dot" w:pos="8306"/>
        </w:tabs>
      </w:pPr>
      <w:hyperlink w:anchor="_Toc27625" w:history="1">
        <w:r>
          <w:rPr>
            <w:rFonts w:ascii="仿宋" w:eastAsia="仿宋" w:hAnsi="仿宋" w:cs="仿宋" w:hint="eastAsia"/>
            <w:lang w:eastAsia="zh-CN"/>
          </w:rPr>
          <w:t>(一)、8-氯腺苷项目启动阶段时间节点</w:t>
        </w:r>
        <w:r>
          <w:tab/>
        </w:r>
        <w:r>
          <w:fldChar w:fldCharType="begin"/>
        </w:r>
        <w:r>
          <w:instrText xml:space="preserve"> PAGEREF _Toc27625 \h </w:instrText>
        </w:r>
        <w:r>
          <w:fldChar w:fldCharType="separate"/>
        </w:r>
        <w:r>
          <w:t>60</w:t>
        </w:r>
        <w:r>
          <w:fldChar w:fldCharType="end"/>
        </w:r>
      </w:hyperlink>
    </w:p>
    <w:p>
      <w:pPr>
        <w:pStyle w:val="TOC2"/>
        <w:tabs>
          <w:tab w:val="right" w:leader="dot" w:pos="8306"/>
        </w:tabs>
      </w:pPr>
      <w:hyperlink w:anchor="_Toc20117" w:history="1">
        <w:r>
          <w:rPr>
            <w:rFonts w:ascii="仿宋" w:eastAsia="仿宋" w:hAnsi="仿宋" w:cs="仿宋" w:hint="eastAsia"/>
            <w:lang w:eastAsia="zh-CN"/>
          </w:rPr>
          <w:t>(二)、8-氯腺苷项目执行阶段时间节点</w:t>
        </w:r>
        <w:r>
          <w:tab/>
        </w:r>
        <w:r>
          <w:fldChar w:fldCharType="begin"/>
        </w:r>
        <w:r>
          <w:instrText xml:space="preserve"> PAGEREF _Toc20117 \h </w:instrText>
        </w:r>
        <w:r>
          <w:fldChar w:fldCharType="separate"/>
        </w:r>
        <w:r>
          <w:t>61</w:t>
        </w:r>
        <w:r>
          <w:fldChar w:fldCharType="end"/>
        </w:r>
      </w:hyperlink>
    </w:p>
    <w:p>
      <w:pPr>
        <w:pStyle w:val="TOC2"/>
        <w:tabs>
          <w:tab w:val="right" w:leader="dot" w:pos="8306"/>
        </w:tabs>
      </w:pPr>
      <w:hyperlink w:anchor="_Toc23398" w:history="1">
        <w:r>
          <w:rPr>
            <w:rFonts w:ascii="仿宋" w:eastAsia="仿宋" w:hAnsi="仿宋" w:cs="仿宋" w:hint="eastAsia"/>
            <w:lang w:eastAsia="zh-CN"/>
          </w:rPr>
          <w:t>(三)、8-氯腺苷项目完成阶段时间节点</w:t>
        </w:r>
        <w:r>
          <w:tab/>
        </w:r>
        <w:r>
          <w:fldChar w:fldCharType="begin"/>
        </w:r>
        <w:r>
          <w:instrText xml:space="preserve"> PAGEREF _Toc23398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3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8-氯腺苷项目的主要产品是XXXX，预计年产值为XXX万元。这一产品在市场中占据着重要的地位，其广泛的应用范围使得该8-氯腺苷项目的市场前景非常广阔。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8-氯腺苷项目的xxx产品作为重要的原材料之一，将在多个领域发挥关键作用。其在建筑、交通、能源等方面的广泛应用将为整个产业链提供强大的支持，形成产业协同效应。8-氯腺苷项目的年产值XXX万XXX万XXX万万元不仅反映了其在市场上的巨大潜力，更预示着它对国民经济的积极贡献。这种关联度高、涉及面广的产业关系，使得该8-氯腺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4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总征地面积为XXXX平方米，相当于约XX.XX亩，其中净用地面积为XXXX平方米，红线范围内相当于约XX.XX亩。这一用地规模充分考虑了8-氯腺苷项目的建设需求，保障了8-氯腺苷项目在合适的空间内得以充分发展。8-氯腺苷项目规划的总建筑面积为XXXX平方米，其中主体工程建设占XXXX平方米，计容建筑面积达XXXX平方米。预计建筑工程的投资将达到XXXX万元，为8-氯腺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计划购置的设备共计XXXX台（套），设备购置费用为XXXX万元。这一设备购置计划充分考虑到8-氯腺苷项目的生产需求和技术要求，确保了8-氯腺苷项目在生产运营中具备先进的技术装备和高效的生产能力。设备的合理配置将为8-氯腺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计划总投资为XXXX万元，预计年实现营业收入为XXXX万元。这一产能规模的设定旨在确保8-氯腺苷项目能够在投资与回报之间取得平衡，实现长期可持续的发展。8-氯腺苷项目的总投资充分考虑到各个方面的需求，包括用地建设、设备购置等多个环节，以确保8-氯腺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571"/>
      <w:r>
        <w:rPr>
          <w:rFonts w:ascii="仿宋" w:eastAsia="仿宋" w:hAnsi="仿宋" w:cs="仿宋" w:hint="eastAsia"/>
          <w:sz w:val="28"/>
          <w:lang w:eastAsia="zh-CN"/>
        </w:rPr>
        <w:t>二、8-氯腺苷项目危机管理</w:t>
      </w:r>
      <w:bookmarkEnd w:id="5"/>
    </w:p>
    <w:p>
      <w:pPr>
        <w:pStyle w:val="Heading2"/>
        <w:rPr>
          <w:rFonts w:ascii="仿宋" w:eastAsia="仿宋" w:hAnsi="仿宋" w:cs="仿宋" w:hint="eastAsia"/>
          <w:lang w:eastAsia="zh-CN"/>
        </w:rPr>
      </w:pPr>
      <w:bookmarkStart w:id="6" w:name="_Toc1327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危机管理中，危机预警与识别是确保8-氯腺苷项目稳健运行的核心步骤。通过建立全面的监测机制，8-氯腺苷项目团队旨在及时发现和理解潜在的风险和危机因素，以便采取及时的预防和应对措施，确保8-氯腺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首先，通过深入的风险评估，8-氯腺苷项目团队全面分析了整个8-氯腺苷项目和各个阶段可能存在的威胁。这包括准确评估每个潜在风险的发生概率和可能影响的程度，为后续危机预警提供了有力支持。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8-氯腺苷项目团队着重于明确定义8-氯腺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8-氯腺苷项目进展的持续监控，团队能够及时发现潜在问题并作出迅速反应。8-氯腺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在这一阶段，团队的专业素养和反应速度将发挥至关重要的作用，以确保潜在危机能够在初期得到有效的处理，最大程度地减轻负面影响。通过危机预警与识别，8-氯腺苷项目得以更有序、可控地推进。</w:t>
      </w:r>
    </w:p>
    <w:p>
      <w:pPr>
        <w:pStyle w:val="Heading2"/>
        <w:ind w:firstLine="560" w:firstLineChars="200"/>
        <w:rPr>
          <w:rFonts w:ascii="仿宋" w:eastAsia="仿宋" w:hAnsi="仿宋" w:cs="仿宋" w:hint="eastAsia"/>
          <w:sz w:val="28"/>
          <w:lang w:eastAsia="zh-CN"/>
        </w:rPr>
      </w:pPr>
      <w:bookmarkStart w:id="7" w:name="_Toc190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在危机发生时，8-氯腺苷项目团队立即行动，成立了应急小组。该小组的任务是迅速制定并实施紧急应对措施，以最小化潜在损失。以下是采取的主要措施：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暂停8-氯腺苷项目进度：为遏制危机蔓延，8-氯腺苷项目暂时停止进行，以便全面评估当前状况。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资源重新分配：重新评估8-氯腺苷项目资源的分配，确保最大限度地减小损失。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实时沟通：与关键利益相关者建立实时沟通机制，向他们传递8-氯腺苷项目危机的实际状况，保障8-氯腺苷项目核心利益。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在紧急应对的同时，8-氯腺苷项目团队强调了团队协作和有效沟通的重要性。以下是团队协作的关键举措：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信息共享机制：建立了信息共享平台，确保团队成员能够及时获取8-氯腺苷项目危机的实时信息。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领导者沟通：8-氯腺苷项目领导者通过定期会议和即时沟通工具，指导团队应对危机，保持团队稳定运行。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随着危机得到初步控制，8-氯腺苷项目团队转向制定恢复计划，以确保8-氯腺苷项目能够从中迅速恢复。主要恢复计划包括：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修复受损的进度计划：重新评估8-氯腺苷项目进度，制定修复计划，确保8-氯腺苷项目尽快回归正常进程。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重新调整资源分配：优化资源分配，确保8-氯腺苷项目在有限资源下高效运转。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风险管理机制加强：对8-氯腺苷项目风险进行全面评估，制定更强化的风险管理策略，以预防未来可能的危机。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449"/>
      <w:r>
        <w:rPr>
          <w:rFonts w:ascii="仿宋" w:eastAsia="仿宋" w:hAnsi="仿宋" w:cs="仿宋" w:hint="eastAsia"/>
          <w:sz w:val="28"/>
          <w:lang w:eastAsia="zh-CN"/>
        </w:rPr>
        <w:t>三、8-氯腺苷项目建设单位说明</w:t>
      </w:r>
      <w:bookmarkEnd w:id="8"/>
    </w:p>
    <w:p>
      <w:pPr>
        <w:pStyle w:val="Heading2"/>
        <w:rPr>
          <w:rFonts w:ascii="仿宋" w:eastAsia="仿宋" w:hAnsi="仿宋" w:cs="仿宋" w:hint="eastAsia"/>
          <w:lang w:eastAsia="zh-CN"/>
        </w:rPr>
      </w:pPr>
      <w:bookmarkStart w:id="9" w:name="_Toc1651"/>
      <w:r>
        <w:rPr>
          <w:rFonts w:ascii="仿宋" w:eastAsia="仿宋" w:hAnsi="仿宋" w:cs="仿宋" w:hint="eastAsia"/>
          <w:lang w:eastAsia="zh-CN"/>
        </w:rPr>
        <w:t>(一)、8-氯腺苷项目承办单位基本情况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0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8-氯腺苷项目承办单位的XXXX，我们着眼于实现可持续的经济效益。通过技术创新和解决方案的提供，公司预计在8-氯腺苷项目执行期间将获得可观的收入增长。这一收入来源主要包括8-氯腺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同时，我们注重成本控制和效率提升，以确保8-氯腺苷项目的可持续盈利。透过精细的管理和资源优化，公司期望实现8-氯腺苷项目利润最大化。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8-氯腺苷项目实施进行全面的投资评估，包括8-氯腺苷项目启动阶段的资金投入和后续运营成本。通过对8-氯腺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8-氯腺苷项目实施过程中具备足够的资金流动性，公司将进行详尽的现金流分析。这包括资金需求的合理预测、8-氯腺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768"/>
      <w:r>
        <w:rPr>
          <w:rFonts w:ascii="仿宋" w:eastAsia="仿宋" w:hAnsi="仿宋" w:cs="仿宋" w:hint="eastAsia"/>
          <w:sz w:val="28"/>
          <w:lang w:eastAsia="zh-CN"/>
        </w:rPr>
        <w:t>四、8-氯腺苷项目选址可行性分析</w:t>
      </w:r>
      <w:bookmarkEnd w:id="11"/>
    </w:p>
    <w:p>
      <w:pPr>
        <w:pStyle w:val="Heading2"/>
        <w:rPr>
          <w:rFonts w:ascii="仿宋" w:eastAsia="仿宋" w:hAnsi="仿宋" w:cs="仿宋" w:hint="eastAsia"/>
          <w:lang w:eastAsia="zh-CN"/>
        </w:rPr>
      </w:pPr>
      <w:bookmarkStart w:id="12" w:name="_Toc9057"/>
      <w:r>
        <w:rPr>
          <w:rFonts w:ascii="仿宋" w:eastAsia="仿宋" w:hAnsi="仿宋" w:cs="仿宋" w:hint="eastAsia"/>
          <w:lang w:eastAsia="zh-CN"/>
        </w:rPr>
        <w:t>(一)、8-氯腺苷项目选址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该8-氯腺苷项目选址位于XX省XX市XX区XXX街道</w:t>
      </w:r>
    </w:p>
    <w:p>
      <w:pPr>
        <w:pStyle w:val="Heading2"/>
        <w:ind w:firstLine="560" w:firstLineChars="200"/>
        <w:rPr>
          <w:rFonts w:ascii="仿宋" w:eastAsia="仿宋" w:hAnsi="仿宋" w:cs="仿宋" w:hint="eastAsia"/>
          <w:sz w:val="28"/>
          <w:lang w:eastAsia="zh-CN"/>
        </w:rPr>
      </w:pPr>
      <w:bookmarkStart w:id="13" w:name="_Toc143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8-氯腺苷项目的征地面积将根据8-氯腺苷项目的实际规模和需求进行精确规划。具体面积XXX平方米，旨在确保8-氯腺苷项目不仅能够满足当前的发展需求，还能够预留空间以适应未来的扩展。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净用地面积是在征地面积基础上去除不可利用面积后的实际可开发用地。具体面积XXX平方米，考虑到环保、交通、安全等多方面因素，以确保8-氯腺苷项目在整体利用效率上达到最优。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8-氯腺苷项目计划建设的建筑总规模具体面积XXX平方米。这一规模的确定综合考虑了8-氯腺苷项目的性质、规模，以及城市规划的相关要求，确保建筑布局与周边环境协调一致。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绿地率是8-氯腺苷项目用地中被规划为绿地的比例。具体面积XXX平方米，旨在通过合理规划绿地，改善8-氯腺苷项目周边环境，提升居民生活质量，并符合城市整体绿化规划。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容积率是用地上可以建设的建筑总体积与用地面积之比。具体面积XXX，通过合理的容积率规划，确保8-氯腺苷项目建筑规模与周边环境和谐共生。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确保8-氯腺苷项目选址与当地城市规划相一致，具体面积XXX平方米。通过与城市规划部门深入沟通，确保8-氯腺苷项目不仅符合城市的整体发展方向，还能够融入城市的发展布局，为城市的长远发展贡献力量。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8-氯腺苷项目选址符合当地产业政策，具体面积XXX平方米。这包括8-氯腺苷项目对当地经济的促进作用，以及对相关产业的带动效应，确保8-氯腺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用地总体要求必须符合环保和可持续发展的原则，具体面积XXX平方米。通过采用绿色建筑设计、节能减排等措施，确保8-氯腺苷项目在建设和运营过程中对环境的影响最小化，达到可持续发展的要求。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确保8-氯腺苷项目选址具备必要的公共设施配套，具体面积XXX平方米。这包括交通便利性、教育、医疗等基础设施，以提高居民生活品质，使得8-氯腺苷项目选址更具吸引力。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考虑用地总体要求对当地社会稳定性的影响，具体面积XXX平方米。通过深入了解当地社区反馈，确保8-氯腺苷项目的选址和建设过程对当地社会和谐稳定产生积极作用。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8-氯腺苷项目选址不仅符合法规和规划，还在实际操作中具有可行性。这一全面规划将为8-氯腺苷项目的成功实施提供坚实的基础，确保8-氯腺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8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8-氯腺苷项目的设备规划和空间设计中，我们将采取灵活设备布局的措施。设备布局将根据实际需求进行灵活设计，避免不必要的浪费。通过合理规划设备摆放位置，我们将提高设备的利用率，减少设备间距，以确保8-氯腺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8-氯腺苷项目内部引入共享设施的概念，例如共享会议室、办公区等。通过这种方式，我们可以减少对资源的重复建设，提高资源共享效率，从而减小8-氯腺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33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8-氯腺苷项目的总图布置中，我们将不同功能区域进行明确的规划，以最大程度满足8-氯腺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00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8-氯腺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8-氯腺苷项目对环境的影响是综合评价的重要因素之一。我们将详细考虑选址周边的自然环境、生态保护区、水源地等情况，确保8-氯腺苷项目的建设和运营对环境影响最小化，并符合当地的环保法规标准。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对选址的评价还需充分考虑当地政府的产业政策和法规。我们将详细了解8-氯腺苷项目所在地的相关政策，确保8-氯腺苷项目的规划和运营与当地法规相符，降低不必要的法律风险。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考虑到社会稳定性对企业运营的重要性，我们将评估选址地区的社会安全情况、劳工关系、社区反馈等方面，以确保8-氯腺苷项目的建设和运营不会受到社会稳定性的负面影响。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最后，我们将综合考虑用地成本，包括土地购置费用、土地开发成本等。通过对用地成本的详细评估，我们能够做出更为精确的经济效益分析，为8-氯腺苷项目的投资决策提供有力支持。</w:t>
      </w:r>
    </w:p>
    <w:p>
      <w:pPr>
        <w:pStyle w:val="Heading1"/>
        <w:ind w:firstLine="560" w:firstLineChars="200"/>
        <w:rPr>
          <w:rFonts w:ascii="仿宋" w:eastAsia="仿宋" w:hAnsi="仿宋" w:cs="仿宋" w:hint="eastAsia"/>
          <w:sz w:val="28"/>
          <w:lang w:eastAsia="zh-CN"/>
        </w:rPr>
      </w:pPr>
      <w:bookmarkStart w:id="17" w:name="_Toc17566"/>
      <w:r>
        <w:rPr>
          <w:rFonts w:ascii="仿宋" w:eastAsia="仿宋" w:hAnsi="仿宋" w:cs="仿宋" w:hint="eastAsia"/>
          <w:sz w:val="28"/>
          <w:lang w:eastAsia="zh-CN"/>
        </w:rPr>
        <w:t>五、8-氯腺苷项目可持续发展</w:t>
      </w:r>
      <w:bookmarkEnd w:id="17"/>
    </w:p>
    <w:p>
      <w:pPr>
        <w:pStyle w:val="Heading2"/>
        <w:rPr>
          <w:rFonts w:ascii="仿宋" w:eastAsia="仿宋" w:hAnsi="仿宋" w:cs="仿宋" w:hint="eastAsia"/>
          <w:lang w:eastAsia="zh-CN"/>
        </w:rPr>
      </w:pPr>
      <w:bookmarkStart w:id="18" w:name="_Toc2114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中，8-氯腺苷项目团队着眼于未来，明确了可持续发展的战略方向。制定的具体可持续发展目标包括降低资源使用、采用环保技术、最大化社会效益等。这一步骤不仅有助于8-氯腺苷项目在环保和社会责任方面达到最高标准，也为未来提供了明确的指引，确保8-氯腺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可持续实践的融入8-氯腺苷项目管理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8-氯腺苷项目管理周期。从8-氯腺苷项目规划开始，8-氯腺苷项目团队就考虑了环境和社会的因素。在执行阶段，8-氯腺苷项目团队积极推动绿色技术的应用，优化资源利用。此外，关注员工的社会责任，通过培训和沟通活动提高员工对可持续发展的认知，使他们能够在日常工作中践行可持续实践。这些举措不仅为8-氯腺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685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扎根于8-氯腺苷项目的可持续发展理念，我们深信环保与社会责任是8-氯腺苷项目成功的关键支柱。在8-氯腺苷项目的每一步，我们都致力于通过创新和实践，履行对环境和社会的坚定责任。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团队通过引入先进的环保技术、建立高效的废物处理系统以及推动能源节约措施，积极履行环保责任。定期的环保监测和评估确保8-氯腺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不仅致力于自身可持续发展，还注重对社会的回馈。通过支持社区8-氯腺苷项目、参与慈善事业、提供培训机会等方式，8-氯腺苷项目积极履行社会责任。与当地社区建立积极互动，关注员工的工作与生活平衡，以及员工的身心健康，是8-氯腺苷项目在社会责任层面的关键举措。这样的实践不仅增强了8-氯腺苷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16971"/>
      <w:r>
        <w:rPr>
          <w:rFonts w:ascii="仿宋" w:eastAsia="仿宋" w:hAnsi="仿宋" w:cs="仿宋" w:hint="eastAsia"/>
          <w:sz w:val="28"/>
          <w:lang w:eastAsia="zh-CN"/>
        </w:rPr>
        <w:t>六、8-氯腺苷项目土建工程</w:t>
      </w:r>
      <w:bookmarkEnd w:id="20"/>
    </w:p>
    <w:p>
      <w:pPr>
        <w:pStyle w:val="Heading2"/>
        <w:rPr>
          <w:rFonts w:ascii="仿宋" w:eastAsia="仿宋" w:hAnsi="仿宋" w:cs="仿宋" w:hint="eastAsia"/>
          <w:lang w:eastAsia="zh-CN"/>
        </w:rPr>
      </w:pPr>
      <w:bookmarkStart w:id="21" w:name="_Toc2135"/>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在8-氯腺苷项目的建筑工程设计中，我们将秉承一系列重要的设计原则，以确保8-氯腺苷项目建筑在功能、美观、可持续性等方面达到最佳效果。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首要原则是确保建筑的功能性得到最大化的发挥。我们将充分理解8-氯腺苷项目的实际需求，合理布局各个功能区域，保证建筑在满足业务需求的同时，提供高效的工作环境。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https://d.book118.com/488113013135006034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43206"/>
    <w:rsid w:val="797432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1301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2024-02-07T13:05:00Z</dcterms:created>
  <dcterms:modified xsi:type="dcterms:W3CDTF">2024-02-07T13:05:30Z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6F0CCBD29C9C40DD9654D7CA2C432ED3_11</vt:lpwstr>
  </property>
  <property fmtid="{D5CDD505-2E9C-101B-9397-08002B2CF9AE}" pid="3" name="KSOProductBuildVer">
    <vt:lpwstr>2052-12.1.0.16250</vt:lpwstr>
  </property>
</Properties>
</file>