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舞台设计项目可行性建设方案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36" w:history="1">
        <w:r>
          <w:rPr>
            <w:rFonts w:ascii="仿宋" w:eastAsia="仿宋" w:hAnsi="仿宋" w:cs="仿宋" w:hint="eastAsia"/>
            <w:lang w:eastAsia="zh-CN"/>
          </w:rPr>
          <w:t>序言</w:t>
        </w:r>
        <w:r>
          <w:tab/>
        </w:r>
        <w:r>
          <w:fldChar w:fldCharType="begin"/>
        </w:r>
        <w:r>
          <w:instrText xml:space="preserve"> PAGEREF _Toc6736 \h </w:instrText>
        </w:r>
        <w:r>
          <w:fldChar w:fldCharType="separate"/>
        </w:r>
        <w:r>
          <w:t>3</w:t>
        </w:r>
        <w:r>
          <w:fldChar w:fldCharType="end"/>
        </w:r>
      </w:hyperlink>
    </w:p>
    <w:p>
      <w:pPr>
        <w:pStyle w:val="TOC1"/>
        <w:tabs>
          <w:tab w:val="right" w:leader="dot" w:pos="8306"/>
        </w:tabs>
      </w:pPr>
      <w:hyperlink w:anchor="_Toc604" w:history="1">
        <w:r>
          <w:rPr>
            <w:rFonts w:ascii="仿宋" w:eastAsia="仿宋" w:hAnsi="仿宋" w:cs="仿宋" w:hint="eastAsia"/>
            <w:lang w:eastAsia="zh-CN"/>
          </w:rPr>
          <w:t>一、经济影响分析</w:t>
        </w:r>
        <w:r>
          <w:tab/>
        </w:r>
        <w:r>
          <w:fldChar w:fldCharType="begin"/>
        </w:r>
        <w:r>
          <w:instrText xml:space="preserve"> PAGEREF _Toc604 \h </w:instrText>
        </w:r>
        <w:r>
          <w:fldChar w:fldCharType="separate"/>
        </w:r>
        <w:r>
          <w:t>3</w:t>
        </w:r>
        <w:r>
          <w:fldChar w:fldCharType="end"/>
        </w:r>
      </w:hyperlink>
    </w:p>
    <w:p>
      <w:pPr>
        <w:pStyle w:val="TOC2"/>
        <w:tabs>
          <w:tab w:val="right" w:leader="dot" w:pos="8306"/>
        </w:tabs>
      </w:pPr>
      <w:hyperlink w:anchor="_Toc4047" w:history="1">
        <w:r>
          <w:rPr>
            <w:rFonts w:ascii="仿宋" w:eastAsia="仿宋" w:hAnsi="仿宋" w:cs="仿宋" w:hint="eastAsia"/>
            <w:lang w:eastAsia="zh-CN"/>
          </w:rPr>
          <w:t>(一)、经济费用效益或费用效果分析</w:t>
        </w:r>
        <w:r>
          <w:tab/>
        </w:r>
        <w:r>
          <w:fldChar w:fldCharType="begin"/>
        </w:r>
        <w:r>
          <w:instrText xml:space="preserve"> PAGEREF _Toc4047 \h </w:instrText>
        </w:r>
        <w:r>
          <w:fldChar w:fldCharType="separate"/>
        </w:r>
        <w:r>
          <w:t>3</w:t>
        </w:r>
        <w:r>
          <w:fldChar w:fldCharType="end"/>
        </w:r>
      </w:hyperlink>
    </w:p>
    <w:p>
      <w:pPr>
        <w:pStyle w:val="TOC2"/>
        <w:tabs>
          <w:tab w:val="right" w:leader="dot" w:pos="8306"/>
        </w:tabs>
      </w:pPr>
      <w:hyperlink w:anchor="_Toc20967" w:history="1">
        <w:r>
          <w:rPr>
            <w:rFonts w:ascii="仿宋" w:eastAsia="仿宋" w:hAnsi="仿宋" w:cs="仿宋" w:hint="eastAsia"/>
            <w:lang w:eastAsia="zh-CN"/>
          </w:rPr>
          <w:t>(二)、行业影响分析</w:t>
        </w:r>
        <w:r>
          <w:tab/>
        </w:r>
        <w:r>
          <w:fldChar w:fldCharType="begin"/>
        </w:r>
        <w:r>
          <w:instrText xml:space="preserve"> PAGEREF _Toc20967 \h </w:instrText>
        </w:r>
        <w:r>
          <w:fldChar w:fldCharType="separate"/>
        </w:r>
        <w:r>
          <w:t>5</w:t>
        </w:r>
        <w:r>
          <w:fldChar w:fldCharType="end"/>
        </w:r>
      </w:hyperlink>
    </w:p>
    <w:p>
      <w:pPr>
        <w:pStyle w:val="TOC2"/>
        <w:tabs>
          <w:tab w:val="right" w:leader="dot" w:pos="8306"/>
        </w:tabs>
      </w:pPr>
      <w:hyperlink w:anchor="_Toc23227" w:history="1">
        <w:r>
          <w:rPr>
            <w:rFonts w:ascii="仿宋" w:eastAsia="仿宋" w:hAnsi="仿宋" w:cs="仿宋" w:hint="eastAsia"/>
            <w:lang w:eastAsia="zh-CN"/>
          </w:rPr>
          <w:t>(三)、区域经济影响分析</w:t>
        </w:r>
        <w:r>
          <w:tab/>
        </w:r>
        <w:r>
          <w:fldChar w:fldCharType="begin"/>
        </w:r>
        <w:r>
          <w:instrText xml:space="preserve"> PAGEREF _Toc23227 \h </w:instrText>
        </w:r>
        <w:r>
          <w:fldChar w:fldCharType="separate"/>
        </w:r>
        <w:r>
          <w:t>7</w:t>
        </w:r>
        <w:r>
          <w:fldChar w:fldCharType="end"/>
        </w:r>
      </w:hyperlink>
    </w:p>
    <w:p>
      <w:pPr>
        <w:pStyle w:val="TOC2"/>
        <w:tabs>
          <w:tab w:val="right" w:leader="dot" w:pos="8306"/>
        </w:tabs>
      </w:pPr>
      <w:hyperlink w:anchor="_Toc26518" w:history="1">
        <w:r>
          <w:rPr>
            <w:rFonts w:ascii="仿宋" w:eastAsia="仿宋" w:hAnsi="仿宋" w:cs="仿宋" w:hint="eastAsia"/>
            <w:lang w:eastAsia="zh-CN"/>
          </w:rPr>
          <w:t>(四)、宏观经济影响分析</w:t>
        </w:r>
        <w:r>
          <w:tab/>
        </w:r>
        <w:r>
          <w:fldChar w:fldCharType="begin"/>
        </w:r>
        <w:r>
          <w:instrText xml:space="preserve"> PAGEREF _Toc26518 \h </w:instrText>
        </w:r>
        <w:r>
          <w:fldChar w:fldCharType="separate"/>
        </w:r>
        <w:r>
          <w:t>8</w:t>
        </w:r>
        <w:r>
          <w:fldChar w:fldCharType="end"/>
        </w:r>
      </w:hyperlink>
    </w:p>
    <w:p>
      <w:pPr>
        <w:pStyle w:val="TOC1"/>
        <w:tabs>
          <w:tab w:val="right" w:leader="dot" w:pos="8306"/>
        </w:tabs>
      </w:pPr>
      <w:hyperlink w:anchor="_Toc19693" w:history="1">
        <w:r>
          <w:rPr>
            <w:rFonts w:ascii="仿宋" w:eastAsia="仿宋" w:hAnsi="仿宋" w:cs="仿宋" w:hint="eastAsia"/>
            <w:lang w:eastAsia="zh-CN"/>
          </w:rPr>
          <w:t>二、舞台设计项目概论</w:t>
        </w:r>
        <w:r>
          <w:tab/>
        </w:r>
        <w:r>
          <w:fldChar w:fldCharType="begin"/>
        </w:r>
        <w:r>
          <w:instrText xml:space="preserve"> PAGEREF _Toc19693 \h </w:instrText>
        </w:r>
        <w:r>
          <w:fldChar w:fldCharType="separate"/>
        </w:r>
        <w:r>
          <w:t>9</w:t>
        </w:r>
        <w:r>
          <w:fldChar w:fldCharType="end"/>
        </w:r>
      </w:hyperlink>
    </w:p>
    <w:p>
      <w:pPr>
        <w:pStyle w:val="TOC2"/>
        <w:tabs>
          <w:tab w:val="right" w:leader="dot" w:pos="8306"/>
        </w:tabs>
      </w:pPr>
      <w:hyperlink w:anchor="_Toc13151" w:history="1">
        <w:r>
          <w:rPr>
            <w:rFonts w:ascii="仿宋" w:eastAsia="仿宋" w:hAnsi="仿宋" w:cs="仿宋" w:hint="eastAsia"/>
            <w:lang w:eastAsia="zh-CN"/>
          </w:rPr>
          <w:t>(一)、项目申报单位概况</w:t>
        </w:r>
        <w:r>
          <w:tab/>
        </w:r>
        <w:r>
          <w:fldChar w:fldCharType="begin"/>
        </w:r>
        <w:r>
          <w:instrText xml:space="preserve"> PAGEREF _Toc13151 \h </w:instrText>
        </w:r>
        <w:r>
          <w:fldChar w:fldCharType="separate"/>
        </w:r>
        <w:r>
          <w:t>9</w:t>
        </w:r>
        <w:r>
          <w:fldChar w:fldCharType="end"/>
        </w:r>
      </w:hyperlink>
    </w:p>
    <w:p>
      <w:pPr>
        <w:pStyle w:val="TOC2"/>
        <w:tabs>
          <w:tab w:val="right" w:leader="dot" w:pos="8306"/>
        </w:tabs>
      </w:pPr>
      <w:hyperlink w:anchor="_Toc19992" w:history="1">
        <w:r>
          <w:rPr>
            <w:rFonts w:ascii="仿宋" w:eastAsia="仿宋" w:hAnsi="仿宋" w:cs="仿宋" w:hint="eastAsia"/>
            <w:lang w:eastAsia="zh-CN"/>
          </w:rPr>
          <w:t>(二)、项目概况</w:t>
        </w:r>
        <w:r>
          <w:tab/>
        </w:r>
        <w:r>
          <w:fldChar w:fldCharType="begin"/>
        </w:r>
        <w:r>
          <w:instrText xml:space="preserve"> PAGEREF _Toc19992 \h </w:instrText>
        </w:r>
        <w:r>
          <w:fldChar w:fldCharType="separate"/>
        </w:r>
        <w:r>
          <w:t>10</w:t>
        </w:r>
        <w:r>
          <w:fldChar w:fldCharType="end"/>
        </w:r>
      </w:hyperlink>
    </w:p>
    <w:p>
      <w:pPr>
        <w:pStyle w:val="TOC1"/>
        <w:tabs>
          <w:tab w:val="right" w:leader="dot" w:pos="8306"/>
        </w:tabs>
      </w:pPr>
      <w:hyperlink w:anchor="_Toc8047" w:history="1">
        <w:r>
          <w:rPr>
            <w:rFonts w:ascii="仿宋" w:eastAsia="仿宋" w:hAnsi="仿宋" w:cs="仿宋" w:hint="eastAsia"/>
            <w:lang w:eastAsia="zh-CN"/>
          </w:rPr>
          <w:t>三、背景、必要性分析</w:t>
        </w:r>
        <w:r>
          <w:tab/>
        </w:r>
        <w:r>
          <w:fldChar w:fldCharType="begin"/>
        </w:r>
        <w:r>
          <w:instrText xml:space="preserve"> PAGEREF _Toc8047 \h </w:instrText>
        </w:r>
        <w:r>
          <w:fldChar w:fldCharType="separate"/>
        </w:r>
        <w:r>
          <w:t>13</w:t>
        </w:r>
        <w:r>
          <w:fldChar w:fldCharType="end"/>
        </w:r>
      </w:hyperlink>
    </w:p>
    <w:p>
      <w:pPr>
        <w:pStyle w:val="TOC2"/>
        <w:tabs>
          <w:tab w:val="right" w:leader="dot" w:pos="8306"/>
        </w:tabs>
      </w:pPr>
      <w:hyperlink w:anchor="_Toc25555" w:history="1">
        <w:r>
          <w:rPr>
            <w:rFonts w:ascii="仿宋" w:eastAsia="仿宋" w:hAnsi="仿宋" w:cs="仿宋" w:hint="eastAsia"/>
            <w:lang w:eastAsia="zh-CN"/>
          </w:rPr>
          <w:t>(一)、项目建设背景</w:t>
        </w:r>
        <w:r>
          <w:tab/>
        </w:r>
        <w:r>
          <w:fldChar w:fldCharType="begin"/>
        </w:r>
        <w:r>
          <w:instrText xml:space="preserve"> PAGEREF _Toc25555 \h </w:instrText>
        </w:r>
        <w:r>
          <w:fldChar w:fldCharType="separate"/>
        </w:r>
        <w:r>
          <w:t>13</w:t>
        </w:r>
        <w:r>
          <w:fldChar w:fldCharType="end"/>
        </w:r>
      </w:hyperlink>
    </w:p>
    <w:p>
      <w:pPr>
        <w:pStyle w:val="TOC2"/>
        <w:tabs>
          <w:tab w:val="right" w:leader="dot" w:pos="8306"/>
        </w:tabs>
      </w:pPr>
      <w:hyperlink w:anchor="_Toc22175" w:history="1">
        <w:r>
          <w:rPr>
            <w:rFonts w:ascii="仿宋" w:eastAsia="仿宋" w:hAnsi="仿宋" w:cs="仿宋" w:hint="eastAsia"/>
            <w:lang w:eastAsia="zh-CN"/>
          </w:rPr>
          <w:t>(二)、必要性分析</w:t>
        </w:r>
        <w:r>
          <w:tab/>
        </w:r>
        <w:r>
          <w:fldChar w:fldCharType="begin"/>
        </w:r>
        <w:r>
          <w:instrText xml:space="preserve"> PAGEREF _Toc22175 \h </w:instrText>
        </w:r>
        <w:r>
          <w:fldChar w:fldCharType="separate"/>
        </w:r>
        <w:r>
          <w:t>14</w:t>
        </w:r>
        <w:r>
          <w:fldChar w:fldCharType="end"/>
        </w:r>
      </w:hyperlink>
    </w:p>
    <w:p>
      <w:pPr>
        <w:pStyle w:val="TOC2"/>
        <w:tabs>
          <w:tab w:val="right" w:leader="dot" w:pos="8306"/>
        </w:tabs>
      </w:pPr>
      <w:hyperlink w:anchor="_Toc17096" w:history="1">
        <w:r>
          <w:rPr>
            <w:rFonts w:ascii="仿宋" w:eastAsia="仿宋" w:hAnsi="仿宋" w:cs="仿宋" w:hint="eastAsia"/>
            <w:lang w:eastAsia="zh-CN"/>
          </w:rPr>
          <w:t>(三)、项目建设有利条件</w:t>
        </w:r>
        <w:r>
          <w:tab/>
        </w:r>
        <w:r>
          <w:fldChar w:fldCharType="begin"/>
        </w:r>
        <w:r>
          <w:instrText xml:space="preserve"> PAGEREF _Toc17096 \h </w:instrText>
        </w:r>
        <w:r>
          <w:fldChar w:fldCharType="separate"/>
        </w:r>
        <w:r>
          <w:t>16</w:t>
        </w:r>
        <w:r>
          <w:fldChar w:fldCharType="end"/>
        </w:r>
      </w:hyperlink>
    </w:p>
    <w:p>
      <w:pPr>
        <w:pStyle w:val="TOC1"/>
        <w:tabs>
          <w:tab w:val="right" w:leader="dot" w:pos="8306"/>
        </w:tabs>
      </w:pPr>
      <w:hyperlink w:anchor="_Toc25430" w:history="1">
        <w:r>
          <w:rPr>
            <w:rFonts w:ascii="仿宋" w:eastAsia="仿宋" w:hAnsi="仿宋" w:cs="仿宋" w:hint="eastAsia"/>
            <w:lang w:eastAsia="zh-CN"/>
          </w:rPr>
          <w:t>四、建设风险评估分析</w:t>
        </w:r>
        <w:r>
          <w:tab/>
        </w:r>
        <w:r>
          <w:fldChar w:fldCharType="begin"/>
        </w:r>
        <w:r>
          <w:instrText xml:space="preserve"> PAGEREF _Toc25430 \h </w:instrText>
        </w:r>
        <w:r>
          <w:fldChar w:fldCharType="separate"/>
        </w:r>
        <w:r>
          <w:t>17</w:t>
        </w:r>
        <w:r>
          <w:fldChar w:fldCharType="end"/>
        </w:r>
      </w:hyperlink>
    </w:p>
    <w:p>
      <w:pPr>
        <w:pStyle w:val="TOC2"/>
        <w:tabs>
          <w:tab w:val="right" w:leader="dot" w:pos="8306"/>
        </w:tabs>
      </w:pPr>
      <w:hyperlink w:anchor="_Toc31358" w:history="1">
        <w:r>
          <w:rPr>
            <w:rFonts w:ascii="仿宋" w:eastAsia="仿宋" w:hAnsi="仿宋" w:cs="仿宋" w:hint="eastAsia"/>
            <w:lang w:eastAsia="zh-CN"/>
          </w:rPr>
          <w:t>(一)、政策风险分析</w:t>
        </w:r>
        <w:r>
          <w:tab/>
        </w:r>
        <w:r>
          <w:fldChar w:fldCharType="begin"/>
        </w:r>
        <w:r>
          <w:instrText xml:space="preserve"> PAGEREF _Toc31358 \h </w:instrText>
        </w:r>
        <w:r>
          <w:fldChar w:fldCharType="separate"/>
        </w:r>
        <w:r>
          <w:t>17</w:t>
        </w:r>
        <w:r>
          <w:fldChar w:fldCharType="end"/>
        </w:r>
      </w:hyperlink>
    </w:p>
    <w:p>
      <w:pPr>
        <w:pStyle w:val="TOC2"/>
        <w:tabs>
          <w:tab w:val="right" w:leader="dot" w:pos="8306"/>
        </w:tabs>
      </w:pPr>
      <w:hyperlink w:anchor="_Toc4793" w:history="1">
        <w:r>
          <w:rPr>
            <w:rFonts w:ascii="仿宋" w:eastAsia="仿宋" w:hAnsi="仿宋" w:cs="仿宋" w:hint="eastAsia"/>
            <w:lang w:eastAsia="zh-CN"/>
          </w:rPr>
          <w:t>(二)、社会风险分析</w:t>
        </w:r>
        <w:r>
          <w:tab/>
        </w:r>
        <w:r>
          <w:fldChar w:fldCharType="begin"/>
        </w:r>
        <w:r>
          <w:instrText xml:space="preserve"> PAGEREF _Toc4793 \h </w:instrText>
        </w:r>
        <w:r>
          <w:fldChar w:fldCharType="separate"/>
        </w:r>
        <w:r>
          <w:t>18</w:t>
        </w:r>
        <w:r>
          <w:fldChar w:fldCharType="end"/>
        </w:r>
      </w:hyperlink>
    </w:p>
    <w:p>
      <w:pPr>
        <w:pStyle w:val="TOC2"/>
        <w:tabs>
          <w:tab w:val="right" w:leader="dot" w:pos="8306"/>
        </w:tabs>
      </w:pPr>
      <w:hyperlink w:anchor="_Toc6240" w:history="1">
        <w:r>
          <w:rPr>
            <w:rFonts w:ascii="仿宋" w:eastAsia="仿宋" w:hAnsi="仿宋" w:cs="仿宋" w:hint="eastAsia"/>
            <w:lang w:eastAsia="zh-CN"/>
          </w:rPr>
          <w:t>(三)、市场风险分析</w:t>
        </w:r>
        <w:r>
          <w:tab/>
        </w:r>
        <w:r>
          <w:fldChar w:fldCharType="begin"/>
        </w:r>
        <w:r>
          <w:instrText xml:space="preserve"> PAGEREF _Toc6240 \h </w:instrText>
        </w:r>
        <w:r>
          <w:fldChar w:fldCharType="separate"/>
        </w:r>
        <w:r>
          <w:t>20</w:t>
        </w:r>
        <w:r>
          <w:fldChar w:fldCharType="end"/>
        </w:r>
      </w:hyperlink>
    </w:p>
    <w:p>
      <w:pPr>
        <w:pStyle w:val="TOC2"/>
        <w:tabs>
          <w:tab w:val="right" w:leader="dot" w:pos="8306"/>
        </w:tabs>
      </w:pPr>
      <w:hyperlink w:anchor="_Toc9750" w:history="1">
        <w:r>
          <w:rPr>
            <w:rFonts w:ascii="仿宋" w:eastAsia="仿宋" w:hAnsi="仿宋" w:cs="仿宋" w:hint="eastAsia"/>
            <w:lang w:eastAsia="zh-CN"/>
          </w:rPr>
          <w:t>(四)、资金风险分析</w:t>
        </w:r>
        <w:r>
          <w:tab/>
        </w:r>
        <w:r>
          <w:fldChar w:fldCharType="begin"/>
        </w:r>
        <w:r>
          <w:instrText xml:space="preserve"> PAGEREF _Toc9750 \h </w:instrText>
        </w:r>
        <w:r>
          <w:fldChar w:fldCharType="separate"/>
        </w:r>
        <w:r>
          <w:t>21</w:t>
        </w:r>
        <w:r>
          <w:fldChar w:fldCharType="end"/>
        </w:r>
      </w:hyperlink>
    </w:p>
    <w:p>
      <w:pPr>
        <w:pStyle w:val="TOC2"/>
        <w:tabs>
          <w:tab w:val="right" w:leader="dot" w:pos="8306"/>
        </w:tabs>
      </w:pPr>
      <w:hyperlink w:anchor="_Toc17377" w:history="1">
        <w:r>
          <w:rPr>
            <w:rFonts w:ascii="仿宋" w:eastAsia="仿宋" w:hAnsi="仿宋" w:cs="仿宋" w:hint="eastAsia"/>
            <w:lang w:eastAsia="zh-CN"/>
          </w:rPr>
          <w:t>(五)、技术风险分析</w:t>
        </w:r>
        <w:r>
          <w:tab/>
        </w:r>
        <w:r>
          <w:fldChar w:fldCharType="begin"/>
        </w:r>
        <w:r>
          <w:instrText xml:space="preserve"> PAGEREF _Toc17377 \h </w:instrText>
        </w:r>
        <w:r>
          <w:fldChar w:fldCharType="separate"/>
        </w:r>
        <w:r>
          <w:t>22</w:t>
        </w:r>
        <w:r>
          <w:fldChar w:fldCharType="end"/>
        </w:r>
      </w:hyperlink>
    </w:p>
    <w:p>
      <w:pPr>
        <w:pStyle w:val="TOC2"/>
        <w:tabs>
          <w:tab w:val="right" w:leader="dot" w:pos="8306"/>
        </w:tabs>
      </w:pPr>
      <w:hyperlink w:anchor="_Toc27885" w:history="1">
        <w:r>
          <w:rPr>
            <w:rFonts w:ascii="仿宋" w:eastAsia="仿宋" w:hAnsi="仿宋" w:cs="仿宋" w:hint="eastAsia"/>
            <w:lang w:eastAsia="zh-CN"/>
          </w:rPr>
          <w:t>(六)、财务风险分析</w:t>
        </w:r>
        <w:r>
          <w:tab/>
        </w:r>
        <w:r>
          <w:fldChar w:fldCharType="begin"/>
        </w:r>
        <w:r>
          <w:instrText xml:space="preserve"> PAGEREF _Toc27885 \h </w:instrText>
        </w:r>
        <w:r>
          <w:fldChar w:fldCharType="separate"/>
        </w:r>
        <w:r>
          <w:t>23</w:t>
        </w:r>
        <w:r>
          <w:fldChar w:fldCharType="end"/>
        </w:r>
      </w:hyperlink>
    </w:p>
    <w:p>
      <w:pPr>
        <w:pStyle w:val="TOC2"/>
        <w:tabs>
          <w:tab w:val="right" w:leader="dot" w:pos="8306"/>
        </w:tabs>
      </w:pPr>
      <w:hyperlink w:anchor="_Toc9461" w:history="1">
        <w:r>
          <w:rPr>
            <w:rFonts w:ascii="仿宋" w:eastAsia="仿宋" w:hAnsi="仿宋" w:cs="仿宋" w:hint="eastAsia"/>
            <w:lang w:eastAsia="zh-CN"/>
          </w:rPr>
          <w:t>(七)、管理风险分析</w:t>
        </w:r>
        <w:r>
          <w:tab/>
        </w:r>
        <w:r>
          <w:fldChar w:fldCharType="begin"/>
        </w:r>
        <w:r>
          <w:instrText xml:space="preserve"> PAGEREF _Toc9461 \h </w:instrText>
        </w:r>
        <w:r>
          <w:fldChar w:fldCharType="separate"/>
        </w:r>
        <w:r>
          <w:t>25</w:t>
        </w:r>
        <w:r>
          <w:fldChar w:fldCharType="end"/>
        </w:r>
      </w:hyperlink>
    </w:p>
    <w:p>
      <w:pPr>
        <w:pStyle w:val="TOC2"/>
        <w:tabs>
          <w:tab w:val="right" w:leader="dot" w:pos="8306"/>
        </w:tabs>
      </w:pPr>
      <w:hyperlink w:anchor="_Toc29704" w:history="1">
        <w:r>
          <w:rPr>
            <w:rFonts w:ascii="仿宋" w:eastAsia="仿宋" w:hAnsi="仿宋" w:cs="仿宋" w:hint="eastAsia"/>
            <w:lang w:eastAsia="zh-CN"/>
          </w:rPr>
          <w:t>(八)、其它风险分析</w:t>
        </w:r>
        <w:r>
          <w:tab/>
        </w:r>
        <w:r>
          <w:fldChar w:fldCharType="begin"/>
        </w:r>
        <w:r>
          <w:instrText xml:space="preserve"> PAGEREF _Toc29704 \h </w:instrText>
        </w:r>
        <w:r>
          <w:fldChar w:fldCharType="separate"/>
        </w:r>
        <w:r>
          <w:t>26</w:t>
        </w:r>
        <w:r>
          <w:fldChar w:fldCharType="end"/>
        </w:r>
      </w:hyperlink>
    </w:p>
    <w:p>
      <w:pPr>
        <w:pStyle w:val="TOC2"/>
        <w:tabs>
          <w:tab w:val="right" w:leader="dot" w:pos="8306"/>
        </w:tabs>
      </w:pPr>
      <w:hyperlink w:anchor="_Toc12095" w:history="1">
        <w:r>
          <w:rPr>
            <w:rFonts w:ascii="仿宋" w:eastAsia="仿宋" w:hAnsi="仿宋" w:cs="仿宋" w:hint="eastAsia"/>
            <w:lang w:eastAsia="zh-CN"/>
          </w:rPr>
          <w:t>(九)、社会影响评估</w:t>
        </w:r>
        <w:r>
          <w:tab/>
        </w:r>
        <w:r>
          <w:fldChar w:fldCharType="begin"/>
        </w:r>
        <w:r>
          <w:instrText xml:space="preserve"> PAGEREF _Toc12095 \h </w:instrText>
        </w:r>
        <w:r>
          <w:fldChar w:fldCharType="separate"/>
        </w:r>
        <w:r>
          <w:t>28</w:t>
        </w:r>
        <w:r>
          <w:fldChar w:fldCharType="end"/>
        </w:r>
      </w:hyperlink>
    </w:p>
    <w:p>
      <w:pPr>
        <w:pStyle w:val="TOC1"/>
        <w:tabs>
          <w:tab w:val="right" w:leader="dot" w:pos="8306"/>
        </w:tabs>
      </w:pPr>
      <w:hyperlink w:anchor="_Toc6778" w:history="1">
        <w:r>
          <w:rPr>
            <w:rFonts w:ascii="仿宋" w:eastAsia="仿宋" w:hAnsi="仿宋" w:cs="仿宋" w:hint="eastAsia"/>
            <w:lang w:eastAsia="zh-CN"/>
          </w:rPr>
          <w:t>五、财务管理与成本控制</w:t>
        </w:r>
        <w:r>
          <w:tab/>
        </w:r>
        <w:r>
          <w:fldChar w:fldCharType="begin"/>
        </w:r>
        <w:r>
          <w:instrText xml:space="preserve"> PAGEREF _Toc6778 \h </w:instrText>
        </w:r>
        <w:r>
          <w:fldChar w:fldCharType="separate"/>
        </w:r>
        <w:r>
          <w:t>30</w:t>
        </w:r>
        <w:r>
          <w:fldChar w:fldCharType="end"/>
        </w:r>
      </w:hyperlink>
    </w:p>
    <w:p>
      <w:pPr>
        <w:pStyle w:val="TOC2"/>
        <w:tabs>
          <w:tab w:val="right" w:leader="dot" w:pos="8306"/>
        </w:tabs>
      </w:pPr>
      <w:hyperlink w:anchor="_Toc32663" w:history="1">
        <w:r>
          <w:rPr>
            <w:rFonts w:ascii="仿宋" w:eastAsia="仿宋" w:hAnsi="仿宋" w:cs="仿宋" w:hint="eastAsia"/>
            <w:lang w:eastAsia="zh-CN"/>
          </w:rPr>
          <w:t>(一)、财务管理体系建设</w:t>
        </w:r>
        <w:r>
          <w:tab/>
        </w:r>
        <w:r>
          <w:fldChar w:fldCharType="begin"/>
        </w:r>
        <w:r>
          <w:instrText xml:space="preserve"> PAGEREF _Toc32663 \h </w:instrText>
        </w:r>
        <w:r>
          <w:fldChar w:fldCharType="separate"/>
        </w:r>
        <w:r>
          <w:t>30</w:t>
        </w:r>
        <w:r>
          <w:fldChar w:fldCharType="end"/>
        </w:r>
      </w:hyperlink>
    </w:p>
    <w:p>
      <w:pPr>
        <w:pStyle w:val="TOC2"/>
        <w:tabs>
          <w:tab w:val="right" w:leader="dot" w:pos="8306"/>
        </w:tabs>
      </w:pPr>
      <w:hyperlink w:anchor="_Toc9094" w:history="1">
        <w:r>
          <w:rPr>
            <w:rFonts w:ascii="仿宋" w:eastAsia="仿宋" w:hAnsi="仿宋" w:cs="仿宋" w:hint="eastAsia"/>
            <w:lang w:eastAsia="zh-CN"/>
          </w:rPr>
          <w:t>(二)、成本控制措施</w:t>
        </w:r>
        <w:r>
          <w:tab/>
        </w:r>
        <w:r>
          <w:fldChar w:fldCharType="begin"/>
        </w:r>
        <w:r>
          <w:instrText xml:space="preserve"> PAGEREF _Toc9094 \h </w:instrText>
        </w:r>
        <w:r>
          <w:fldChar w:fldCharType="separate"/>
        </w:r>
        <w:r>
          <w:t>31</w:t>
        </w:r>
        <w:r>
          <w:fldChar w:fldCharType="end"/>
        </w:r>
      </w:hyperlink>
    </w:p>
    <w:p>
      <w:pPr>
        <w:pStyle w:val="TOC1"/>
        <w:tabs>
          <w:tab w:val="right" w:leader="dot" w:pos="8306"/>
        </w:tabs>
      </w:pPr>
      <w:hyperlink w:anchor="_Toc9944" w:history="1">
        <w:r>
          <w:rPr>
            <w:rFonts w:ascii="仿宋" w:eastAsia="仿宋" w:hAnsi="仿宋" w:cs="仿宋" w:hint="eastAsia"/>
            <w:lang w:eastAsia="zh-CN"/>
          </w:rPr>
          <w:t>六、发展规划、产业政策和行业准入分析</w:t>
        </w:r>
        <w:r>
          <w:tab/>
        </w:r>
        <w:r>
          <w:fldChar w:fldCharType="begin"/>
        </w:r>
        <w:r>
          <w:instrText xml:space="preserve"> PAGEREF _Toc9944 \h </w:instrText>
        </w:r>
        <w:r>
          <w:fldChar w:fldCharType="separate"/>
        </w:r>
        <w:r>
          <w:t>32</w:t>
        </w:r>
        <w:r>
          <w:fldChar w:fldCharType="end"/>
        </w:r>
      </w:hyperlink>
    </w:p>
    <w:p>
      <w:pPr>
        <w:pStyle w:val="TOC2"/>
        <w:tabs>
          <w:tab w:val="right" w:leader="dot" w:pos="8306"/>
        </w:tabs>
      </w:pPr>
      <w:hyperlink w:anchor="_Toc21684" w:history="1">
        <w:r>
          <w:rPr>
            <w:rFonts w:ascii="仿宋" w:eastAsia="仿宋" w:hAnsi="仿宋" w:cs="仿宋" w:hint="eastAsia"/>
            <w:lang w:eastAsia="zh-CN"/>
          </w:rPr>
          <w:t>(一)、发展规划分析</w:t>
        </w:r>
        <w:r>
          <w:tab/>
        </w:r>
        <w:r>
          <w:fldChar w:fldCharType="begin"/>
        </w:r>
        <w:r>
          <w:instrText xml:space="preserve"> PAGEREF _Toc21684 \h </w:instrText>
        </w:r>
        <w:r>
          <w:fldChar w:fldCharType="separate"/>
        </w:r>
        <w:r>
          <w:t>32</w:t>
        </w:r>
        <w:r>
          <w:fldChar w:fldCharType="end"/>
        </w:r>
      </w:hyperlink>
    </w:p>
    <w:p>
      <w:pPr>
        <w:pStyle w:val="TOC2"/>
        <w:tabs>
          <w:tab w:val="right" w:leader="dot" w:pos="8306"/>
        </w:tabs>
      </w:pPr>
      <w:hyperlink w:anchor="_Toc21531" w:history="1">
        <w:r>
          <w:rPr>
            <w:rFonts w:ascii="仿宋" w:eastAsia="仿宋" w:hAnsi="仿宋" w:cs="仿宋" w:hint="eastAsia"/>
            <w:lang w:eastAsia="zh-CN"/>
          </w:rPr>
          <w:t>(二)、产业政策分析</w:t>
        </w:r>
        <w:r>
          <w:tab/>
        </w:r>
        <w:r>
          <w:fldChar w:fldCharType="begin"/>
        </w:r>
        <w:r>
          <w:instrText xml:space="preserve"> PAGEREF _Toc21531 \h </w:instrText>
        </w:r>
        <w:r>
          <w:fldChar w:fldCharType="separate"/>
        </w:r>
        <w:r>
          <w:t>34</w:t>
        </w:r>
        <w:r>
          <w:fldChar w:fldCharType="end"/>
        </w:r>
      </w:hyperlink>
    </w:p>
    <w:p>
      <w:pPr>
        <w:pStyle w:val="TOC2"/>
        <w:tabs>
          <w:tab w:val="right" w:leader="dot" w:pos="8306"/>
        </w:tabs>
      </w:pPr>
      <w:hyperlink w:anchor="_Toc27042" w:history="1">
        <w:r>
          <w:rPr>
            <w:rFonts w:ascii="仿宋" w:eastAsia="仿宋" w:hAnsi="仿宋" w:cs="仿宋" w:hint="eastAsia"/>
            <w:lang w:eastAsia="zh-CN"/>
          </w:rPr>
          <w:t>(三)、行业准入分析</w:t>
        </w:r>
        <w:r>
          <w:tab/>
        </w:r>
        <w:r>
          <w:fldChar w:fldCharType="begin"/>
        </w:r>
        <w:r>
          <w:instrText xml:space="preserve"> PAGEREF _Toc27042 \h </w:instrText>
        </w:r>
        <w:r>
          <w:fldChar w:fldCharType="separate"/>
        </w:r>
        <w:r>
          <w:t>35</w:t>
        </w:r>
        <w:r>
          <w:fldChar w:fldCharType="end"/>
        </w:r>
      </w:hyperlink>
    </w:p>
    <w:p>
      <w:pPr>
        <w:pStyle w:val="TOC1"/>
        <w:tabs>
          <w:tab w:val="right" w:leader="dot" w:pos="8306"/>
        </w:tabs>
      </w:pPr>
      <w:hyperlink w:anchor="_Toc8647" w:history="1">
        <w:r>
          <w:rPr>
            <w:rFonts w:ascii="仿宋" w:eastAsia="仿宋" w:hAnsi="仿宋" w:cs="仿宋" w:hint="eastAsia"/>
            <w:lang w:eastAsia="zh-CN"/>
          </w:rPr>
          <w:t>七、土地利用与规划方案</w:t>
        </w:r>
        <w:r>
          <w:tab/>
        </w:r>
        <w:r>
          <w:fldChar w:fldCharType="begin"/>
        </w:r>
        <w:r>
          <w:instrText xml:space="preserve"> PAGEREF _Toc8647 \h </w:instrText>
        </w:r>
        <w:r>
          <w:fldChar w:fldCharType="separate"/>
        </w:r>
        <w:r>
          <w:t>37</w:t>
        </w:r>
        <w:r>
          <w:fldChar w:fldCharType="end"/>
        </w:r>
      </w:hyperlink>
    </w:p>
    <w:p>
      <w:pPr>
        <w:pStyle w:val="TOC2"/>
        <w:tabs>
          <w:tab w:val="right" w:leader="dot" w:pos="8306"/>
        </w:tabs>
      </w:pPr>
      <w:hyperlink w:anchor="_Toc13143" w:history="1">
        <w:r>
          <w:rPr>
            <w:rFonts w:ascii="仿宋" w:eastAsia="仿宋" w:hAnsi="仿宋" w:cs="仿宋" w:hint="eastAsia"/>
            <w:lang w:eastAsia="zh-CN"/>
          </w:rPr>
          <w:t>(一)、项目用地情况分析</w:t>
        </w:r>
        <w:r>
          <w:tab/>
        </w:r>
        <w:r>
          <w:fldChar w:fldCharType="begin"/>
        </w:r>
        <w:r>
          <w:instrText xml:space="preserve"> PAGEREF _Toc13143 \h </w:instrText>
        </w:r>
        <w:r>
          <w:fldChar w:fldCharType="separate"/>
        </w:r>
        <w:r>
          <w:t>37</w:t>
        </w:r>
        <w:r>
          <w:fldChar w:fldCharType="end"/>
        </w:r>
      </w:hyperlink>
    </w:p>
    <w:p>
      <w:pPr>
        <w:pStyle w:val="TOC2"/>
        <w:tabs>
          <w:tab w:val="right" w:leader="dot" w:pos="8306"/>
        </w:tabs>
      </w:pPr>
      <w:hyperlink w:anchor="_Toc9246" w:history="1">
        <w:r>
          <w:rPr>
            <w:rFonts w:ascii="仿宋" w:eastAsia="仿宋" w:hAnsi="仿宋" w:cs="仿宋" w:hint="eastAsia"/>
            <w:lang w:eastAsia="zh-CN"/>
          </w:rPr>
          <w:t>(二)、土地利用规划方案</w:t>
        </w:r>
        <w:r>
          <w:tab/>
        </w:r>
        <w:r>
          <w:fldChar w:fldCharType="begin"/>
        </w:r>
        <w:r>
          <w:instrText xml:space="preserve"> PAGEREF _Toc9246 \h </w:instrText>
        </w:r>
        <w:r>
          <w:fldChar w:fldCharType="separate"/>
        </w:r>
        <w:r>
          <w:t>38</w:t>
        </w:r>
        <w:r>
          <w:fldChar w:fldCharType="end"/>
        </w:r>
      </w:hyperlink>
    </w:p>
    <w:p>
      <w:pPr>
        <w:pStyle w:val="TOC1"/>
        <w:tabs>
          <w:tab w:val="right" w:leader="dot" w:pos="8306"/>
        </w:tabs>
      </w:pPr>
      <w:hyperlink w:anchor="_Toc10008" w:history="1">
        <w:r>
          <w:rPr>
            <w:rFonts w:ascii="仿宋" w:eastAsia="仿宋" w:hAnsi="仿宋" w:cs="仿宋" w:hint="eastAsia"/>
            <w:lang w:eastAsia="zh-CN"/>
          </w:rPr>
          <w:t>八、环境保护与治理方案</w:t>
        </w:r>
        <w:r>
          <w:tab/>
        </w:r>
        <w:r>
          <w:fldChar w:fldCharType="begin"/>
        </w:r>
        <w:r>
          <w:instrText xml:space="preserve"> PAGEREF _Toc10008 \h </w:instrText>
        </w:r>
        <w:r>
          <w:fldChar w:fldCharType="separate"/>
        </w:r>
        <w:r>
          <w:t>39</w:t>
        </w:r>
        <w:r>
          <w:fldChar w:fldCharType="end"/>
        </w:r>
      </w:hyperlink>
    </w:p>
    <w:p>
      <w:pPr>
        <w:pStyle w:val="TOC2"/>
        <w:tabs>
          <w:tab w:val="right" w:leader="dot" w:pos="8306"/>
        </w:tabs>
      </w:pPr>
      <w:hyperlink w:anchor="_Toc3371" w:history="1">
        <w:r>
          <w:rPr>
            <w:rFonts w:ascii="仿宋" w:eastAsia="仿宋" w:hAnsi="仿宋" w:cs="仿宋" w:hint="eastAsia"/>
            <w:lang w:eastAsia="zh-CN"/>
          </w:rPr>
          <w:t>(一)、项目环境影响评估</w:t>
        </w:r>
        <w:r>
          <w:tab/>
        </w:r>
        <w:r>
          <w:fldChar w:fldCharType="begin"/>
        </w:r>
        <w:r>
          <w:instrText xml:space="preserve"> PAGEREF _Toc3371 \h </w:instrText>
        </w:r>
        <w:r>
          <w:fldChar w:fldCharType="separate"/>
        </w:r>
        <w:r>
          <w:t>39</w:t>
        </w:r>
        <w:r>
          <w:fldChar w:fldCharType="end"/>
        </w:r>
      </w:hyperlink>
    </w:p>
    <w:p>
      <w:pPr>
        <w:pStyle w:val="TOC2"/>
        <w:tabs>
          <w:tab w:val="right" w:leader="dot" w:pos="8306"/>
        </w:tabs>
      </w:pPr>
      <w:hyperlink w:anchor="_Toc283" w:history="1">
        <w:r>
          <w:rPr>
            <w:rFonts w:ascii="仿宋" w:eastAsia="仿宋" w:hAnsi="仿宋" w:cs="仿宋" w:hint="eastAsia"/>
            <w:lang w:eastAsia="zh-CN"/>
          </w:rPr>
          <w:t>(二)、环境保护措施与治理方案</w:t>
        </w:r>
        <w:r>
          <w:tab/>
        </w:r>
        <w:r>
          <w:fldChar w:fldCharType="begin"/>
        </w:r>
        <w:r>
          <w:instrText xml:space="preserve"> PAGEREF _Toc283 \h </w:instrText>
        </w:r>
        <w:r>
          <w:fldChar w:fldCharType="separate"/>
        </w:r>
        <w:r>
          <w:t>39</w:t>
        </w:r>
        <w:r>
          <w:fldChar w:fldCharType="end"/>
        </w:r>
      </w:hyperlink>
    </w:p>
    <w:p>
      <w:pPr>
        <w:pStyle w:val="TOC1"/>
        <w:tabs>
          <w:tab w:val="right" w:leader="dot" w:pos="8306"/>
        </w:tabs>
      </w:pPr>
      <w:hyperlink w:anchor="_Toc6470" w:history="1">
        <w:r>
          <w:rPr>
            <w:rFonts w:ascii="仿宋" w:eastAsia="仿宋" w:hAnsi="仿宋" w:cs="仿宋" w:hint="eastAsia"/>
            <w:lang w:eastAsia="zh-CN"/>
          </w:rPr>
          <w:t>九、经济效益与社会效益优化</w:t>
        </w:r>
        <w:r>
          <w:tab/>
        </w:r>
        <w:r>
          <w:fldChar w:fldCharType="begin"/>
        </w:r>
        <w:r>
          <w:instrText xml:space="preserve"> PAGEREF _Toc6470 \h </w:instrText>
        </w:r>
        <w:r>
          <w:fldChar w:fldCharType="separate"/>
        </w:r>
        <w:r>
          <w:t>40</w:t>
        </w:r>
        <w:r>
          <w:fldChar w:fldCharType="end"/>
        </w:r>
      </w:hyperlink>
    </w:p>
    <w:p>
      <w:pPr>
        <w:pStyle w:val="TOC2"/>
        <w:tabs>
          <w:tab w:val="right" w:leader="dot" w:pos="8306"/>
        </w:tabs>
      </w:pPr>
      <w:hyperlink w:anchor="_Toc386" w:history="1">
        <w:r>
          <w:rPr>
            <w:rFonts w:ascii="仿宋" w:eastAsia="仿宋" w:hAnsi="仿宋" w:cs="仿宋" w:hint="eastAsia"/>
            <w:lang w:eastAsia="zh-CN"/>
          </w:rPr>
          <w:t>(一)、经济效益提升策略</w:t>
        </w:r>
        <w:r>
          <w:tab/>
        </w:r>
        <w:r>
          <w:fldChar w:fldCharType="begin"/>
        </w:r>
        <w:r>
          <w:instrText xml:space="preserve"> PAGEREF _Toc386 \h </w:instrText>
        </w:r>
        <w:r>
          <w:fldChar w:fldCharType="separate"/>
        </w:r>
        <w:r>
          <w:t>40</w:t>
        </w:r>
        <w:r>
          <w:fldChar w:fldCharType="end"/>
        </w:r>
      </w:hyperlink>
    </w:p>
    <w:p>
      <w:pPr>
        <w:pStyle w:val="TOC2"/>
        <w:tabs>
          <w:tab w:val="right" w:leader="dot" w:pos="8306"/>
        </w:tabs>
      </w:pPr>
      <w:hyperlink w:anchor="_Toc20613" w:history="1">
        <w:r>
          <w:rPr>
            <w:rFonts w:ascii="仿宋" w:eastAsia="仿宋" w:hAnsi="仿宋" w:cs="仿宋" w:hint="eastAsia"/>
            <w:lang w:eastAsia="zh-CN"/>
          </w:rPr>
          <w:t>(二)、社会效益增强方案</w:t>
        </w:r>
        <w:r>
          <w:tab/>
        </w:r>
        <w:r>
          <w:fldChar w:fldCharType="begin"/>
        </w:r>
        <w:r>
          <w:instrText xml:space="preserve"> PAGEREF _Toc20613 \h </w:instrText>
        </w:r>
        <w:r>
          <w:fldChar w:fldCharType="separate"/>
        </w:r>
        <w:r>
          <w:t>41</w:t>
        </w:r>
        <w:r>
          <w:fldChar w:fldCharType="end"/>
        </w:r>
      </w:hyperlink>
    </w:p>
    <w:p>
      <w:pPr>
        <w:pStyle w:val="TOC1"/>
        <w:tabs>
          <w:tab w:val="right" w:leader="dot" w:pos="8306"/>
        </w:tabs>
      </w:pPr>
      <w:hyperlink w:anchor="_Toc16008" w:history="1">
        <w:r>
          <w:rPr>
            <w:rFonts w:ascii="仿宋" w:eastAsia="仿宋" w:hAnsi="仿宋" w:cs="仿宋" w:hint="eastAsia"/>
            <w:lang w:eastAsia="zh-CN"/>
          </w:rPr>
          <w:t>十、客户关系管理与市场拓展</w:t>
        </w:r>
        <w:r>
          <w:tab/>
        </w:r>
        <w:r>
          <w:fldChar w:fldCharType="begin"/>
        </w:r>
        <w:r>
          <w:instrText xml:space="preserve"> PAGEREF _Toc16008 \h </w:instrText>
        </w:r>
        <w:r>
          <w:fldChar w:fldCharType="separate"/>
        </w:r>
        <w:r>
          <w:t>42</w:t>
        </w:r>
        <w:r>
          <w:fldChar w:fldCharType="end"/>
        </w:r>
      </w:hyperlink>
    </w:p>
    <w:p>
      <w:pPr>
        <w:pStyle w:val="TOC2"/>
        <w:tabs>
          <w:tab w:val="right" w:leader="dot" w:pos="8306"/>
        </w:tabs>
      </w:pPr>
      <w:hyperlink w:anchor="_Toc19659" w:history="1">
        <w:r>
          <w:rPr>
            <w:rFonts w:ascii="仿宋" w:eastAsia="仿宋" w:hAnsi="仿宋" w:cs="仿宋" w:hint="eastAsia"/>
            <w:lang w:eastAsia="zh-CN"/>
          </w:rPr>
          <w:t>(一)、客户关系管理策略</w:t>
        </w:r>
        <w:r>
          <w:tab/>
        </w:r>
        <w:r>
          <w:fldChar w:fldCharType="begin"/>
        </w:r>
        <w:r>
          <w:instrText xml:space="preserve"> PAGEREF _Toc19659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71" w:history="1">
        <w:r>
          <w:rPr>
            <w:rFonts w:ascii="仿宋" w:eastAsia="仿宋" w:hAnsi="仿宋" w:cs="仿宋" w:hint="eastAsia"/>
            <w:lang w:eastAsia="zh-CN"/>
          </w:rPr>
          <w:t>(二)、市场拓展方案</w:t>
        </w:r>
        <w:r>
          <w:tab/>
        </w:r>
        <w:r>
          <w:fldChar w:fldCharType="begin"/>
        </w:r>
        <w:r>
          <w:instrText xml:space="preserve"> PAGEREF _Toc7371 \h </w:instrText>
        </w:r>
        <w:r>
          <w:fldChar w:fldCharType="separate"/>
        </w:r>
        <w:r>
          <w:t>43</w:t>
        </w:r>
        <w:r>
          <w:fldChar w:fldCharType="end"/>
        </w:r>
      </w:hyperlink>
    </w:p>
    <w:p>
      <w:pPr>
        <w:pStyle w:val="TOC1"/>
        <w:tabs>
          <w:tab w:val="right" w:leader="dot" w:pos="8306"/>
        </w:tabs>
      </w:pPr>
      <w:hyperlink w:anchor="_Toc29025" w:history="1">
        <w:r>
          <w:rPr>
            <w:rFonts w:ascii="仿宋" w:eastAsia="仿宋" w:hAnsi="仿宋" w:cs="仿宋" w:hint="eastAsia"/>
            <w:lang w:eastAsia="zh-CN"/>
          </w:rPr>
          <w:t>十一、安全与应急管理</w:t>
        </w:r>
        <w:r>
          <w:tab/>
        </w:r>
        <w:r>
          <w:fldChar w:fldCharType="begin"/>
        </w:r>
        <w:r>
          <w:instrText xml:space="preserve"> PAGEREF _Toc29025 \h </w:instrText>
        </w:r>
        <w:r>
          <w:fldChar w:fldCharType="separate"/>
        </w:r>
        <w:r>
          <w:t>44</w:t>
        </w:r>
        <w:r>
          <w:fldChar w:fldCharType="end"/>
        </w:r>
      </w:hyperlink>
    </w:p>
    <w:p>
      <w:pPr>
        <w:pStyle w:val="TOC2"/>
        <w:tabs>
          <w:tab w:val="right" w:leader="dot" w:pos="8306"/>
        </w:tabs>
      </w:pPr>
      <w:hyperlink w:anchor="_Toc18188" w:history="1">
        <w:r>
          <w:rPr>
            <w:rFonts w:ascii="仿宋" w:eastAsia="仿宋" w:hAnsi="仿宋" w:cs="仿宋" w:hint="eastAsia"/>
            <w:lang w:eastAsia="zh-CN"/>
          </w:rPr>
          <w:t>(一)、安全生产管理</w:t>
        </w:r>
        <w:r>
          <w:tab/>
        </w:r>
        <w:r>
          <w:fldChar w:fldCharType="begin"/>
        </w:r>
        <w:r>
          <w:instrText xml:space="preserve"> PAGEREF _Toc18188 \h </w:instrText>
        </w:r>
        <w:r>
          <w:fldChar w:fldCharType="separate"/>
        </w:r>
        <w:r>
          <w:t>44</w:t>
        </w:r>
        <w:r>
          <w:fldChar w:fldCharType="end"/>
        </w:r>
      </w:hyperlink>
    </w:p>
    <w:p>
      <w:pPr>
        <w:pStyle w:val="TOC2"/>
        <w:tabs>
          <w:tab w:val="right" w:leader="dot" w:pos="8306"/>
        </w:tabs>
      </w:pPr>
      <w:hyperlink w:anchor="_Toc10294" w:history="1">
        <w:r>
          <w:rPr>
            <w:rFonts w:ascii="仿宋" w:eastAsia="仿宋" w:hAnsi="仿宋" w:cs="仿宋" w:hint="eastAsia"/>
            <w:lang w:eastAsia="zh-CN"/>
          </w:rPr>
          <w:t>(二)、应急预案与响应</w:t>
        </w:r>
        <w:r>
          <w:tab/>
        </w:r>
        <w:r>
          <w:fldChar w:fldCharType="begin"/>
        </w:r>
        <w:r>
          <w:instrText xml:space="preserve"> PAGEREF _Toc10294 \h </w:instrText>
        </w:r>
        <w:r>
          <w:fldChar w:fldCharType="separate"/>
        </w:r>
        <w:r>
          <w:t>46</w:t>
        </w:r>
        <w:r>
          <w:fldChar w:fldCharType="end"/>
        </w:r>
      </w:hyperlink>
    </w:p>
    <w:p>
      <w:pPr>
        <w:pStyle w:val="TOC1"/>
        <w:tabs>
          <w:tab w:val="right" w:leader="dot" w:pos="8306"/>
        </w:tabs>
      </w:pPr>
      <w:hyperlink w:anchor="_Toc2278" w:history="1">
        <w:r>
          <w:rPr>
            <w:rFonts w:ascii="仿宋" w:eastAsia="仿宋" w:hAnsi="仿宋" w:cs="仿宋" w:hint="eastAsia"/>
            <w:lang w:eastAsia="zh-CN"/>
          </w:rPr>
          <w:t>十二、技术创新与产业升级</w:t>
        </w:r>
        <w:r>
          <w:tab/>
        </w:r>
        <w:r>
          <w:fldChar w:fldCharType="begin"/>
        </w:r>
        <w:r>
          <w:instrText xml:space="preserve"> PAGEREF _Toc2278 \h </w:instrText>
        </w:r>
        <w:r>
          <w:fldChar w:fldCharType="separate"/>
        </w:r>
        <w:r>
          <w:t>47</w:t>
        </w:r>
        <w:r>
          <w:fldChar w:fldCharType="end"/>
        </w:r>
      </w:hyperlink>
    </w:p>
    <w:p>
      <w:pPr>
        <w:pStyle w:val="TOC2"/>
        <w:tabs>
          <w:tab w:val="right" w:leader="dot" w:pos="8306"/>
        </w:tabs>
      </w:pPr>
      <w:hyperlink w:anchor="_Toc6713" w:history="1">
        <w:r>
          <w:rPr>
            <w:rFonts w:ascii="仿宋" w:eastAsia="仿宋" w:hAnsi="仿宋" w:cs="仿宋" w:hint="eastAsia"/>
            <w:lang w:eastAsia="zh-CN"/>
          </w:rPr>
          <w:t>(一)、技术创新方向与目标</w:t>
        </w:r>
        <w:r>
          <w:tab/>
        </w:r>
        <w:r>
          <w:fldChar w:fldCharType="begin"/>
        </w:r>
        <w:r>
          <w:instrText xml:space="preserve"> PAGEREF _Toc6713 \h </w:instrText>
        </w:r>
        <w:r>
          <w:fldChar w:fldCharType="separate"/>
        </w:r>
        <w:r>
          <w:t>47</w:t>
        </w:r>
        <w:r>
          <w:fldChar w:fldCharType="end"/>
        </w:r>
      </w:hyperlink>
    </w:p>
    <w:p>
      <w:pPr>
        <w:pStyle w:val="TOC2"/>
        <w:tabs>
          <w:tab w:val="right" w:leader="dot" w:pos="8306"/>
        </w:tabs>
      </w:pPr>
      <w:hyperlink w:anchor="_Toc19531" w:history="1">
        <w:r>
          <w:rPr>
            <w:rFonts w:ascii="仿宋" w:eastAsia="仿宋" w:hAnsi="仿宋" w:cs="仿宋" w:hint="eastAsia"/>
            <w:lang w:eastAsia="zh-CN"/>
          </w:rPr>
          <w:t>(二)、产业升级路径与措施</w:t>
        </w:r>
        <w:r>
          <w:tab/>
        </w:r>
        <w:r>
          <w:fldChar w:fldCharType="begin"/>
        </w:r>
        <w:r>
          <w:instrText xml:space="preserve"> PAGEREF _Toc19531 \h </w:instrText>
        </w:r>
        <w:r>
          <w:fldChar w:fldCharType="separate"/>
        </w:r>
        <w:r>
          <w:t>49</w:t>
        </w:r>
        <w:r>
          <w:fldChar w:fldCharType="end"/>
        </w:r>
      </w:hyperlink>
    </w:p>
    <w:p>
      <w:pPr>
        <w:pStyle w:val="TOC1"/>
        <w:tabs>
          <w:tab w:val="right" w:leader="dot" w:pos="8306"/>
        </w:tabs>
      </w:pPr>
      <w:hyperlink w:anchor="_Toc17257" w:history="1">
        <w:r>
          <w:rPr>
            <w:rFonts w:ascii="仿宋" w:eastAsia="仿宋" w:hAnsi="仿宋" w:cs="仿宋" w:hint="eastAsia"/>
            <w:lang w:eastAsia="zh-CN"/>
          </w:rPr>
          <w:t>十三、知识产权管理与保护</w:t>
        </w:r>
        <w:r>
          <w:tab/>
        </w:r>
        <w:r>
          <w:fldChar w:fldCharType="begin"/>
        </w:r>
        <w:r>
          <w:instrText xml:space="preserve"> PAGEREF _Toc17257 \h </w:instrText>
        </w:r>
        <w:r>
          <w:fldChar w:fldCharType="separate"/>
        </w:r>
        <w:r>
          <w:t>50</w:t>
        </w:r>
        <w:r>
          <w:fldChar w:fldCharType="end"/>
        </w:r>
      </w:hyperlink>
    </w:p>
    <w:p>
      <w:pPr>
        <w:pStyle w:val="TOC2"/>
        <w:tabs>
          <w:tab w:val="right" w:leader="dot" w:pos="8306"/>
        </w:tabs>
      </w:pPr>
      <w:hyperlink w:anchor="_Toc14272" w:history="1">
        <w:r>
          <w:rPr>
            <w:rFonts w:ascii="仿宋" w:eastAsia="仿宋" w:hAnsi="仿宋" w:cs="仿宋" w:hint="eastAsia"/>
            <w:lang w:eastAsia="zh-CN"/>
          </w:rPr>
          <w:t>(一)、知识产权管理体系建设</w:t>
        </w:r>
        <w:r>
          <w:tab/>
        </w:r>
        <w:r>
          <w:fldChar w:fldCharType="begin"/>
        </w:r>
        <w:r>
          <w:instrText xml:space="preserve"> PAGEREF _Toc14272 \h </w:instrText>
        </w:r>
        <w:r>
          <w:fldChar w:fldCharType="separate"/>
        </w:r>
        <w:r>
          <w:t>50</w:t>
        </w:r>
        <w:r>
          <w:fldChar w:fldCharType="end"/>
        </w:r>
      </w:hyperlink>
    </w:p>
    <w:p>
      <w:pPr>
        <w:pStyle w:val="TOC2"/>
        <w:tabs>
          <w:tab w:val="right" w:leader="dot" w:pos="8306"/>
        </w:tabs>
      </w:pPr>
      <w:hyperlink w:anchor="_Toc2198" w:history="1">
        <w:r>
          <w:rPr>
            <w:rFonts w:ascii="仿宋" w:eastAsia="仿宋" w:hAnsi="仿宋" w:cs="仿宋" w:hint="eastAsia"/>
            <w:lang w:eastAsia="zh-CN"/>
          </w:rPr>
          <w:t>(二)、知识产权保护措施</w:t>
        </w:r>
        <w:r>
          <w:tab/>
        </w:r>
        <w:r>
          <w:fldChar w:fldCharType="begin"/>
        </w:r>
        <w:r>
          <w:instrText xml:space="preserve"> PAGEREF _Toc2198 \h </w:instrText>
        </w:r>
        <w:r>
          <w:fldChar w:fldCharType="separate"/>
        </w:r>
        <w:r>
          <w:t>51</w:t>
        </w:r>
        <w:r>
          <w:fldChar w:fldCharType="end"/>
        </w:r>
      </w:hyperlink>
    </w:p>
    <w:p>
      <w:pPr>
        <w:pStyle w:val="TOC1"/>
        <w:tabs>
          <w:tab w:val="right" w:leader="dot" w:pos="8306"/>
        </w:tabs>
      </w:pPr>
      <w:hyperlink w:anchor="_Toc7094" w:history="1">
        <w:r>
          <w:rPr>
            <w:rFonts w:ascii="仿宋" w:eastAsia="仿宋" w:hAnsi="仿宋" w:cs="仿宋" w:hint="eastAsia"/>
            <w:lang w:eastAsia="zh-CN"/>
          </w:rPr>
          <w:t>十四、企业合规与伦理</w:t>
        </w:r>
        <w:r>
          <w:tab/>
        </w:r>
        <w:r>
          <w:fldChar w:fldCharType="begin"/>
        </w:r>
        <w:r>
          <w:instrText xml:space="preserve"> PAGEREF _Toc7094 \h </w:instrText>
        </w:r>
        <w:r>
          <w:fldChar w:fldCharType="separate"/>
        </w:r>
        <w:r>
          <w:t>52</w:t>
        </w:r>
        <w:r>
          <w:fldChar w:fldCharType="end"/>
        </w:r>
      </w:hyperlink>
    </w:p>
    <w:p>
      <w:pPr>
        <w:pStyle w:val="TOC2"/>
        <w:tabs>
          <w:tab w:val="right" w:leader="dot" w:pos="8306"/>
        </w:tabs>
      </w:pPr>
      <w:hyperlink w:anchor="_Toc25568" w:history="1">
        <w:r>
          <w:rPr>
            <w:rFonts w:ascii="仿宋" w:eastAsia="仿宋" w:hAnsi="仿宋" w:cs="仿宋" w:hint="eastAsia"/>
            <w:lang w:eastAsia="zh-CN"/>
          </w:rPr>
          <w:t>(一)、合规政策与程序</w:t>
        </w:r>
        <w:r>
          <w:tab/>
        </w:r>
        <w:r>
          <w:fldChar w:fldCharType="begin"/>
        </w:r>
        <w:r>
          <w:instrText xml:space="preserve"> PAGEREF _Toc25568 \h </w:instrText>
        </w:r>
        <w:r>
          <w:fldChar w:fldCharType="separate"/>
        </w:r>
        <w:r>
          <w:t>52</w:t>
        </w:r>
        <w:r>
          <w:fldChar w:fldCharType="end"/>
        </w:r>
      </w:hyperlink>
    </w:p>
    <w:p>
      <w:pPr>
        <w:pStyle w:val="TOC2"/>
        <w:tabs>
          <w:tab w:val="right" w:leader="dot" w:pos="8306"/>
        </w:tabs>
      </w:pPr>
      <w:hyperlink w:anchor="_Toc3955" w:history="1">
        <w:r>
          <w:rPr>
            <w:rFonts w:ascii="仿宋" w:eastAsia="仿宋" w:hAnsi="仿宋" w:cs="仿宋" w:hint="eastAsia"/>
            <w:lang w:eastAsia="zh-CN"/>
          </w:rPr>
          <w:t>(二)、伦理规范与培训</w:t>
        </w:r>
        <w:r>
          <w:tab/>
        </w:r>
        <w:r>
          <w:fldChar w:fldCharType="begin"/>
        </w:r>
        <w:r>
          <w:instrText xml:space="preserve"> PAGEREF _Toc3955 \h </w:instrText>
        </w:r>
        <w:r>
          <w:fldChar w:fldCharType="separate"/>
        </w:r>
        <w:r>
          <w:t>54</w:t>
        </w:r>
        <w:r>
          <w:fldChar w:fldCharType="end"/>
        </w:r>
      </w:hyperlink>
    </w:p>
    <w:p>
      <w:pPr>
        <w:pStyle w:val="TOC2"/>
        <w:tabs>
          <w:tab w:val="right" w:leader="dot" w:pos="8306"/>
        </w:tabs>
      </w:pPr>
      <w:hyperlink w:anchor="_Toc9848" w:history="1">
        <w:r>
          <w:rPr>
            <w:rFonts w:ascii="仿宋" w:eastAsia="仿宋" w:hAnsi="仿宋" w:cs="仿宋" w:hint="eastAsia"/>
            <w:lang w:eastAsia="zh-CN"/>
          </w:rPr>
          <w:t>(三)、合规风险评估</w:t>
        </w:r>
        <w:r>
          <w:tab/>
        </w:r>
        <w:r>
          <w:fldChar w:fldCharType="begin"/>
        </w:r>
        <w:r>
          <w:instrText xml:space="preserve"> PAGEREF _Toc9848 \h </w:instrText>
        </w:r>
        <w:r>
          <w:fldChar w:fldCharType="separate"/>
        </w:r>
        <w:r>
          <w:t>54</w:t>
        </w:r>
        <w:r>
          <w:fldChar w:fldCharType="end"/>
        </w:r>
      </w:hyperlink>
    </w:p>
    <w:p>
      <w:pPr>
        <w:pStyle w:val="TOC2"/>
        <w:tabs>
          <w:tab w:val="right" w:leader="dot" w:pos="8306"/>
        </w:tabs>
      </w:pPr>
      <w:hyperlink w:anchor="_Toc25183" w:history="1">
        <w:r>
          <w:rPr>
            <w:rFonts w:ascii="仿宋" w:eastAsia="仿宋" w:hAnsi="仿宋" w:cs="仿宋" w:hint="eastAsia"/>
            <w:lang w:eastAsia="zh-CN"/>
          </w:rPr>
          <w:t>(四)、合规监督与执行</w:t>
        </w:r>
        <w:r>
          <w:tab/>
        </w:r>
        <w:r>
          <w:fldChar w:fldCharType="begin"/>
        </w:r>
        <w:r>
          <w:instrText xml:space="preserve"> PAGEREF _Toc25183 \h </w:instrText>
        </w:r>
        <w:r>
          <w:fldChar w:fldCharType="separate"/>
        </w:r>
        <w:r>
          <w:t>56</w:t>
        </w:r>
        <w:r>
          <w:fldChar w:fldCharType="end"/>
        </w:r>
      </w:hyperlink>
    </w:p>
    <w:p>
      <w:pPr>
        <w:pStyle w:val="TOC1"/>
        <w:tabs>
          <w:tab w:val="right" w:leader="dot" w:pos="8306"/>
        </w:tabs>
      </w:pPr>
      <w:hyperlink w:anchor="_Toc310" w:history="1">
        <w:r>
          <w:rPr>
            <w:rFonts w:ascii="仿宋" w:eastAsia="仿宋" w:hAnsi="仿宋" w:cs="仿宋" w:hint="eastAsia"/>
            <w:lang w:eastAsia="zh-CN"/>
          </w:rPr>
          <w:t>十五、设施与设备管理</w:t>
        </w:r>
        <w:r>
          <w:tab/>
        </w:r>
        <w:r>
          <w:fldChar w:fldCharType="begin"/>
        </w:r>
        <w:r>
          <w:instrText xml:space="preserve"> PAGEREF _Toc310 \h </w:instrText>
        </w:r>
        <w:r>
          <w:fldChar w:fldCharType="separate"/>
        </w:r>
        <w:r>
          <w:t>57</w:t>
        </w:r>
        <w:r>
          <w:fldChar w:fldCharType="end"/>
        </w:r>
      </w:hyperlink>
    </w:p>
    <w:p>
      <w:pPr>
        <w:pStyle w:val="TOC2"/>
        <w:tabs>
          <w:tab w:val="right" w:leader="dot" w:pos="8306"/>
        </w:tabs>
      </w:pPr>
      <w:hyperlink w:anchor="_Toc27836" w:history="1">
        <w:r>
          <w:rPr>
            <w:rFonts w:ascii="仿宋" w:eastAsia="仿宋" w:hAnsi="仿宋" w:cs="仿宋" w:hint="eastAsia"/>
            <w:lang w:eastAsia="zh-CN"/>
          </w:rPr>
          <w:t>(一)、设施规划与配置</w:t>
        </w:r>
        <w:r>
          <w:tab/>
        </w:r>
        <w:r>
          <w:fldChar w:fldCharType="begin"/>
        </w:r>
        <w:r>
          <w:instrText xml:space="preserve"> PAGEREF _Toc27836 \h </w:instrText>
        </w:r>
        <w:r>
          <w:fldChar w:fldCharType="separate"/>
        </w:r>
        <w:r>
          <w:t>57</w:t>
        </w:r>
        <w:r>
          <w:fldChar w:fldCharType="end"/>
        </w:r>
      </w:hyperlink>
    </w:p>
    <w:p>
      <w:pPr>
        <w:pStyle w:val="TOC2"/>
        <w:tabs>
          <w:tab w:val="right" w:leader="dot" w:pos="8306"/>
        </w:tabs>
      </w:pPr>
      <w:hyperlink w:anchor="_Toc21240" w:history="1">
        <w:r>
          <w:rPr>
            <w:rFonts w:ascii="仿宋" w:eastAsia="仿宋" w:hAnsi="仿宋" w:cs="仿宋" w:hint="eastAsia"/>
            <w:lang w:eastAsia="zh-CN"/>
          </w:rPr>
          <w:t>(二)、设备采购与维护管理</w:t>
        </w:r>
        <w:r>
          <w:tab/>
        </w:r>
        <w:r>
          <w:fldChar w:fldCharType="begin"/>
        </w:r>
        <w:r>
          <w:instrText xml:space="preserve"> PAGEREF _Toc21240 \h </w:instrText>
        </w:r>
        <w:r>
          <w:fldChar w:fldCharType="separate"/>
        </w:r>
        <w:r>
          <w:t>57</w:t>
        </w:r>
        <w:r>
          <w:fldChar w:fldCharType="end"/>
        </w:r>
      </w:hyperlink>
    </w:p>
    <w:p>
      <w:pPr>
        <w:pStyle w:val="TOC2"/>
        <w:tabs>
          <w:tab w:val="right" w:leader="dot" w:pos="8306"/>
        </w:tabs>
      </w:pPr>
      <w:hyperlink w:anchor="_Toc25355" w:history="1">
        <w:r>
          <w:rPr>
            <w:rFonts w:ascii="仿宋" w:eastAsia="仿宋" w:hAnsi="仿宋" w:cs="仿宋" w:hint="eastAsia"/>
            <w:lang w:eastAsia="zh-CN"/>
          </w:rPr>
          <w:t>(三)、设施设备升级策略</w:t>
        </w:r>
        <w:r>
          <w:tab/>
        </w:r>
        <w:r>
          <w:fldChar w:fldCharType="begin"/>
        </w:r>
        <w:r>
          <w:instrText xml:space="preserve"> PAGEREF _Toc25355 \h </w:instrText>
        </w:r>
        <w:r>
          <w:fldChar w:fldCharType="separate"/>
        </w:r>
        <w:r>
          <w:t>58</w:t>
        </w:r>
        <w:r>
          <w:fldChar w:fldCharType="end"/>
        </w:r>
      </w:hyperlink>
    </w:p>
    <w:p>
      <w:pPr>
        <w:pStyle w:val="TOC1"/>
        <w:tabs>
          <w:tab w:val="right" w:leader="dot" w:pos="8306"/>
        </w:tabs>
      </w:pPr>
      <w:hyperlink w:anchor="_Toc29419" w:history="1">
        <w:r>
          <w:rPr>
            <w:rFonts w:ascii="仿宋" w:eastAsia="仿宋" w:hAnsi="仿宋" w:cs="仿宋" w:hint="eastAsia"/>
            <w:lang w:eastAsia="zh-CN"/>
          </w:rPr>
          <w:t>十六、质量管理与控制</w:t>
        </w:r>
        <w:r>
          <w:tab/>
        </w:r>
        <w:r>
          <w:fldChar w:fldCharType="begin"/>
        </w:r>
        <w:r>
          <w:instrText xml:space="preserve"> PAGEREF _Toc29419 \h </w:instrText>
        </w:r>
        <w:r>
          <w:fldChar w:fldCharType="separate"/>
        </w:r>
        <w:r>
          <w:t>59</w:t>
        </w:r>
        <w:r>
          <w:fldChar w:fldCharType="end"/>
        </w:r>
      </w:hyperlink>
    </w:p>
    <w:p>
      <w:pPr>
        <w:pStyle w:val="TOC2"/>
        <w:tabs>
          <w:tab w:val="right" w:leader="dot" w:pos="8306"/>
        </w:tabs>
      </w:pPr>
      <w:hyperlink w:anchor="_Toc10671" w:history="1">
        <w:r>
          <w:rPr>
            <w:rFonts w:ascii="仿宋" w:eastAsia="仿宋" w:hAnsi="仿宋" w:cs="仿宋" w:hint="eastAsia"/>
            <w:lang w:eastAsia="zh-CN"/>
          </w:rPr>
          <w:t>(一)、质量管理体系建设</w:t>
        </w:r>
        <w:r>
          <w:tab/>
        </w:r>
        <w:r>
          <w:fldChar w:fldCharType="begin"/>
        </w:r>
        <w:r>
          <w:instrText xml:space="preserve"> PAGEREF _Toc10671 \h </w:instrText>
        </w:r>
        <w:r>
          <w:fldChar w:fldCharType="separate"/>
        </w:r>
        <w:r>
          <w:t>59</w:t>
        </w:r>
        <w:r>
          <w:fldChar w:fldCharType="end"/>
        </w:r>
      </w:hyperlink>
    </w:p>
    <w:p>
      <w:pPr>
        <w:pStyle w:val="TOC2"/>
        <w:tabs>
          <w:tab w:val="right" w:leader="dot" w:pos="8306"/>
        </w:tabs>
      </w:pPr>
      <w:hyperlink w:anchor="_Toc7724" w:history="1">
        <w:r>
          <w:rPr>
            <w:rFonts w:ascii="仿宋" w:eastAsia="仿宋" w:hAnsi="仿宋" w:cs="仿宋" w:hint="eastAsia"/>
            <w:lang w:eastAsia="zh-CN"/>
          </w:rPr>
          <w:t>(二)、质量控制措施</w:t>
        </w:r>
        <w:r>
          <w:tab/>
        </w:r>
        <w:r>
          <w:fldChar w:fldCharType="begin"/>
        </w:r>
        <w:r>
          <w:instrText xml:space="preserve"> PAGEREF _Toc7724 \h </w:instrText>
        </w:r>
        <w:r>
          <w:fldChar w:fldCharType="separate"/>
        </w:r>
        <w:r>
          <w:t>60</w:t>
        </w:r>
        <w:r>
          <w:fldChar w:fldCharType="end"/>
        </w:r>
      </w:hyperlink>
    </w:p>
    <w:p>
      <w:pPr>
        <w:pStyle w:val="TOC1"/>
        <w:tabs>
          <w:tab w:val="right" w:leader="dot" w:pos="8306"/>
        </w:tabs>
      </w:pPr>
      <w:hyperlink w:anchor="_Toc21129" w:history="1">
        <w:r>
          <w:rPr>
            <w:rFonts w:ascii="仿宋" w:eastAsia="仿宋" w:hAnsi="仿宋" w:cs="仿宋" w:hint="eastAsia"/>
            <w:lang w:eastAsia="zh-CN"/>
          </w:rPr>
          <w:t>十七、产业协同与集群发展</w:t>
        </w:r>
        <w:r>
          <w:tab/>
        </w:r>
        <w:r>
          <w:fldChar w:fldCharType="begin"/>
        </w:r>
        <w:r>
          <w:instrText xml:space="preserve"> PAGEREF _Toc21129 \h </w:instrText>
        </w:r>
        <w:r>
          <w:fldChar w:fldCharType="separate"/>
        </w:r>
        <w:r>
          <w:t>61</w:t>
        </w:r>
        <w:r>
          <w:fldChar w:fldCharType="end"/>
        </w:r>
      </w:hyperlink>
    </w:p>
    <w:p>
      <w:pPr>
        <w:pStyle w:val="TOC2"/>
        <w:tabs>
          <w:tab w:val="right" w:leader="dot" w:pos="8306"/>
        </w:tabs>
      </w:pPr>
      <w:hyperlink w:anchor="_Toc11108" w:history="1">
        <w:r>
          <w:rPr>
            <w:rFonts w:ascii="仿宋" w:eastAsia="仿宋" w:hAnsi="仿宋" w:cs="仿宋" w:hint="eastAsia"/>
            <w:lang w:eastAsia="zh-CN"/>
          </w:rPr>
          <w:t>(一)、产业协同机制建设</w:t>
        </w:r>
        <w:r>
          <w:tab/>
        </w:r>
        <w:r>
          <w:fldChar w:fldCharType="begin"/>
        </w:r>
        <w:r>
          <w:instrText xml:space="preserve"> PAGEREF _Toc11108 \h </w:instrText>
        </w:r>
        <w:r>
          <w:fldChar w:fldCharType="separate"/>
        </w:r>
        <w:r>
          <w:t>61</w:t>
        </w:r>
        <w:r>
          <w:fldChar w:fldCharType="end"/>
        </w:r>
      </w:hyperlink>
    </w:p>
    <w:p>
      <w:pPr>
        <w:pStyle w:val="TOC2"/>
        <w:tabs>
          <w:tab w:val="right" w:leader="dot" w:pos="8306"/>
        </w:tabs>
      </w:pPr>
      <w:hyperlink w:anchor="_Toc31913" w:history="1">
        <w:r>
          <w:rPr>
            <w:rFonts w:ascii="仿宋" w:eastAsia="仿宋" w:hAnsi="仿宋" w:cs="仿宋" w:hint="eastAsia"/>
            <w:lang w:eastAsia="zh-CN"/>
          </w:rPr>
          <w:t>(二)、产业集群培育与发展</w:t>
        </w:r>
        <w:r>
          <w:tab/>
        </w:r>
        <w:r>
          <w:fldChar w:fldCharType="begin"/>
        </w:r>
        <w:r>
          <w:instrText xml:space="preserve"> PAGEREF _Toc31913 \h </w:instrText>
        </w:r>
        <w:r>
          <w:fldChar w:fldCharType="separate"/>
        </w:r>
        <w:r>
          <w:t>63</w:t>
        </w:r>
        <w:r>
          <w:fldChar w:fldCharType="end"/>
        </w:r>
      </w:hyperlink>
    </w:p>
    <w:p>
      <w:pPr>
        <w:pStyle w:val="TOC1"/>
        <w:tabs>
          <w:tab w:val="right" w:leader="dot" w:pos="8306"/>
        </w:tabs>
      </w:pPr>
      <w:hyperlink w:anchor="_Toc31819" w:history="1">
        <w:r>
          <w:rPr>
            <w:rFonts w:ascii="仿宋" w:eastAsia="仿宋" w:hAnsi="仿宋" w:cs="仿宋" w:hint="eastAsia"/>
            <w:lang w:eastAsia="zh-CN"/>
          </w:rPr>
          <w:t>十八、人力资源管理与开发</w:t>
        </w:r>
        <w:r>
          <w:tab/>
        </w:r>
        <w:r>
          <w:fldChar w:fldCharType="begin"/>
        </w:r>
        <w:r>
          <w:instrText xml:space="preserve"> PAGEREF _Toc31819 \h </w:instrText>
        </w:r>
        <w:r>
          <w:fldChar w:fldCharType="separate"/>
        </w:r>
        <w:r>
          <w:t>63</w:t>
        </w:r>
        <w:r>
          <w:fldChar w:fldCharType="end"/>
        </w:r>
      </w:hyperlink>
    </w:p>
    <w:p>
      <w:pPr>
        <w:pStyle w:val="TOC2"/>
        <w:tabs>
          <w:tab w:val="right" w:leader="dot" w:pos="8306"/>
        </w:tabs>
      </w:pPr>
      <w:hyperlink w:anchor="_Toc20035" w:history="1">
        <w:r>
          <w:rPr>
            <w:rFonts w:ascii="仿宋" w:eastAsia="仿宋" w:hAnsi="仿宋" w:cs="仿宋" w:hint="eastAsia"/>
            <w:lang w:eastAsia="zh-CN"/>
          </w:rPr>
          <w:t>(一)、人力资源规划</w:t>
        </w:r>
        <w:r>
          <w:tab/>
        </w:r>
        <w:r>
          <w:fldChar w:fldCharType="begin"/>
        </w:r>
        <w:r>
          <w:instrText xml:space="preserve"> PAGEREF _Toc20035 \h </w:instrText>
        </w:r>
        <w:r>
          <w:fldChar w:fldCharType="separate"/>
        </w:r>
        <w:r>
          <w:t>63</w:t>
        </w:r>
        <w:r>
          <w:fldChar w:fldCharType="end"/>
        </w:r>
      </w:hyperlink>
    </w:p>
    <w:p>
      <w:pPr>
        <w:pStyle w:val="TOC2"/>
        <w:tabs>
          <w:tab w:val="right" w:leader="dot" w:pos="8306"/>
        </w:tabs>
      </w:pPr>
      <w:hyperlink w:anchor="_Toc9267" w:history="1">
        <w:r>
          <w:rPr>
            <w:rFonts w:ascii="仿宋" w:eastAsia="仿宋" w:hAnsi="仿宋" w:cs="仿宋" w:hint="eastAsia"/>
            <w:lang w:eastAsia="zh-CN"/>
          </w:rPr>
          <w:t>(二)、人力资源开发与培训</w:t>
        </w:r>
        <w:r>
          <w:tab/>
        </w:r>
        <w:r>
          <w:fldChar w:fldCharType="begin"/>
        </w:r>
        <w:r>
          <w:instrText xml:space="preserve"> PAGEREF _Toc9267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04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直接收益：假设舞台设计项目的产品或服务年销售收入为XX万元。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96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若舞台设计项目成功推广新型环保产品，比如采用可回收材料的包装，可能会激发消费者对可持续产品的需求。这种需求的增长可能迫使整个行业转向更环保的产品设计和生产方法。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22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舞台设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51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舞台设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舞台设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舞台设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舞台设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693"/>
      <w:r>
        <w:rPr>
          <w:rFonts w:ascii="仿宋" w:eastAsia="仿宋" w:hAnsi="仿宋" w:cs="仿宋" w:hint="eastAsia"/>
          <w:sz w:val="28"/>
          <w:lang w:eastAsia="zh-CN"/>
        </w:rPr>
        <w:t>二、舞台设计项目概论</w:t>
      </w:r>
      <w:bookmarkEnd w:id="7"/>
    </w:p>
    <w:p>
      <w:pPr>
        <w:pStyle w:val="Heading2"/>
        <w:rPr>
          <w:rFonts w:ascii="仿宋" w:eastAsia="仿宋" w:hAnsi="仿宋" w:cs="仿宋" w:hint="eastAsia"/>
          <w:lang w:eastAsia="zh-CN"/>
        </w:rPr>
      </w:pPr>
      <w:bookmarkStart w:id="8" w:name="_Toc13151"/>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舞台设计项目的申报单位是“XXX实业发展公司”，这是一家在其所处行业内备受尊敬的企业。公司自成立以来，通过其在舞台设计项目中表现出的创新精神和卓越执行力，在市场上赢得了显著的地位。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该公司的法定代表人秦XX，在舞台设计项目及其他多个行业领域中都有着显著的贡献。秦XX以其出色的领导才能和敏锐的商业洞察力，带领公司在舞台设计项目等多个领域实现了持续的成长和成功。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舞台设计项目的重要合作伙伴。公司专注于[行业名称]领域，以创新作为驱动力，不断推动技术进步和市场扩张。在舞台设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舞台设计项目中展现了强劲的增长和稳定的财务表现。公司通过有效的策略，在舞台设计项目中扩大了其市场份额并增强了盈利能力。同时，公司积极承担社会责任，参与各类社会公益项目，增强了其在舞台设计项目中的品牌形象和社会影响力。</w:t>
      </w:r>
    </w:p>
    <w:p>
      <w:pPr>
        <w:pStyle w:val="Heading2"/>
        <w:ind w:firstLine="560" w:firstLineChars="200"/>
        <w:rPr>
          <w:rFonts w:ascii="仿宋" w:eastAsia="仿宋" w:hAnsi="仿宋" w:cs="仿宋" w:hint="eastAsia"/>
          <w:sz w:val="28"/>
          <w:lang w:eastAsia="zh-CN"/>
        </w:rPr>
      </w:pPr>
      <w:bookmarkStart w:id="9" w:name="_Toc19992"/>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https://d.book118.com/488114002106006036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433CF0"/>
    <w:rsid w:val="1D433C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114002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2024-02-02T01:19:00Z</dcterms:created>
  <dcterms:modified xsi:type="dcterms:W3CDTF">2024-02-02T01:19:57Z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2E17731988104811A2236522B30CE6D5_11</vt:lpwstr>
  </property>
  <property fmtid="{D5CDD505-2E9C-101B-9397-08002B2CF9AE}" pid="3" name="KSOProductBuildVer">
    <vt:lpwstr>2052-12.1.0.16250</vt:lpwstr>
  </property>
</Properties>
</file>