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启辉器项目规划设计纲要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45" w:history="1">
        <w:r>
          <w:rPr>
            <w:rFonts w:ascii="仿宋" w:eastAsia="仿宋" w:hAnsi="仿宋" w:cs="仿宋" w:hint="eastAsia"/>
            <w:lang w:eastAsia="zh-CN"/>
          </w:rPr>
          <w:t>序言</w:t>
        </w:r>
        <w:r>
          <w:tab/>
        </w:r>
        <w:r>
          <w:fldChar w:fldCharType="begin"/>
        </w:r>
        <w:r>
          <w:instrText xml:space="preserve"> PAGEREF _Toc4145 \h </w:instrText>
        </w:r>
        <w:r>
          <w:fldChar w:fldCharType="separate"/>
        </w:r>
        <w:r>
          <w:t>3</w:t>
        </w:r>
        <w:r>
          <w:fldChar w:fldCharType="end"/>
        </w:r>
      </w:hyperlink>
    </w:p>
    <w:p>
      <w:pPr>
        <w:pStyle w:val="TOC1"/>
        <w:tabs>
          <w:tab w:val="right" w:leader="dot" w:pos="8306"/>
        </w:tabs>
      </w:pPr>
      <w:hyperlink w:anchor="_Toc7178" w:history="1">
        <w:r>
          <w:rPr>
            <w:rFonts w:ascii="仿宋" w:eastAsia="仿宋" w:hAnsi="仿宋" w:cs="仿宋" w:hint="eastAsia"/>
            <w:lang w:eastAsia="zh-CN"/>
          </w:rPr>
          <w:t>一、启辉器项目建设单位说明</w:t>
        </w:r>
        <w:r>
          <w:tab/>
        </w:r>
        <w:r>
          <w:fldChar w:fldCharType="begin"/>
        </w:r>
        <w:r>
          <w:instrText xml:space="preserve"> PAGEREF _Toc7178 \h </w:instrText>
        </w:r>
        <w:r>
          <w:fldChar w:fldCharType="separate"/>
        </w:r>
        <w:r>
          <w:t>3</w:t>
        </w:r>
        <w:r>
          <w:fldChar w:fldCharType="end"/>
        </w:r>
      </w:hyperlink>
    </w:p>
    <w:p>
      <w:pPr>
        <w:pStyle w:val="TOC2"/>
        <w:tabs>
          <w:tab w:val="right" w:leader="dot" w:pos="8306"/>
        </w:tabs>
      </w:pPr>
      <w:hyperlink w:anchor="_Toc31046" w:history="1">
        <w:r>
          <w:rPr>
            <w:rFonts w:ascii="仿宋" w:eastAsia="仿宋" w:hAnsi="仿宋" w:cs="仿宋" w:hint="eastAsia"/>
            <w:lang w:eastAsia="zh-CN"/>
          </w:rPr>
          <w:t>(一)、启辉器项目承办单位基本情况</w:t>
        </w:r>
        <w:r>
          <w:tab/>
        </w:r>
        <w:r>
          <w:fldChar w:fldCharType="begin"/>
        </w:r>
        <w:r>
          <w:instrText xml:space="preserve"> PAGEREF _Toc31046 \h </w:instrText>
        </w:r>
        <w:r>
          <w:fldChar w:fldCharType="separate"/>
        </w:r>
        <w:r>
          <w:t>3</w:t>
        </w:r>
        <w:r>
          <w:fldChar w:fldCharType="end"/>
        </w:r>
      </w:hyperlink>
    </w:p>
    <w:p>
      <w:pPr>
        <w:pStyle w:val="TOC2"/>
        <w:tabs>
          <w:tab w:val="right" w:leader="dot" w:pos="8306"/>
        </w:tabs>
      </w:pPr>
      <w:hyperlink w:anchor="_Toc14505" w:history="1">
        <w:r>
          <w:rPr>
            <w:rFonts w:ascii="仿宋" w:eastAsia="仿宋" w:hAnsi="仿宋" w:cs="仿宋" w:hint="eastAsia"/>
            <w:lang w:eastAsia="zh-CN"/>
          </w:rPr>
          <w:t>(二)、公司经济效益分析</w:t>
        </w:r>
        <w:r>
          <w:tab/>
        </w:r>
        <w:r>
          <w:fldChar w:fldCharType="begin"/>
        </w:r>
        <w:r>
          <w:instrText xml:space="preserve"> PAGEREF _Toc14505 \h </w:instrText>
        </w:r>
        <w:r>
          <w:fldChar w:fldCharType="separate"/>
        </w:r>
        <w:r>
          <w:t>4</w:t>
        </w:r>
        <w:r>
          <w:fldChar w:fldCharType="end"/>
        </w:r>
      </w:hyperlink>
    </w:p>
    <w:p>
      <w:pPr>
        <w:pStyle w:val="TOC1"/>
        <w:tabs>
          <w:tab w:val="right" w:leader="dot" w:pos="8306"/>
        </w:tabs>
      </w:pPr>
      <w:hyperlink w:anchor="_Toc10469" w:history="1">
        <w:r>
          <w:rPr>
            <w:rFonts w:ascii="仿宋" w:eastAsia="仿宋" w:hAnsi="仿宋" w:cs="仿宋" w:hint="eastAsia"/>
            <w:lang w:eastAsia="zh-CN"/>
          </w:rPr>
          <w:t>二、启辉器项目选址可行性分析</w:t>
        </w:r>
        <w:r>
          <w:tab/>
        </w:r>
        <w:r>
          <w:fldChar w:fldCharType="begin"/>
        </w:r>
        <w:r>
          <w:instrText xml:space="preserve"> PAGEREF _Toc10469 \h </w:instrText>
        </w:r>
        <w:r>
          <w:fldChar w:fldCharType="separate"/>
        </w:r>
        <w:r>
          <w:t>5</w:t>
        </w:r>
        <w:r>
          <w:fldChar w:fldCharType="end"/>
        </w:r>
      </w:hyperlink>
    </w:p>
    <w:p>
      <w:pPr>
        <w:pStyle w:val="TOC2"/>
        <w:tabs>
          <w:tab w:val="right" w:leader="dot" w:pos="8306"/>
        </w:tabs>
      </w:pPr>
      <w:hyperlink w:anchor="_Toc29173" w:history="1">
        <w:r>
          <w:rPr>
            <w:rFonts w:ascii="仿宋" w:eastAsia="仿宋" w:hAnsi="仿宋" w:cs="仿宋" w:hint="eastAsia"/>
            <w:lang w:eastAsia="zh-CN"/>
          </w:rPr>
          <w:t>(一)、启辉器项目选址</w:t>
        </w:r>
        <w:r>
          <w:tab/>
        </w:r>
        <w:r>
          <w:fldChar w:fldCharType="begin"/>
        </w:r>
        <w:r>
          <w:instrText xml:space="preserve"> PAGEREF _Toc29173 \h </w:instrText>
        </w:r>
        <w:r>
          <w:fldChar w:fldCharType="separate"/>
        </w:r>
        <w:r>
          <w:t>5</w:t>
        </w:r>
        <w:r>
          <w:fldChar w:fldCharType="end"/>
        </w:r>
      </w:hyperlink>
    </w:p>
    <w:p>
      <w:pPr>
        <w:pStyle w:val="TOC2"/>
        <w:tabs>
          <w:tab w:val="right" w:leader="dot" w:pos="8306"/>
        </w:tabs>
      </w:pPr>
      <w:hyperlink w:anchor="_Toc6830" w:history="1">
        <w:r>
          <w:rPr>
            <w:rFonts w:ascii="仿宋" w:eastAsia="仿宋" w:hAnsi="仿宋" w:cs="仿宋" w:hint="eastAsia"/>
            <w:lang w:eastAsia="zh-CN"/>
          </w:rPr>
          <w:t>(二)、用地控制指标</w:t>
        </w:r>
        <w:r>
          <w:tab/>
        </w:r>
        <w:r>
          <w:fldChar w:fldCharType="begin"/>
        </w:r>
        <w:r>
          <w:instrText xml:space="preserve"> PAGEREF _Toc6830 \h </w:instrText>
        </w:r>
        <w:r>
          <w:fldChar w:fldCharType="separate"/>
        </w:r>
        <w:r>
          <w:t>5</w:t>
        </w:r>
        <w:r>
          <w:fldChar w:fldCharType="end"/>
        </w:r>
      </w:hyperlink>
    </w:p>
    <w:p>
      <w:pPr>
        <w:pStyle w:val="TOC2"/>
        <w:tabs>
          <w:tab w:val="right" w:leader="dot" w:pos="8306"/>
        </w:tabs>
      </w:pPr>
      <w:hyperlink w:anchor="_Toc24890" w:history="1">
        <w:r>
          <w:rPr>
            <w:rFonts w:ascii="仿宋" w:eastAsia="仿宋" w:hAnsi="仿宋" w:cs="仿宋" w:hint="eastAsia"/>
            <w:lang w:eastAsia="zh-CN"/>
          </w:rPr>
          <w:t>(三)、节约用地措施</w:t>
        </w:r>
        <w:r>
          <w:tab/>
        </w:r>
        <w:r>
          <w:fldChar w:fldCharType="begin"/>
        </w:r>
        <w:r>
          <w:instrText xml:space="preserve"> PAGEREF _Toc24890 \h </w:instrText>
        </w:r>
        <w:r>
          <w:fldChar w:fldCharType="separate"/>
        </w:r>
        <w:r>
          <w:t>7</w:t>
        </w:r>
        <w:r>
          <w:fldChar w:fldCharType="end"/>
        </w:r>
      </w:hyperlink>
    </w:p>
    <w:p>
      <w:pPr>
        <w:pStyle w:val="TOC2"/>
        <w:tabs>
          <w:tab w:val="right" w:leader="dot" w:pos="8306"/>
        </w:tabs>
      </w:pPr>
      <w:hyperlink w:anchor="_Toc9761" w:history="1">
        <w:r>
          <w:rPr>
            <w:rFonts w:ascii="仿宋" w:eastAsia="仿宋" w:hAnsi="仿宋" w:cs="仿宋" w:hint="eastAsia"/>
            <w:lang w:eastAsia="zh-CN"/>
          </w:rPr>
          <w:t>(四)、总图布置方案</w:t>
        </w:r>
        <w:r>
          <w:tab/>
        </w:r>
        <w:r>
          <w:fldChar w:fldCharType="begin"/>
        </w:r>
        <w:r>
          <w:instrText xml:space="preserve"> PAGEREF _Toc9761 \h </w:instrText>
        </w:r>
        <w:r>
          <w:fldChar w:fldCharType="separate"/>
        </w:r>
        <w:r>
          <w:t>8</w:t>
        </w:r>
        <w:r>
          <w:fldChar w:fldCharType="end"/>
        </w:r>
      </w:hyperlink>
    </w:p>
    <w:p>
      <w:pPr>
        <w:pStyle w:val="TOC2"/>
        <w:tabs>
          <w:tab w:val="right" w:leader="dot" w:pos="8306"/>
        </w:tabs>
      </w:pPr>
      <w:hyperlink w:anchor="_Toc15800" w:history="1">
        <w:r>
          <w:rPr>
            <w:rFonts w:ascii="仿宋" w:eastAsia="仿宋" w:hAnsi="仿宋" w:cs="仿宋" w:hint="eastAsia"/>
            <w:lang w:eastAsia="zh-CN"/>
          </w:rPr>
          <w:t>(五)、选址综合评价</w:t>
        </w:r>
        <w:r>
          <w:tab/>
        </w:r>
        <w:r>
          <w:fldChar w:fldCharType="begin"/>
        </w:r>
        <w:r>
          <w:instrText xml:space="preserve"> PAGEREF _Toc15800 \h </w:instrText>
        </w:r>
        <w:r>
          <w:fldChar w:fldCharType="separate"/>
        </w:r>
        <w:r>
          <w:t>9</w:t>
        </w:r>
        <w:r>
          <w:fldChar w:fldCharType="end"/>
        </w:r>
      </w:hyperlink>
    </w:p>
    <w:p>
      <w:pPr>
        <w:pStyle w:val="TOC1"/>
        <w:tabs>
          <w:tab w:val="right" w:leader="dot" w:pos="8306"/>
        </w:tabs>
      </w:pPr>
      <w:hyperlink w:anchor="_Toc29753" w:history="1">
        <w:r>
          <w:rPr>
            <w:rFonts w:ascii="仿宋" w:eastAsia="仿宋" w:hAnsi="仿宋" w:cs="仿宋" w:hint="eastAsia"/>
            <w:lang w:eastAsia="zh-CN"/>
          </w:rPr>
          <w:t>三、启辉器项目绩效评估</w:t>
        </w:r>
        <w:r>
          <w:tab/>
        </w:r>
        <w:r>
          <w:fldChar w:fldCharType="begin"/>
        </w:r>
        <w:r>
          <w:instrText xml:space="preserve"> PAGEREF _Toc29753 \h </w:instrText>
        </w:r>
        <w:r>
          <w:fldChar w:fldCharType="separate"/>
        </w:r>
        <w:r>
          <w:t>10</w:t>
        </w:r>
        <w:r>
          <w:fldChar w:fldCharType="end"/>
        </w:r>
      </w:hyperlink>
    </w:p>
    <w:p>
      <w:pPr>
        <w:pStyle w:val="TOC2"/>
        <w:tabs>
          <w:tab w:val="right" w:leader="dot" w:pos="8306"/>
        </w:tabs>
      </w:pPr>
      <w:hyperlink w:anchor="_Toc2137" w:history="1">
        <w:r>
          <w:rPr>
            <w:rFonts w:ascii="仿宋" w:eastAsia="仿宋" w:hAnsi="仿宋" w:cs="仿宋" w:hint="eastAsia"/>
            <w:lang w:eastAsia="zh-CN"/>
          </w:rPr>
          <w:t>(一)、绩效评估指标</w:t>
        </w:r>
        <w:r>
          <w:tab/>
        </w:r>
        <w:r>
          <w:fldChar w:fldCharType="begin"/>
        </w:r>
        <w:r>
          <w:instrText xml:space="preserve"> PAGEREF _Toc2137 \h </w:instrText>
        </w:r>
        <w:r>
          <w:fldChar w:fldCharType="separate"/>
        </w:r>
        <w:r>
          <w:t>10</w:t>
        </w:r>
        <w:r>
          <w:fldChar w:fldCharType="end"/>
        </w:r>
      </w:hyperlink>
    </w:p>
    <w:p>
      <w:pPr>
        <w:pStyle w:val="TOC2"/>
        <w:tabs>
          <w:tab w:val="right" w:leader="dot" w:pos="8306"/>
        </w:tabs>
      </w:pPr>
      <w:hyperlink w:anchor="_Toc22215" w:history="1">
        <w:r>
          <w:rPr>
            <w:rFonts w:ascii="仿宋" w:eastAsia="仿宋" w:hAnsi="仿宋" w:cs="仿宋" w:hint="eastAsia"/>
            <w:lang w:eastAsia="zh-CN"/>
          </w:rPr>
          <w:t>(二)、绩效评估方法</w:t>
        </w:r>
        <w:r>
          <w:tab/>
        </w:r>
        <w:r>
          <w:fldChar w:fldCharType="begin"/>
        </w:r>
        <w:r>
          <w:instrText xml:space="preserve"> PAGEREF _Toc22215 \h </w:instrText>
        </w:r>
        <w:r>
          <w:fldChar w:fldCharType="separate"/>
        </w:r>
        <w:r>
          <w:t>11</w:t>
        </w:r>
        <w:r>
          <w:fldChar w:fldCharType="end"/>
        </w:r>
      </w:hyperlink>
    </w:p>
    <w:p>
      <w:pPr>
        <w:pStyle w:val="TOC2"/>
        <w:tabs>
          <w:tab w:val="right" w:leader="dot" w:pos="8306"/>
        </w:tabs>
      </w:pPr>
      <w:hyperlink w:anchor="_Toc30211" w:history="1">
        <w:r>
          <w:rPr>
            <w:rFonts w:ascii="仿宋" w:eastAsia="仿宋" w:hAnsi="仿宋" w:cs="仿宋" w:hint="eastAsia"/>
            <w:lang w:eastAsia="zh-CN"/>
          </w:rPr>
          <w:t>(三)、绩效评估周期</w:t>
        </w:r>
        <w:r>
          <w:tab/>
        </w:r>
        <w:r>
          <w:fldChar w:fldCharType="begin"/>
        </w:r>
        <w:r>
          <w:instrText xml:space="preserve"> PAGEREF _Toc30211 \h </w:instrText>
        </w:r>
        <w:r>
          <w:fldChar w:fldCharType="separate"/>
        </w:r>
        <w:r>
          <w:t>12</w:t>
        </w:r>
        <w:r>
          <w:fldChar w:fldCharType="end"/>
        </w:r>
      </w:hyperlink>
    </w:p>
    <w:p>
      <w:pPr>
        <w:pStyle w:val="TOC1"/>
        <w:tabs>
          <w:tab w:val="right" w:leader="dot" w:pos="8306"/>
        </w:tabs>
      </w:pPr>
      <w:hyperlink w:anchor="_Toc14316" w:history="1">
        <w:r>
          <w:rPr>
            <w:rFonts w:ascii="仿宋" w:eastAsia="仿宋" w:hAnsi="仿宋" w:cs="仿宋" w:hint="eastAsia"/>
            <w:lang w:eastAsia="zh-CN"/>
          </w:rPr>
          <w:t>四、启辉器项目建设背景及必要性分析</w:t>
        </w:r>
        <w:r>
          <w:tab/>
        </w:r>
        <w:r>
          <w:fldChar w:fldCharType="begin"/>
        </w:r>
        <w:r>
          <w:instrText xml:space="preserve"> PAGEREF _Toc14316 \h </w:instrText>
        </w:r>
        <w:r>
          <w:fldChar w:fldCharType="separate"/>
        </w:r>
        <w:r>
          <w:t>13</w:t>
        </w:r>
        <w:r>
          <w:fldChar w:fldCharType="end"/>
        </w:r>
      </w:hyperlink>
    </w:p>
    <w:p>
      <w:pPr>
        <w:pStyle w:val="TOC2"/>
        <w:tabs>
          <w:tab w:val="right" w:leader="dot" w:pos="8306"/>
        </w:tabs>
      </w:pPr>
      <w:hyperlink w:anchor="_Toc5575" w:history="1">
        <w:r>
          <w:rPr>
            <w:rFonts w:ascii="仿宋" w:eastAsia="仿宋" w:hAnsi="仿宋" w:cs="仿宋" w:hint="eastAsia"/>
            <w:lang w:eastAsia="zh-CN"/>
          </w:rPr>
          <w:t>(一)、启辉器项目背景分析</w:t>
        </w:r>
        <w:r>
          <w:tab/>
        </w:r>
        <w:r>
          <w:fldChar w:fldCharType="begin"/>
        </w:r>
        <w:r>
          <w:instrText xml:space="preserve"> PAGEREF _Toc5575 \h </w:instrText>
        </w:r>
        <w:r>
          <w:fldChar w:fldCharType="separate"/>
        </w:r>
        <w:r>
          <w:t>13</w:t>
        </w:r>
        <w:r>
          <w:fldChar w:fldCharType="end"/>
        </w:r>
      </w:hyperlink>
    </w:p>
    <w:p>
      <w:pPr>
        <w:pStyle w:val="TOC2"/>
        <w:tabs>
          <w:tab w:val="right" w:leader="dot" w:pos="8306"/>
        </w:tabs>
      </w:pPr>
      <w:hyperlink w:anchor="_Toc18979" w:history="1">
        <w:r>
          <w:rPr>
            <w:rFonts w:ascii="仿宋" w:eastAsia="仿宋" w:hAnsi="仿宋" w:cs="仿宋" w:hint="eastAsia"/>
            <w:lang w:eastAsia="zh-CN"/>
          </w:rPr>
          <w:t>(二)、启辉器项目建设必要性分析</w:t>
        </w:r>
        <w:r>
          <w:tab/>
        </w:r>
        <w:r>
          <w:fldChar w:fldCharType="begin"/>
        </w:r>
        <w:r>
          <w:instrText xml:space="preserve"> PAGEREF _Toc18979 \h </w:instrText>
        </w:r>
        <w:r>
          <w:fldChar w:fldCharType="separate"/>
        </w:r>
        <w:r>
          <w:t>15</w:t>
        </w:r>
        <w:r>
          <w:fldChar w:fldCharType="end"/>
        </w:r>
      </w:hyperlink>
    </w:p>
    <w:p>
      <w:pPr>
        <w:pStyle w:val="TOC1"/>
        <w:tabs>
          <w:tab w:val="right" w:leader="dot" w:pos="8306"/>
        </w:tabs>
      </w:pPr>
      <w:hyperlink w:anchor="_Toc22839" w:history="1">
        <w:r>
          <w:rPr>
            <w:rFonts w:ascii="仿宋" w:eastAsia="仿宋" w:hAnsi="仿宋" w:cs="仿宋" w:hint="eastAsia"/>
            <w:lang w:eastAsia="zh-CN"/>
          </w:rPr>
          <w:t>五、市场分析、调研</w:t>
        </w:r>
        <w:r>
          <w:tab/>
        </w:r>
        <w:r>
          <w:fldChar w:fldCharType="begin"/>
        </w:r>
        <w:r>
          <w:instrText xml:space="preserve"> PAGEREF _Toc22839 \h </w:instrText>
        </w:r>
        <w:r>
          <w:fldChar w:fldCharType="separate"/>
        </w:r>
        <w:r>
          <w:t>16</w:t>
        </w:r>
        <w:r>
          <w:fldChar w:fldCharType="end"/>
        </w:r>
      </w:hyperlink>
    </w:p>
    <w:p>
      <w:pPr>
        <w:pStyle w:val="TOC2"/>
        <w:tabs>
          <w:tab w:val="right" w:leader="dot" w:pos="8306"/>
        </w:tabs>
      </w:pPr>
      <w:hyperlink w:anchor="_Toc9645" w:history="1">
        <w:r>
          <w:rPr>
            <w:rFonts w:ascii="仿宋" w:eastAsia="仿宋" w:hAnsi="仿宋" w:cs="仿宋" w:hint="eastAsia"/>
            <w:lang w:eastAsia="zh-CN"/>
          </w:rPr>
          <w:t>(一)、启辉器行业分析</w:t>
        </w:r>
        <w:r>
          <w:tab/>
        </w:r>
        <w:r>
          <w:fldChar w:fldCharType="begin"/>
        </w:r>
        <w:r>
          <w:instrText xml:space="preserve"> PAGEREF _Toc9645 \h </w:instrText>
        </w:r>
        <w:r>
          <w:fldChar w:fldCharType="separate"/>
        </w:r>
        <w:r>
          <w:t>16</w:t>
        </w:r>
        <w:r>
          <w:fldChar w:fldCharType="end"/>
        </w:r>
      </w:hyperlink>
    </w:p>
    <w:p>
      <w:pPr>
        <w:pStyle w:val="TOC2"/>
        <w:tabs>
          <w:tab w:val="right" w:leader="dot" w:pos="8306"/>
        </w:tabs>
      </w:pPr>
      <w:hyperlink w:anchor="_Toc6308" w:history="1">
        <w:r>
          <w:rPr>
            <w:rFonts w:ascii="仿宋" w:eastAsia="仿宋" w:hAnsi="仿宋" w:cs="仿宋" w:hint="eastAsia"/>
            <w:lang w:eastAsia="zh-CN"/>
          </w:rPr>
          <w:t>(二)、启辉器市场分析预测</w:t>
        </w:r>
        <w:r>
          <w:tab/>
        </w:r>
        <w:r>
          <w:fldChar w:fldCharType="begin"/>
        </w:r>
        <w:r>
          <w:instrText xml:space="preserve"> PAGEREF _Toc6308 \h </w:instrText>
        </w:r>
        <w:r>
          <w:fldChar w:fldCharType="separate"/>
        </w:r>
        <w:r>
          <w:t>17</w:t>
        </w:r>
        <w:r>
          <w:fldChar w:fldCharType="end"/>
        </w:r>
      </w:hyperlink>
    </w:p>
    <w:p>
      <w:pPr>
        <w:pStyle w:val="TOC1"/>
        <w:tabs>
          <w:tab w:val="right" w:leader="dot" w:pos="8306"/>
        </w:tabs>
      </w:pPr>
      <w:hyperlink w:anchor="_Toc9833" w:history="1">
        <w:r>
          <w:rPr>
            <w:rFonts w:ascii="仿宋" w:eastAsia="仿宋" w:hAnsi="仿宋" w:cs="仿宋" w:hint="eastAsia"/>
            <w:lang w:eastAsia="zh-CN"/>
          </w:rPr>
          <w:t>六、启辉器项目文档管理</w:t>
        </w:r>
        <w:r>
          <w:tab/>
        </w:r>
        <w:r>
          <w:fldChar w:fldCharType="begin"/>
        </w:r>
        <w:r>
          <w:instrText xml:space="preserve"> PAGEREF _Toc9833 \h </w:instrText>
        </w:r>
        <w:r>
          <w:fldChar w:fldCharType="separate"/>
        </w:r>
        <w:r>
          <w:t>17</w:t>
        </w:r>
        <w:r>
          <w:fldChar w:fldCharType="end"/>
        </w:r>
      </w:hyperlink>
    </w:p>
    <w:p>
      <w:pPr>
        <w:pStyle w:val="TOC2"/>
        <w:tabs>
          <w:tab w:val="right" w:leader="dot" w:pos="8306"/>
        </w:tabs>
      </w:pPr>
      <w:hyperlink w:anchor="_Toc14867" w:history="1">
        <w:r>
          <w:rPr>
            <w:rFonts w:ascii="仿宋" w:eastAsia="仿宋" w:hAnsi="仿宋" w:cs="仿宋" w:hint="eastAsia"/>
            <w:lang w:eastAsia="zh-CN"/>
          </w:rPr>
          <w:t>(一)、文档编制与审查</w:t>
        </w:r>
        <w:r>
          <w:tab/>
        </w:r>
        <w:r>
          <w:fldChar w:fldCharType="begin"/>
        </w:r>
        <w:r>
          <w:instrText xml:space="preserve"> PAGEREF _Toc14867 \h </w:instrText>
        </w:r>
        <w:r>
          <w:fldChar w:fldCharType="separate"/>
        </w:r>
        <w:r>
          <w:t>17</w:t>
        </w:r>
        <w:r>
          <w:fldChar w:fldCharType="end"/>
        </w:r>
      </w:hyperlink>
    </w:p>
    <w:p>
      <w:pPr>
        <w:pStyle w:val="TOC2"/>
        <w:tabs>
          <w:tab w:val="right" w:leader="dot" w:pos="8306"/>
        </w:tabs>
      </w:pPr>
      <w:hyperlink w:anchor="_Toc13655" w:history="1">
        <w:r>
          <w:rPr>
            <w:rFonts w:ascii="仿宋" w:eastAsia="仿宋" w:hAnsi="仿宋" w:cs="仿宋" w:hint="eastAsia"/>
            <w:lang w:eastAsia="zh-CN"/>
          </w:rPr>
          <w:t>(二)、文档发布与分发</w:t>
        </w:r>
        <w:r>
          <w:tab/>
        </w:r>
        <w:r>
          <w:fldChar w:fldCharType="begin"/>
        </w:r>
        <w:r>
          <w:instrText xml:space="preserve"> PAGEREF _Toc13655 \h </w:instrText>
        </w:r>
        <w:r>
          <w:fldChar w:fldCharType="separate"/>
        </w:r>
        <w:r>
          <w:t>19</w:t>
        </w:r>
        <w:r>
          <w:fldChar w:fldCharType="end"/>
        </w:r>
      </w:hyperlink>
    </w:p>
    <w:p>
      <w:pPr>
        <w:pStyle w:val="TOC2"/>
        <w:tabs>
          <w:tab w:val="right" w:leader="dot" w:pos="8306"/>
        </w:tabs>
      </w:pPr>
      <w:hyperlink w:anchor="_Toc6450" w:history="1">
        <w:r>
          <w:rPr>
            <w:rFonts w:ascii="仿宋" w:eastAsia="仿宋" w:hAnsi="仿宋" w:cs="仿宋" w:hint="eastAsia"/>
            <w:lang w:eastAsia="zh-CN"/>
          </w:rPr>
          <w:t>(三)、文档存档与归档</w:t>
        </w:r>
        <w:r>
          <w:tab/>
        </w:r>
        <w:r>
          <w:fldChar w:fldCharType="begin"/>
        </w:r>
        <w:r>
          <w:instrText xml:space="preserve"> PAGEREF _Toc6450 \h </w:instrText>
        </w:r>
        <w:r>
          <w:fldChar w:fldCharType="separate"/>
        </w:r>
        <w:r>
          <w:t>20</w:t>
        </w:r>
        <w:r>
          <w:fldChar w:fldCharType="end"/>
        </w:r>
      </w:hyperlink>
    </w:p>
    <w:p>
      <w:pPr>
        <w:pStyle w:val="TOC1"/>
        <w:tabs>
          <w:tab w:val="right" w:leader="dot" w:pos="8306"/>
        </w:tabs>
      </w:pPr>
      <w:hyperlink w:anchor="_Toc17246" w:history="1">
        <w:r>
          <w:rPr>
            <w:rFonts w:ascii="仿宋" w:eastAsia="仿宋" w:hAnsi="仿宋" w:cs="仿宋" w:hint="eastAsia"/>
            <w:lang w:eastAsia="zh-CN"/>
          </w:rPr>
          <w:t>七、启辉器项目计划安排</w:t>
        </w:r>
        <w:r>
          <w:tab/>
        </w:r>
        <w:r>
          <w:fldChar w:fldCharType="begin"/>
        </w:r>
        <w:r>
          <w:instrText xml:space="preserve"> PAGEREF _Toc17246 \h </w:instrText>
        </w:r>
        <w:r>
          <w:fldChar w:fldCharType="separate"/>
        </w:r>
        <w:r>
          <w:t>21</w:t>
        </w:r>
        <w:r>
          <w:fldChar w:fldCharType="end"/>
        </w:r>
      </w:hyperlink>
    </w:p>
    <w:p>
      <w:pPr>
        <w:pStyle w:val="TOC2"/>
        <w:tabs>
          <w:tab w:val="right" w:leader="dot" w:pos="8306"/>
        </w:tabs>
      </w:pPr>
      <w:hyperlink w:anchor="_Toc32656" w:history="1">
        <w:r>
          <w:rPr>
            <w:rFonts w:ascii="仿宋" w:eastAsia="仿宋" w:hAnsi="仿宋" w:cs="仿宋" w:hint="eastAsia"/>
            <w:lang w:eastAsia="zh-CN"/>
          </w:rPr>
          <w:t>(一)、建设周期</w:t>
        </w:r>
        <w:r>
          <w:tab/>
        </w:r>
        <w:r>
          <w:fldChar w:fldCharType="begin"/>
        </w:r>
        <w:r>
          <w:instrText xml:space="preserve"> PAGEREF _Toc32656 \h </w:instrText>
        </w:r>
        <w:r>
          <w:fldChar w:fldCharType="separate"/>
        </w:r>
        <w:r>
          <w:t>21</w:t>
        </w:r>
        <w:r>
          <w:fldChar w:fldCharType="end"/>
        </w:r>
      </w:hyperlink>
    </w:p>
    <w:p>
      <w:pPr>
        <w:pStyle w:val="TOC2"/>
        <w:tabs>
          <w:tab w:val="right" w:leader="dot" w:pos="8306"/>
        </w:tabs>
      </w:pPr>
      <w:hyperlink w:anchor="_Toc9994" w:history="1">
        <w:r>
          <w:rPr>
            <w:rFonts w:ascii="仿宋" w:eastAsia="仿宋" w:hAnsi="仿宋" w:cs="仿宋" w:hint="eastAsia"/>
            <w:lang w:eastAsia="zh-CN"/>
          </w:rPr>
          <w:t>(二)、建设进度</w:t>
        </w:r>
        <w:r>
          <w:tab/>
        </w:r>
        <w:r>
          <w:fldChar w:fldCharType="begin"/>
        </w:r>
        <w:r>
          <w:instrText xml:space="preserve"> PAGEREF _Toc9994 \h </w:instrText>
        </w:r>
        <w:r>
          <w:fldChar w:fldCharType="separate"/>
        </w:r>
        <w:r>
          <w:t>22</w:t>
        </w:r>
        <w:r>
          <w:fldChar w:fldCharType="end"/>
        </w:r>
      </w:hyperlink>
    </w:p>
    <w:p>
      <w:pPr>
        <w:pStyle w:val="TOC2"/>
        <w:tabs>
          <w:tab w:val="right" w:leader="dot" w:pos="8306"/>
        </w:tabs>
      </w:pPr>
      <w:hyperlink w:anchor="_Toc14301" w:history="1">
        <w:r>
          <w:rPr>
            <w:rFonts w:ascii="仿宋" w:eastAsia="仿宋" w:hAnsi="仿宋" w:cs="仿宋" w:hint="eastAsia"/>
            <w:lang w:eastAsia="zh-CN"/>
          </w:rPr>
          <w:t>(三)、进度安排注意事项</w:t>
        </w:r>
        <w:r>
          <w:tab/>
        </w:r>
        <w:r>
          <w:fldChar w:fldCharType="begin"/>
        </w:r>
        <w:r>
          <w:instrText xml:space="preserve"> PAGEREF _Toc14301 \h </w:instrText>
        </w:r>
        <w:r>
          <w:fldChar w:fldCharType="separate"/>
        </w:r>
        <w:r>
          <w:t>22</w:t>
        </w:r>
        <w:r>
          <w:fldChar w:fldCharType="end"/>
        </w:r>
      </w:hyperlink>
    </w:p>
    <w:p>
      <w:pPr>
        <w:pStyle w:val="TOC2"/>
        <w:tabs>
          <w:tab w:val="right" w:leader="dot" w:pos="8306"/>
        </w:tabs>
      </w:pPr>
      <w:hyperlink w:anchor="_Toc23893" w:history="1">
        <w:r>
          <w:rPr>
            <w:rFonts w:ascii="仿宋" w:eastAsia="仿宋" w:hAnsi="仿宋" w:cs="仿宋" w:hint="eastAsia"/>
            <w:lang w:eastAsia="zh-CN"/>
          </w:rPr>
          <w:t>(四)、人力资源配置</w:t>
        </w:r>
        <w:r>
          <w:tab/>
        </w:r>
        <w:r>
          <w:fldChar w:fldCharType="begin"/>
        </w:r>
        <w:r>
          <w:instrText xml:space="preserve"> PAGEREF _Toc23893 \h </w:instrText>
        </w:r>
        <w:r>
          <w:fldChar w:fldCharType="separate"/>
        </w:r>
        <w:r>
          <w:t>24</w:t>
        </w:r>
        <w:r>
          <w:fldChar w:fldCharType="end"/>
        </w:r>
      </w:hyperlink>
    </w:p>
    <w:p>
      <w:pPr>
        <w:pStyle w:val="TOC1"/>
        <w:tabs>
          <w:tab w:val="right" w:leader="dot" w:pos="8306"/>
        </w:tabs>
      </w:pPr>
      <w:hyperlink w:anchor="_Toc23561" w:history="1">
        <w:r>
          <w:rPr>
            <w:rFonts w:ascii="仿宋" w:eastAsia="仿宋" w:hAnsi="仿宋" w:cs="仿宋" w:hint="eastAsia"/>
            <w:lang w:eastAsia="zh-CN"/>
          </w:rPr>
          <w:t>八、启辉器项目技术管理</w:t>
        </w:r>
        <w:r>
          <w:tab/>
        </w:r>
        <w:r>
          <w:fldChar w:fldCharType="begin"/>
        </w:r>
        <w:r>
          <w:instrText xml:space="preserve"> PAGEREF _Toc23561 \h </w:instrText>
        </w:r>
        <w:r>
          <w:fldChar w:fldCharType="separate"/>
        </w:r>
        <w:r>
          <w:t>25</w:t>
        </w:r>
        <w:r>
          <w:fldChar w:fldCharType="end"/>
        </w:r>
      </w:hyperlink>
    </w:p>
    <w:p>
      <w:pPr>
        <w:pStyle w:val="TOC2"/>
        <w:tabs>
          <w:tab w:val="right" w:leader="dot" w:pos="8306"/>
        </w:tabs>
      </w:pPr>
      <w:hyperlink w:anchor="_Toc28101" w:history="1">
        <w:r>
          <w:rPr>
            <w:rFonts w:ascii="仿宋" w:eastAsia="仿宋" w:hAnsi="仿宋" w:cs="仿宋" w:hint="eastAsia"/>
            <w:lang w:eastAsia="zh-CN"/>
          </w:rPr>
          <w:t>(一)、技术方案选用方向</w:t>
        </w:r>
        <w:r>
          <w:tab/>
        </w:r>
        <w:r>
          <w:fldChar w:fldCharType="begin"/>
        </w:r>
        <w:r>
          <w:instrText xml:space="preserve"> PAGEREF _Toc28101 \h </w:instrText>
        </w:r>
        <w:r>
          <w:fldChar w:fldCharType="separate"/>
        </w:r>
        <w:r>
          <w:t>25</w:t>
        </w:r>
        <w:r>
          <w:fldChar w:fldCharType="end"/>
        </w:r>
      </w:hyperlink>
    </w:p>
    <w:p>
      <w:pPr>
        <w:pStyle w:val="TOC2"/>
        <w:tabs>
          <w:tab w:val="right" w:leader="dot" w:pos="8306"/>
        </w:tabs>
      </w:pPr>
      <w:hyperlink w:anchor="_Toc15736" w:history="1">
        <w:r>
          <w:rPr>
            <w:rFonts w:ascii="仿宋" w:eastAsia="仿宋" w:hAnsi="仿宋" w:cs="仿宋" w:hint="eastAsia"/>
            <w:lang w:eastAsia="zh-CN"/>
          </w:rPr>
          <w:t>(二)、工艺技术方案选用原则</w:t>
        </w:r>
        <w:r>
          <w:tab/>
        </w:r>
        <w:r>
          <w:fldChar w:fldCharType="begin"/>
        </w:r>
        <w:r>
          <w:instrText xml:space="preserve"> PAGEREF _Toc15736 \h </w:instrText>
        </w:r>
        <w:r>
          <w:fldChar w:fldCharType="separate"/>
        </w:r>
        <w:r>
          <w:t>27</w:t>
        </w:r>
        <w:r>
          <w:fldChar w:fldCharType="end"/>
        </w:r>
      </w:hyperlink>
    </w:p>
    <w:p>
      <w:pPr>
        <w:pStyle w:val="TOC2"/>
        <w:tabs>
          <w:tab w:val="right" w:leader="dot" w:pos="8306"/>
        </w:tabs>
      </w:pPr>
      <w:hyperlink w:anchor="_Toc29789" w:history="1">
        <w:r>
          <w:rPr>
            <w:rFonts w:ascii="仿宋" w:eastAsia="仿宋" w:hAnsi="仿宋" w:cs="仿宋" w:hint="eastAsia"/>
            <w:lang w:eastAsia="zh-CN"/>
          </w:rPr>
          <w:t>(三)、工艺技术方案要求</w:t>
        </w:r>
        <w:r>
          <w:tab/>
        </w:r>
        <w:r>
          <w:fldChar w:fldCharType="begin"/>
        </w:r>
        <w:r>
          <w:instrText xml:space="preserve"> PAGEREF _Toc29789 \h </w:instrText>
        </w:r>
        <w:r>
          <w:fldChar w:fldCharType="separate"/>
        </w:r>
        <w:r>
          <w:t>29</w:t>
        </w:r>
        <w:r>
          <w:fldChar w:fldCharType="end"/>
        </w:r>
      </w:hyperlink>
    </w:p>
    <w:p>
      <w:pPr>
        <w:pStyle w:val="TOC1"/>
        <w:tabs>
          <w:tab w:val="right" w:leader="dot" w:pos="8306"/>
        </w:tabs>
      </w:pPr>
      <w:hyperlink w:anchor="_Toc32671" w:history="1">
        <w:r>
          <w:rPr>
            <w:rFonts w:ascii="仿宋" w:eastAsia="仿宋" w:hAnsi="仿宋" w:cs="仿宋" w:hint="eastAsia"/>
            <w:lang w:eastAsia="zh-CN"/>
          </w:rPr>
          <w:t>九、启辉器项目人力资源培养与发展</w:t>
        </w:r>
        <w:r>
          <w:tab/>
        </w:r>
        <w:r>
          <w:fldChar w:fldCharType="begin"/>
        </w:r>
        <w:r>
          <w:instrText xml:space="preserve"> PAGEREF _Toc32671 \h </w:instrText>
        </w:r>
        <w:r>
          <w:fldChar w:fldCharType="separate"/>
        </w:r>
        <w:r>
          <w:t>31</w:t>
        </w:r>
        <w:r>
          <w:fldChar w:fldCharType="end"/>
        </w:r>
      </w:hyperlink>
    </w:p>
    <w:p>
      <w:pPr>
        <w:pStyle w:val="TOC2"/>
        <w:tabs>
          <w:tab w:val="right" w:leader="dot" w:pos="8306"/>
        </w:tabs>
      </w:pPr>
      <w:hyperlink w:anchor="_Toc10294" w:history="1">
        <w:r>
          <w:rPr>
            <w:rFonts w:ascii="仿宋" w:eastAsia="仿宋" w:hAnsi="仿宋" w:cs="仿宋" w:hint="eastAsia"/>
            <w:lang w:eastAsia="zh-CN"/>
          </w:rPr>
          <w:t>(一)、人才需求与规划</w:t>
        </w:r>
        <w:r>
          <w:tab/>
        </w:r>
        <w:r>
          <w:fldChar w:fldCharType="begin"/>
        </w:r>
        <w:r>
          <w:instrText xml:space="preserve"> PAGEREF _Toc10294 \h </w:instrText>
        </w:r>
        <w:r>
          <w:fldChar w:fldCharType="separate"/>
        </w:r>
        <w:r>
          <w:t>31</w:t>
        </w:r>
        <w:r>
          <w:fldChar w:fldCharType="end"/>
        </w:r>
      </w:hyperlink>
    </w:p>
    <w:p>
      <w:pPr>
        <w:pStyle w:val="TOC2"/>
        <w:tabs>
          <w:tab w:val="right" w:leader="dot" w:pos="8306"/>
        </w:tabs>
      </w:pPr>
      <w:hyperlink w:anchor="_Toc202" w:history="1">
        <w:r>
          <w:rPr>
            <w:rFonts w:ascii="仿宋" w:eastAsia="仿宋" w:hAnsi="仿宋" w:cs="仿宋" w:hint="eastAsia"/>
            <w:lang w:eastAsia="zh-CN"/>
          </w:rPr>
          <w:t>(二)、培训与发展计划</w:t>
        </w:r>
        <w:r>
          <w:tab/>
        </w:r>
        <w:r>
          <w:fldChar w:fldCharType="begin"/>
        </w:r>
        <w:r>
          <w:instrText xml:space="preserve"> PAGEREF _Toc202 \h </w:instrText>
        </w:r>
        <w:r>
          <w:fldChar w:fldCharType="separate"/>
        </w:r>
        <w:r>
          <w:t>31</w:t>
        </w:r>
        <w:r>
          <w:fldChar w:fldCharType="end"/>
        </w:r>
      </w:hyperlink>
    </w:p>
    <w:p>
      <w:pPr>
        <w:pStyle w:val="TOC1"/>
        <w:tabs>
          <w:tab w:val="right" w:leader="dot" w:pos="8306"/>
        </w:tabs>
      </w:pPr>
      <w:hyperlink w:anchor="_Toc11193" w:history="1">
        <w:r>
          <w:rPr>
            <w:rFonts w:ascii="仿宋" w:eastAsia="仿宋" w:hAnsi="仿宋" w:cs="仿宋" w:hint="eastAsia"/>
            <w:lang w:eastAsia="zh-CN"/>
          </w:rPr>
          <w:t>十、启辉器项目环境影响分析</w:t>
        </w:r>
        <w:r>
          <w:tab/>
        </w:r>
        <w:r>
          <w:fldChar w:fldCharType="begin"/>
        </w:r>
        <w:r>
          <w:instrText xml:space="preserve"> PAGEREF _Toc11193 \h </w:instrText>
        </w:r>
        <w:r>
          <w:fldChar w:fldCharType="separate"/>
        </w:r>
        <w:r>
          <w:t>32</w:t>
        </w:r>
        <w:r>
          <w:fldChar w:fldCharType="end"/>
        </w:r>
      </w:hyperlink>
    </w:p>
    <w:p>
      <w:pPr>
        <w:pStyle w:val="TOC2"/>
        <w:tabs>
          <w:tab w:val="right" w:leader="dot" w:pos="8306"/>
        </w:tabs>
      </w:pPr>
      <w:hyperlink w:anchor="_Toc18908" w:history="1">
        <w:r>
          <w:rPr>
            <w:rFonts w:ascii="仿宋" w:eastAsia="仿宋" w:hAnsi="仿宋" w:cs="仿宋" w:hint="eastAsia"/>
            <w:lang w:eastAsia="zh-CN"/>
          </w:rPr>
          <w:t>(一)、建设区域环境质量现状</w:t>
        </w:r>
        <w:r>
          <w:tab/>
        </w:r>
        <w:r>
          <w:fldChar w:fldCharType="begin"/>
        </w:r>
        <w:r>
          <w:instrText xml:space="preserve"> PAGEREF _Toc18908 \h </w:instrText>
        </w:r>
        <w:r>
          <w:fldChar w:fldCharType="separate"/>
        </w:r>
        <w:r>
          <w:t>32</w:t>
        </w:r>
        <w:r>
          <w:fldChar w:fldCharType="end"/>
        </w:r>
      </w:hyperlink>
    </w:p>
    <w:p>
      <w:pPr>
        <w:pStyle w:val="TOC2"/>
        <w:tabs>
          <w:tab w:val="right" w:leader="dot" w:pos="8306"/>
        </w:tabs>
      </w:pPr>
      <w:hyperlink w:anchor="_Toc7120" w:history="1">
        <w:r>
          <w:rPr>
            <w:rFonts w:ascii="仿宋" w:eastAsia="仿宋" w:hAnsi="仿宋" w:cs="仿宋" w:hint="eastAsia"/>
            <w:lang w:eastAsia="zh-CN"/>
          </w:rPr>
          <w:t>(二)、建设期环境保护</w:t>
        </w:r>
        <w:r>
          <w:tab/>
        </w:r>
        <w:r>
          <w:fldChar w:fldCharType="begin"/>
        </w:r>
        <w:r>
          <w:instrText xml:space="preserve"> PAGEREF _Toc7120 \h </w:instrText>
        </w:r>
        <w:r>
          <w:fldChar w:fldCharType="separate"/>
        </w:r>
        <w:r>
          <w:t>33</w:t>
        </w:r>
        <w:r>
          <w:fldChar w:fldCharType="end"/>
        </w:r>
      </w:hyperlink>
    </w:p>
    <w:p>
      <w:pPr>
        <w:pStyle w:val="TOC2"/>
        <w:tabs>
          <w:tab w:val="right" w:leader="dot" w:pos="8306"/>
        </w:tabs>
      </w:pPr>
      <w:hyperlink w:anchor="_Toc17737" w:history="1">
        <w:r>
          <w:rPr>
            <w:rFonts w:ascii="仿宋" w:eastAsia="仿宋" w:hAnsi="仿宋" w:cs="仿宋" w:hint="eastAsia"/>
            <w:lang w:eastAsia="zh-CN"/>
          </w:rPr>
          <w:t>(三)、运营期环境保护</w:t>
        </w:r>
        <w:r>
          <w:tab/>
        </w:r>
        <w:r>
          <w:fldChar w:fldCharType="begin"/>
        </w:r>
        <w:r>
          <w:instrText xml:space="preserve"> PAGEREF _Toc17737 \h </w:instrText>
        </w:r>
        <w:r>
          <w:fldChar w:fldCharType="separate"/>
        </w:r>
        <w:r>
          <w:t>35</w:t>
        </w:r>
        <w:r>
          <w:fldChar w:fldCharType="end"/>
        </w:r>
      </w:hyperlink>
    </w:p>
    <w:p>
      <w:pPr>
        <w:pStyle w:val="TOC2"/>
        <w:tabs>
          <w:tab w:val="right" w:leader="dot" w:pos="8306"/>
        </w:tabs>
      </w:pPr>
      <w:hyperlink w:anchor="_Toc15760" w:history="1">
        <w:r>
          <w:rPr>
            <w:rFonts w:ascii="仿宋" w:eastAsia="仿宋" w:hAnsi="仿宋" w:cs="仿宋" w:hint="eastAsia"/>
            <w:lang w:eastAsia="zh-CN"/>
          </w:rPr>
          <w:t>(四)、启辉器项目建设对区域经济的影响</w:t>
        </w:r>
        <w:r>
          <w:tab/>
        </w:r>
        <w:r>
          <w:fldChar w:fldCharType="begin"/>
        </w:r>
        <w:r>
          <w:instrText xml:space="preserve"> PAGEREF _Toc15760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23" w:history="1">
        <w:r>
          <w:rPr>
            <w:rFonts w:ascii="仿宋" w:eastAsia="仿宋" w:hAnsi="仿宋" w:cs="仿宋" w:hint="eastAsia"/>
            <w:lang w:eastAsia="zh-CN"/>
          </w:rPr>
          <w:t>(五)、废弃物处理</w:t>
        </w:r>
        <w:r>
          <w:tab/>
        </w:r>
        <w:r>
          <w:fldChar w:fldCharType="begin"/>
        </w:r>
        <w:r>
          <w:instrText xml:space="preserve"> PAGEREF _Toc16023 \h </w:instrText>
        </w:r>
        <w:r>
          <w:fldChar w:fldCharType="separate"/>
        </w:r>
        <w:r>
          <w:t>38</w:t>
        </w:r>
        <w:r>
          <w:fldChar w:fldCharType="end"/>
        </w:r>
      </w:hyperlink>
    </w:p>
    <w:p>
      <w:pPr>
        <w:pStyle w:val="TOC2"/>
        <w:tabs>
          <w:tab w:val="right" w:leader="dot" w:pos="8306"/>
        </w:tabs>
      </w:pPr>
      <w:hyperlink w:anchor="_Toc26143" w:history="1">
        <w:r>
          <w:rPr>
            <w:rFonts w:ascii="仿宋" w:eastAsia="仿宋" w:hAnsi="仿宋" w:cs="仿宋" w:hint="eastAsia"/>
            <w:lang w:eastAsia="zh-CN"/>
          </w:rPr>
          <w:t>(六)、特殊环境影响分析</w:t>
        </w:r>
        <w:r>
          <w:tab/>
        </w:r>
        <w:r>
          <w:fldChar w:fldCharType="begin"/>
        </w:r>
        <w:r>
          <w:instrText xml:space="preserve"> PAGEREF _Toc26143 \h </w:instrText>
        </w:r>
        <w:r>
          <w:fldChar w:fldCharType="separate"/>
        </w:r>
        <w:r>
          <w:t>39</w:t>
        </w:r>
        <w:r>
          <w:fldChar w:fldCharType="end"/>
        </w:r>
      </w:hyperlink>
    </w:p>
    <w:p>
      <w:pPr>
        <w:pStyle w:val="TOC2"/>
        <w:tabs>
          <w:tab w:val="right" w:leader="dot" w:pos="8306"/>
        </w:tabs>
      </w:pPr>
      <w:hyperlink w:anchor="_Toc30501" w:history="1">
        <w:r>
          <w:rPr>
            <w:rFonts w:ascii="仿宋" w:eastAsia="仿宋" w:hAnsi="仿宋" w:cs="仿宋" w:hint="eastAsia"/>
            <w:lang w:eastAsia="zh-CN"/>
          </w:rPr>
          <w:t>(七)、清洁生产</w:t>
        </w:r>
        <w:r>
          <w:tab/>
        </w:r>
        <w:r>
          <w:fldChar w:fldCharType="begin"/>
        </w:r>
        <w:r>
          <w:instrText xml:space="preserve"> PAGEREF _Toc30501 \h </w:instrText>
        </w:r>
        <w:r>
          <w:fldChar w:fldCharType="separate"/>
        </w:r>
        <w:r>
          <w:t>40</w:t>
        </w:r>
        <w:r>
          <w:fldChar w:fldCharType="end"/>
        </w:r>
      </w:hyperlink>
    </w:p>
    <w:p>
      <w:pPr>
        <w:pStyle w:val="TOC2"/>
        <w:tabs>
          <w:tab w:val="right" w:leader="dot" w:pos="8306"/>
        </w:tabs>
      </w:pPr>
      <w:hyperlink w:anchor="_Toc22246" w:history="1">
        <w:r>
          <w:rPr>
            <w:rFonts w:ascii="仿宋" w:eastAsia="仿宋" w:hAnsi="仿宋" w:cs="仿宋" w:hint="eastAsia"/>
            <w:lang w:eastAsia="zh-CN"/>
          </w:rPr>
          <w:t>(八)、环境保护综合评价</w:t>
        </w:r>
        <w:r>
          <w:tab/>
        </w:r>
        <w:r>
          <w:fldChar w:fldCharType="begin"/>
        </w:r>
        <w:r>
          <w:instrText xml:space="preserve"> PAGEREF _Toc22246 \h </w:instrText>
        </w:r>
        <w:r>
          <w:fldChar w:fldCharType="separate"/>
        </w:r>
        <w:r>
          <w:t>41</w:t>
        </w:r>
        <w:r>
          <w:fldChar w:fldCharType="end"/>
        </w:r>
      </w:hyperlink>
    </w:p>
    <w:p>
      <w:pPr>
        <w:pStyle w:val="TOC1"/>
        <w:tabs>
          <w:tab w:val="right" w:leader="dot" w:pos="8306"/>
        </w:tabs>
      </w:pPr>
      <w:hyperlink w:anchor="_Toc16919" w:history="1">
        <w:r>
          <w:rPr>
            <w:rFonts w:ascii="仿宋" w:eastAsia="仿宋" w:hAnsi="仿宋" w:cs="仿宋" w:hint="eastAsia"/>
            <w:lang w:eastAsia="zh-CN"/>
          </w:rPr>
          <w:t>十一、生产安全保护</w:t>
        </w:r>
        <w:r>
          <w:tab/>
        </w:r>
        <w:r>
          <w:fldChar w:fldCharType="begin"/>
        </w:r>
        <w:r>
          <w:instrText xml:space="preserve"> PAGEREF _Toc16919 \h </w:instrText>
        </w:r>
        <w:r>
          <w:fldChar w:fldCharType="separate"/>
        </w:r>
        <w:r>
          <w:t>42</w:t>
        </w:r>
        <w:r>
          <w:fldChar w:fldCharType="end"/>
        </w:r>
      </w:hyperlink>
    </w:p>
    <w:p>
      <w:pPr>
        <w:pStyle w:val="TOC2"/>
        <w:tabs>
          <w:tab w:val="right" w:leader="dot" w:pos="8306"/>
        </w:tabs>
      </w:pPr>
      <w:hyperlink w:anchor="_Toc22616" w:history="1">
        <w:r>
          <w:rPr>
            <w:rFonts w:ascii="仿宋" w:eastAsia="仿宋" w:hAnsi="仿宋" w:cs="仿宋" w:hint="eastAsia"/>
            <w:lang w:eastAsia="zh-CN"/>
          </w:rPr>
          <w:t>(一)、消防安全</w:t>
        </w:r>
        <w:r>
          <w:tab/>
        </w:r>
        <w:r>
          <w:fldChar w:fldCharType="begin"/>
        </w:r>
        <w:r>
          <w:instrText xml:space="preserve"> PAGEREF _Toc22616 \h </w:instrText>
        </w:r>
        <w:r>
          <w:fldChar w:fldCharType="separate"/>
        </w:r>
        <w:r>
          <w:t>42</w:t>
        </w:r>
        <w:r>
          <w:fldChar w:fldCharType="end"/>
        </w:r>
      </w:hyperlink>
    </w:p>
    <w:p>
      <w:pPr>
        <w:pStyle w:val="TOC2"/>
        <w:tabs>
          <w:tab w:val="right" w:leader="dot" w:pos="8306"/>
        </w:tabs>
      </w:pPr>
      <w:hyperlink w:anchor="_Toc26760" w:history="1">
        <w:r>
          <w:rPr>
            <w:rFonts w:ascii="仿宋" w:eastAsia="仿宋" w:hAnsi="仿宋" w:cs="仿宋" w:hint="eastAsia"/>
            <w:lang w:eastAsia="zh-CN"/>
          </w:rPr>
          <w:t>(二)、防火防爆总图布置措施</w:t>
        </w:r>
        <w:r>
          <w:tab/>
        </w:r>
        <w:r>
          <w:fldChar w:fldCharType="begin"/>
        </w:r>
        <w:r>
          <w:instrText xml:space="preserve"> PAGEREF _Toc26760 \h </w:instrText>
        </w:r>
        <w:r>
          <w:fldChar w:fldCharType="separate"/>
        </w:r>
        <w:r>
          <w:t>44</w:t>
        </w:r>
        <w:r>
          <w:fldChar w:fldCharType="end"/>
        </w:r>
      </w:hyperlink>
    </w:p>
    <w:p>
      <w:pPr>
        <w:pStyle w:val="TOC2"/>
        <w:tabs>
          <w:tab w:val="right" w:leader="dot" w:pos="8306"/>
        </w:tabs>
      </w:pPr>
      <w:hyperlink w:anchor="_Toc28619" w:history="1">
        <w:r>
          <w:rPr>
            <w:rFonts w:ascii="仿宋" w:eastAsia="仿宋" w:hAnsi="仿宋" w:cs="仿宋" w:hint="eastAsia"/>
            <w:lang w:eastAsia="zh-CN"/>
          </w:rPr>
          <w:t>(三)、自然灾害防范措施</w:t>
        </w:r>
        <w:r>
          <w:tab/>
        </w:r>
        <w:r>
          <w:fldChar w:fldCharType="begin"/>
        </w:r>
        <w:r>
          <w:instrText xml:space="preserve"> PAGEREF _Toc28619 \h </w:instrText>
        </w:r>
        <w:r>
          <w:fldChar w:fldCharType="separate"/>
        </w:r>
        <w:r>
          <w:t>44</w:t>
        </w:r>
        <w:r>
          <w:fldChar w:fldCharType="end"/>
        </w:r>
      </w:hyperlink>
    </w:p>
    <w:p>
      <w:pPr>
        <w:pStyle w:val="TOC2"/>
        <w:tabs>
          <w:tab w:val="right" w:leader="dot" w:pos="8306"/>
        </w:tabs>
      </w:pPr>
      <w:hyperlink w:anchor="_Toc24699" w:history="1">
        <w:r>
          <w:rPr>
            <w:rFonts w:ascii="仿宋" w:eastAsia="仿宋" w:hAnsi="仿宋" w:cs="仿宋" w:hint="eastAsia"/>
            <w:lang w:eastAsia="zh-CN"/>
          </w:rPr>
          <w:t>(四)、安全色及安全标志使用要求</w:t>
        </w:r>
        <w:r>
          <w:tab/>
        </w:r>
        <w:r>
          <w:fldChar w:fldCharType="begin"/>
        </w:r>
        <w:r>
          <w:instrText xml:space="preserve"> PAGEREF _Toc24699 \h </w:instrText>
        </w:r>
        <w:r>
          <w:fldChar w:fldCharType="separate"/>
        </w:r>
        <w:r>
          <w:t>45</w:t>
        </w:r>
        <w:r>
          <w:fldChar w:fldCharType="end"/>
        </w:r>
      </w:hyperlink>
    </w:p>
    <w:p>
      <w:pPr>
        <w:pStyle w:val="TOC2"/>
        <w:tabs>
          <w:tab w:val="right" w:leader="dot" w:pos="8306"/>
        </w:tabs>
      </w:pPr>
      <w:hyperlink w:anchor="_Toc12597" w:history="1">
        <w:r>
          <w:rPr>
            <w:rFonts w:ascii="仿宋" w:eastAsia="仿宋" w:hAnsi="仿宋" w:cs="仿宋" w:hint="eastAsia"/>
            <w:lang w:eastAsia="zh-CN"/>
          </w:rPr>
          <w:t>(五)、防尘防毒措施</w:t>
        </w:r>
        <w:r>
          <w:tab/>
        </w:r>
        <w:r>
          <w:fldChar w:fldCharType="begin"/>
        </w:r>
        <w:r>
          <w:instrText xml:space="preserve"> PAGEREF _Toc12597 \h </w:instrText>
        </w:r>
        <w:r>
          <w:fldChar w:fldCharType="separate"/>
        </w:r>
        <w:r>
          <w:t>46</w:t>
        </w:r>
        <w:r>
          <w:fldChar w:fldCharType="end"/>
        </w:r>
      </w:hyperlink>
    </w:p>
    <w:p>
      <w:pPr>
        <w:pStyle w:val="TOC2"/>
        <w:tabs>
          <w:tab w:val="right" w:leader="dot" w:pos="8306"/>
        </w:tabs>
      </w:pPr>
      <w:hyperlink w:anchor="_Toc29725" w:history="1">
        <w:r>
          <w:rPr>
            <w:rFonts w:ascii="仿宋" w:eastAsia="仿宋" w:hAnsi="仿宋" w:cs="仿宋" w:hint="eastAsia"/>
            <w:lang w:eastAsia="zh-CN"/>
          </w:rPr>
          <w:t>(六)、防静电、触电防护及防雷措施</w:t>
        </w:r>
        <w:r>
          <w:tab/>
        </w:r>
        <w:r>
          <w:fldChar w:fldCharType="begin"/>
        </w:r>
        <w:r>
          <w:instrText xml:space="preserve"> PAGEREF _Toc29725 \h </w:instrText>
        </w:r>
        <w:r>
          <w:fldChar w:fldCharType="separate"/>
        </w:r>
        <w:r>
          <w:t>47</w:t>
        </w:r>
        <w:r>
          <w:fldChar w:fldCharType="end"/>
        </w:r>
      </w:hyperlink>
    </w:p>
    <w:p>
      <w:pPr>
        <w:pStyle w:val="TOC2"/>
        <w:tabs>
          <w:tab w:val="right" w:leader="dot" w:pos="8306"/>
        </w:tabs>
      </w:pPr>
      <w:hyperlink w:anchor="_Toc29650" w:history="1">
        <w:r>
          <w:rPr>
            <w:rFonts w:ascii="仿宋" w:eastAsia="仿宋" w:hAnsi="仿宋" w:cs="仿宋" w:hint="eastAsia"/>
            <w:lang w:eastAsia="zh-CN"/>
          </w:rPr>
          <w:t>(七)、机械设备安全保障措施</w:t>
        </w:r>
        <w:r>
          <w:tab/>
        </w:r>
        <w:r>
          <w:fldChar w:fldCharType="begin"/>
        </w:r>
        <w:r>
          <w:instrText xml:space="preserve"> PAGEREF _Toc29650 \h </w:instrText>
        </w:r>
        <w:r>
          <w:fldChar w:fldCharType="separate"/>
        </w:r>
        <w:r>
          <w:t>49</w:t>
        </w:r>
        <w:r>
          <w:fldChar w:fldCharType="end"/>
        </w:r>
      </w:hyperlink>
    </w:p>
    <w:p>
      <w:pPr>
        <w:pStyle w:val="TOC1"/>
        <w:tabs>
          <w:tab w:val="right" w:leader="dot" w:pos="8306"/>
        </w:tabs>
      </w:pPr>
      <w:hyperlink w:anchor="_Toc9304" w:history="1">
        <w:r>
          <w:rPr>
            <w:rFonts w:ascii="仿宋" w:eastAsia="仿宋" w:hAnsi="仿宋" w:cs="仿宋" w:hint="eastAsia"/>
            <w:lang w:eastAsia="zh-CN"/>
          </w:rPr>
          <w:t>十二、启辉器项目风险管理</w:t>
        </w:r>
        <w:r>
          <w:tab/>
        </w:r>
        <w:r>
          <w:fldChar w:fldCharType="begin"/>
        </w:r>
        <w:r>
          <w:instrText xml:space="preserve"> PAGEREF _Toc9304 \h </w:instrText>
        </w:r>
        <w:r>
          <w:fldChar w:fldCharType="separate"/>
        </w:r>
        <w:r>
          <w:t>50</w:t>
        </w:r>
        <w:r>
          <w:fldChar w:fldCharType="end"/>
        </w:r>
      </w:hyperlink>
    </w:p>
    <w:p>
      <w:pPr>
        <w:pStyle w:val="TOC2"/>
        <w:tabs>
          <w:tab w:val="right" w:leader="dot" w:pos="8306"/>
        </w:tabs>
      </w:pPr>
      <w:hyperlink w:anchor="_Toc10495" w:history="1">
        <w:r>
          <w:rPr>
            <w:rFonts w:ascii="仿宋" w:eastAsia="仿宋" w:hAnsi="仿宋" w:cs="仿宋" w:hint="eastAsia"/>
            <w:lang w:eastAsia="zh-CN"/>
          </w:rPr>
          <w:t>(一)、风险识别与评估</w:t>
        </w:r>
        <w:r>
          <w:tab/>
        </w:r>
        <w:r>
          <w:fldChar w:fldCharType="begin"/>
        </w:r>
        <w:r>
          <w:instrText xml:space="preserve"> PAGEREF _Toc10495 \h </w:instrText>
        </w:r>
        <w:r>
          <w:fldChar w:fldCharType="separate"/>
        </w:r>
        <w:r>
          <w:t>50</w:t>
        </w:r>
        <w:r>
          <w:fldChar w:fldCharType="end"/>
        </w:r>
      </w:hyperlink>
    </w:p>
    <w:p>
      <w:pPr>
        <w:pStyle w:val="TOC2"/>
        <w:tabs>
          <w:tab w:val="right" w:leader="dot" w:pos="8306"/>
        </w:tabs>
      </w:pPr>
      <w:hyperlink w:anchor="_Toc10447" w:history="1">
        <w:r>
          <w:rPr>
            <w:rFonts w:ascii="仿宋" w:eastAsia="仿宋" w:hAnsi="仿宋" w:cs="仿宋" w:hint="eastAsia"/>
            <w:lang w:eastAsia="zh-CN"/>
          </w:rPr>
          <w:t>(二)、风险应对策略</w:t>
        </w:r>
        <w:r>
          <w:tab/>
        </w:r>
        <w:r>
          <w:fldChar w:fldCharType="begin"/>
        </w:r>
        <w:r>
          <w:instrText xml:space="preserve"> PAGEREF _Toc10447 \h </w:instrText>
        </w:r>
        <w:r>
          <w:fldChar w:fldCharType="separate"/>
        </w:r>
        <w:r>
          <w:t>51</w:t>
        </w:r>
        <w:r>
          <w:fldChar w:fldCharType="end"/>
        </w:r>
      </w:hyperlink>
    </w:p>
    <w:p>
      <w:pPr>
        <w:pStyle w:val="TOC2"/>
        <w:tabs>
          <w:tab w:val="right" w:leader="dot" w:pos="8306"/>
        </w:tabs>
      </w:pPr>
      <w:hyperlink w:anchor="_Toc20165" w:history="1">
        <w:r>
          <w:rPr>
            <w:rFonts w:ascii="仿宋" w:eastAsia="仿宋" w:hAnsi="仿宋" w:cs="仿宋" w:hint="eastAsia"/>
            <w:lang w:eastAsia="zh-CN"/>
          </w:rPr>
          <w:t>(三)、风险监控与控制</w:t>
        </w:r>
        <w:r>
          <w:tab/>
        </w:r>
        <w:r>
          <w:fldChar w:fldCharType="begin"/>
        </w:r>
        <w:r>
          <w:instrText xml:space="preserve"> PAGEREF _Toc20165 \h </w:instrText>
        </w:r>
        <w:r>
          <w:fldChar w:fldCharType="separate"/>
        </w:r>
        <w:r>
          <w:t>53</w:t>
        </w:r>
        <w:r>
          <w:fldChar w:fldCharType="end"/>
        </w:r>
      </w:hyperlink>
    </w:p>
    <w:p>
      <w:pPr>
        <w:pStyle w:val="TOC1"/>
        <w:tabs>
          <w:tab w:val="right" w:leader="dot" w:pos="8306"/>
        </w:tabs>
      </w:pPr>
      <w:hyperlink w:anchor="_Toc16549" w:history="1">
        <w:r>
          <w:rPr>
            <w:rFonts w:ascii="仿宋" w:eastAsia="仿宋" w:hAnsi="仿宋" w:cs="仿宋" w:hint="eastAsia"/>
            <w:lang w:eastAsia="zh-CN"/>
          </w:rPr>
          <w:t>十三、风险识别与分类</w:t>
        </w:r>
        <w:r>
          <w:tab/>
        </w:r>
        <w:r>
          <w:fldChar w:fldCharType="begin"/>
        </w:r>
        <w:r>
          <w:instrText xml:space="preserve"> PAGEREF _Toc16549 \h </w:instrText>
        </w:r>
        <w:r>
          <w:fldChar w:fldCharType="separate"/>
        </w:r>
        <w:r>
          <w:t>54</w:t>
        </w:r>
        <w:r>
          <w:fldChar w:fldCharType="end"/>
        </w:r>
      </w:hyperlink>
    </w:p>
    <w:p>
      <w:pPr>
        <w:pStyle w:val="TOC2"/>
        <w:tabs>
          <w:tab w:val="right" w:leader="dot" w:pos="8306"/>
        </w:tabs>
      </w:pPr>
      <w:hyperlink w:anchor="_Toc1004" w:history="1">
        <w:r>
          <w:rPr>
            <w:rFonts w:ascii="仿宋" w:eastAsia="仿宋" w:hAnsi="仿宋" w:cs="仿宋" w:hint="eastAsia"/>
            <w:lang w:eastAsia="zh-CN"/>
          </w:rPr>
          <w:t>(一)、风险识别</w:t>
        </w:r>
        <w:r>
          <w:tab/>
        </w:r>
        <w:r>
          <w:fldChar w:fldCharType="begin"/>
        </w:r>
        <w:r>
          <w:instrText xml:space="preserve"> PAGEREF _Toc1004 \h </w:instrText>
        </w:r>
        <w:r>
          <w:fldChar w:fldCharType="separate"/>
        </w:r>
        <w:r>
          <w:t>54</w:t>
        </w:r>
        <w:r>
          <w:fldChar w:fldCharType="end"/>
        </w:r>
      </w:hyperlink>
    </w:p>
    <w:p>
      <w:pPr>
        <w:pStyle w:val="TOC2"/>
        <w:tabs>
          <w:tab w:val="right" w:leader="dot" w:pos="8306"/>
        </w:tabs>
      </w:pPr>
      <w:hyperlink w:anchor="_Toc25299" w:history="1">
        <w:r>
          <w:rPr>
            <w:rFonts w:ascii="仿宋" w:eastAsia="仿宋" w:hAnsi="仿宋" w:cs="仿宋" w:hint="eastAsia"/>
            <w:lang w:eastAsia="zh-CN"/>
          </w:rPr>
          <w:t>(二)、风险分类</w:t>
        </w:r>
        <w:r>
          <w:tab/>
        </w:r>
        <w:r>
          <w:fldChar w:fldCharType="begin"/>
        </w:r>
        <w:r>
          <w:instrText xml:space="preserve"> PAGEREF _Toc25299 \h </w:instrText>
        </w:r>
        <w:r>
          <w:fldChar w:fldCharType="separate"/>
        </w:r>
        <w:r>
          <w:t>55</w:t>
        </w:r>
        <w:r>
          <w:fldChar w:fldCharType="end"/>
        </w:r>
      </w:hyperlink>
    </w:p>
    <w:p>
      <w:pPr>
        <w:pStyle w:val="TOC1"/>
        <w:tabs>
          <w:tab w:val="right" w:leader="dot" w:pos="8306"/>
        </w:tabs>
      </w:pPr>
      <w:hyperlink w:anchor="_Toc12695" w:history="1">
        <w:r>
          <w:rPr>
            <w:rFonts w:ascii="仿宋" w:eastAsia="仿宋" w:hAnsi="仿宋" w:cs="仿宋" w:hint="eastAsia"/>
            <w:lang w:eastAsia="zh-CN"/>
          </w:rPr>
          <w:t>十四、启辉器项目工程方案分析</w:t>
        </w:r>
        <w:r>
          <w:tab/>
        </w:r>
        <w:r>
          <w:fldChar w:fldCharType="begin"/>
        </w:r>
        <w:r>
          <w:instrText xml:space="preserve"> PAGEREF _Toc12695 \h </w:instrText>
        </w:r>
        <w:r>
          <w:fldChar w:fldCharType="separate"/>
        </w:r>
        <w:r>
          <w:t>57</w:t>
        </w:r>
        <w:r>
          <w:fldChar w:fldCharType="end"/>
        </w:r>
      </w:hyperlink>
    </w:p>
    <w:p>
      <w:pPr>
        <w:pStyle w:val="TOC2"/>
        <w:tabs>
          <w:tab w:val="right" w:leader="dot" w:pos="8306"/>
        </w:tabs>
      </w:pPr>
      <w:hyperlink w:anchor="_Toc4564" w:history="1">
        <w:r>
          <w:rPr>
            <w:rFonts w:ascii="仿宋" w:eastAsia="仿宋" w:hAnsi="仿宋" w:cs="仿宋" w:hint="eastAsia"/>
            <w:lang w:eastAsia="zh-CN"/>
          </w:rPr>
          <w:t>(一)、建筑工程设计原则</w:t>
        </w:r>
        <w:r>
          <w:tab/>
        </w:r>
        <w:r>
          <w:fldChar w:fldCharType="begin"/>
        </w:r>
        <w:r>
          <w:instrText xml:space="preserve"> PAGEREF _Toc4564 \h </w:instrText>
        </w:r>
        <w:r>
          <w:fldChar w:fldCharType="separate"/>
        </w:r>
        <w:r>
          <w:t>57</w:t>
        </w:r>
        <w:r>
          <w:fldChar w:fldCharType="end"/>
        </w:r>
      </w:hyperlink>
    </w:p>
    <w:p>
      <w:pPr>
        <w:pStyle w:val="TOC2"/>
        <w:tabs>
          <w:tab w:val="right" w:leader="dot" w:pos="8306"/>
        </w:tabs>
      </w:pPr>
      <w:hyperlink w:anchor="_Toc7852" w:history="1">
        <w:r>
          <w:rPr>
            <w:rFonts w:ascii="仿宋" w:eastAsia="仿宋" w:hAnsi="仿宋" w:cs="仿宋" w:hint="eastAsia"/>
            <w:lang w:eastAsia="zh-CN"/>
          </w:rPr>
          <w:t>(二)、土建工程建设指标</w:t>
        </w:r>
        <w:r>
          <w:tab/>
        </w:r>
        <w:r>
          <w:fldChar w:fldCharType="begin"/>
        </w:r>
        <w:r>
          <w:instrText xml:space="preserve"> PAGEREF _Toc7852 \h </w:instrText>
        </w:r>
        <w:r>
          <w:fldChar w:fldCharType="separate"/>
        </w:r>
        <w:r>
          <w:t>60</w:t>
        </w:r>
        <w:r>
          <w:fldChar w:fldCharType="end"/>
        </w:r>
      </w:hyperlink>
    </w:p>
    <w:p>
      <w:pPr>
        <w:pStyle w:val="TOC1"/>
        <w:tabs>
          <w:tab w:val="right" w:leader="dot" w:pos="8306"/>
        </w:tabs>
      </w:pPr>
      <w:hyperlink w:anchor="_Toc30184" w:history="1">
        <w:r>
          <w:rPr>
            <w:rFonts w:ascii="仿宋" w:eastAsia="仿宋" w:hAnsi="仿宋" w:cs="仿宋" w:hint="eastAsia"/>
            <w:lang w:eastAsia="zh-CN"/>
          </w:rPr>
          <w:t>十五、启辉器项目变更管理</w:t>
        </w:r>
        <w:r>
          <w:tab/>
        </w:r>
        <w:r>
          <w:fldChar w:fldCharType="begin"/>
        </w:r>
        <w:r>
          <w:instrText xml:space="preserve"> PAGEREF _Toc30184 \h </w:instrText>
        </w:r>
        <w:r>
          <w:fldChar w:fldCharType="separate"/>
        </w:r>
        <w:r>
          <w:t>62</w:t>
        </w:r>
        <w:r>
          <w:fldChar w:fldCharType="end"/>
        </w:r>
      </w:hyperlink>
    </w:p>
    <w:p>
      <w:pPr>
        <w:pStyle w:val="TOC2"/>
        <w:tabs>
          <w:tab w:val="right" w:leader="dot" w:pos="8306"/>
        </w:tabs>
      </w:pPr>
      <w:hyperlink w:anchor="_Toc9114" w:history="1">
        <w:r>
          <w:rPr>
            <w:rFonts w:ascii="仿宋" w:eastAsia="仿宋" w:hAnsi="仿宋" w:cs="仿宋" w:hint="eastAsia"/>
            <w:lang w:eastAsia="zh-CN"/>
          </w:rPr>
          <w:t>(一)、变更申请与评估</w:t>
        </w:r>
        <w:r>
          <w:tab/>
        </w:r>
        <w:r>
          <w:fldChar w:fldCharType="begin"/>
        </w:r>
        <w:r>
          <w:instrText xml:space="preserve"> PAGEREF _Toc9114 \h </w:instrText>
        </w:r>
        <w:r>
          <w:fldChar w:fldCharType="separate"/>
        </w:r>
        <w:r>
          <w:t>62</w:t>
        </w:r>
        <w:r>
          <w:fldChar w:fldCharType="end"/>
        </w:r>
      </w:hyperlink>
    </w:p>
    <w:p>
      <w:pPr>
        <w:pStyle w:val="TOC2"/>
        <w:tabs>
          <w:tab w:val="right" w:leader="dot" w:pos="8306"/>
        </w:tabs>
      </w:pPr>
      <w:hyperlink w:anchor="_Toc14914" w:history="1">
        <w:r>
          <w:rPr>
            <w:rFonts w:ascii="仿宋" w:eastAsia="仿宋" w:hAnsi="仿宋" w:cs="仿宋" w:hint="eastAsia"/>
            <w:lang w:eastAsia="zh-CN"/>
          </w:rPr>
          <w:t>(二)、变更实施与控制</w:t>
        </w:r>
        <w:r>
          <w:tab/>
        </w:r>
        <w:r>
          <w:fldChar w:fldCharType="begin"/>
        </w:r>
        <w:r>
          <w:instrText xml:space="preserve"> PAGEREF _Toc14914 \h </w:instrText>
        </w:r>
        <w:r>
          <w:fldChar w:fldCharType="separate"/>
        </w:r>
        <w:r>
          <w:t>62</w:t>
        </w:r>
        <w:r>
          <w:fldChar w:fldCharType="end"/>
        </w:r>
      </w:hyperlink>
    </w:p>
    <w:p>
      <w:pPr>
        <w:pStyle w:val="TOC1"/>
        <w:tabs>
          <w:tab w:val="right" w:leader="dot" w:pos="8306"/>
        </w:tabs>
      </w:pPr>
      <w:hyperlink w:anchor="_Toc10559" w:history="1">
        <w:r>
          <w:rPr>
            <w:rFonts w:ascii="仿宋" w:eastAsia="仿宋" w:hAnsi="仿宋" w:cs="仿宋" w:hint="eastAsia"/>
            <w:lang w:eastAsia="zh-CN"/>
          </w:rPr>
          <w:t>十六、供应链管理</w:t>
        </w:r>
        <w:r>
          <w:tab/>
        </w:r>
        <w:r>
          <w:fldChar w:fldCharType="begin"/>
        </w:r>
        <w:r>
          <w:instrText xml:space="preserve"> PAGEREF _Toc10559 \h </w:instrText>
        </w:r>
        <w:r>
          <w:fldChar w:fldCharType="separate"/>
        </w:r>
        <w:r>
          <w:t>63</w:t>
        </w:r>
        <w:r>
          <w:fldChar w:fldCharType="end"/>
        </w:r>
      </w:hyperlink>
    </w:p>
    <w:p>
      <w:pPr>
        <w:pStyle w:val="TOC2"/>
        <w:tabs>
          <w:tab w:val="right" w:leader="dot" w:pos="8306"/>
        </w:tabs>
      </w:pPr>
      <w:hyperlink w:anchor="_Toc19677" w:history="1">
        <w:r>
          <w:rPr>
            <w:rFonts w:ascii="仿宋" w:eastAsia="仿宋" w:hAnsi="仿宋" w:cs="仿宋" w:hint="eastAsia"/>
            <w:lang w:eastAsia="zh-CN"/>
          </w:rPr>
          <w:t>(一)、供应链战略规划</w:t>
        </w:r>
        <w:r>
          <w:tab/>
        </w:r>
        <w:r>
          <w:fldChar w:fldCharType="begin"/>
        </w:r>
        <w:r>
          <w:instrText xml:space="preserve"> PAGEREF _Toc19677 \h </w:instrText>
        </w:r>
        <w:r>
          <w:fldChar w:fldCharType="separate"/>
        </w:r>
        <w:r>
          <w:t>63</w:t>
        </w:r>
        <w:r>
          <w:fldChar w:fldCharType="end"/>
        </w:r>
      </w:hyperlink>
    </w:p>
    <w:p>
      <w:pPr>
        <w:pStyle w:val="TOC2"/>
        <w:tabs>
          <w:tab w:val="right" w:leader="dot" w:pos="8306"/>
        </w:tabs>
      </w:pPr>
      <w:hyperlink w:anchor="_Toc13298" w:history="1">
        <w:r>
          <w:rPr>
            <w:rFonts w:ascii="仿宋" w:eastAsia="仿宋" w:hAnsi="仿宋" w:cs="仿宋" w:hint="eastAsia"/>
            <w:lang w:eastAsia="zh-CN"/>
          </w:rPr>
          <w:t>(二)、供应商选择与合作</w:t>
        </w:r>
        <w:r>
          <w:tab/>
        </w:r>
        <w:r>
          <w:fldChar w:fldCharType="begin"/>
        </w:r>
        <w:r>
          <w:instrText xml:space="preserve"> PAGEREF _Toc13298 \h </w:instrText>
        </w:r>
        <w:r>
          <w:fldChar w:fldCharType="separate"/>
        </w:r>
        <w:r>
          <w:t>64</w:t>
        </w:r>
        <w:r>
          <w:fldChar w:fldCharType="end"/>
        </w:r>
      </w:hyperlink>
    </w:p>
    <w:p>
      <w:pPr>
        <w:pStyle w:val="TOC2"/>
        <w:tabs>
          <w:tab w:val="right" w:leader="dot" w:pos="8306"/>
        </w:tabs>
      </w:pPr>
      <w:hyperlink w:anchor="_Toc24017" w:history="1">
        <w:r>
          <w:rPr>
            <w:rFonts w:ascii="仿宋" w:eastAsia="仿宋" w:hAnsi="仿宋" w:cs="仿宋" w:hint="eastAsia"/>
            <w:lang w:eastAsia="zh-CN"/>
          </w:rPr>
          <w:t>(三)、物流与库存管理</w:t>
        </w:r>
        <w:r>
          <w:tab/>
        </w:r>
        <w:r>
          <w:fldChar w:fldCharType="begin"/>
        </w:r>
        <w:r>
          <w:instrText xml:space="preserve"> PAGEREF _Toc24017 \h </w:instrText>
        </w:r>
        <w:r>
          <w:fldChar w:fldCharType="separate"/>
        </w:r>
        <w:r>
          <w:t>66</w:t>
        </w:r>
        <w:r>
          <w:fldChar w:fldCharType="end"/>
        </w:r>
      </w:hyperlink>
    </w:p>
    <w:p>
      <w:pPr>
        <w:pStyle w:val="TOC1"/>
        <w:tabs>
          <w:tab w:val="right" w:leader="dot" w:pos="8306"/>
        </w:tabs>
      </w:pPr>
      <w:hyperlink w:anchor="_Toc1033" w:history="1">
        <w:r>
          <w:rPr>
            <w:rFonts w:ascii="仿宋" w:eastAsia="仿宋" w:hAnsi="仿宋" w:cs="仿宋" w:hint="eastAsia"/>
            <w:lang w:eastAsia="zh-CN"/>
          </w:rPr>
          <w:t>十七、启辉器项目实施保障措施</w:t>
        </w:r>
        <w:r>
          <w:tab/>
        </w:r>
        <w:r>
          <w:fldChar w:fldCharType="begin"/>
        </w:r>
        <w:r>
          <w:instrText xml:space="preserve"> PAGEREF _Toc1033 \h </w:instrText>
        </w:r>
        <w:r>
          <w:fldChar w:fldCharType="separate"/>
        </w:r>
        <w:r>
          <w:t>67</w:t>
        </w:r>
        <w:r>
          <w:fldChar w:fldCharType="end"/>
        </w:r>
      </w:hyperlink>
    </w:p>
    <w:p>
      <w:pPr>
        <w:pStyle w:val="TOC2"/>
        <w:tabs>
          <w:tab w:val="right" w:leader="dot" w:pos="8306"/>
        </w:tabs>
      </w:pPr>
      <w:hyperlink w:anchor="_Toc8788" w:history="1">
        <w:r>
          <w:rPr>
            <w:rFonts w:ascii="仿宋" w:eastAsia="仿宋" w:hAnsi="仿宋" w:cs="仿宋" w:hint="eastAsia"/>
            <w:lang w:eastAsia="zh-CN"/>
          </w:rPr>
          <w:t>(一)、启辉器项目实施保障机制</w:t>
        </w:r>
        <w:r>
          <w:tab/>
        </w:r>
        <w:r>
          <w:fldChar w:fldCharType="begin"/>
        </w:r>
        <w:r>
          <w:instrText xml:space="preserve"> PAGEREF _Toc8788 \h </w:instrText>
        </w:r>
        <w:r>
          <w:fldChar w:fldCharType="separate"/>
        </w:r>
        <w:r>
          <w:t>67</w:t>
        </w:r>
        <w:r>
          <w:fldChar w:fldCharType="end"/>
        </w:r>
      </w:hyperlink>
    </w:p>
    <w:p>
      <w:pPr>
        <w:pStyle w:val="TOC2"/>
        <w:tabs>
          <w:tab w:val="right" w:leader="dot" w:pos="8306"/>
        </w:tabs>
      </w:pPr>
      <w:hyperlink w:anchor="_Toc24394" w:history="1">
        <w:r>
          <w:rPr>
            <w:rFonts w:ascii="仿宋" w:eastAsia="仿宋" w:hAnsi="仿宋" w:cs="仿宋" w:hint="eastAsia"/>
            <w:lang w:eastAsia="zh-CN"/>
          </w:rPr>
          <w:t>(二)、启辉器项目法律合规要求</w:t>
        </w:r>
        <w:r>
          <w:tab/>
        </w:r>
        <w:r>
          <w:fldChar w:fldCharType="begin"/>
        </w:r>
        <w:r>
          <w:instrText xml:space="preserve"> PAGEREF _Toc24394 \h </w:instrText>
        </w:r>
        <w:r>
          <w:fldChar w:fldCharType="separate"/>
        </w:r>
        <w:r>
          <w:t>70</w:t>
        </w:r>
        <w:r>
          <w:fldChar w:fldCharType="end"/>
        </w:r>
      </w:hyperlink>
    </w:p>
    <w:p>
      <w:pPr>
        <w:pStyle w:val="TOC2"/>
        <w:tabs>
          <w:tab w:val="right" w:leader="dot" w:pos="8306"/>
        </w:tabs>
      </w:pPr>
      <w:hyperlink w:anchor="_Toc16595" w:history="1">
        <w:r>
          <w:rPr>
            <w:rFonts w:ascii="仿宋" w:eastAsia="仿宋" w:hAnsi="仿宋" w:cs="仿宋" w:hint="eastAsia"/>
            <w:lang w:eastAsia="zh-CN"/>
          </w:rPr>
          <w:t>(三)、启辉器项目合同管理与法律事务</w:t>
        </w:r>
        <w:r>
          <w:tab/>
        </w:r>
        <w:r>
          <w:fldChar w:fldCharType="begin"/>
        </w:r>
        <w:r>
          <w:instrText xml:space="preserve"> PAGEREF _Toc16595 \h </w:instrText>
        </w:r>
        <w:r>
          <w:fldChar w:fldCharType="separate"/>
        </w:r>
        <w:r>
          <w:t>74</w:t>
        </w:r>
        <w:r>
          <w:fldChar w:fldCharType="end"/>
        </w:r>
      </w:hyperlink>
    </w:p>
    <w:p>
      <w:pPr>
        <w:pStyle w:val="TOC2"/>
        <w:tabs>
          <w:tab w:val="right" w:leader="dot" w:pos="8306"/>
        </w:tabs>
      </w:pPr>
      <w:hyperlink w:anchor="_Toc29480" w:history="1">
        <w:r>
          <w:rPr>
            <w:rFonts w:ascii="仿宋" w:eastAsia="仿宋" w:hAnsi="仿宋" w:cs="仿宋" w:hint="eastAsia"/>
            <w:lang w:eastAsia="zh-CN"/>
          </w:rPr>
          <w:t>(四)、启辉器项目知识产权保护策略</w:t>
        </w:r>
        <w:r>
          <w:tab/>
        </w:r>
        <w:r>
          <w:fldChar w:fldCharType="begin"/>
        </w:r>
        <w:r>
          <w:instrText xml:space="preserve"> PAGEREF _Toc29480 \h </w:instrText>
        </w:r>
        <w:r>
          <w:fldChar w:fldCharType="separate"/>
        </w:r>
        <w:r>
          <w:t>81</w:t>
        </w:r>
        <w:r>
          <w:fldChar w:fldCharType="end"/>
        </w:r>
      </w:hyperlink>
    </w:p>
    <w:p>
      <w:pPr>
        <w:pStyle w:val="TOC1"/>
        <w:tabs>
          <w:tab w:val="right" w:leader="dot" w:pos="8306"/>
        </w:tabs>
      </w:pPr>
      <w:hyperlink w:anchor="_Toc14023" w:history="1">
        <w:r>
          <w:rPr>
            <w:rFonts w:ascii="仿宋" w:eastAsia="仿宋" w:hAnsi="仿宋" w:cs="仿宋" w:hint="eastAsia"/>
            <w:lang w:eastAsia="zh-CN"/>
          </w:rPr>
          <w:t>十八、启辉器项目治理与监督</w:t>
        </w:r>
        <w:r>
          <w:tab/>
        </w:r>
        <w:r>
          <w:fldChar w:fldCharType="begin"/>
        </w:r>
        <w:r>
          <w:instrText xml:space="preserve"> PAGEREF _Toc14023 \h </w:instrText>
        </w:r>
        <w:r>
          <w:fldChar w:fldCharType="separate"/>
        </w:r>
        <w:r>
          <w:t>83</w:t>
        </w:r>
        <w:r>
          <w:fldChar w:fldCharType="end"/>
        </w:r>
      </w:hyperlink>
    </w:p>
    <w:p>
      <w:pPr>
        <w:pStyle w:val="TOC2"/>
        <w:tabs>
          <w:tab w:val="right" w:leader="dot" w:pos="8306"/>
        </w:tabs>
      </w:pPr>
      <w:hyperlink w:anchor="_Toc32198" w:history="1">
        <w:r>
          <w:rPr>
            <w:rFonts w:ascii="仿宋" w:eastAsia="仿宋" w:hAnsi="仿宋" w:cs="仿宋" w:hint="eastAsia"/>
            <w:lang w:eastAsia="zh-CN"/>
          </w:rPr>
          <w:t>(一)、启辉器项目治理结构</w:t>
        </w:r>
        <w:r>
          <w:tab/>
        </w:r>
        <w:r>
          <w:fldChar w:fldCharType="begin"/>
        </w:r>
        <w:r>
          <w:instrText xml:space="preserve"> PAGEREF _Toc32198 \h </w:instrText>
        </w:r>
        <w:r>
          <w:fldChar w:fldCharType="separate"/>
        </w:r>
        <w:r>
          <w:t>83</w:t>
        </w:r>
        <w:r>
          <w:fldChar w:fldCharType="end"/>
        </w:r>
      </w:hyperlink>
    </w:p>
    <w:p>
      <w:pPr>
        <w:pStyle w:val="TOC2"/>
        <w:tabs>
          <w:tab w:val="right" w:leader="dot" w:pos="8306"/>
        </w:tabs>
      </w:pPr>
      <w:hyperlink w:anchor="_Toc20011" w:history="1">
        <w:r>
          <w:rPr>
            <w:rFonts w:ascii="仿宋" w:eastAsia="仿宋" w:hAnsi="仿宋" w:cs="仿宋" w:hint="eastAsia"/>
            <w:lang w:eastAsia="zh-CN"/>
          </w:rPr>
          <w:t>(二)、监督与审计</w:t>
        </w:r>
        <w:r>
          <w:tab/>
        </w:r>
        <w:r>
          <w:fldChar w:fldCharType="begin"/>
        </w:r>
        <w:r>
          <w:instrText xml:space="preserve"> PAGEREF _Toc20011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78"/>
      <w:r>
        <w:rPr>
          <w:rFonts w:ascii="仿宋" w:eastAsia="仿宋" w:hAnsi="仿宋" w:cs="仿宋" w:hint="eastAsia"/>
          <w:sz w:val="28"/>
          <w:lang w:eastAsia="zh-CN"/>
        </w:rPr>
        <w:t>一、启辉器项目建设单位说明</w:t>
      </w:r>
      <w:bookmarkEnd w:id="2"/>
    </w:p>
    <w:p>
      <w:pPr>
        <w:pStyle w:val="Heading2"/>
        <w:rPr>
          <w:rFonts w:ascii="仿宋" w:eastAsia="仿宋" w:hAnsi="仿宋" w:cs="仿宋" w:hint="eastAsia"/>
          <w:lang w:eastAsia="zh-CN"/>
        </w:rPr>
      </w:pPr>
      <w:bookmarkStart w:id="3" w:name="_Toc31046"/>
      <w:r>
        <w:rPr>
          <w:rFonts w:ascii="仿宋" w:eastAsia="仿宋" w:hAnsi="仿宋" w:cs="仿宋" w:hint="eastAsia"/>
          <w:lang w:eastAsia="zh-CN"/>
        </w:rPr>
        <w:t>(一)、启辉器项目承办单位基本情况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50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启辉器项目承办单位的XXXX，我们着眼于实现可持续的经济效益。通过技术创新和解决方案的提供，公司预计在启辉器项目执行期间将获得可观的收入增长。这一收入来源主要包括启辉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同时，我们注重成本控制和效率提升，以确保启辉器项目的可持续盈利。透过精细的管理和资源优化，公司期望实现启辉器项目利润最大化。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启辉器项目实施进行全面的投资评估，包括启辉器项目启动阶段的资金投入和后续运营成本。通过对启辉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启辉器项目实施过程中具备足够的资金流动性，公司将进行详尽的现金流分析。这包括资金需求的合理预测、启辉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469"/>
      <w:r>
        <w:rPr>
          <w:rFonts w:ascii="仿宋" w:eastAsia="仿宋" w:hAnsi="仿宋" w:cs="仿宋" w:hint="eastAsia"/>
          <w:sz w:val="28"/>
          <w:lang w:eastAsia="zh-CN"/>
        </w:rPr>
        <w:t>二、启辉器项目选址可行性分析</w:t>
      </w:r>
      <w:bookmarkEnd w:id="5"/>
    </w:p>
    <w:p>
      <w:pPr>
        <w:pStyle w:val="Heading2"/>
        <w:rPr>
          <w:rFonts w:ascii="仿宋" w:eastAsia="仿宋" w:hAnsi="仿宋" w:cs="仿宋" w:hint="eastAsia"/>
          <w:lang w:eastAsia="zh-CN"/>
        </w:rPr>
      </w:pPr>
      <w:bookmarkStart w:id="6" w:name="_Toc29173"/>
      <w:r>
        <w:rPr>
          <w:rFonts w:ascii="仿宋" w:eastAsia="仿宋" w:hAnsi="仿宋" w:cs="仿宋" w:hint="eastAsia"/>
          <w:lang w:eastAsia="zh-CN"/>
        </w:rPr>
        <w:t>(一)、启辉器项目选址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该启辉器项目选址位于XX省XX市XX区XXX街道</w:t>
      </w:r>
    </w:p>
    <w:p>
      <w:pPr>
        <w:pStyle w:val="Heading2"/>
        <w:ind w:firstLine="560" w:firstLineChars="200"/>
        <w:rPr>
          <w:rFonts w:ascii="仿宋" w:eastAsia="仿宋" w:hAnsi="仿宋" w:cs="仿宋" w:hint="eastAsia"/>
          <w:sz w:val="28"/>
          <w:lang w:eastAsia="zh-CN"/>
        </w:rPr>
      </w:pPr>
      <w:bookmarkStart w:id="7" w:name="_Toc683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启辉器项目的征地面积将根据启辉器项目的实际规模和需求进行精确规划。具体面积XXX平方米，旨在确保启辉器项目不仅能够满足当前的发展需求，还能够预留空间以适应未来的扩展。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净用地面积是在征地面积基础上去除不可利用面积后的实际可开发用地。具体面积XXX平方米，考虑到环保、交通、安全等多方面因素，以确保启辉器项目在整体利用效率上达到最优。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启辉器项目计划建设的建筑总规模具体面积XXX平方米。这一规模的确定综合考虑了启辉器项目的性质、规模，以及城市规划的相关要求，确保建筑布局与周边环境协调一致。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绿地率是启辉器项目用地中被规划为绿地的比例。具体面积XXX平方米，旨在通过合理规划绿地，改善启辉器项目周边环境，提升居民生活质量，并符合城市整体绿化规划。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容积率是用地上可以建设的建筑总体积与用地面积之比。具体面积XXX，通过合理的容积率规划，确保启辉器项目建筑规模与周边环境和谐共生。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确保启辉器项目选址与当地城市规划相一致，具体面积XXX平方米。通过与城市规划部门深入沟通，确保启辉器项目不仅符合城市的整体发展方向，还能够融入城市的发展布局，为城市的长远发展贡献力量。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充分了解并确保启辉器项目选址符合当地产业政策，具体面积XXX平方米。这包括启辉器项目对当地经济的促进作用，以及对相关产业的带动效应，确保启辉器项目与地方政府的产业政策保持一致，促进共赢合作。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用地总体要求必须符合环保和可持续发展的原则，具体面积XXX平方米。通过采用绿色建筑设计、节能减排等措施，确保启辉器项目在建设和运营过程中对环境的影响最小化，达到可持续发展的要求。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确保启辉器项目选址具备必要的公共设施配套，具体面积XXX平方米。这包括交通便利性、教育、医疗等基础设施，以提高居民生活品质，使得启辉器项目选址更具吸引力。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考虑用地总体要求对当地社会稳定性的影响，具体面积XXX平方米。通过深入了解当地社区反馈，确保启辉器项目的选址和建设过程对当地社会和谐稳定产生积极作用。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启辉器项目选址不仅符合法规和规划，还在实际操作中具有可行性。这一全面规划将为启辉器项目的成功实施提供坚实的基础，确保启辉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89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启辉器项目的设备规划和空间设计中，我们将采取灵活设备布局的措施。设备布局将根据实际需求进行灵活设计，避免不必要的浪费。通过合理规划设备摆放位置，我们将提高设备的利用率，减少设备间距，以确保启辉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启辉器项目内部引入共享设施的概念，例如共享会议室、办公区等。通过这种方式，我们可以减少对资源的重复建设，提高资源共享效率，从而减小启辉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976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启辉器项目的总图布置中，我们将不同功能区域进行明确的规划，以最大程度满足启辉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80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我们首先关注市场因素，包括潜在客户分布、竞争对手位置、市场需求等。通过深入的市场调研，我们能够更准确地评估选址对于市场开拓和产品销售的影响，确保启辉器项目能够在有利的市场环境中蓬勃发展。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启辉器项目对环境的影响是综合评价的重要因素之一。我们将详细考虑选址周边的自然环境、生态保护区、水源地等情况，确保启辉器项目的建设和运营对环境影响最小化，并符合当地的环保法规标准。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对选址的评价还需充分考虑当地政府的产业政策和法规。我们将详细了解启辉器项目所在地的相关政策，确保启辉器项目的规划和运营与当地法规相符，降低不必要的法律风险。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考虑到社会稳定性对企业运营的重要性，我们将评估选址地区的社会安全情况、劳工关系、社区反馈等方面，以确保启辉器项目的建设和运营不会受到社会稳定性的负面影响。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最后，我们将综合考虑用地成本，包括土地购置费用、土地开发成本等。通过对用地成本的详细评估，我们能够做出更为精确的经济效益分析，为启辉器项目的投资决策提供有力支持。</w:t>
      </w:r>
    </w:p>
    <w:p>
      <w:pPr>
        <w:pStyle w:val="Heading1"/>
        <w:ind w:firstLine="560" w:firstLineChars="200"/>
        <w:rPr>
          <w:rFonts w:ascii="仿宋" w:eastAsia="仿宋" w:hAnsi="仿宋" w:cs="仿宋" w:hint="eastAsia"/>
          <w:sz w:val="28"/>
          <w:lang w:eastAsia="zh-CN"/>
        </w:rPr>
      </w:pPr>
      <w:bookmarkStart w:id="11" w:name="_Toc29753"/>
      <w:r>
        <w:rPr>
          <w:rFonts w:ascii="仿宋" w:eastAsia="仿宋" w:hAnsi="仿宋" w:cs="仿宋" w:hint="eastAsia"/>
          <w:sz w:val="28"/>
          <w:lang w:eastAsia="zh-CN"/>
        </w:rPr>
        <w:t>三、启辉器项目绩效评估</w:t>
      </w:r>
      <w:bookmarkEnd w:id="11"/>
    </w:p>
    <w:p>
      <w:pPr>
        <w:pStyle w:val="Heading2"/>
        <w:rPr>
          <w:rFonts w:ascii="仿宋" w:eastAsia="仿宋" w:hAnsi="仿宋" w:cs="仿宋" w:hint="eastAsia"/>
          <w:lang w:eastAsia="zh-CN"/>
        </w:rPr>
      </w:pPr>
      <w:bookmarkStart w:id="12" w:name="_Toc213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在启辉器项目中，我们设计了一套全面的绩效评估指标，以确保启辉器项目的可控和成功交付。这些指标跨足启辉器项目目标、成本、进度和质量等多个维度，为我们提供了全面洞察启辉器项目的健康状况。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目标达成率是我们关注的首要指标。我们设定了明确的目标，并通过定期监测和评估，迅速发现并应对潜在的目标偏差。这为启辉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成本绩效是另一个核心关注点。通过实际成本与预算成本的对比分析，我们深入了解成本差异的原因，及时调整资源分配，保持启辉器项目在经济效益方面的合理水平。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启辉器项目进度作为关键的绩效指标之一，得到了精心的关注。我们制定了详细的启辉器项目进度计划，并设立了进度符合度指标，确保实际进度与计划进度保持一致。这使我们能够快速发现和解决潜在的进度问题，保持启辉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启辉器项目绩效的不可或缺的一环。我们引入了一系列的质量标准和客户满意度指标，以确保启辉器项目交付的成果在质量上达到或超越预期水平。通过持续监测这些指标，我们努力提升启辉器项目整体质量水平，为启辉器项目的成功交付提供有力保障。通过这些科学且全面的绩效评估，我们能够更好地引导启辉器项目的持续改进，确保启辉器项目目标的顺利达成。</w:t>
      </w:r>
    </w:p>
    <w:p>
      <w:pPr>
        <w:pStyle w:val="Heading2"/>
        <w:ind w:firstLine="560" w:firstLineChars="200"/>
        <w:rPr>
          <w:rFonts w:ascii="仿宋" w:eastAsia="仿宋" w:hAnsi="仿宋" w:cs="仿宋" w:hint="eastAsia"/>
          <w:sz w:val="28"/>
          <w:lang w:eastAsia="zh-CN"/>
        </w:rPr>
      </w:pPr>
      <w:bookmarkStart w:id="13" w:name="_Toc2221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绩效评估是启辉器项目中的关键环节，为确保启辉器项目达到预期目标，我们采用了多层次、多维度的绩效评估方法。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启辉器项目的战略目标对齐，确保每个决策和行动都与启辉器项目整体目标保持一致。团队会定期召开战略对齐会议，审视当前工作与启辉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启辉器项目进度、质量、成本和风险等方面。这些指标通过数据收集和分析，为启辉器项目管理团队提供了客观的评估依据。例如，我们通过启辉器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绩效评估不仅仅停留在启辉器项目内部，还考虑了启辉器项目对外部环境的影响。我们定期进行干系人满意度调查，以了解各利益相关方对启辉器项目的期望和满意度，并及时做出调整。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这种多层次、多角度的绩效评估方法，使得我们能够全面了解启辉器项目的运行状态，及时做出调整，确保启辉器项目在不断变化的环境中保持稳健前行。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3021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为了确保启辉器项目的有效管理和不断优化，我们采用了精心设计的绩效评估周期。这个周期旨在实现灵活、实时和全面的评估，以适应启辉器项目执行中的各种挑战。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启辉器项目的不同需求，分为短期、中期和长期。短期评估关注每个迭代或工作周期，以及时发现和解决当前任务中的问题。中期评估涵盖几个迭代，深入了解整体启辉器项目的趋势和性能。长期评估则着眼于整个启辉器项目阶段，确保启辉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启辉器项目管理工具和协作平台，团队成员能够随时更新和分享启辉器项目数据。这种实时性的反馈机制使我们能够及时察觉潜在问题，快速调整，保持启辉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启辉器项目的决策制定密不可分。每个周期的启辉器项目回顾会议成为集体总结经验、识别问题深层次原因并找到创新解决方案的平台。这种定期的反思与调整机制使启辉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4316"/>
      <w:r>
        <w:rPr>
          <w:rFonts w:ascii="仿宋" w:eastAsia="仿宋" w:hAnsi="仿宋" w:cs="仿宋" w:hint="eastAsia"/>
          <w:sz w:val="28"/>
          <w:lang w:eastAsia="zh-CN"/>
        </w:rPr>
        <w:t>四、启辉器项目建设背景及必要性分析</w:t>
      </w:r>
      <w:bookmarkEnd w:id="15"/>
    </w:p>
    <w:p>
      <w:pPr>
        <w:pStyle w:val="Heading2"/>
        <w:rPr>
          <w:rFonts w:ascii="仿宋" w:eastAsia="仿宋" w:hAnsi="仿宋" w:cs="仿宋" w:hint="eastAsia"/>
          <w:lang w:eastAsia="zh-CN"/>
        </w:rPr>
      </w:pPr>
      <w:bookmarkStart w:id="16" w:name="_Toc5575"/>
      <w:r>
        <w:rPr>
          <w:rFonts w:ascii="仿宋" w:eastAsia="仿宋" w:hAnsi="仿宋" w:cs="仿宋" w:hint="eastAsia"/>
          <w:lang w:eastAsia="zh-CN"/>
        </w:rPr>
        <w:t>(一)、启辉器项目背景分析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启辉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我们的背景分析将深入挖掘当前行业的发展趋势，通过对竞争态势的全面审视，找到启辉器项目在这个潮流中的定位。同时，我们将关注行业内涌现的新兴机遇，以便启辉器项目更好地融入行业发展的潮流中。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启辉器项目提供了强大的发展动力。我们将聚焦于行业内最新的技术发展趋势，包括但不限于人工智能、大数据分析、物联网等领域。通过深度的技术研究，我们将确保启辉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启辉器项目发展的源泉。我们将投入更多的精力对市场需求进行深入剖析，超越表面的需求，深入挖掘潜在的市场痛点和机遇。通过对市场需求的细致了解，启辉器项目将更有针对性地设计解决方案，满足市场的多样化需求，从而更好地促进启辉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启辉器项目战略至关重要。我们将对竞争态势进行更为深入的分析，包括但不限于市场份额、产品特点、客户满意度等多个维度。通过深度的竞争分析，启辉器项目将能够更准确地把握市场脉搏，制定具有竞争力的启辉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启辉器项目的发展具有直接的影响。我们将进行更为全面的法规和政策分析，了解行业发展中的潜在法律风险和合规挑战。通过充分了解和遵守相关法规，启辉器项目将确保在法律框架内合法合规运营，为启辉器项目的稳健发展提供有力支持。</w:t>
      </w:r>
    </w:p>
    <w:p>
      <w:pPr>
        <w:pStyle w:val="Heading2"/>
        <w:ind w:firstLine="560" w:firstLineChars="200"/>
        <w:rPr>
          <w:rFonts w:ascii="仿宋" w:eastAsia="仿宋" w:hAnsi="仿宋" w:cs="仿宋" w:hint="eastAsia"/>
          <w:sz w:val="28"/>
          <w:lang w:eastAsia="zh-CN"/>
        </w:rPr>
      </w:pPr>
      <w:bookmarkStart w:id="17" w:name="_Toc18979"/>
      <w:r>
        <w:rPr>
          <w:rFonts w:ascii="仿宋" w:eastAsia="仿宋" w:hAnsi="仿宋" w:cs="仿宋" w:hint="eastAsia"/>
          <w:sz w:val="28"/>
          <w:lang w:eastAsia="zh-CN"/>
        </w:rPr>
        <w:t>(二)、启辉器项目建设必要性分析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建设的迫切性源于对行业发展趋势的深刻洞察。我们正处于一个行业变革的时代，科技创新、数字化转型成为企业发展的关键动力。启辉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建设不仅仅是为了跟上潮流，更是为了通过技术创新推动企业的持续发展。通过引入先进的技术和解决方案，启辉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启辉器项目的建设成为必然选择，通过提高产品质量、拓展服务领域，从而在竞争中获得更多的机会。启辉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启辉器项目建设的必要性体现在对客户需求更精准的满足。通过启辉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建设的背后是对企业持续创新的追求。只有通过不断创新，企业才能在竞争中立于不败之地。启辉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2839"/>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9645"/>
      <w:r>
        <w:rPr>
          <w:rFonts w:ascii="仿宋" w:eastAsia="仿宋" w:hAnsi="仿宋" w:cs="仿宋" w:hint="eastAsia"/>
          <w:lang w:eastAsia="zh-CN"/>
        </w:rPr>
        <w:t>(一)、启辉器行业分析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启辉器行业一直以来都是市场的关注焦点。行业内的发展趋势、竞争态势以及潜在机会都对启辉器项目的推进产生深远的影响。通过深入研究行业的整体概貌，我们将更好地理解行业的核心特征，为启辉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行业，技术一直是推动创新和发展的关键因素。我们将对当前技术趋势进行详尽分析，包括但不限于人工智能、大数据应用、先进制造技术等。这有助于启辉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https://d.book118.com/488132140005006036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C316DD"/>
    <w:rsid w:val="69C316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32140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2024-02-07T09:19:00Z</dcterms:created>
  <dcterms:modified xsi:type="dcterms:W3CDTF">2024-02-07T09:19:51Z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2636CA5EBE9D4031974953338F3425AF_11</vt:lpwstr>
  </property>
  <property fmtid="{D5CDD505-2E9C-101B-9397-08002B2CF9AE}" pid="3" name="KSOProductBuildVer">
    <vt:lpwstr>2052-12.1.0.16250</vt:lpwstr>
  </property>
</Properties>
</file>