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耐辐照电绝缘玻璃纤维项目规划设计方案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08" w:history="1">
        <w:r>
          <w:rPr>
            <w:rFonts w:ascii="仿宋" w:eastAsia="仿宋" w:hAnsi="仿宋" w:cs="仿宋" w:hint="eastAsia"/>
            <w:lang w:eastAsia="zh-CN"/>
          </w:rPr>
          <w:t>概论</w:t>
        </w:r>
        <w:r>
          <w:tab/>
        </w:r>
        <w:r>
          <w:fldChar w:fldCharType="begin"/>
        </w:r>
        <w:r>
          <w:instrText xml:space="preserve"> PAGEREF _Toc11908 \h </w:instrText>
        </w:r>
        <w:r>
          <w:fldChar w:fldCharType="separate"/>
        </w:r>
        <w:r>
          <w:t>3</w:t>
        </w:r>
        <w:r>
          <w:fldChar w:fldCharType="end"/>
        </w:r>
      </w:hyperlink>
    </w:p>
    <w:p>
      <w:pPr>
        <w:pStyle w:val="TOC1"/>
        <w:tabs>
          <w:tab w:val="right" w:leader="dot" w:pos="8306"/>
        </w:tabs>
      </w:pPr>
      <w:hyperlink w:anchor="_Toc2182" w:history="1">
        <w:r>
          <w:rPr>
            <w:rFonts w:ascii="仿宋" w:eastAsia="仿宋" w:hAnsi="仿宋" w:cs="仿宋" w:hint="eastAsia"/>
            <w:lang w:eastAsia="zh-CN"/>
          </w:rPr>
          <w:t>一、耐辐照电绝缘玻璃纤维项目绩效评估</w:t>
        </w:r>
        <w:r>
          <w:tab/>
        </w:r>
        <w:r>
          <w:fldChar w:fldCharType="begin"/>
        </w:r>
        <w:r>
          <w:instrText xml:space="preserve"> PAGEREF _Toc2182 \h </w:instrText>
        </w:r>
        <w:r>
          <w:fldChar w:fldCharType="separate"/>
        </w:r>
        <w:r>
          <w:t>3</w:t>
        </w:r>
        <w:r>
          <w:fldChar w:fldCharType="end"/>
        </w:r>
      </w:hyperlink>
    </w:p>
    <w:p>
      <w:pPr>
        <w:pStyle w:val="TOC2"/>
        <w:tabs>
          <w:tab w:val="right" w:leader="dot" w:pos="8306"/>
        </w:tabs>
      </w:pPr>
      <w:hyperlink w:anchor="_Toc12996" w:history="1">
        <w:r>
          <w:rPr>
            <w:rFonts w:ascii="仿宋" w:eastAsia="仿宋" w:hAnsi="仿宋" w:cs="仿宋" w:hint="eastAsia"/>
            <w:lang w:eastAsia="zh-CN"/>
          </w:rPr>
          <w:t>(一)、绩效评估指标</w:t>
        </w:r>
        <w:r>
          <w:tab/>
        </w:r>
        <w:r>
          <w:fldChar w:fldCharType="begin"/>
        </w:r>
        <w:r>
          <w:instrText xml:space="preserve"> PAGEREF _Toc12996 \h </w:instrText>
        </w:r>
        <w:r>
          <w:fldChar w:fldCharType="separate"/>
        </w:r>
        <w:r>
          <w:t>3</w:t>
        </w:r>
        <w:r>
          <w:fldChar w:fldCharType="end"/>
        </w:r>
      </w:hyperlink>
    </w:p>
    <w:p>
      <w:pPr>
        <w:pStyle w:val="TOC2"/>
        <w:tabs>
          <w:tab w:val="right" w:leader="dot" w:pos="8306"/>
        </w:tabs>
      </w:pPr>
      <w:hyperlink w:anchor="_Toc20336" w:history="1">
        <w:r>
          <w:rPr>
            <w:rFonts w:ascii="仿宋" w:eastAsia="仿宋" w:hAnsi="仿宋" w:cs="仿宋" w:hint="eastAsia"/>
            <w:lang w:eastAsia="zh-CN"/>
          </w:rPr>
          <w:t>(二)、绩效评估方法</w:t>
        </w:r>
        <w:r>
          <w:tab/>
        </w:r>
        <w:r>
          <w:fldChar w:fldCharType="begin"/>
        </w:r>
        <w:r>
          <w:instrText xml:space="preserve"> PAGEREF _Toc20336 \h </w:instrText>
        </w:r>
        <w:r>
          <w:fldChar w:fldCharType="separate"/>
        </w:r>
        <w:r>
          <w:t>4</w:t>
        </w:r>
        <w:r>
          <w:fldChar w:fldCharType="end"/>
        </w:r>
      </w:hyperlink>
    </w:p>
    <w:p>
      <w:pPr>
        <w:pStyle w:val="TOC2"/>
        <w:tabs>
          <w:tab w:val="right" w:leader="dot" w:pos="8306"/>
        </w:tabs>
      </w:pPr>
      <w:hyperlink w:anchor="_Toc6825" w:history="1">
        <w:r>
          <w:rPr>
            <w:rFonts w:ascii="仿宋" w:eastAsia="仿宋" w:hAnsi="仿宋" w:cs="仿宋" w:hint="eastAsia"/>
            <w:lang w:eastAsia="zh-CN"/>
          </w:rPr>
          <w:t>(三)、绩效评估周期</w:t>
        </w:r>
        <w:r>
          <w:tab/>
        </w:r>
        <w:r>
          <w:fldChar w:fldCharType="begin"/>
        </w:r>
        <w:r>
          <w:instrText xml:space="preserve"> PAGEREF _Toc6825 \h </w:instrText>
        </w:r>
        <w:r>
          <w:fldChar w:fldCharType="separate"/>
        </w:r>
        <w:r>
          <w:t>5</w:t>
        </w:r>
        <w:r>
          <w:fldChar w:fldCharType="end"/>
        </w:r>
      </w:hyperlink>
    </w:p>
    <w:p>
      <w:pPr>
        <w:pStyle w:val="TOC1"/>
        <w:tabs>
          <w:tab w:val="right" w:leader="dot" w:pos="8306"/>
        </w:tabs>
      </w:pPr>
      <w:hyperlink w:anchor="_Toc15091" w:history="1">
        <w:r>
          <w:rPr>
            <w:rFonts w:ascii="仿宋" w:eastAsia="仿宋" w:hAnsi="仿宋" w:cs="仿宋" w:hint="eastAsia"/>
            <w:lang w:eastAsia="zh-CN"/>
          </w:rPr>
          <w:t>二、耐辐照电绝缘玻璃纤维项目建设背景及必要性分析</w:t>
        </w:r>
        <w:r>
          <w:tab/>
        </w:r>
        <w:r>
          <w:fldChar w:fldCharType="begin"/>
        </w:r>
        <w:r>
          <w:instrText xml:space="preserve"> PAGEREF _Toc15091 \h </w:instrText>
        </w:r>
        <w:r>
          <w:fldChar w:fldCharType="separate"/>
        </w:r>
        <w:r>
          <w:t>6</w:t>
        </w:r>
        <w:r>
          <w:fldChar w:fldCharType="end"/>
        </w:r>
      </w:hyperlink>
    </w:p>
    <w:p>
      <w:pPr>
        <w:pStyle w:val="TOC2"/>
        <w:tabs>
          <w:tab w:val="right" w:leader="dot" w:pos="8306"/>
        </w:tabs>
      </w:pPr>
      <w:hyperlink w:anchor="_Toc25377" w:history="1">
        <w:r>
          <w:rPr>
            <w:rFonts w:ascii="仿宋" w:eastAsia="仿宋" w:hAnsi="仿宋" w:cs="仿宋" w:hint="eastAsia"/>
            <w:lang w:eastAsia="zh-CN"/>
          </w:rPr>
          <w:t>(一)、耐辐照电绝缘玻璃纤维项目背景分析</w:t>
        </w:r>
        <w:r>
          <w:tab/>
        </w:r>
        <w:r>
          <w:fldChar w:fldCharType="begin"/>
        </w:r>
        <w:r>
          <w:instrText xml:space="preserve"> PAGEREF _Toc25377 \h </w:instrText>
        </w:r>
        <w:r>
          <w:fldChar w:fldCharType="separate"/>
        </w:r>
        <w:r>
          <w:t>6</w:t>
        </w:r>
        <w:r>
          <w:fldChar w:fldCharType="end"/>
        </w:r>
      </w:hyperlink>
    </w:p>
    <w:p>
      <w:pPr>
        <w:pStyle w:val="TOC2"/>
        <w:tabs>
          <w:tab w:val="right" w:leader="dot" w:pos="8306"/>
        </w:tabs>
      </w:pPr>
      <w:hyperlink w:anchor="_Toc25255" w:history="1">
        <w:r>
          <w:rPr>
            <w:rFonts w:ascii="仿宋" w:eastAsia="仿宋" w:hAnsi="仿宋" w:cs="仿宋" w:hint="eastAsia"/>
            <w:lang w:eastAsia="zh-CN"/>
          </w:rPr>
          <w:t>(二)、耐辐照电绝缘玻璃纤维项目建设必要性分析</w:t>
        </w:r>
        <w:r>
          <w:tab/>
        </w:r>
        <w:r>
          <w:fldChar w:fldCharType="begin"/>
        </w:r>
        <w:r>
          <w:instrText xml:space="preserve"> PAGEREF _Toc25255 \h </w:instrText>
        </w:r>
        <w:r>
          <w:fldChar w:fldCharType="separate"/>
        </w:r>
        <w:r>
          <w:t>8</w:t>
        </w:r>
        <w:r>
          <w:fldChar w:fldCharType="end"/>
        </w:r>
      </w:hyperlink>
    </w:p>
    <w:p>
      <w:pPr>
        <w:pStyle w:val="TOC1"/>
        <w:tabs>
          <w:tab w:val="right" w:leader="dot" w:pos="8306"/>
        </w:tabs>
      </w:pPr>
      <w:hyperlink w:anchor="_Toc600" w:history="1">
        <w:r>
          <w:rPr>
            <w:rFonts w:ascii="仿宋" w:eastAsia="仿宋" w:hAnsi="仿宋" w:cs="仿宋" w:hint="eastAsia"/>
            <w:lang w:eastAsia="zh-CN"/>
          </w:rPr>
          <w:t>三、工艺说明</w:t>
        </w:r>
        <w:r>
          <w:tab/>
        </w:r>
        <w:r>
          <w:fldChar w:fldCharType="begin"/>
        </w:r>
        <w:r>
          <w:instrText xml:space="preserve"> PAGEREF _Toc600 \h </w:instrText>
        </w:r>
        <w:r>
          <w:fldChar w:fldCharType="separate"/>
        </w:r>
        <w:r>
          <w:t>10</w:t>
        </w:r>
        <w:r>
          <w:fldChar w:fldCharType="end"/>
        </w:r>
      </w:hyperlink>
    </w:p>
    <w:p>
      <w:pPr>
        <w:pStyle w:val="TOC2"/>
        <w:tabs>
          <w:tab w:val="right" w:leader="dot" w:pos="8306"/>
        </w:tabs>
      </w:pPr>
      <w:hyperlink w:anchor="_Toc29994" w:history="1">
        <w:r>
          <w:rPr>
            <w:rFonts w:ascii="仿宋" w:eastAsia="仿宋" w:hAnsi="仿宋" w:cs="仿宋" w:hint="eastAsia"/>
            <w:lang w:eastAsia="zh-CN"/>
          </w:rPr>
          <w:t>(一)、技术管理特点</w:t>
        </w:r>
        <w:r>
          <w:tab/>
        </w:r>
        <w:r>
          <w:fldChar w:fldCharType="begin"/>
        </w:r>
        <w:r>
          <w:instrText xml:space="preserve"> PAGEREF _Toc29994 \h </w:instrText>
        </w:r>
        <w:r>
          <w:fldChar w:fldCharType="separate"/>
        </w:r>
        <w:r>
          <w:t>10</w:t>
        </w:r>
        <w:r>
          <w:fldChar w:fldCharType="end"/>
        </w:r>
      </w:hyperlink>
    </w:p>
    <w:p>
      <w:pPr>
        <w:pStyle w:val="TOC2"/>
        <w:tabs>
          <w:tab w:val="right" w:leader="dot" w:pos="8306"/>
        </w:tabs>
      </w:pPr>
      <w:hyperlink w:anchor="_Toc24820" w:history="1">
        <w:r>
          <w:rPr>
            <w:rFonts w:ascii="仿宋" w:eastAsia="仿宋" w:hAnsi="仿宋" w:cs="仿宋" w:hint="eastAsia"/>
            <w:lang w:eastAsia="zh-CN"/>
          </w:rPr>
          <w:t>(二)、耐辐照电绝缘玻璃纤维项目工艺技术设计方案</w:t>
        </w:r>
        <w:r>
          <w:tab/>
        </w:r>
        <w:r>
          <w:fldChar w:fldCharType="begin"/>
        </w:r>
        <w:r>
          <w:instrText xml:space="preserve"> PAGEREF _Toc24820 \h </w:instrText>
        </w:r>
        <w:r>
          <w:fldChar w:fldCharType="separate"/>
        </w:r>
        <w:r>
          <w:t>11</w:t>
        </w:r>
        <w:r>
          <w:fldChar w:fldCharType="end"/>
        </w:r>
      </w:hyperlink>
    </w:p>
    <w:p>
      <w:pPr>
        <w:pStyle w:val="TOC2"/>
        <w:tabs>
          <w:tab w:val="right" w:leader="dot" w:pos="8306"/>
        </w:tabs>
      </w:pPr>
      <w:hyperlink w:anchor="_Toc25353" w:history="1">
        <w:r>
          <w:rPr>
            <w:rFonts w:ascii="仿宋" w:eastAsia="仿宋" w:hAnsi="仿宋" w:cs="仿宋" w:hint="eastAsia"/>
            <w:lang w:eastAsia="zh-CN"/>
          </w:rPr>
          <w:t>(三)、设备选型方案</w:t>
        </w:r>
        <w:r>
          <w:tab/>
        </w:r>
        <w:r>
          <w:fldChar w:fldCharType="begin"/>
        </w:r>
        <w:r>
          <w:instrText xml:space="preserve"> PAGEREF _Toc25353 \h </w:instrText>
        </w:r>
        <w:r>
          <w:fldChar w:fldCharType="separate"/>
        </w:r>
        <w:r>
          <w:t>12</w:t>
        </w:r>
        <w:r>
          <w:fldChar w:fldCharType="end"/>
        </w:r>
      </w:hyperlink>
    </w:p>
    <w:p>
      <w:pPr>
        <w:pStyle w:val="TOC1"/>
        <w:tabs>
          <w:tab w:val="right" w:leader="dot" w:pos="8306"/>
        </w:tabs>
      </w:pPr>
      <w:hyperlink w:anchor="_Toc5599" w:history="1">
        <w:r>
          <w:rPr>
            <w:rFonts w:ascii="仿宋" w:eastAsia="仿宋" w:hAnsi="仿宋" w:cs="仿宋" w:hint="eastAsia"/>
            <w:lang w:eastAsia="zh-CN"/>
          </w:rPr>
          <w:t>四、耐辐照电绝缘玻璃纤维项目危机管理</w:t>
        </w:r>
        <w:r>
          <w:tab/>
        </w:r>
        <w:r>
          <w:fldChar w:fldCharType="begin"/>
        </w:r>
        <w:r>
          <w:instrText xml:space="preserve"> PAGEREF _Toc5599 \h </w:instrText>
        </w:r>
        <w:r>
          <w:fldChar w:fldCharType="separate"/>
        </w:r>
        <w:r>
          <w:t>14</w:t>
        </w:r>
        <w:r>
          <w:fldChar w:fldCharType="end"/>
        </w:r>
      </w:hyperlink>
    </w:p>
    <w:p>
      <w:pPr>
        <w:pStyle w:val="TOC2"/>
        <w:tabs>
          <w:tab w:val="right" w:leader="dot" w:pos="8306"/>
        </w:tabs>
      </w:pPr>
      <w:hyperlink w:anchor="_Toc30157" w:history="1">
        <w:r>
          <w:rPr>
            <w:rFonts w:ascii="仿宋" w:eastAsia="仿宋" w:hAnsi="仿宋" w:cs="仿宋" w:hint="eastAsia"/>
            <w:lang w:eastAsia="zh-CN"/>
          </w:rPr>
          <w:t>(一)、危机预警与识别</w:t>
        </w:r>
        <w:r>
          <w:tab/>
        </w:r>
        <w:r>
          <w:fldChar w:fldCharType="begin"/>
        </w:r>
        <w:r>
          <w:instrText xml:space="preserve"> PAGEREF _Toc30157 \h </w:instrText>
        </w:r>
        <w:r>
          <w:fldChar w:fldCharType="separate"/>
        </w:r>
        <w:r>
          <w:t>14</w:t>
        </w:r>
        <w:r>
          <w:fldChar w:fldCharType="end"/>
        </w:r>
      </w:hyperlink>
    </w:p>
    <w:p>
      <w:pPr>
        <w:pStyle w:val="TOC2"/>
        <w:tabs>
          <w:tab w:val="right" w:leader="dot" w:pos="8306"/>
        </w:tabs>
      </w:pPr>
      <w:hyperlink w:anchor="_Toc16801" w:history="1">
        <w:r>
          <w:rPr>
            <w:rFonts w:ascii="仿宋" w:eastAsia="仿宋" w:hAnsi="仿宋" w:cs="仿宋" w:hint="eastAsia"/>
            <w:lang w:eastAsia="zh-CN"/>
          </w:rPr>
          <w:t>(二)、危机应对与恢复</w:t>
        </w:r>
        <w:r>
          <w:tab/>
        </w:r>
        <w:r>
          <w:fldChar w:fldCharType="begin"/>
        </w:r>
        <w:r>
          <w:instrText xml:space="preserve"> PAGEREF _Toc16801 \h </w:instrText>
        </w:r>
        <w:r>
          <w:fldChar w:fldCharType="separate"/>
        </w:r>
        <w:r>
          <w:t>15</w:t>
        </w:r>
        <w:r>
          <w:fldChar w:fldCharType="end"/>
        </w:r>
      </w:hyperlink>
    </w:p>
    <w:p>
      <w:pPr>
        <w:pStyle w:val="TOC1"/>
        <w:tabs>
          <w:tab w:val="right" w:leader="dot" w:pos="8306"/>
        </w:tabs>
      </w:pPr>
      <w:hyperlink w:anchor="_Toc23675" w:history="1">
        <w:r>
          <w:rPr>
            <w:rFonts w:ascii="仿宋" w:eastAsia="仿宋" w:hAnsi="仿宋" w:cs="仿宋" w:hint="eastAsia"/>
            <w:lang w:eastAsia="zh-CN"/>
          </w:rPr>
          <w:t>五、耐辐照电绝缘玻璃纤维项目概论</w:t>
        </w:r>
        <w:r>
          <w:tab/>
        </w:r>
        <w:r>
          <w:fldChar w:fldCharType="begin"/>
        </w:r>
        <w:r>
          <w:instrText xml:space="preserve"> PAGEREF _Toc23675 \h </w:instrText>
        </w:r>
        <w:r>
          <w:fldChar w:fldCharType="separate"/>
        </w:r>
        <w:r>
          <w:t>16</w:t>
        </w:r>
        <w:r>
          <w:fldChar w:fldCharType="end"/>
        </w:r>
      </w:hyperlink>
    </w:p>
    <w:p>
      <w:pPr>
        <w:pStyle w:val="TOC2"/>
        <w:tabs>
          <w:tab w:val="right" w:leader="dot" w:pos="8306"/>
        </w:tabs>
      </w:pPr>
      <w:hyperlink w:anchor="_Toc3424" w:history="1">
        <w:r>
          <w:rPr>
            <w:rFonts w:ascii="仿宋" w:eastAsia="仿宋" w:hAnsi="仿宋" w:cs="仿宋" w:hint="eastAsia"/>
            <w:lang w:eastAsia="zh-CN"/>
          </w:rPr>
          <w:t>(一)、耐辐照电绝缘玻璃纤维项目概况</w:t>
        </w:r>
        <w:r>
          <w:tab/>
        </w:r>
        <w:r>
          <w:fldChar w:fldCharType="begin"/>
        </w:r>
        <w:r>
          <w:instrText xml:space="preserve"> PAGEREF _Toc3424 \h </w:instrText>
        </w:r>
        <w:r>
          <w:fldChar w:fldCharType="separate"/>
        </w:r>
        <w:r>
          <w:t>16</w:t>
        </w:r>
        <w:r>
          <w:fldChar w:fldCharType="end"/>
        </w:r>
      </w:hyperlink>
    </w:p>
    <w:p>
      <w:pPr>
        <w:pStyle w:val="TOC2"/>
        <w:tabs>
          <w:tab w:val="right" w:leader="dot" w:pos="8306"/>
        </w:tabs>
      </w:pPr>
      <w:hyperlink w:anchor="_Toc16648" w:history="1">
        <w:r>
          <w:rPr>
            <w:rFonts w:ascii="仿宋" w:eastAsia="仿宋" w:hAnsi="仿宋" w:cs="仿宋" w:hint="eastAsia"/>
            <w:lang w:eastAsia="zh-CN"/>
          </w:rPr>
          <w:t>(二)、耐辐照电绝缘玻璃纤维项目目标</w:t>
        </w:r>
        <w:r>
          <w:tab/>
        </w:r>
        <w:r>
          <w:fldChar w:fldCharType="begin"/>
        </w:r>
        <w:r>
          <w:instrText xml:space="preserve"> PAGEREF _Toc16648 \h </w:instrText>
        </w:r>
        <w:r>
          <w:fldChar w:fldCharType="separate"/>
        </w:r>
        <w:r>
          <w:t>19</w:t>
        </w:r>
        <w:r>
          <w:fldChar w:fldCharType="end"/>
        </w:r>
      </w:hyperlink>
    </w:p>
    <w:p>
      <w:pPr>
        <w:pStyle w:val="TOC2"/>
        <w:tabs>
          <w:tab w:val="right" w:leader="dot" w:pos="8306"/>
        </w:tabs>
      </w:pPr>
      <w:hyperlink w:anchor="_Toc13048" w:history="1">
        <w:r>
          <w:rPr>
            <w:rFonts w:ascii="仿宋" w:eastAsia="仿宋" w:hAnsi="仿宋" w:cs="仿宋" w:hint="eastAsia"/>
            <w:lang w:eastAsia="zh-CN"/>
          </w:rPr>
          <w:t>(三)、耐辐照电绝缘玻璃纤维项目提出的理由</w:t>
        </w:r>
        <w:r>
          <w:tab/>
        </w:r>
        <w:r>
          <w:fldChar w:fldCharType="begin"/>
        </w:r>
        <w:r>
          <w:instrText xml:space="preserve"> PAGEREF _Toc13048 \h </w:instrText>
        </w:r>
        <w:r>
          <w:fldChar w:fldCharType="separate"/>
        </w:r>
        <w:r>
          <w:t>20</w:t>
        </w:r>
        <w:r>
          <w:fldChar w:fldCharType="end"/>
        </w:r>
      </w:hyperlink>
    </w:p>
    <w:p>
      <w:pPr>
        <w:pStyle w:val="TOC2"/>
        <w:tabs>
          <w:tab w:val="right" w:leader="dot" w:pos="8306"/>
        </w:tabs>
      </w:pPr>
      <w:hyperlink w:anchor="_Toc22169" w:history="1">
        <w:r>
          <w:rPr>
            <w:rFonts w:ascii="仿宋" w:eastAsia="仿宋" w:hAnsi="仿宋" w:cs="仿宋" w:hint="eastAsia"/>
            <w:lang w:eastAsia="zh-CN"/>
          </w:rPr>
          <w:t>(四)、耐辐照电绝缘玻璃纤维项目意义</w:t>
        </w:r>
        <w:r>
          <w:tab/>
        </w:r>
        <w:r>
          <w:fldChar w:fldCharType="begin"/>
        </w:r>
        <w:r>
          <w:instrText xml:space="preserve"> PAGEREF _Toc22169 \h </w:instrText>
        </w:r>
        <w:r>
          <w:fldChar w:fldCharType="separate"/>
        </w:r>
        <w:r>
          <w:t>22</w:t>
        </w:r>
        <w:r>
          <w:fldChar w:fldCharType="end"/>
        </w:r>
      </w:hyperlink>
    </w:p>
    <w:p>
      <w:pPr>
        <w:pStyle w:val="TOC2"/>
        <w:tabs>
          <w:tab w:val="right" w:leader="dot" w:pos="8306"/>
        </w:tabs>
      </w:pPr>
      <w:hyperlink w:anchor="_Toc24275" w:history="1">
        <w:r>
          <w:rPr>
            <w:rFonts w:ascii="仿宋" w:eastAsia="仿宋" w:hAnsi="仿宋" w:cs="仿宋" w:hint="eastAsia"/>
            <w:lang w:eastAsia="zh-CN"/>
          </w:rPr>
          <w:t>(五)、耐辐照电绝缘玻璃纤维项目背景</w:t>
        </w:r>
        <w:r>
          <w:tab/>
        </w:r>
        <w:r>
          <w:fldChar w:fldCharType="begin"/>
        </w:r>
        <w:r>
          <w:instrText xml:space="preserve"> PAGEREF _Toc24275 \h </w:instrText>
        </w:r>
        <w:r>
          <w:fldChar w:fldCharType="separate"/>
        </w:r>
        <w:r>
          <w:t>22</w:t>
        </w:r>
        <w:r>
          <w:fldChar w:fldCharType="end"/>
        </w:r>
      </w:hyperlink>
    </w:p>
    <w:p>
      <w:pPr>
        <w:pStyle w:val="TOC1"/>
        <w:tabs>
          <w:tab w:val="right" w:leader="dot" w:pos="8306"/>
        </w:tabs>
      </w:pPr>
      <w:hyperlink w:anchor="_Toc3711" w:history="1">
        <w:r>
          <w:rPr>
            <w:rFonts w:ascii="仿宋" w:eastAsia="仿宋" w:hAnsi="仿宋" w:cs="仿宋" w:hint="eastAsia"/>
            <w:lang w:eastAsia="zh-CN"/>
          </w:rPr>
          <w:t>六、市场分析、调研</w:t>
        </w:r>
        <w:r>
          <w:tab/>
        </w:r>
        <w:r>
          <w:fldChar w:fldCharType="begin"/>
        </w:r>
        <w:r>
          <w:instrText xml:space="preserve"> PAGEREF _Toc3711 \h </w:instrText>
        </w:r>
        <w:r>
          <w:fldChar w:fldCharType="separate"/>
        </w:r>
        <w:r>
          <w:t>23</w:t>
        </w:r>
        <w:r>
          <w:fldChar w:fldCharType="end"/>
        </w:r>
      </w:hyperlink>
    </w:p>
    <w:p>
      <w:pPr>
        <w:pStyle w:val="TOC2"/>
        <w:tabs>
          <w:tab w:val="right" w:leader="dot" w:pos="8306"/>
        </w:tabs>
      </w:pPr>
      <w:hyperlink w:anchor="_Toc349" w:history="1">
        <w:r>
          <w:rPr>
            <w:rFonts w:ascii="仿宋" w:eastAsia="仿宋" w:hAnsi="仿宋" w:cs="仿宋" w:hint="eastAsia"/>
            <w:lang w:eastAsia="zh-CN"/>
          </w:rPr>
          <w:t>(一)、耐辐照电绝缘玻璃纤维行业分析</w:t>
        </w:r>
        <w:r>
          <w:tab/>
        </w:r>
        <w:r>
          <w:fldChar w:fldCharType="begin"/>
        </w:r>
        <w:r>
          <w:instrText xml:space="preserve"> PAGEREF _Toc349 \h </w:instrText>
        </w:r>
        <w:r>
          <w:fldChar w:fldCharType="separate"/>
        </w:r>
        <w:r>
          <w:t>23</w:t>
        </w:r>
        <w:r>
          <w:fldChar w:fldCharType="end"/>
        </w:r>
      </w:hyperlink>
    </w:p>
    <w:p>
      <w:pPr>
        <w:pStyle w:val="TOC2"/>
        <w:tabs>
          <w:tab w:val="right" w:leader="dot" w:pos="8306"/>
        </w:tabs>
      </w:pPr>
      <w:hyperlink w:anchor="_Toc21070" w:history="1">
        <w:r>
          <w:rPr>
            <w:rFonts w:ascii="仿宋" w:eastAsia="仿宋" w:hAnsi="仿宋" w:cs="仿宋" w:hint="eastAsia"/>
            <w:lang w:eastAsia="zh-CN"/>
          </w:rPr>
          <w:t>(二)、耐辐照电绝缘玻璃纤维市场分析预测</w:t>
        </w:r>
        <w:r>
          <w:tab/>
        </w:r>
        <w:r>
          <w:fldChar w:fldCharType="begin"/>
        </w:r>
        <w:r>
          <w:instrText xml:space="preserve"> PAGEREF _Toc21070 \h </w:instrText>
        </w:r>
        <w:r>
          <w:fldChar w:fldCharType="separate"/>
        </w:r>
        <w:r>
          <w:t>24</w:t>
        </w:r>
        <w:r>
          <w:fldChar w:fldCharType="end"/>
        </w:r>
      </w:hyperlink>
    </w:p>
    <w:p>
      <w:pPr>
        <w:pStyle w:val="TOC1"/>
        <w:tabs>
          <w:tab w:val="right" w:leader="dot" w:pos="8306"/>
        </w:tabs>
      </w:pPr>
      <w:hyperlink w:anchor="_Toc5454" w:history="1">
        <w:r>
          <w:rPr>
            <w:rFonts w:ascii="仿宋" w:eastAsia="仿宋" w:hAnsi="仿宋" w:cs="仿宋" w:hint="eastAsia"/>
            <w:lang w:eastAsia="zh-CN"/>
          </w:rPr>
          <w:t>七、耐辐照电绝缘玻璃纤维项目人力资源培养与发展</w:t>
        </w:r>
        <w:r>
          <w:tab/>
        </w:r>
        <w:r>
          <w:fldChar w:fldCharType="begin"/>
        </w:r>
        <w:r>
          <w:instrText xml:space="preserve"> PAGEREF _Toc5454 \h </w:instrText>
        </w:r>
        <w:r>
          <w:fldChar w:fldCharType="separate"/>
        </w:r>
        <w:r>
          <w:t>25</w:t>
        </w:r>
        <w:r>
          <w:fldChar w:fldCharType="end"/>
        </w:r>
      </w:hyperlink>
    </w:p>
    <w:p>
      <w:pPr>
        <w:pStyle w:val="TOC2"/>
        <w:tabs>
          <w:tab w:val="right" w:leader="dot" w:pos="8306"/>
        </w:tabs>
      </w:pPr>
      <w:hyperlink w:anchor="_Toc21381" w:history="1">
        <w:r>
          <w:rPr>
            <w:rFonts w:ascii="仿宋" w:eastAsia="仿宋" w:hAnsi="仿宋" w:cs="仿宋" w:hint="eastAsia"/>
            <w:lang w:eastAsia="zh-CN"/>
          </w:rPr>
          <w:t>(一)、人才需求与规划</w:t>
        </w:r>
        <w:r>
          <w:tab/>
        </w:r>
        <w:r>
          <w:fldChar w:fldCharType="begin"/>
        </w:r>
        <w:r>
          <w:instrText xml:space="preserve"> PAGEREF _Toc21381 \h </w:instrText>
        </w:r>
        <w:r>
          <w:fldChar w:fldCharType="separate"/>
        </w:r>
        <w:r>
          <w:t>25</w:t>
        </w:r>
        <w:r>
          <w:fldChar w:fldCharType="end"/>
        </w:r>
      </w:hyperlink>
    </w:p>
    <w:p>
      <w:pPr>
        <w:pStyle w:val="TOC2"/>
        <w:tabs>
          <w:tab w:val="right" w:leader="dot" w:pos="8306"/>
        </w:tabs>
      </w:pPr>
      <w:hyperlink w:anchor="_Toc18726" w:history="1">
        <w:r>
          <w:rPr>
            <w:rFonts w:ascii="仿宋" w:eastAsia="仿宋" w:hAnsi="仿宋" w:cs="仿宋" w:hint="eastAsia"/>
            <w:lang w:eastAsia="zh-CN"/>
          </w:rPr>
          <w:t>(二)、培训与发展计划</w:t>
        </w:r>
        <w:r>
          <w:tab/>
        </w:r>
        <w:r>
          <w:fldChar w:fldCharType="begin"/>
        </w:r>
        <w:r>
          <w:instrText xml:space="preserve"> PAGEREF _Toc18726 \h </w:instrText>
        </w:r>
        <w:r>
          <w:fldChar w:fldCharType="separate"/>
        </w:r>
        <w:r>
          <w:t>26</w:t>
        </w:r>
        <w:r>
          <w:fldChar w:fldCharType="end"/>
        </w:r>
      </w:hyperlink>
    </w:p>
    <w:p>
      <w:pPr>
        <w:pStyle w:val="TOC1"/>
        <w:tabs>
          <w:tab w:val="right" w:leader="dot" w:pos="8306"/>
        </w:tabs>
      </w:pPr>
      <w:hyperlink w:anchor="_Toc17825" w:history="1">
        <w:r>
          <w:rPr>
            <w:rFonts w:ascii="仿宋" w:eastAsia="仿宋" w:hAnsi="仿宋" w:cs="仿宋" w:hint="eastAsia"/>
            <w:lang w:eastAsia="zh-CN"/>
          </w:rPr>
          <w:t>八、耐辐照电绝缘玻璃纤维项目财务管理</w:t>
        </w:r>
        <w:r>
          <w:tab/>
        </w:r>
        <w:r>
          <w:fldChar w:fldCharType="begin"/>
        </w:r>
        <w:r>
          <w:instrText xml:space="preserve"> PAGEREF _Toc17825 \h </w:instrText>
        </w:r>
        <w:r>
          <w:fldChar w:fldCharType="separate"/>
        </w:r>
        <w:r>
          <w:t>26</w:t>
        </w:r>
        <w:r>
          <w:fldChar w:fldCharType="end"/>
        </w:r>
      </w:hyperlink>
    </w:p>
    <w:p>
      <w:pPr>
        <w:pStyle w:val="TOC2"/>
        <w:tabs>
          <w:tab w:val="right" w:leader="dot" w:pos="8306"/>
        </w:tabs>
      </w:pPr>
      <w:hyperlink w:anchor="_Toc11652" w:history="1">
        <w:r>
          <w:rPr>
            <w:rFonts w:ascii="仿宋" w:eastAsia="仿宋" w:hAnsi="仿宋" w:cs="仿宋" w:hint="eastAsia"/>
            <w:lang w:eastAsia="zh-CN"/>
          </w:rPr>
          <w:t>(一)、资金需求大</w:t>
        </w:r>
        <w:r>
          <w:tab/>
        </w:r>
        <w:r>
          <w:fldChar w:fldCharType="begin"/>
        </w:r>
        <w:r>
          <w:instrText xml:space="preserve"> PAGEREF _Toc11652 \h </w:instrText>
        </w:r>
        <w:r>
          <w:fldChar w:fldCharType="separate"/>
        </w:r>
        <w:r>
          <w:t>26</w:t>
        </w:r>
        <w:r>
          <w:fldChar w:fldCharType="end"/>
        </w:r>
      </w:hyperlink>
    </w:p>
    <w:p>
      <w:pPr>
        <w:pStyle w:val="TOC2"/>
        <w:tabs>
          <w:tab w:val="right" w:leader="dot" w:pos="8306"/>
        </w:tabs>
      </w:pPr>
      <w:hyperlink w:anchor="_Toc15759" w:history="1">
        <w:r>
          <w:rPr>
            <w:rFonts w:ascii="仿宋" w:eastAsia="仿宋" w:hAnsi="仿宋" w:cs="仿宋" w:hint="eastAsia"/>
            <w:lang w:eastAsia="zh-CN"/>
          </w:rPr>
          <w:t>(二)、研发周期长</w:t>
        </w:r>
        <w:r>
          <w:tab/>
        </w:r>
        <w:r>
          <w:fldChar w:fldCharType="begin"/>
        </w:r>
        <w:r>
          <w:instrText xml:space="preserve"> PAGEREF _Toc15759 \h </w:instrText>
        </w:r>
        <w:r>
          <w:fldChar w:fldCharType="separate"/>
        </w:r>
        <w:r>
          <w:t>27</w:t>
        </w:r>
        <w:r>
          <w:fldChar w:fldCharType="end"/>
        </w:r>
      </w:hyperlink>
    </w:p>
    <w:p>
      <w:pPr>
        <w:pStyle w:val="TOC2"/>
        <w:tabs>
          <w:tab w:val="right" w:leader="dot" w:pos="8306"/>
        </w:tabs>
      </w:pPr>
      <w:hyperlink w:anchor="_Toc22341" w:history="1">
        <w:r>
          <w:rPr>
            <w:rFonts w:ascii="仿宋" w:eastAsia="仿宋" w:hAnsi="仿宋" w:cs="仿宋" w:hint="eastAsia"/>
            <w:lang w:eastAsia="zh-CN"/>
          </w:rPr>
          <w:t>(三)、市场风险大</w:t>
        </w:r>
        <w:r>
          <w:tab/>
        </w:r>
        <w:r>
          <w:fldChar w:fldCharType="begin"/>
        </w:r>
        <w:r>
          <w:instrText xml:space="preserve"> PAGEREF _Toc22341 \h </w:instrText>
        </w:r>
        <w:r>
          <w:fldChar w:fldCharType="separate"/>
        </w:r>
        <w:r>
          <w:t>29</w:t>
        </w:r>
        <w:r>
          <w:fldChar w:fldCharType="end"/>
        </w:r>
      </w:hyperlink>
    </w:p>
    <w:p>
      <w:pPr>
        <w:pStyle w:val="TOC2"/>
        <w:tabs>
          <w:tab w:val="right" w:leader="dot" w:pos="8306"/>
        </w:tabs>
      </w:pPr>
      <w:hyperlink w:anchor="_Toc2514" w:history="1">
        <w:r>
          <w:rPr>
            <w:rFonts w:ascii="仿宋" w:eastAsia="仿宋" w:hAnsi="仿宋" w:cs="仿宋" w:hint="eastAsia"/>
            <w:lang w:eastAsia="zh-CN"/>
          </w:rPr>
          <w:t>(四)、利润率高</w:t>
        </w:r>
        <w:r>
          <w:tab/>
        </w:r>
        <w:r>
          <w:fldChar w:fldCharType="begin"/>
        </w:r>
        <w:r>
          <w:instrText xml:space="preserve"> PAGEREF _Toc2514 \h </w:instrText>
        </w:r>
        <w:r>
          <w:fldChar w:fldCharType="separate"/>
        </w:r>
        <w:r>
          <w:t>32</w:t>
        </w:r>
        <w:r>
          <w:fldChar w:fldCharType="end"/>
        </w:r>
      </w:hyperlink>
    </w:p>
    <w:p>
      <w:pPr>
        <w:pStyle w:val="TOC1"/>
        <w:tabs>
          <w:tab w:val="right" w:leader="dot" w:pos="8306"/>
        </w:tabs>
      </w:pPr>
      <w:hyperlink w:anchor="_Toc7053" w:history="1">
        <w:r>
          <w:rPr>
            <w:rFonts w:ascii="仿宋" w:eastAsia="仿宋" w:hAnsi="仿宋" w:cs="仿宋" w:hint="eastAsia"/>
            <w:lang w:eastAsia="zh-CN"/>
          </w:rPr>
          <w:t>九、耐辐照电绝缘玻璃纤维项目人力资源管理</w:t>
        </w:r>
        <w:r>
          <w:tab/>
        </w:r>
        <w:r>
          <w:fldChar w:fldCharType="begin"/>
        </w:r>
        <w:r>
          <w:instrText xml:space="preserve"> PAGEREF _Toc7053 \h </w:instrText>
        </w:r>
        <w:r>
          <w:fldChar w:fldCharType="separate"/>
        </w:r>
        <w:r>
          <w:t>34</w:t>
        </w:r>
        <w:r>
          <w:fldChar w:fldCharType="end"/>
        </w:r>
      </w:hyperlink>
    </w:p>
    <w:p>
      <w:pPr>
        <w:pStyle w:val="TOC2"/>
        <w:tabs>
          <w:tab w:val="right" w:leader="dot" w:pos="8306"/>
        </w:tabs>
      </w:pPr>
      <w:hyperlink w:anchor="_Toc12520" w:history="1">
        <w:r>
          <w:rPr>
            <w:rFonts w:ascii="仿宋" w:eastAsia="仿宋" w:hAnsi="仿宋" w:cs="仿宋" w:hint="eastAsia"/>
            <w:lang w:eastAsia="zh-CN"/>
          </w:rPr>
          <w:t>(一)、建立健全的预算管理制度</w:t>
        </w:r>
        <w:r>
          <w:tab/>
        </w:r>
        <w:r>
          <w:fldChar w:fldCharType="begin"/>
        </w:r>
        <w:r>
          <w:instrText xml:space="preserve"> PAGEREF _Toc12520 \h </w:instrText>
        </w:r>
        <w:r>
          <w:fldChar w:fldCharType="separate"/>
        </w:r>
        <w:r>
          <w:t>34</w:t>
        </w:r>
        <w:r>
          <w:fldChar w:fldCharType="end"/>
        </w:r>
      </w:hyperlink>
    </w:p>
    <w:p>
      <w:pPr>
        <w:pStyle w:val="TOC2"/>
        <w:tabs>
          <w:tab w:val="right" w:leader="dot" w:pos="8306"/>
        </w:tabs>
      </w:pPr>
      <w:hyperlink w:anchor="_Toc32039" w:history="1">
        <w:r>
          <w:rPr>
            <w:rFonts w:ascii="仿宋" w:eastAsia="仿宋" w:hAnsi="仿宋" w:cs="仿宋" w:hint="eastAsia"/>
            <w:lang w:eastAsia="zh-CN"/>
          </w:rPr>
          <w:t>(二)、加强资金流动监控</w:t>
        </w:r>
        <w:r>
          <w:tab/>
        </w:r>
        <w:r>
          <w:fldChar w:fldCharType="begin"/>
        </w:r>
        <w:r>
          <w:instrText xml:space="preserve"> PAGEREF _Toc32039 \h </w:instrText>
        </w:r>
        <w:r>
          <w:fldChar w:fldCharType="separate"/>
        </w:r>
        <w:r>
          <w:t>36</w:t>
        </w:r>
        <w:r>
          <w:fldChar w:fldCharType="end"/>
        </w:r>
      </w:hyperlink>
    </w:p>
    <w:p>
      <w:pPr>
        <w:pStyle w:val="TOC2"/>
        <w:tabs>
          <w:tab w:val="right" w:leader="dot" w:pos="8306"/>
        </w:tabs>
      </w:pPr>
      <w:hyperlink w:anchor="_Toc28582" w:history="1">
        <w:r>
          <w:rPr>
            <w:rFonts w:ascii="仿宋" w:eastAsia="仿宋" w:hAnsi="仿宋" w:cs="仿宋" w:hint="eastAsia"/>
            <w:lang w:eastAsia="zh-CN"/>
          </w:rPr>
          <w:t>(三)、制定完善的风险控制机制</w:t>
        </w:r>
        <w:r>
          <w:tab/>
        </w:r>
        <w:r>
          <w:fldChar w:fldCharType="begin"/>
        </w:r>
        <w:r>
          <w:instrText xml:space="preserve"> PAGEREF _Toc28582 \h </w:instrText>
        </w:r>
        <w:r>
          <w:fldChar w:fldCharType="separate"/>
        </w:r>
        <w:r>
          <w:t>37</w:t>
        </w:r>
        <w:r>
          <w:fldChar w:fldCharType="end"/>
        </w:r>
      </w:hyperlink>
    </w:p>
    <w:p>
      <w:pPr>
        <w:pStyle w:val="TOC2"/>
        <w:tabs>
          <w:tab w:val="right" w:leader="dot" w:pos="8306"/>
        </w:tabs>
      </w:pPr>
      <w:hyperlink w:anchor="_Toc24037" w:history="1">
        <w:r>
          <w:rPr>
            <w:rFonts w:ascii="仿宋" w:eastAsia="仿宋" w:hAnsi="仿宋" w:cs="仿宋" w:hint="eastAsia"/>
            <w:lang w:eastAsia="zh-CN"/>
          </w:rPr>
          <w:t>(四)、优化成本管理</w:t>
        </w:r>
        <w:r>
          <w:tab/>
        </w:r>
        <w:r>
          <w:fldChar w:fldCharType="begin"/>
        </w:r>
        <w:r>
          <w:instrText xml:space="preserve"> PAGEREF _Toc24037 \h </w:instrText>
        </w:r>
        <w:r>
          <w:fldChar w:fldCharType="separate"/>
        </w:r>
        <w:r>
          <w:t>38</w:t>
        </w:r>
        <w:r>
          <w:fldChar w:fldCharType="end"/>
        </w:r>
      </w:hyperlink>
    </w:p>
    <w:p>
      <w:pPr>
        <w:pStyle w:val="TOC1"/>
        <w:tabs>
          <w:tab w:val="right" w:leader="dot" w:pos="8306"/>
        </w:tabs>
      </w:pPr>
      <w:hyperlink w:anchor="_Toc8102" w:history="1">
        <w:r>
          <w:rPr>
            <w:rFonts w:ascii="仿宋" w:eastAsia="仿宋" w:hAnsi="仿宋" w:cs="仿宋" w:hint="eastAsia"/>
            <w:lang w:eastAsia="zh-CN"/>
          </w:rPr>
          <w:t>十、耐辐照电绝缘玻璃纤维项目技术管理</w:t>
        </w:r>
        <w:r>
          <w:tab/>
        </w:r>
        <w:r>
          <w:fldChar w:fldCharType="begin"/>
        </w:r>
        <w:r>
          <w:instrText xml:space="preserve"> PAGEREF _Toc8102 \h </w:instrText>
        </w:r>
        <w:r>
          <w:fldChar w:fldCharType="separate"/>
        </w:r>
        <w:r>
          <w:t>40</w:t>
        </w:r>
        <w:r>
          <w:fldChar w:fldCharType="end"/>
        </w:r>
      </w:hyperlink>
    </w:p>
    <w:p>
      <w:pPr>
        <w:pStyle w:val="TOC2"/>
        <w:tabs>
          <w:tab w:val="right" w:leader="dot" w:pos="8306"/>
        </w:tabs>
      </w:pPr>
      <w:hyperlink w:anchor="_Toc23516" w:history="1">
        <w:r>
          <w:rPr>
            <w:rFonts w:ascii="仿宋" w:eastAsia="仿宋" w:hAnsi="仿宋" w:cs="仿宋" w:hint="eastAsia"/>
            <w:lang w:eastAsia="zh-CN"/>
          </w:rPr>
          <w:t>(一)、技术方案选用方向</w:t>
        </w:r>
        <w:r>
          <w:tab/>
        </w:r>
        <w:r>
          <w:fldChar w:fldCharType="begin"/>
        </w:r>
        <w:r>
          <w:instrText xml:space="preserve"> PAGEREF _Toc23516 \h </w:instrText>
        </w:r>
        <w:r>
          <w:fldChar w:fldCharType="separate"/>
        </w:r>
        <w:r>
          <w:t>40</w:t>
        </w:r>
        <w:r>
          <w:fldChar w:fldCharType="end"/>
        </w:r>
      </w:hyperlink>
    </w:p>
    <w:p>
      <w:pPr>
        <w:pStyle w:val="TOC2"/>
        <w:tabs>
          <w:tab w:val="right" w:leader="dot" w:pos="8306"/>
        </w:tabs>
      </w:pPr>
      <w:hyperlink w:anchor="_Toc28159" w:history="1">
        <w:r>
          <w:rPr>
            <w:rFonts w:ascii="仿宋" w:eastAsia="仿宋" w:hAnsi="仿宋" w:cs="仿宋" w:hint="eastAsia"/>
            <w:lang w:eastAsia="zh-CN"/>
          </w:rPr>
          <w:t>(二)、工艺技术方案选用原则</w:t>
        </w:r>
        <w:r>
          <w:tab/>
        </w:r>
        <w:r>
          <w:fldChar w:fldCharType="begin"/>
        </w:r>
        <w:r>
          <w:instrText xml:space="preserve"> PAGEREF _Toc28159 \h </w:instrText>
        </w:r>
        <w:r>
          <w:fldChar w:fldCharType="separate"/>
        </w:r>
        <w:r>
          <w:t>42</w:t>
        </w:r>
        <w:r>
          <w:fldChar w:fldCharType="end"/>
        </w:r>
      </w:hyperlink>
    </w:p>
    <w:p>
      <w:pPr>
        <w:pStyle w:val="TOC2"/>
        <w:tabs>
          <w:tab w:val="right" w:leader="dot" w:pos="8306"/>
        </w:tabs>
      </w:pPr>
      <w:hyperlink w:anchor="_Toc16822" w:history="1">
        <w:r>
          <w:rPr>
            <w:rFonts w:ascii="仿宋" w:eastAsia="仿宋" w:hAnsi="仿宋" w:cs="仿宋" w:hint="eastAsia"/>
            <w:lang w:eastAsia="zh-CN"/>
          </w:rPr>
          <w:t>(三)、工艺技术方案要求</w:t>
        </w:r>
        <w:r>
          <w:tab/>
        </w:r>
        <w:r>
          <w:fldChar w:fldCharType="begin"/>
        </w:r>
        <w:r>
          <w:instrText xml:space="preserve"> PAGEREF _Toc16822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6" w:history="1">
        <w:r>
          <w:rPr>
            <w:rFonts w:ascii="仿宋" w:eastAsia="仿宋" w:hAnsi="仿宋" w:cs="仿宋" w:hint="eastAsia"/>
            <w:lang w:eastAsia="zh-CN"/>
          </w:rPr>
          <w:t>十一、耐辐照电绝缘玻璃纤维项目计划安排</w:t>
        </w:r>
        <w:r>
          <w:tab/>
        </w:r>
        <w:r>
          <w:fldChar w:fldCharType="begin"/>
        </w:r>
        <w:r>
          <w:instrText xml:space="preserve"> PAGEREF _Toc19676 \h </w:instrText>
        </w:r>
        <w:r>
          <w:fldChar w:fldCharType="separate"/>
        </w:r>
        <w:r>
          <w:t>46</w:t>
        </w:r>
        <w:r>
          <w:fldChar w:fldCharType="end"/>
        </w:r>
      </w:hyperlink>
    </w:p>
    <w:p>
      <w:pPr>
        <w:pStyle w:val="TOC2"/>
        <w:tabs>
          <w:tab w:val="right" w:leader="dot" w:pos="8306"/>
        </w:tabs>
      </w:pPr>
      <w:hyperlink w:anchor="_Toc27255" w:history="1">
        <w:r>
          <w:rPr>
            <w:rFonts w:ascii="仿宋" w:eastAsia="仿宋" w:hAnsi="仿宋" w:cs="仿宋" w:hint="eastAsia"/>
            <w:lang w:eastAsia="zh-CN"/>
          </w:rPr>
          <w:t>(一)、建设周期</w:t>
        </w:r>
        <w:r>
          <w:tab/>
        </w:r>
        <w:r>
          <w:fldChar w:fldCharType="begin"/>
        </w:r>
        <w:r>
          <w:instrText xml:space="preserve"> PAGEREF _Toc27255 \h </w:instrText>
        </w:r>
        <w:r>
          <w:fldChar w:fldCharType="separate"/>
        </w:r>
        <w:r>
          <w:t>46</w:t>
        </w:r>
        <w:r>
          <w:fldChar w:fldCharType="end"/>
        </w:r>
      </w:hyperlink>
    </w:p>
    <w:p>
      <w:pPr>
        <w:pStyle w:val="TOC2"/>
        <w:tabs>
          <w:tab w:val="right" w:leader="dot" w:pos="8306"/>
        </w:tabs>
      </w:pPr>
      <w:hyperlink w:anchor="_Toc7855" w:history="1">
        <w:r>
          <w:rPr>
            <w:rFonts w:ascii="仿宋" w:eastAsia="仿宋" w:hAnsi="仿宋" w:cs="仿宋" w:hint="eastAsia"/>
            <w:lang w:eastAsia="zh-CN"/>
          </w:rPr>
          <w:t>(二)、建设进度</w:t>
        </w:r>
        <w:r>
          <w:tab/>
        </w:r>
        <w:r>
          <w:fldChar w:fldCharType="begin"/>
        </w:r>
        <w:r>
          <w:instrText xml:space="preserve"> PAGEREF _Toc7855 \h </w:instrText>
        </w:r>
        <w:r>
          <w:fldChar w:fldCharType="separate"/>
        </w:r>
        <w:r>
          <w:t>47</w:t>
        </w:r>
        <w:r>
          <w:fldChar w:fldCharType="end"/>
        </w:r>
      </w:hyperlink>
    </w:p>
    <w:p>
      <w:pPr>
        <w:pStyle w:val="TOC2"/>
        <w:tabs>
          <w:tab w:val="right" w:leader="dot" w:pos="8306"/>
        </w:tabs>
      </w:pPr>
      <w:hyperlink w:anchor="_Toc15450" w:history="1">
        <w:r>
          <w:rPr>
            <w:rFonts w:ascii="仿宋" w:eastAsia="仿宋" w:hAnsi="仿宋" w:cs="仿宋" w:hint="eastAsia"/>
            <w:lang w:eastAsia="zh-CN"/>
          </w:rPr>
          <w:t>(三)、进度安排注意事项</w:t>
        </w:r>
        <w:r>
          <w:tab/>
        </w:r>
        <w:r>
          <w:fldChar w:fldCharType="begin"/>
        </w:r>
        <w:r>
          <w:instrText xml:space="preserve"> PAGEREF _Toc15450 \h </w:instrText>
        </w:r>
        <w:r>
          <w:fldChar w:fldCharType="separate"/>
        </w:r>
        <w:r>
          <w:t>48</w:t>
        </w:r>
        <w:r>
          <w:fldChar w:fldCharType="end"/>
        </w:r>
      </w:hyperlink>
    </w:p>
    <w:p>
      <w:pPr>
        <w:pStyle w:val="TOC2"/>
        <w:tabs>
          <w:tab w:val="right" w:leader="dot" w:pos="8306"/>
        </w:tabs>
      </w:pPr>
      <w:hyperlink w:anchor="_Toc20497" w:history="1">
        <w:r>
          <w:rPr>
            <w:rFonts w:ascii="仿宋" w:eastAsia="仿宋" w:hAnsi="仿宋" w:cs="仿宋" w:hint="eastAsia"/>
            <w:lang w:eastAsia="zh-CN"/>
          </w:rPr>
          <w:t>(四)、人力资源配置</w:t>
        </w:r>
        <w:r>
          <w:tab/>
        </w:r>
        <w:r>
          <w:fldChar w:fldCharType="begin"/>
        </w:r>
        <w:r>
          <w:instrText xml:space="preserve"> PAGEREF _Toc20497 \h </w:instrText>
        </w:r>
        <w:r>
          <w:fldChar w:fldCharType="separate"/>
        </w:r>
        <w:r>
          <w:t>50</w:t>
        </w:r>
        <w:r>
          <w:fldChar w:fldCharType="end"/>
        </w:r>
      </w:hyperlink>
    </w:p>
    <w:p>
      <w:pPr>
        <w:pStyle w:val="TOC1"/>
        <w:tabs>
          <w:tab w:val="right" w:leader="dot" w:pos="8306"/>
        </w:tabs>
      </w:pPr>
      <w:hyperlink w:anchor="_Toc15288" w:history="1">
        <w:r>
          <w:rPr>
            <w:rFonts w:ascii="仿宋" w:eastAsia="仿宋" w:hAnsi="仿宋" w:cs="仿宋" w:hint="eastAsia"/>
            <w:lang w:eastAsia="zh-CN"/>
          </w:rPr>
          <w:t>十二、耐辐照电绝缘玻璃纤维项目社会影响</w:t>
        </w:r>
        <w:r>
          <w:tab/>
        </w:r>
        <w:r>
          <w:fldChar w:fldCharType="begin"/>
        </w:r>
        <w:r>
          <w:instrText xml:space="preserve"> PAGEREF _Toc15288 \h </w:instrText>
        </w:r>
        <w:r>
          <w:fldChar w:fldCharType="separate"/>
        </w:r>
        <w:r>
          <w:t>51</w:t>
        </w:r>
        <w:r>
          <w:fldChar w:fldCharType="end"/>
        </w:r>
      </w:hyperlink>
    </w:p>
    <w:p>
      <w:pPr>
        <w:pStyle w:val="TOC2"/>
        <w:tabs>
          <w:tab w:val="right" w:leader="dot" w:pos="8306"/>
        </w:tabs>
      </w:pPr>
      <w:hyperlink w:anchor="_Toc32142" w:history="1">
        <w:r>
          <w:rPr>
            <w:rFonts w:ascii="仿宋" w:eastAsia="仿宋" w:hAnsi="仿宋" w:cs="仿宋" w:hint="eastAsia"/>
            <w:lang w:eastAsia="zh-CN"/>
          </w:rPr>
          <w:t>(一)、社会责任与义务</w:t>
        </w:r>
        <w:r>
          <w:tab/>
        </w:r>
        <w:r>
          <w:fldChar w:fldCharType="begin"/>
        </w:r>
        <w:r>
          <w:instrText xml:space="preserve"> PAGEREF _Toc32142 \h </w:instrText>
        </w:r>
        <w:r>
          <w:fldChar w:fldCharType="separate"/>
        </w:r>
        <w:r>
          <w:t>51</w:t>
        </w:r>
        <w:r>
          <w:fldChar w:fldCharType="end"/>
        </w:r>
      </w:hyperlink>
    </w:p>
    <w:p>
      <w:pPr>
        <w:pStyle w:val="TOC2"/>
        <w:tabs>
          <w:tab w:val="right" w:leader="dot" w:pos="8306"/>
        </w:tabs>
      </w:pPr>
      <w:hyperlink w:anchor="_Toc32283" w:history="1">
        <w:r>
          <w:rPr>
            <w:rFonts w:ascii="仿宋" w:eastAsia="仿宋" w:hAnsi="仿宋" w:cs="仿宋" w:hint="eastAsia"/>
            <w:lang w:eastAsia="zh-CN"/>
          </w:rPr>
          <w:t>(二)、社会参与与沟通</w:t>
        </w:r>
        <w:r>
          <w:tab/>
        </w:r>
        <w:r>
          <w:fldChar w:fldCharType="begin"/>
        </w:r>
        <w:r>
          <w:instrText xml:space="preserve"> PAGEREF _Toc32283 \h </w:instrText>
        </w:r>
        <w:r>
          <w:fldChar w:fldCharType="separate"/>
        </w:r>
        <w:r>
          <w:t>51</w:t>
        </w:r>
        <w:r>
          <w:fldChar w:fldCharType="end"/>
        </w:r>
      </w:hyperlink>
    </w:p>
    <w:p>
      <w:pPr>
        <w:pStyle w:val="TOC1"/>
        <w:tabs>
          <w:tab w:val="right" w:leader="dot" w:pos="8306"/>
        </w:tabs>
      </w:pPr>
      <w:hyperlink w:anchor="_Toc27889" w:history="1">
        <w:r>
          <w:rPr>
            <w:rFonts w:ascii="仿宋" w:eastAsia="仿宋" w:hAnsi="仿宋" w:cs="仿宋" w:hint="eastAsia"/>
            <w:lang w:eastAsia="zh-CN"/>
          </w:rPr>
          <w:t>十三、耐辐照电绝缘玻璃纤维项目实施保障措施</w:t>
        </w:r>
        <w:r>
          <w:tab/>
        </w:r>
        <w:r>
          <w:fldChar w:fldCharType="begin"/>
        </w:r>
        <w:r>
          <w:instrText xml:space="preserve"> PAGEREF _Toc27889 \h </w:instrText>
        </w:r>
        <w:r>
          <w:fldChar w:fldCharType="separate"/>
        </w:r>
        <w:r>
          <w:t>52</w:t>
        </w:r>
        <w:r>
          <w:fldChar w:fldCharType="end"/>
        </w:r>
      </w:hyperlink>
    </w:p>
    <w:p>
      <w:pPr>
        <w:pStyle w:val="TOC2"/>
        <w:tabs>
          <w:tab w:val="right" w:leader="dot" w:pos="8306"/>
        </w:tabs>
      </w:pPr>
      <w:hyperlink w:anchor="_Toc18152" w:history="1">
        <w:r>
          <w:rPr>
            <w:rFonts w:ascii="仿宋" w:eastAsia="仿宋" w:hAnsi="仿宋" w:cs="仿宋" w:hint="eastAsia"/>
            <w:lang w:eastAsia="zh-CN"/>
          </w:rPr>
          <w:t>(一)、耐辐照电绝缘玻璃纤维项目实施保障机制</w:t>
        </w:r>
        <w:r>
          <w:tab/>
        </w:r>
        <w:r>
          <w:fldChar w:fldCharType="begin"/>
        </w:r>
        <w:r>
          <w:instrText xml:space="preserve"> PAGEREF _Toc18152 \h </w:instrText>
        </w:r>
        <w:r>
          <w:fldChar w:fldCharType="separate"/>
        </w:r>
        <w:r>
          <w:t>52</w:t>
        </w:r>
        <w:r>
          <w:fldChar w:fldCharType="end"/>
        </w:r>
      </w:hyperlink>
    </w:p>
    <w:p>
      <w:pPr>
        <w:pStyle w:val="TOC2"/>
        <w:tabs>
          <w:tab w:val="right" w:leader="dot" w:pos="8306"/>
        </w:tabs>
      </w:pPr>
      <w:hyperlink w:anchor="_Toc7627" w:history="1">
        <w:r>
          <w:rPr>
            <w:rFonts w:ascii="仿宋" w:eastAsia="仿宋" w:hAnsi="仿宋" w:cs="仿宋" w:hint="eastAsia"/>
            <w:lang w:eastAsia="zh-CN"/>
          </w:rPr>
          <w:t>(二)、耐辐照电绝缘玻璃纤维项目法律合规要求</w:t>
        </w:r>
        <w:r>
          <w:tab/>
        </w:r>
        <w:r>
          <w:fldChar w:fldCharType="begin"/>
        </w:r>
        <w:r>
          <w:instrText xml:space="preserve"> PAGEREF _Toc7627 \h </w:instrText>
        </w:r>
        <w:r>
          <w:fldChar w:fldCharType="separate"/>
        </w:r>
        <w:r>
          <w:t>56</w:t>
        </w:r>
        <w:r>
          <w:fldChar w:fldCharType="end"/>
        </w:r>
      </w:hyperlink>
    </w:p>
    <w:p>
      <w:pPr>
        <w:pStyle w:val="TOC2"/>
        <w:tabs>
          <w:tab w:val="right" w:leader="dot" w:pos="8306"/>
        </w:tabs>
      </w:pPr>
      <w:hyperlink w:anchor="_Toc8766" w:history="1">
        <w:r>
          <w:rPr>
            <w:rFonts w:ascii="仿宋" w:eastAsia="仿宋" w:hAnsi="仿宋" w:cs="仿宋" w:hint="eastAsia"/>
            <w:lang w:eastAsia="zh-CN"/>
          </w:rPr>
          <w:t>(三)、耐辐照电绝缘玻璃纤维项目合同管理与法律事务</w:t>
        </w:r>
        <w:r>
          <w:tab/>
        </w:r>
        <w:r>
          <w:fldChar w:fldCharType="begin"/>
        </w:r>
        <w:r>
          <w:instrText xml:space="preserve"> PAGEREF _Toc8766 \h </w:instrText>
        </w:r>
        <w:r>
          <w:fldChar w:fldCharType="separate"/>
        </w:r>
        <w:r>
          <w:t>61</w:t>
        </w:r>
        <w:r>
          <w:fldChar w:fldCharType="end"/>
        </w:r>
      </w:hyperlink>
    </w:p>
    <w:p>
      <w:pPr>
        <w:pStyle w:val="TOC2"/>
        <w:tabs>
          <w:tab w:val="right" w:leader="dot" w:pos="8306"/>
        </w:tabs>
      </w:pPr>
      <w:hyperlink w:anchor="_Toc4931" w:history="1">
        <w:r>
          <w:rPr>
            <w:rFonts w:ascii="仿宋" w:eastAsia="仿宋" w:hAnsi="仿宋" w:cs="仿宋" w:hint="eastAsia"/>
            <w:lang w:eastAsia="zh-CN"/>
          </w:rPr>
          <w:t>(四)、耐辐照电绝缘玻璃纤维项目知识产权保护策略</w:t>
        </w:r>
        <w:r>
          <w:tab/>
        </w:r>
        <w:r>
          <w:fldChar w:fldCharType="begin"/>
        </w:r>
        <w:r>
          <w:instrText xml:space="preserve"> PAGEREF _Toc4931 \h </w:instrText>
        </w:r>
        <w:r>
          <w:fldChar w:fldCharType="separate"/>
        </w:r>
        <w:r>
          <w:t>68</w:t>
        </w:r>
        <w:r>
          <w:fldChar w:fldCharType="end"/>
        </w:r>
      </w:hyperlink>
    </w:p>
    <w:p>
      <w:pPr>
        <w:pStyle w:val="TOC1"/>
        <w:tabs>
          <w:tab w:val="right" w:leader="dot" w:pos="8306"/>
        </w:tabs>
      </w:pPr>
      <w:hyperlink w:anchor="_Toc14341" w:history="1">
        <w:r>
          <w:rPr>
            <w:rFonts w:ascii="仿宋" w:eastAsia="仿宋" w:hAnsi="仿宋" w:cs="仿宋" w:hint="eastAsia"/>
            <w:lang w:eastAsia="zh-CN"/>
          </w:rPr>
          <w:t>十四、耐辐照电绝缘玻璃纤维项目实施时间节点</w:t>
        </w:r>
        <w:r>
          <w:tab/>
        </w:r>
        <w:r>
          <w:fldChar w:fldCharType="begin"/>
        </w:r>
        <w:r>
          <w:instrText xml:space="preserve"> PAGEREF _Toc14341 \h </w:instrText>
        </w:r>
        <w:r>
          <w:fldChar w:fldCharType="separate"/>
        </w:r>
        <w:r>
          <w:t>70</w:t>
        </w:r>
        <w:r>
          <w:fldChar w:fldCharType="end"/>
        </w:r>
      </w:hyperlink>
    </w:p>
    <w:p>
      <w:pPr>
        <w:pStyle w:val="TOC2"/>
        <w:tabs>
          <w:tab w:val="right" w:leader="dot" w:pos="8306"/>
        </w:tabs>
      </w:pPr>
      <w:hyperlink w:anchor="_Toc18815" w:history="1">
        <w:r>
          <w:rPr>
            <w:rFonts w:ascii="仿宋" w:eastAsia="仿宋" w:hAnsi="仿宋" w:cs="仿宋" w:hint="eastAsia"/>
            <w:lang w:eastAsia="zh-CN"/>
          </w:rPr>
          <w:t>(一)、耐辐照电绝缘玻璃纤维项目启动阶段时间节点</w:t>
        </w:r>
        <w:r>
          <w:tab/>
        </w:r>
        <w:r>
          <w:fldChar w:fldCharType="begin"/>
        </w:r>
        <w:r>
          <w:instrText xml:space="preserve"> PAGEREF _Toc18815 \h </w:instrText>
        </w:r>
        <w:r>
          <w:fldChar w:fldCharType="separate"/>
        </w:r>
        <w:r>
          <w:t>70</w:t>
        </w:r>
        <w:r>
          <w:fldChar w:fldCharType="end"/>
        </w:r>
      </w:hyperlink>
    </w:p>
    <w:p>
      <w:pPr>
        <w:pStyle w:val="TOC2"/>
        <w:tabs>
          <w:tab w:val="right" w:leader="dot" w:pos="8306"/>
        </w:tabs>
      </w:pPr>
      <w:hyperlink w:anchor="_Toc8257" w:history="1">
        <w:r>
          <w:rPr>
            <w:rFonts w:ascii="仿宋" w:eastAsia="仿宋" w:hAnsi="仿宋" w:cs="仿宋" w:hint="eastAsia"/>
            <w:lang w:eastAsia="zh-CN"/>
          </w:rPr>
          <w:t>(二)、耐辐照电绝缘玻璃纤维项目执行阶段时间节点</w:t>
        </w:r>
        <w:r>
          <w:tab/>
        </w:r>
        <w:r>
          <w:fldChar w:fldCharType="begin"/>
        </w:r>
        <w:r>
          <w:instrText xml:space="preserve"> PAGEREF _Toc8257 \h </w:instrText>
        </w:r>
        <w:r>
          <w:fldChar w:fldCharType="separate"/>
        </w:r>
        <w:r>
          <w:t>72</w:t>
        </w:r>
        <w:r>
          <w:fldChar w:fldCharType="end"/>
        </w:r>
      </w:hyperlink>
    </w:p>
    <w:p>
      <w:pPr>
        <w:pStyle w:val="TOC2"/>
        <w:tabs>
          <w:tab w:val="right" w:leader="dot" w:pos="8306"/>
        </w:tabs>
      </w:pPr>
      <w:hyperlink w:anchor="_Toc6939" w:history="1">
        <w:r>
          <w:rPr>
            <w:rFonts w:ascii="仿宋" w:eastAsia="仿宋" w:hAnsi="仿宋" w:cs="仿宋" w:hint="eastAsia"/>
            <w:lang w:eastAsia="zh-CN"/>
          </w:rPr>
          <w:t>(三)、耐辐照电绝缘玻璃纤维项目完成阶段时间节点</w:t>
        </w:r>
        <w:r>
          <w:tab/>
        </w:r>
        <w:r>
          <w:fldChar w:fldCharType="begin"/>
        </w:r>
        <w:r>
          <w:instrText xml:space="preserve"> PAGEREF _Toc6939 \h </w:instrText>
        </w:r>
        <w:r>
          <w:fldChar w:fldCharType="separate"/>
        </w:r>
        <w:r>
          <w:t>73</w:t>
        </w:r>
        <w:r>
          <w:fldChar w:fldCharType="end"/>
        </w:r>
      </w:hyperlink>
    </w:p>
    <w:p>
      <w:pPr>
        <w:pStyle w:val="TOC1"/>
        <w:tabs>
          <w:tab w:val="right" w:leader="dot" w:pos="8306"/>
        </w:tabs>
      </w:pPr>
      <w:hyperlink w:anchor="_Toc2847" w:history="1">
        <w:r>
          <w:rPr>
            <w:rFonts w:ascii="仿宋" w:eastAsia="仿宋" w:hAnsi="仿宋" w:cs="仿宋" w:hint="eastAsia"/>
            <w:lang w:eastAsia="zh-CN"/>
          </w:rPr>
          <w:t>十五、质量管理体系</w:t>
        </w:r>
        <w:r>
          <w:tab/>
        </w:r>
        <w:r>
          <w:fldChar w:fldCharType="begin"/>
        </w:r>
        <w:r>
          <w:instrText xml:space="preserve"> PAGEREF _Toc2847 \h </w:instrText>
        </w:r>
        <w:r>
          <w:fldChar w:fldCharType="separate"/>
        </w:r>
        <w:r>
          <w:t>74</w:t>
        </w:r>
        <w:r>
          <w:fldChar w:fldCharType="end"/>
        </w:r>
      </w:hyperlink>
    </w:p>
    <w:p>
      <w:pPr>
        <w:pStyle w:val="TOC2"/>
        <w:tabs>
          <w:tab w:val="right" w:leader="dot" w:pos="8306"/>
        </w:tabs>
      </w:pPr>
      <w:hyperlink w:anchor="_Toc16264" w:history="1">
        <w:r>
          <w:rPr>
            <w:rFonts w:ascii="仿宋" w:eastAsia="仿宋" w:hAnsi="仿宋" w:cs="仿宋" w:hint="eastAsia"/>
            <w:lang w:eastAsia="zh-CN"/>
          </w:rPr>
          <w:t>(一)、质量目标与方针</w:t>
        </w:r>
        <w:r>
          <w:tab/>
        </w:r>
        <w:r>
          <w:fldChar w:fldCharType="begin"/>
        </w:r>
        <w:r>
          <w:instrText xml:space="preserve"> PAGEREF _Toc16264 \h </w:instrText>
        </w:r>
        <w:r>
          <w:fldChar w:fldCharType="separate"/>
        </w:r>
        <w:r>
          <w:t>74</w:t>
        </w:r>
        <w:r>
          <w:fldChar w:fldCharType="end"/>
        </w:r>
      </w:hyperlink>
    </w:p>
    <w:p>
      <w:pPr>
        <w:pStyle w:val="TOC2"/>
        <w:tabs>
          <w:tab w:val="right" w:leader="dot" w:pos="8306"/>
        </w:tabs>
      </w:pPr>
      <w:hyperlink w:anchor="_Toc25184" w:history="1">
        <w:r>
          <w:rPr>
            <w:rFonts w:ascii="仿宋" w:eastAsia="仿宋" w:hAnsi="仿宋" w:cs="仿宋" w:hint="eastAsia"/>
            <w:lang w:eastAsia="zh-CN"/>
          </w:rPr>
          <w:t>(二)、质量管理责任</w:t>
        </w:r>
        <w:r>
          <w:tab/>
        </w:r>
        <w:r>
          <w:fldChar w:fldCharType="begin"/>
        </w:r>
        <w:r>
          <w:instrText xml:space="preserve"> PAGEREF _Toc25184 \h </w:instrText>
        </w:r>
        <w:r>
          <w:fldChar w:fldCharType="separate"/>
        </w:r>
        <w:r>
          <w:t>75</w:t>
        </w:r>
        <w:r>
          <w:fldChar w:fldCharType="end"/>
        </w:r>
      </w:hyperlink>
    </w:p>
    <w:p>
      <w:pPr>
        <w:pStyle w:val="TOC2"/>
        <w:tabs>
          <w:tab w:val="right" w:leader="dot" w:pos="8306"/>
        </w:tabs>
      </w:pPr>
      <w:hyperlink w:anchor="_Toc4433" w:history="1">
        <w:r>
          <w:rPr>
            <w:rFonts w:ascii="仿宋" w:eastAsia="仿宋" w:hAnsi="仿宋" w:cs="仿宋" w:hint="eastAsia"/>
            <w:lang w:eastAsia="zh-CN"/>
          </w:rPr>
          <w:t>(三)、质量管理体系文件</w:t>
        </w:r>
        <w:r>
          <w:tab/>
        </w:r>
        <w:r>
          <w:fldChar w:fldCharType="begin"/>
        </w:r>
        <w:r>
          <w:instrText xml:space="preserve"> PAGEREF _Toc4433 \h </w:instrText>
        </w:r>
        <w:r>
          <w:fldChar w:fldCharType="separate"/>
        </w:r>
        <w:r>
          <w:t>76</w:t>
        </w:r>
        <w:r>
          <w:fldChar w:fldCharType="end"/>
        </w:r>
      </w:hyperlink>
    </w:p>
    <w:p>
      <w:pPr>
        <w:pStyle w:val="TOC2"/>
        <w:tabs>
          <w:tab w:val="right" w:leader="dot" w:pos="8306"/>
        </w:tabs>
      </w:pPr>
      <w:hyperlink w:anchor="_Toc30466" w:history="1">
        <w:r>
          <w:rPr>
            <w:rFonts w:ascii="仿宋" w:eastAsia="仿宋" w:hAnsi="仿宋" w:cs="仿宋" w:hint="eastAsia"/>
            <w:lang w:eastAsia="zh-CN"/>
          </w:rPr>
          <w:t>(四)、质量培训与教育</w:t>
        </w:r>
        <w:r>
          <w:tab/>
        </w:r>
        <w:r>
          <w:fldChar w:fldCharType="begin"/>
        </w:r>
        <w:r>
          <w:instrText xml:space="preserve"> PAGEREF _Toc30466 \h </w:instrText>
        </w:r>
        <w:r>
          <w:fldChar w:fldCharType="separate"/>
        </w:r>
        <w:r>
          <w:t>79</w:t>
        </w:r>
        <w:r>
          <w:fldChar w:fldCharType="end"/>
        </w:r>
      </w:hyperlink>
    </w:p>
    <w:p>
      <w:pPr>
        <w:pStyle w:val="TOC2"/>
        <w:tabs>
          <w:tab w:val="right" w:leader="dot" w:pos="8306"/>
        </w:tabs>
      </w:pPr>
      <w:hyperlink w:anchor="_Toc916" w:history="1">
        <w:r>
          <w:rPr>
            <w:rFonts w:ascii="仿宋" w:eastAsia="仿宋" w:hAnsi="仿宋" w:cs="仿宋" w:hint="eastAsia"/>
            <w:lang w:eastAsia="zh-CN"/>
          </w:rPr>
          <w:t>(五)、质量审核与评价</w:t>
        </w:r>
        <w:r>
          <w:tab/>
        </w:r>
        <w:r>
          <w:fldChar w:fldCharType="begin"/>
        </w:r>
        <w:r>
          <w:instrText xml:space="preserve"> PAGEREF _Toc916 \h </w:instrText>
        </w:r>
        <w:r>
          <w:fldChar w:fldCharType="separate"/>
        </w:r>
        <w:r>
          <w:t>80</w:t>
        </w:r>
        <w:r>
          <w:fldChar w:fldCharType="end"/>
        </w:r>
      </w:hyperlink>
    </w:p>
    <w:p>
      <w:pPr>
        <w:pStyle w:val="TOC2"/>
        <w:tabs>
          <w:tab w:val="right" w:leader="dot" w:pos="8306"/>
        </w:tabs>
      </w:pPr>
      <w:hyperlink w:anchor="_Toc9566" w:history="1">
        <w:r>
          <w:rPr>
            <w:rFonts w:ascii="仿宋" w:eastAsia="仿宋" w:hAnsi="仿宋" w:cs="仿宋" w:hint="eastAsia"/>
            <w:lang w:eastAsia="zh-CN"/>
          </w:rPr>
          <w:t>(六)、不符合与纠正措施</w:t>
        </w:r>
        <w:r>
          <w:tab/>
        </w:r>
        <w:r>
          <w:fldChar w:fldCharType="begin"/>
        </w:r>
        <w:r>
          <w:instrText xml:space="preserve"> PAGEREF _Toc9566 \h </w:instrText>
        </w:r>
        <w:r>
          <w:fldChar w:fldCharType="separate"/>
        </w:r>
        <w:r>
          <w:t>81</w:t>
        </w:r>
        <w:r>
          <w:fldChar w:fldCharType="end"/>
        </w:r>
      </w:hyperlink>
    </w:p>
    <w:p>
      <w:pPr>
        <w:pStyle w:val="TOC1"/>
        <w:tabs>
          <w:tab w:val="right" w:leader="dot" w:pos="8306"/>
        </w:tabs>
      </w:pPr>
      <w:hyperlink w:anchor="_Toc10289" w:history="1">
        <w:r>
          <w:rPr>
            <w:rFonts w:ascii="仿宋" w:eastAsia="仿宋" w:hAnsi="仿宋" w:cs="仿宋" w:hint="eastAsia"/>
            <w:lang w:eastAsia="zh-CN"/>
          </w:rPr>
          <w:t>十六、利益相关者分析与沟通计划</w:t>
        </w:r>
        <w:r>
          <w:tab/>
        </w:r>
        <w:r>
          <w:fldChar w:fldCharType="begin"/>
        </w:r>
        <w:r>
          <w:instrText xml:space="preserve"> PAGEREF _Toc10289 \h </w:instrText>
        </w:r>
        <w:r>
          <w:fldChar w:fldCharType="separate"/>
        </w:r>
        <w:r>
          <w:t>82</w:t>
        </w:r>
        <w:r>
          <w:fldChar w:fldCharType="end"/>
        </w:r>
      </w:hyperlink>
    </w:p>
    <w:p>
      <w:pPr>
        <w:pStyle w:val="TOC2"/>
        <w:tabs>
          <w:tab w:val="right" w:leader="dot" w:pos="8306"/>
        </w:tabs>
      </w:pPr>
      <w:hyperlink w:anchor="_Toc27413" w:history="1">
        <w:r>
          <w:rPr>
            <w:rFonts w:ascii="仿宋" w:eastAsia="仿宋" w:hAnsi="仿宋" w:cs="仿宋" w:hint="eastAsia"/>
            <w:lang w:eastAsia="zh-CN"/>
          </w:rPr>
          <w:t>(一)、利益相关者分析</w:t>
        </w:r>
        <w:r>
          <w:tab/>
        </w:r>
        <w:r>
          <w:fldChar w:fldCharType="begin"/>
        </w:r>
        <w:r>
          <w:instrText xml:space="preserve"> PAGEREF _Toc27413 \h </w:instrText>
        </w:r>
        <w:r>
          <w:fldChar w:fldCharType="separate"/>
        </w:r>
        <w:r>
          <w:t>82</w:t>
        </w:r>
        <w:r>
          <w:fldChar w:fldCharType="end"/>
        </w:r>
      </w:hyperlink>
    </w:p>
    <w:p>
      <w:pPr>
        <w:pStyle w:val="TOC2"/>
        <w:tabs>
          <w:tab w:val="right" w:leader="dot" w:pos="8306"/>
        </w:tabs>
      </w:pPr>
      <w:hyperlink w:anchor="_Toc29820" w:history="1">
        <w:r>
          <w:rPr>
            <w:rFonts w:ascii="仿宋" w:eastAsia="仿宋" w:hAnsi="仿宋" w:cs="仿宋" w:hint="eastAsia"/>
            <w:lang w:eastAsia="zh-CN"/>
          </w:rPr>
          <w:t>(二)、沟通计划</w:t>
        </w:r>
        <w:r>
          <w:tab/>
        </w:r>
        <w:r>
          <w:fldChar w:fldCharType="begin"/>
        </w:r>
        <w:r>
          <w:instrText xml:space="preserve"> PAGEREF _Toc29820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2"/>
      <w:r>
        <w:rPr>
          <w:rFonts w:ascii="仿宋" w:eastAsia="仿宋" w:hAnsi="仿宋" w:cs="仿宋" w:hint="eastAsia"/>
          <w:sz w:val="28"/>
          <w:lang w:eastAsia="zh-CN"/>
        </w:rPr>
        <w:t>一、耐辐照电绝缘玻璃纤维项目绩效评估</w:t>
      </w:r>
      <w:bookmarkEnd w:id="2"/>
    </w:p>
    <w:p>
      <w:pPr>
        <w:pStyle w:val="Heading2"/>
        <w:rPr>
          <w:rFonts w:ascii="仿宋" w:eastAsia="仿宋" w:hAnsi="仿宋" w:cs="仿宋" w:hint="eastAsia"/>
          <w:lang w:eastAsia="zh-CN"/>
        </w:rPr>
      </w:pPr>
      <w:bookmarkStart w:id="3" w:name="_Toc129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电绝缘玻璃纤维项目中，我们设计了一套全面的绩效评估指标，以确保耐辐照电绝缘玻璃纤维项目的可控和成功交付。这些指标跨足耐辐照电绝缘玻璃纤维项目目标、成本、进度和质量等多个维度，为我们提供了全面洞察耐辐照电绝缘玻璃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目标达成率是我们关注的首要指标。我们设定了明确的目标，并通过定期监测和评估，迅速发现并应对潜在的目标偏差。这为耐辐照电绝缘玻璃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成本绩效是另一个核心关注点。通过实际成本与预算成本的对比分析，我们深入了解成本差异的原因，及时调整资源分配，保持耐辐照电绝缘玻璃纤维项目在经济效益方面的合理水平。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进度作为关键的绩效指标之一，得到了精心的关注。我们制定了详细的耐辐照电绝缘玻璃纤维项目进度计划，并设立了进度符合度指标，确保实际进度与计划进度保持一致。这使我们能够快速发现和解决潜在的进度问题，保持耐辐照电绝缘玻璃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辐照电绝缘玻璃纤维项目绩效的不可或缺的一环。我们引入了一系列的质量标准和客户满意度指标，以确保耐辐照电绝缘玻璃纤维项目交付的成果在质量上达到或超越预期水平。通过持续监测这些指标，我们努力提升耐辐照电绝缘玻璃纤维项目整体质量水平，为耐辐照电绝缘玻璃纤维项目的成功交付提供有力保障。通过这些科学且全面的绩效评估，我们能够更好地引导耐辐照电绝缘玻璃纤维项目的持续改进，确保耐辐照电绝缘玻璃纤维项目目标的顺利达成。</w:t>
      </w:r>
    </w:p>
    <w:p>
      <w:pPr>
        <w:pStyle w:val="Heading2"/>
        <w:ind w:firstLine="560" w:firstLineChars="200"/>
        <w:rPr>
          <w:rFonts w:ascii="仿宋" w:eastAsia="仿宋" w:hAnsi="仿宋" w:cs="仿宋" w:hint="eastAsia"/>
          <w:sz w:val="28"/>
          <w:lang w:eastAsia="zh-CN"/>
        </w:rPr>
      </w:pPr>
      <w:bookmarkStart w:id="4" w:name="_Toc203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绩效评估是耐辐照电绝缘玻璃纤维项目中的关键环节，为确保耐辐照电绝缘玻璃纤维项目达到预期目标，我们采用了多层次、多维度的绩效评估方法。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辐照电绝缘玻璃纤维项目的战略目标对齐，确保每个决策和行动都与耐辐照电绝缘玻璃纤维项目整体目标保持一致。团队会定期召开战略对齐会议，审视当前工作与耐辐照电绝缘玻璃纤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辐照电绝缘玻璃纤维项目进度、质量、成本和风险等方面。这些指标通过数据收集和分析，为耐辐照电绝缘玻璃纤维项目管理团队提供了客观的评估依据。例如，我们通过耐辐照电绝缘玻璃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辐照电绝缘玻璃纤维项目内部，还考虑了耐辐照电绝缘玻璃纤维项目对外部环境的影响。我们定期进行干系人满意度调查，以了解各利益相关方对耐辐照电绝缘玻璃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这种多层次、多角度的绩效评估方法，使得我们能够全面了解耐辐照电绝缘玻璃纤维项目的运行状态，及时做出调整，确保耐辐照电绝缘玻璃纤维项目在不断变化的环境中保持稳健前行。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68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为了确保耐辐照电绝缘玻璃纤维项目的有效管理和不断优化，我们采用了精心设计的绩效评估周期。这个周期旨在实现灵活、实时和全面的评估，以适应耐辐照电绝缘玻璃纤维项目执行中的各种挑战。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辐照电绝缘玻璃纤维项目的不同需求，分为短期、中期和长期。短期评估关注每个迭代或工作周期，以及时发现和解决当前任务中的问题。中期评估涵盖几个迭代，深入了解整体耐辐照电绝缘玻璃纤维项目的趋势和性能。长期评估则着眼于整个耐辐照电绝缘玻璃纤维项目阶段，确保耐辐照电绝缘玻璃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辐照电绝缘玻璃纤维项目管理工具和协作平台，团队成员能够随时更新和分享耐辐照电绝缘玻璃纤维项目数据。这种实时性的反馈机制使我们能够及时察觉潜在问题，快速调整，保持耐辐照电绝缘玻璃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辐照电绝缘玻璃纤维项目的决策制定密不可分。每个周期的耐辐照电绝缘玻璃纤维项目回顾会议成为集体总结经验、识别问题深层次原因并找到创新解决方案的平台。这种定期的反思与调整机制使耐辐照电绝缘玻璃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091"/>
      <w:r>
        <w:rPr>
          <w:rFonts w:ascii="仿宋" w:eastAsia="仿宋" w:hAnsi="仿宋" w:cs="仿宋" w:hint="eastAsia"/>
          <w:sz w:val="28"/>
          <w:lang w:eastAsia="zh-CN"/>
        </w:rPr>
        <w:t>二、耐辐照电绝缘玻璃纤维项目建设背景及必要性分析</w:t>
      </w:r>
      <w:bookmarkEnd w:id="6"/>
    </w:p>
    <w:p>
      <w:pPr>
        <w:pStyle w:val="Heading2"/>
        <w:rPr>
          <w:rFonts w:ascii="仿宋" w:eastAsia="仿宋" w:hAnsi="仿宋" w:cs="仿宋" w:hint="eastAsia"/>
          <w:lang w:eastAsia="zh-CN"/>
        </w:rPr>
      </w:pPr>
      <w:bookmarkStart w:id="7" w:name="_Toc25377"/>
      <w:r>
        <w:rPr>
          <w:rFonts w:ascii="仿宋" w:eastAsia="仿宋" w:hAnsi="仿宋" w:cs="仿宋" w:hint="eastAsia"/>
          <w:lang w:eastAsia="zh-CN"/>
        </w:rPr>
        <w:t>(一)、耐辐照电绝缘玻璃纤维项目背景分析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辐照电绝缘玻璃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辐照电绝缘玻璃纤维项目在这个潮流中的定位。同时，我们将关注行业内涌现的新兴机遇，以便耐辐照电绝缘玻璃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辐照电绝缘玻璃纤维项目提供了强大的发展动力。我们将聚焦于行业内最新的技术发展趋势，包括但不限于人工智能、大数据分析、物联网等领域。通过深度的技术研究，我们将确保耐辐照电绝缘玻璃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辐照电绝缘玻璃纤维项目发展的源泉。我们将投入更多的精力对市场需求进行深入剖析，超越表面的需求，深入挖掘潜在的市场痛点和机遇。通过对市场需求的细致了解，耐辐照电绝缘玻璃纤维项目将更有针对性地设计解决方案，满足市场的多样化需求，从而更好地促进耐辐照电绝缘玻璃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辐照电绝缘玻璃纤维项目战略至关重要。我们将对竞争态势进行更为深入的分析，包括但不限于市场份额、产品特点、客户满意度等多个维度。通过深度的竞争分析，耐辐照电绝缘玻璃纤维项目将能够更准确地把握市场脉搏，制定具有竞争力的耐辐照电绝缘玻璃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辐照电绝缘玻璃纤维项目的发展具有直接的影响。我们将进行更为全面的法规和政策分析，了解行业发展中的潜在法律风险和合规挑战。通过充分了解和遵守相关法规，耐辐照电绝缘玻璃纤维项目将确保在法律框架内合法合规运营，为耐辐照电绝缘玻璃纤维项目的稳健发展提供有力支持。</w:t>
      </w:r>
    </w:p>
    <w:p>
      <w:pPr>
        <w:pStyle w:val="Heading2"/>
        <w:ind w:firstLine="560" w:firstLineChars="200"/>
        <w:rPr>
          <w:rFonts w:ascii="仿宋" w:eastAsia="仿宋" w:hAnsi="仿宋" w:cs="仿宋" w:hint="eastAsia"/>
          <w:sz w:val="28"/>
          <w:lang w:eastAsia="zh-CN"/>
        </w:rPr>
      </w:pPr>
      <w:bookmarkStart w:id="8" w:name="_Toc25255"/>
      <w:r>
        <w:rPr>
          <w:rFonts w:ascii="仿宋" w:eastAsia="仿宋" w:hAnsi="仿宋" w:cs="仿宋" w:hint="eastAsia"/>
          <w:sz w:val="28"/>
          <w:lang w:eastAsia="zh-CN"/>
        </w:rPr>
        <w:t>(二)、耐辐照电绝缘玻璃纤维项目建设必要性分析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建设的迫切性源于对行业发展趋势的深刻洞察。我们正处于一个行业变革的时代，科技创新、数字化转型成为企业发展的关键动力。耐辐照电绝缘玻璃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建设不仅仅是为了跟上潮流，更是为了通过技术创新推动企业的持续发展。通过引入先进的技术和解决方案，耐辐照电绝缘玻璃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辐照电绝缘玻璃纤维项目的建设成为必然选择，通过提高产品质量、拓展服务领域，从而在竞争中获得更多的机会。耐辐照电绝缘玻璃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辐照电绝缘玻璃纤维项目建设的必要性体现在对客户需求更精准的满足。通过耐辐照电绝缘玻璃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耐辐照电绝缘玻璃纤维项目建设的背后是对企业持续创新的追求。只有通过不断创新，企业才能在竞争中立于不败之地。耐辐照电绝缘玻璃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60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999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技术管理特点体现在其创新导向。通过引入最先进的技术趋势和解决方案，耐辐照电绝缘玻璃纤维项目致力于提升科技含量、提高质量和效率水平。这意味着我们将采用最新的工具和方法，确保耐辐照电绝缘玻璃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辐照电绝缘玻璃纤维项目技术管理的显著特征。通过整合不同领域的技术资源，我们实现了跨学科的协同工作。这有助于优化技术架构，提高整体效能。此外，整合性策略还促进了不同技术团队之间的紧密沟通和高效合作，确保耐辐照电绝缘玻璃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辐照电绝缘玻璃纤维项目所采用的技术。通过不断优化技术方案，耐辐照电绝缘玻璃纤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辐照电绝缘玻璃纤维项目团队将在耐辐照电绝缘玻璃纤维项目初期识别可能的技术风险，并采取相应的预防和应对措施。通过建立健全的风险评估机制，耐辐照电绝缘玻璃纤维项目能够在实施过程中及时发现并解决潜在的技术问题，保障耐辐照电绝缘玻璃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辐照电绝缘玻璃纤维项目中，技术将成为耐辐照电绝缘玻璃纤维项目成功的有力支持。这一深度剖析揭示了技术管理在耐辐照电绝缘玻璃纤维项目实施中的关键作用，为耐辐照电绝缘玻璃纤维项目的技术基础奠定了坚实的基础。</w:t>
      </w:r>
    </w:p>
    <w:p>
      <w:pPr>
        <w:pStyle w:val="Heading2"/>
        <w:ind w:firstLine="560" w:firstLineChars="200"/>
        <w:rPr>
          <w:rFonts w:ascii="仿宋" w:eastAsia="仿宋" w:hAnsi="仿宋" w:cs="仿宋" w:hint="eastAsia"/>
          <w:sz w:val="28"/>
          <w:lang w:eastAsia="zh-CN"/>
        </w:rPr>
      </w:pPr>
      <w:bookmarkStart w:id="11" w:name="_Toc24820"/>
      <w:r>
        <w:rPr>
          <w:rFonts w:ascii="仿宋" w:eastAsia="仿宋" w:hAnsi="仿宋" w:cs="仿宋" w:hint="eastAsia"/>
          <w:sz w:val="28"/>
          <w:lang w:eastAsia="zh-CN"/>
        </w:rPr>
        <w:t>(二)、耐辐照电绝缘玻璃纤维项目工艺技术设计方案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辐照电绝缘玻璃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辐照电绝缘玻璃纤维项目将严格按照相关行业规范要求进行组织。通过有效控制产品质量，耐辐照电绝缘玻璃纤维项目将致力于为顾客提供优质的耐辐照电绝缘玻璃纤维项目产品和良好的服务。这体现了耐辐照电绝缘玻璃纤维项目对于生产活动合规性和质量标准的高度重视，为耐辐照电绝缘玻璃纤维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辐照电绝缘玻璃纤维项目注重生态效益和清洁生产原则。耐辐照电绝缘玻璃纤维项目建设将紧密结合地方特色经济发展，与社会经济发展规划和区域环境保护规划方案相协调一致。通过与当地区域自然生态系统的结合，耐辐照电绝缘玻璃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辐照电绝缘玻璃纤维项目产品具有多样化的客户需求和个性化的特点。因此，耐辐照电绝缘玻璃纤维项目产品规格品种多样，且单批生产数量较小。为满足这一特点，耐辐照电绝缘玻璃纤维项目承办单位将建设先进的柔性制造生产线。通过广泛应用柔性制造技术，耐辐照电绝缘玻璃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辐照电绝缘玻璃纤维项目采用的技术具有较高的技术含量和自动化水平，处于国内先进水平。这一技术选用不仅体现了对生产效率、质量和环境友好性的高标准要求，同时为耐辐照电绝缘玻璃纤维项目的可持续发展奠定了坚实的基础。</w:t>
      </w:r>
    </w:p>
    <w:p>
      <w:pPr>
        <w:pStyle w:val="Heading2"/>
        <w:ind w:firstLine="560" w:firstLineChars="200"/>
        <w:rPr>
          <w:rFonts w:ascii="仿宋" w:eastAsia="仿宋" w:hAnsi="仿宋" w:cs="仿宋" w:hint="eastAsia"/>
          <w:sz w:val="28"/>
          <w:lang w:eastAsia="zh-CN"/>
        </w:rPr>
      </w:pPr>
      <w:bookmarkStart w:id="12" w:name="_Toc2535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为确保耐辐照电绝缘玻璃纤维项目的高效生产和技术实施，我们制定了一套精心设计的设备选型方案，以满足耐辐照电绝缘玻璃纤维项目生产、质量和环保的要求。该方案的主要特点如下：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辐照电绝缘玻璃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辐照电绝缘玻璃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5599"/>
      <w:r>
        <w:rPr>
          <w:rFonts w:ascii="仿宋" w:eastAsia="仿宋" w:hAnsi="仿宋" w:cs="仿宋" w:hint="eastAsia"/>
          <w:sz w:val="28"/>
          <w:lang w:eastAsia="zh-CN"/>
        </w:rPr>
        <w:t>四、耐辐照电绝缘玻璃纤维项目危机管理</w:t>
      </w:r>
      <w:bookmarkEnd w:id="13"/>
    </w:p>
    <w:p>
      <w:pPr>
        <w:pStyle w:val="Heading2"/>
        <w:rPr>
          <w:rFonts w:ascii="仿宋" w:eastAsia="仿宋" w:hAnsi="仿宋" w:cs="仿宋" w:hint="eastAsia"/>
          <w:lang w:eastAsia="zh-CN"/>
        </w:rPr>
      </w:pPr>
      <w:bookmarkStart w:id="14" w:name="_Toc3015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电绝缘玻璃纤维项目危机管理中，危机预警与识别是确保耐辐照电绝缘玻璃纤维项目稳健运行的核心步骤。通过建立全面的监测机制，耐辐照电绝缘玻璃纤维项目团队旨在及时发现和理解潜在的风险和危机因素，以便采取及时的预防和应对措施，确保耐辐照电绝缘玻璃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辐照电绝缘玻璃纤维项目团队全面分析了整个耐辐照电绝缘玻璃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辐照电绝缘玻璃纤维项目团队着重于明确定义耐辐照电绝缘玻璃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辐照电绝缘玻璃纤维项目进展的持续监控，团队能够及时发现潜在问题并作出迅速反应。耐辐照电绝缘玻璃纤维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辐照电绝缘玻璃纤维项目得以更有序、可控地推进。</w:t>
      </w:r>
    </w:p>
    <w:p>
      <w:pPr>
        <w:pStyle w:val="Heading2"/>
        <w:ind w:firstLine="560" w:firstLineChars="200"/>
        <w:rPr>
          <w:rFonts w:ascii="仿宋" w:eastAsia="仿宋" w:hAnsi="仿宋" w:cs="仿宋" w:hint="eastAsia"/>
          <w:sz w:val="28"/>
          <w:lang w:eastAsia="zh-CN"/>
        </w:rPr>
      </w:pPr>
      <w:bookmarkStart w:id="15" w:name="_Toc1680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在危机发生时，耐辐照电绝缘玻璃纤维项目团队立即行动，成立了应急小组。该小组的任务是迅速制定并实施紧急应对措施，以最小化潜在损失。以下是采取的主要措施：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暂停耐辐照电绝缘玻璃纤维项目进度：为遏制危机蔓延，耐辐照电绝缘玻璃纤维项目暂时停止进行，以便全面评估当前状况。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资源重新分配：重新评估耐辐照电绝缘玻璃纤维项目资源的分配，确保最大限度地减小损失。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实时沟通：与关键利益相关者建立实时沟通机制，向他们传递耐辐照电绝缘玻璃纤维项目危机的实际状况，保障耐辐照电绝缘玻璃纤维项目核心利益。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在紧急应对的同时，耐辐照电绝缘玻璃纤维项目团队强调了团队协作和有效沟通的重要性。以下是团队协作的关键举措：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信息共享机制：建立了信息共享平台，确保团队成员能够及时获取耐辐照电绝缘玻璃纤维项目危机的实时信息。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领导者沟通：耐辐照电绝缘玻璃纤维项目领导者通过定期会议和即时沟通工具，指导团队应对危机，保持团队稳定运行。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随着危机得到初步控制，耐辐照电绝缘玻璃纤维项目团队转向制定恢复计划，以确保耐辐照电绝缘玻璃纤维项目能够从中迅速恢复。主要恢复计划包括：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修复受损的进度计划：重新评估耐辐照电绝缘玻璃纤维项目进度，制定修复计划，确保耐辐照电绝缘玻璃纤维项目尽快回归正常进程。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重新调整资源分配：优化资源分配，确保耐辐照电绝缘玻璃纤维项目在有限资源下高效运转。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风险管理机制加强：对耐辐照电绝缘玻璃纤维项目风险进行全面评估，制定更强化的风险管理策略，以预防未来可能的危机。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3675"/>
      <w:r>
        <w:rPr>
          <w:rFonts w:ascii="仿宋" w:eastAsia="仿宋" w:hAnsi="仿宋" w:cs="仿宋" w:hint="eastAsia"/>
          <w:sz w:val="28"/>
          <w:lang w:eastAsia="zh-CN"/>
        </w:rPr>
        <w:t>五、耐辐照电绝缘玻璃纤维项目概论</w:t>
      </w:r>
      <w:bookmarkEnd w:id="16"/>
    </w:p>
    <w:p>
      <w:pPr>
        <w:pStyle w:val="Heading2"/>
        <w:rPr>
          <w:rFonts w:ascii="仿宋" w:eastAsia="仿宋" w:hAnsi="仿宋" w:cs="仿宋" w:hint="eastAsia"/>
          <w:lang w:eastAsia="zh-CN"/>
        </w:rPr>
      </w:pPr>
      <w:bookmarkStart w:id="17" w:name="_Toc3424"/>
      <w:r>
        <w:rPr>
          <w:rFonts w:ascii="仿宋" w:eastAsia="仿宋" w:hAnsi="仿宋" w:cs="仿宋" w:hint="eastAsia"/>
          <w:lang w:eastAsia="zh-CN"/>
        </w:rPr>
        <w:t>(一)、耐辐照电绝缘玻璃纤维项目概况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https://d.book118.com/488133060112006045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E6880"/>
    <w:rsid w:val="1CFE6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3306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2024-03-02T19:19:00Z</dcterms:created>
  <dcterms:modified xsi:type="dcterms:W3CDTF">2024-03-02T19:19:46Z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E1E95F72B98747D88008AA9C33B602FD_11</vt:lpwstr>
  </property>
  <property fmtid="{D5CDD505-2E9C-101B-9397-08002B2CF9AE}" pid="3" name="KSOProductBuildVer">
    <vt:lpwstr>2052-12.1.0.16388</vt:lpwstr>
  </property>
</Properties>
</file>