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红外光学石英玻璃项目计划设计方案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603" w:history="1">
        <w:r>
          <w:rPr>
            <w:rFonts w:ascii="仿宋" w:eastAsia="仿宋" w:hAnsi="仿宋" w:cs="仿宋" w:hint="eastAsia"/>
            <w:lang w:eastAsia="zh-CN"/>
          </w:rPr>
          <w:t>序言</w:t>
        </w:r>
        <w:r>
          <w:tab/>
        </w:r>
        <w:r>
          <w:fldChar w:fldCharType="begin"/>
        </w:r>
        <w:r>
          <w:instrText xml:space="preserve"> PAGEREF _Toc18603 \h </w:instrText>
        </w:r>
        <w:r>
          <w:fldChar w:fldCharType="separate"/>
        </w:r>
        <w:r>
          <w:t>3</w:t>
        </w:r>
        <w:r>
          <w:fldChar w:fldCharType="end"/>
        </w:r>
      </w:hyperlink>
    </w:p>
    <w:p>
      <w:pPr>
        <w:pStyle w:val="TOC1"/>
        <w:tabs>
          <w:tab w:val="right" w:leader="dot" w:pos="8306"/>
        </w:tabs>
      </w:pPr>
      <w:hyperlink w:anchor="_Toc11780" w:history="1">
        <w:r>
          <w:rPr>
            <w:rFonts w:ascii="仿宋" w:eastAsia="仿宋" w:hAnsi="仿宋" w:cs="仿宋" w:hint="eastAsia"/>
            <w:lang w:eastAsia="zh-CN"/>
          </w:rPr>
          <w:t>一、红外光学石英玻璃项目选址可行性分析</w:t>
        </w:r>
        <w:r>
          <w:tab/>
        </w:r>
        <w:r>
          <w:fldChar w:fldCharType="begin"/>
        </w:r>
        <w:r>
          <w:instrText xml:space="preserve"> PAGEREF _Toc11780 \h </w:instrText>
        </w:r>
        <w:r>
          <w:fldChar w:fldCharType="separate"/>
        </w:r>
        <w:r>
          <w:t>3</w:t>
        </w:r>
        <w:r>
          <w:fldChar w:fldCharType="end"/>
        </w:r>
      </w:hyperlink>
    </w:p>
    <w:p>
      <w:pPr>
        <w:pStyle w:val="TOC2"/>
        <w:tabs>
          <w:tab w:val="right" w:leader="dot" w:pos="8306"/>
        </w:tabs>
      </w:pPr>
      <w:hyperlink w:anchor="_Toc7915" w:history="1">
        <w:r>
          <w:rPr>
            <w:rFonts w:ascii="仿宋" w:eastAsia="仿宋" w:hAnsi="仿宋" w:cs="仿宋" w:hint="eastAsia"/>
            <w:lang w:eastAsia="zh-CN"/>
          </w:rPr>
          <w:t>(一)、红外光学石英玻璃项目选址</w:t>
        </w:r>
        <w:r>
          <w:tab/>
        </w:r>
        <w:r>
          <w:fldChar w:fldCharType="begin"/>
        </w:r>
        <w:r>
          <w:instrText xml:space="preserve"> PAGEREF _Toc7915 \h </w:instrText>
        </w:r>
        <w:r>
          <w:fldChar w:fldCharType="separate"/>
        </w:r>
        <w:r>
          <w:t>3</w:t>
        </w:r>
        <w:r>
          <w:fldChar w:fldCharType="end"/>
        </w:r>
      </w:hyperlink>
    </w:p>
    <w:p>
      <w:pPr>
        <w:pStyle w:val="TOC2"/>
        <w:tabs>
          <w:tab w:val="right" w:leader="dot" w:pos="8306"/>
        </w:tabs>
      </w:pPr>
      <w:hyperlink w:anchor="_Toc19341" w:history="1">
        <w:r>
          <w:rPr>
            <w:rFonts w:ascii="仿宋" w:eastAsia="仿宋" w:hAnsi="仿宋" w:cs="仿宋" w:hint="eastAsia"/>
            <w:lang w:eastAsia="zh-CN"/>
          </w:rPr>
          <w:t>(二)、用地控制指标</w:t>
        </w:r>
        <w:r>
          <w:tab/>
        </w:r>
        <w:r>
          <w:fldChar w:fldCharType="begin"/>
        </w:r>
        <w:r>
          <w:instrText xml:space="preserve"> PAGEREF _Toc19341 \h </w:instrText>
        </w:r>
        <w:r>
          <w:fldChar w:fldCharType="separate"/>
        </w:r>
        <w:r>
          <w:t>3</w:t>
        </w:r>
        <w:r>
          <w:fldChar w:fldCharType="end"/>
        </w:r>
      </w:hyperlink>
    </w:p>
    <w:p>
      <w:pPr>
        <w:pStyle w:val="TOC2"/>
        <w:tabs>
          <w:tab w:val="right" w:leader="dot" w:pos="8306"/>
        </w:tabs>
      </w:pPr>
      <w:hyperlink w:anchor="_Toc24850" w:history="1">
        <w:r>
          <w:rPr>
            <w:rFonts w:ascii="仿宋" w:eastAsia="仿宋" w:hAnsi="仿宋" w:cs="仿宋" w:hint="eastAsia"/>
            <w:lang w:eastAsia="zh-CN"/>
          </w:rPr>
          <w:t>(三)、节约用地措施</w:t>
        </w:r>
        <w:r>
          <w:tab/>
        </w:r>
        <w:r>
          <w:fldChar w:fldCharType="begin"/>
        </w:r>
        <w:r>
          <w:instrText xml:space="preserve"> PAGEREF _Toc24850 \h </w:instrText>
        </w:r>
        <w:r>
          <w:fldChar w:fldCharType="separate"/>
        </w:r>
        <w:r>
          <w:t>5</w:t>
        </w:r>
        <w:r>
          <w:fldChar w:fldCharType="end"/>
        </w:r>
      </w:hyperlink>
    </w:p>
    <w:p>
      <w:pPr>
        <w:pStyle w:val="TOC2"/>
        <w:tabs>
          <w:tab w:val="right" w:leader="dot" w:pos="8306"/>
        </w:tabs>
      </w:pPr>
      <w:hyperlink w:anchor="_Toc16889" w:history="1">
        <w:r>
          <w:rPr>
            <w:rFonts w:ascii="仿宋" w:eastAsia="仿宋" w:hAnsi="仿宋" w:cs="仿宋" w:hint="eastAsia"/>
            <w:lang w:eastAsia="zh-CN"/>
          </w:rPr>
          <w:t>(四)、总图布置方案</w:t>
        </w:r>
        <w:r>
          <w:tab/>
        </w:r>
        <w:r>
          <w:fldChar w:fldCharType="begin"/>
        </w:r>
        <w:r>
          <w:instrText xml:space="preserve"> PAGEREF _Toc16889 \h </w:instrText>
        </w:r>
        <w:r>
          <w:fldChar w:fldCharType="separate"/>
        </w:r>
        <w:r>
          <w:t>6</w:t>
        </w:r>
        <w:r>
          <w:fldChar w:fldCharType="end"/>
        </w:r>
      </w:hyperlink>
    </w:p>
    <w:p>
      <w:pPr>
        <w:pStyle w:val="TOC2"/>
        <w:tabs>
          <w:tab w:val="right" w:leader="dot" w:pos="8306"/>
        </w:tabs>
      </w:pPr>
      <w:hyperlink w:anchor="_Toc8150" w:history="1">
        <w:r>
          <w:rPr>
            <w:rFonts w:ascii="仿宋" w:eastAsia="仿宋" w:hAnsi="仿宋" w:cs="仿宋" w:hint="eastAsia"/>
            <w:lang w:eastAsia="zh-CN"/>
          </w:rPr>
          <w:t>(五)、选址综合评价</w:t>
        </w:r>
        <w:r>
          <w:tab/>
        </w:r>
        <w:r>
          <w:fldChar w:fldCharType="begin"/>
        </w:r>
        <w:r>
          <w:instrText xml:space="preserve"> PAGEREF _Toc8150 \h </w:instrText>
        </w:r>
        <w:r>
          <w:fldChar w:fldCharType="separate"/>
        </w:r>
        <w:r>
          <w:t>7</w:t>
        </w:r>
        <w:r>
          <w:fldChar w:fldCharType="end"/>
        </w:r>
      </w:hyperlink>
    </w:p>
    <w:p>
      <w:pPr>
        <w:pStyle w:val="TOC1"/>
        <w:tabs>
          <w:tab w:val="right" w:leader="dot" w:pos="8306"/>
        </w:tabs>
      </w:pPr>
      <w:hyperlink w:anchor="_Toc5558" w:history="1">
        <w:r>
          <w:rPr>
            <w:rFonts w:ascii="仿宋" w:eastAsia="仿宋" w:hAnsi="仿宋" w:cs="仿宋" w:hint="eastAsia"/>
            <w:lang w:eastAsia="zh-CN"/>
          </w:rPr>
          <w:t>二、红外光学石英玻璃项目建设背景及必要性分析</w:t>
        </w:r>
        <w:r>
          <w:tab/>
        </w:r>
        <w:r>
          <w:fldChar w:fldCharType="begin"/>
        </w:r>
        <w:r>
          <w:instrText xml:space="preserve"> PAGEREF _Toc5558 \h </w:instrText>
        </w:r>
        <w:r>
          <w:fldChar w:fldCharType="separate"/>
        </w:r>
        <w:r>
          <w:t>9</w:t>
        </w:r>
        <w:r>
          <w:fldChar w:fldCharType="end"/>
        </w:r>
      </w:hyperlink>
    </w:p>
    <w:p>
      <w:pPr>
        <w:pStyle w:val="TOC2"/>
        <w:tabs>
          <w:tab w:val="right" w:leader="dot" w:pos="8306"/>
        </w:tabs>
      </w:pPr>
      <w:hyperlink w:anchor="_Toc4637" w:history="1">
        <w:r>
          <w:rPr>
            <w:rFonts w:ascii="仿宋" w:eastAsia="仿宋" w:hAnsi="仿宋" w:cs="仿宋" w:hint="eastAsia"/>
            <w:lang w:eastAsia="zh-CN"/>
          </w:rPr>
          <w:t>(一)、红外光学石英玻璃项目背景分析</w:t>
        </w:r>
        <w:r>
          <w:tab/>
        </w:r>
        <w:r>
          <w:fldChar w:fldCharType="begin"/>
        </w:r>
        <w:r>
          <w:instrText xml:space="preserve"> PAGEREF _Toc4637 \h </w:instrText>
        </w:r>
        <w:r>
          <w:fldChar w:fldCharType="separate"/>
        </w:r>
        <w:r>
          <w:t>9</w:t>
        </w:r>
        <w:r>
          <w:fldChar w:fldCharType="end"/>
        </w:r>
      </w:hyperlink>
    </w:p>
    <w:p>
      <w:pPr>
        <w:pStyle w:val="TOC2"/>
        <w:tabs>
          <w:tab w:val="right" w:leader="dot" w:pos="8306"/>
        </w:tabs>
      </w:pPr>
      <w:hyperlink w:anchor="_Toc7556" w:history="1">
        <w:r>
          <w:rPr>
            <w:rFonts w:ascii="仿宋" w:eastAsia="仿宋" w:hAnsi="仿宋" w:cs="仿宋" w:hint="eastAsia"/>
            <w:lang w:eastAsia="zh-CN"/>
          </w:rPr>
          <w:t>(二)、红外光学石英玻璃项目建设必要性分析</w:t>
        </w:r>
        <w:r>
          <w:tab/>
        </w:r>
        <w:r>
          <w:fldChar w:fldCharType="begin"/>
        </w:r>
        <w:r>
          <w:instrText xml:space="preserve"> PAGEREF _Toc7556 \h </w:instrText>
        </w:r>
        <w:r>
          <w:fldChar w:fldCharType="separate"/>
        </w:r>
        <w:r>
          <w:t>10</w:t>
        </w:r>
        <w:r>
          <w:fldChar w:fldCharType="end"/>
        </w:r>
      </w:hyperlink>
    </w:p>
    <w:p>
      <w:pPr>
        <w:pStyle w:val="TOC1"/>
        <w:tabs>
          <w:tab w:val="right" w:leader="dot" w:pos="8306"/>
        </w:tabs>
      </w:pPr>
      <w:hyperlink w:anchor="_Toc26988" w:history="1">
        <w:r>
          <w:rPr>
            <w:rFonts w:ascii="仿宋" w:eastAsia="仿宋" w:hAnsi="仿宋" w:cs="仿宋" w:hint="eastAsia"/>
            <w:lang w:eastAsia="zh-CN"/>
          </w:rPr>
          <w:t>三、红外光学石英玻璃项目文档管理</w:t>
        </w:r>
        <w:r>
          <w:tab/>
        </w:r>
        <w:r>
          <w:fldChar w:fldCharType="begin"/>
        </w:r>
        <w:r>
          <w:instrText xml:space="preserve"> PAGEREF _Toc26988 \h </w:instrText>
        </w:r>
        <w:r>
          <w:fldChar w:fldCharType="separate"/>
        </w:r>
        <w:r>
          <w:t>12</w:t>
        </w:r>
        <w:r>
          <w:fldChar w:fldCharType="end"/>
        </w:r>
      </w:hyperlink>
    </w:p>
    <w:p>
      <w:pPr>
        <w:pStyle w:val="TOC2"/>
        <w:tabs>
          <w:tab w:val="right" w:leader="dot" w:pos="8306"/>
        </w:tabs>
      </w:pPr>
      <w:hyperlink w:anchor="_Toc11146" w:history="1">
        <w:r>
          <w:rPr>
            <w:rFonts w:ascii="仿宋" w:eastAsia="仿宋" w:hAnsi="仿宋" w:cs="仿宋" w:hint="eastAsia"/>
            <w:lang w:eastAsia="zh-CN"/>
          </w:rPr>
          <w:t>(一)、文档编制与审查</w:t>
        </w:r>
        <w:r>
          <w:tab/>
        </w:r>
        <w:r>
          <w:fldChar w:fldCharType="begin"/>
        </w:r>
        <w:r>
          <w:instrText xml:space="preserve"> PAGEREF _Toc11146 \h </w:instrText>
        </w:r>
        <w:r>
          <w:fldChar w:fldCharType="separate"/>
        </w:r>
        <w:r>
          <w:t>12</w:t>
        </w:r>
        <w:r>
          <w:fldChar w:fldCharType="end"/>
        </w:r>
      </w:hyperlink>
    </w:p>
    <w:p>
      <w:pPr>
        <w:pStyle w:val="TOC2"/>
        <w:tabs>
          <w:tab w:val="right" w:leader="dot" w:pos="8306"/>
        </w:tabs>
      </w:pPr>
      <w:hyperlink w:anchor="_Toc25378" w:history="1">
        <w:r>
          <w:rPr>
            <w:rFonts w:ascii="仿宋" w:eastAsia="仿宋" w:hAnsi="仿宋" w:cs="仿宋" w:hint="eastAsia"/>
            <w:lang w:eastAsia="zh-CN"/>
          </w:rPr>
          <w:t>(二)、文档发布与分发</w:t>
        </w:r>
        <w:r>
          <w:tab/>
        </w:r>
        <w:r>
          <w:fldChar w:fldCharType="begin"/>
        </w:r>
        <w:r>
          <w:instrText xml:space="preserve"> PAGEREF _Toc25378 \h </w:instrText>
        </w:r>
        <w:r>
          <w:fldChar w:fldCharType="separate"/>
        </w:r>
        <w:r>
          <w:t>13</w:t>
        </w:r>
        <w:r>
          <w:fldChar w:fldCharType="end"/>
        </w:r>
      </w:hyperlink>
    </w:p>
    <w:p>
      <w:pPr>
        <w:pStyle w:val="TOC2"/>
        <w:tabs>
          <w:tab w:val="right" w:leader="dot" w:pos="8306"/>
        </w:tabs>
      </w:pPr>
      <w:hyperlink w:anchor="_Toc13368" w:history="1">
        <w:r>
          <w:rPr>
            <w:rFonts w:ascii="仿宋" w:eastAsia="仿宋" w:hAnsi="仿宋" w:cs="仿宋" w:hint="eastAsia"/>
            <w:lang w:eastAsia="zh-CN"/>
          </w:rPr>
          <w:t>(三)、文档存档与归档</w:t>
        </w:r>
        <w:r>
          <w:tab/>
        </w:r>
        <w:r>
          <w:fldChar w:fldCharType="begin"/>
        </w:r>
        <w:r>
          <w:instrText xml:space="preserve"> PAGEREF _Toc13368 \h </w:instrText>
        </w:r>
        <w:r>
          <w:fldChar w:fldCharType="separate"/>
        </w:r>
        <w:r>
          <w:t>14</w:t>
        </w:r>
        <w:r>
          <w:fldChar w:fldCharType="end"/>
        </w:r>
      </w:hyperlink>
    </w:p>
    <w:p>
      <w:pPr>
        <w:pStyle w:val="TOC1"/>
        <w:tabs>
          <w:tab w:val="right" w:leader="dot" w:pos="8306"/>
        </w:tabs>
      </w:pPr>
      <w:hyperlink w:anchor="_Toc17484" w:history="1">
        <w:r>
          <w:rPr>
            <w:rFonts w:ascii="仿宋" w:eastAsia="仿宋" w:hAnsi="仿宋" w:cs="仿宋" w:hint="eastAsia"/>
            <w:lang w:eastAsia="zh-CN"/>
          </w:rPr>
          <w:t>四、产品规划分析</w:t>
        </w:r>
        <w:r>
          <w:tab/>
        </w:r>
        <w:r>
          <w:fldChar w:fldCharType="begin"/>
        </w:r>
        <w:r>
          <w:instrText xml:space="preserve"> PAGEREF _Toc17484 \h </w:instrText>
        </w:r>
        <w:r>
          <w:fldChar w:fldCharType="separate"/>
        </w:r>
        <w:r>
          <w:t>15</w:t>
        </w:r>
        <w:r>
          <w:fldChar w:fldCharType="end"/>
        </w:r>
      </w:hyperlink>
    </w:p>
    <w:p>
      <w:pPr>
        <w:pStyle w:val="TOC2"/>
        <w:tabs>
          <w:tab w:val="right" w:leader="dot" w:pos="8306"/>
        </w:tabs>
      </w:pPr>
      <w:hyperlink w:anchor="_Toc2365" w:history="1">
        <w:r>
          <w:rPr>
            <w:rFonts w:ascii="仿宋" w:eastAsia="仿宋" w:hAnsi="仿宋" w:cs="仿宋" w:hint="eastAsia"/>
            <w:lang w:eastAsia="zh-CN"/>
          </w:rPr>
          <w:t>(一)、产品规划</w:t>
        </w:r>
        <w:r>
          <w:tab/>
        </w:r>
        <w:r>
          <w:fldChar w:fldCharType="begin"/>
        </w:r>
        <w:r>
          <w:instrText xml:space="preserve"> PAGEREF _Toc2365 \h </w:instrText>
        </w:r>
        <w:r>
          <w:fldChar w:fldCharType="separate"/>
        </w:r>
        <w:r>
          <w:t>15</w:t>
        </w:r>
        <w:r>
          <w:fldChar w:fldCharType="end"/>
        </w:r>
      </w:hyperlink>
    </w:p>
    <w:p>
      <w:pPr>
        <w:pStyle w:val="TOC2"/>
        <w:tabs>
          <w:tab w:val="right" w:leader="dot" w:pos="8306"/>
        </w:tabs>
      </w:pPr>
      <w:hyperlink w:anchor="_Toc7505" w:history="1">
        <w:r>
          <w:rPr>
            <w:rFonts w:ascii="仿宋" w:eastAsia="仿宋" w:hAnsi="仿宋" w:cs="仿宋" w:hint="eastAsia"/>
            <w:lang w:eastAsia="zh-CN"/>
          </w:rPr>
          <w:t>(二)、建设规模</w:t>
        </w:r>
        <w:r>
          <w:tab/>
        </w:r>
        <w:r>
          <w:fldChar w:fldCharType="begin"/>
        </w:r>
        <w:r>
          <w:instrText xml:space="preserve"> PAGEREF _Toc7505 \h </w:instrText>
        </w:r>
        <w:r>
          <w:fldChar w:fldCharType="separate"/>
        </w:r>
        <w:r>
          <w:t>16</w:t>
        </w:r>
        <w:r>
          <w:fldChar w:fldCharType="end"/>
        </w:r>
      </w:hyperlink>
    </w:p>
    <w:p>
      <w:pPr>
        <w:pStyle w:val="TOC1"/>
        <w:tabs>
          <w:tab w:val="right" w:leader="dot" w:pos="8306"/>
        </w:tabs>
      </w:pPr>
      <w:hyperlink w:anchor="_Toc12561" w:history="1">
        <w:r>
          <w:rPr>
            <w:rFonts w:ascii="仿宋" w:eastAsia="仿宋" w:hAnsi="仿宋" w:cs="仿宋" w:hint="eastAsia"/>
            <w:lang w:eastAsia="zh-CN"/>
          </w:rPr>
          <w:t>五、红外光学石英玻璃项目可持续发展</w:t>
        </w:r>
        <w:r>
          <w:tab/>
        </w:r>
        <w:r>
          <w:fldChar w:fldCharType="begin"/>
        </w:r>
        <w:r>
          <w:instrText xml:space="preserve"> PAGEREF _Toc12561 \h </w:instrText>
        </w:r>
        <w:r>
          <w:fldChar w:fldCharType="separate"/>
        </w:r>
        <w:r>
          <w:t>17</w:t>
        </w:r>
        <w:r>
          <w:fldChar w:fldCharType="end"/>
        </w:r>
      </w:hyperlink>
    </w:p>
    <w:p>
      <w:pPr>
        <w:pStyle w:val="TOC2"/>
        <w:tabs>
          <w:tab w:val="right" w:leader="dot" w:pos="8306"/>
        </w:tabs>
      </w:pPr>
      <w:hyperlink w:anchor="_Toc23497" w:history="1">
        <w:r>
          <w:rPr>
            <w:rFonts w:ascii="仿宋" w:eastAsia="仿宋" w:hAnsi="仿宋" w:cs="仿宋" w:hint="eastAsia"/>
            <w:lang w:eastAsia="zh-CN"/>
          </w:rPr>
          <w:t>(一)、可持续战略与实践</w:t>
        </w:r>
        <w:r>
          <w:tab/>
        </w:r>
        <w:r>
          <w:fldChar w:fldCharType="begin"/>
        </w:r>
        <w:r>
          <w:instrText xml:space="preserve"> PAGEREF _Toc23497 \h </w:instrText>
        </w:r>
        <w:r>
          <w:fldChar w:fldCharType="separate"/>
        </w:r>
        <w:r>
          <w:t>17</w:t>
        </w:r>
        <w:r>
          <w:fldChar w:fldCharType="end"/>
        </w:r>
      </w:hyperlink>
    </w:p>
    <w:p>
      <w:pPr>
        <w:pStyle w:val="TOC2"/>
        <w:tabs>
          <w:tab w:val="right" w:leader="dot" w:pos="8306"/>
        </w:tabs>
      </w:pPr>
      <w:hyperlink w:anchor="_Toc26597" w:history="1">
        <w:r>
          <w:rPr>
            <w:rFonts w:ascii="仿宋" w:eastAsia="仿宋" w:hAnsi="仿宋" w:cs="仿宋" w:hint="eastAsia"/>
            <w:lang w:eastAsia="zh-CN"/>
          </w:rPr>
          <w:t>(二)、环保与社会责任</w:t>
        </w:r>
        <w:r>
          <w:tab/>
        </w:r>
        <w:r>
          <w:fldChar w:fldCharType="begin"/>
        </w:r>
        <w:r>
          <w:instrText xml:space="preserve"> PAGEREF _Toc26597 \h </w:instrText>
        </w:r>
        <w:r>
          <w:fldChar w:fldCharType="separate"/>
        </w:r>
        <w:r>
          <w:t>18</w:t>
        </w:r>
        <w:r>
          <w:fldChar w:fldCharType="end"/>
        </w:r>
      </w:hyperlink>
    </w:p>
    <w:p>
      <w:pPr>
        <w:pStyle w:val="TOC1"/>
        <w:tabs>
          <w:tab w:val="right" w:leader="dot" w:pos="8306"/>
        </w:tabs>
      </w:pPr>
      <w:hyperlink w:anchor="_Toc9274" w:history="1">
        <w:r>
          <w:rPr>
            <w:rFonts w:ascii="仿宋" w:eastAsia="仿宋" w:hAnsi="仿宋" w:cs="仿宋" w:hint="eastAsia"/>
            <w:lang w:eastAsia="zh-CN"/>
          </w:rPr>
          <w:t>六、红外光学石英玻璃项目建设单位说明</w:t>
        </w:r>
        <w:r>
          <w:tab/>
        </w:r>
        <w:r>
          <w:fldChar w:fldCharType="begin"/>
        </w:r>
        <w:r>
          <w:instrText xml:space="preserve"> PAGEREF _Toc9274 \h </w:instrText>
        </w:r>
        <w:r>
          <w:fldChar w:fldCharType="separate"/>
        </w:r>
        <w:r>
          <w:t>19</w:t>
        </w:r>
        <w:r>
          <w:fldChar w:fldCharType="end"/>
        </w:r>
      </w:hyperlink>
    </w:p>
    <w:p>
      <w:pPr>
        <w:pStyle w:val="TOC2"/>
        <w:tabs>
          <w:tab w:val="right" w:leader="dot" w:pos="8306"/>
        </w:tabs>
      </w:pPr>
      <w:hyperlink w:anchor="_Toc31987" w:history="1">
        <w:r>
          <w:rPr>
            <w:rFonts w:ascii="仿宋" w:eastAsia="仿宋" w:hAnsi="仿宋" w:cs="仿宋" w:hint="eastAsia"/>
            <w:lang w:eastAsia="zh-CN"/>
          </w:rPr>
          <w:t>(一)、红外光学石英玻璃项目承办单位基本情况</w:t>
        </w:r>
        <w:r>
          <w:tab/>
        </w:r>
        <w:r>
          <w:fldChar w:fldCharType="begin"/>
        </w:r>
        <w:r>
          <w:instrText xml:space="preserve"> PAGEREF _Toc31987 \h </w:instrText>
        </w:r>
        <w:r>
          <w:fldChar w:fldCharType="separate"/>
        </w:r>
        <w:r>
          <w:t>19</w:t>
        </w:r>
        <w:r>
          <w:fldChar w:fldCharType="end"/>
        </w:r>
      </w:hyperlink>
    </w:p>
    <w:p>
      <w:pPr>
        <w:pStyle w:val="TOC2"/>
        <w:tabs>
          <w:tab w:val="right" w:leader="dot" w:pos="8306"/>
        </w:tabs>
      </w:pPr>
      <w:hyperlink w:anchor="_Toc31376" w:history="1">
        <w:r>
          <w:rPr>
            <w:rFonts w:ascii="仿宋" w:eastAsia="仿宋" w:hAnsi="仿宋" w:cs="仿宋" w:hint="eastAsia"/>
            <w:lang w:eastAsia="zh-CN"/>
          </w:rPr>
          <w:t>(二)、公司经济效益分析</w:t>
        </w:r>
        <w:r>
          <w:tab/>
        </w:r>
        <w:r>
          <w:fldChar w:fldCharType="begin"/>
        </w:r>
        <w:r>
          <w:instrText xml:space="preserve"> PAGEREF _Toc31376 \h </w:instrText>
        </w:r>
        <w:r>
          <w:fldChar w:fldCharType="separate"/>
        </w:r>
        <w:r>
          <w:t>20</w:t>
        </w:r>
        <w:r>
          <w:fldChar w:fldCharType="end"/>
        </w:r>
      </w:hyperlink>
    </w:p>
    <w:p>
      <w:pPr>
        <w:pStyle w:val="TOC1"/>
        <w:tabs>
          <w:tab w:val="right" w:leader="dot" w:pos="8306"/>
        </w:tabs>
      </w:pPr>
      <w:hyperlink w:anchor="_Toc6028" w:history="1">
        <w:r>
          <w:rPr>
            <w:rFonts w:ascii="仿宋" w:eastAsia="仿宋" w:hAnsi="仿宋" w:cs="仿宋" w:hint="eastAsia"/>
            <w:lang w:eastAsia="zh-CN"/>
          </w:rPr>
          <w:t>七、生产安全保护</w:t>
        </w:r>
        <w:r>
          <w:tab/>
        </w:r>
        <w:r>
          <w:fldChar w:fldCharType="begin"/>
        </w:r>
        <w:r>
          <w:instrText xml:space="preserve"> PAGEREF _Toc6028 \h </w:instrText>
        </w:r>
        <w:r>
          <w:fldChar w:fldCharType="separate"/>
        </w:r>
        <w:r>
          <w:t>21</w:t>
        </w:r>
        <w:r>
          <w:fldChar w:fldCharType="end"/>
        </w:r>
      </w:hyperlink>
    </w:p>
    <w:p>
      <w:pPr>
        <w:pStyle w:val="TOC2"/>
        <w:tabs>
          <w:tab w:val="right" w:leader="dot" w:pos="8306"/>
        </w:tabs>
      </w:pPr>
      <w:hyperlink w:anchor="_Toc14223" w:history="1">
        <w:r>
          <w:rPr>
            <w:rFonts w:ascii="仿宋" w:eastAsia="仿宋" w:hAnsi="仿宋" w:cs="仿宋" w:hint="eastAsia"/>
            <w:lang w:eastAsia="zh-CN"/>
          </w:rPr>
          <w:t>(一)、消防安全</w:t>
        </w:r>
        <w:r>
          <w:tab/>
        </w:r>
        <w:r>
          <w:fldChar w:fldCharType="begin"/>
        </w:r>
        <w:r>
          <w:instrText xml:space="preserve"> PAGEREF _Toc14223 \h </w:instrText>
        </w:r>
        <w:r>
          <w:fldChar w:fldCharType="separate"/>
        </w:r>
        <w:r>
          <w:t>21</w:t>
        </w:r>
        <w:r>
          <w:fldChar w:fldCharType="end"/>
        </w:r>
      </w:hyperlink>
    </w:p>
    <w:p>
      <w:pPr>
        <w:pStyle w:val="TOC2"/>
        <w:tabs>
          <w:tab w:val="right" w:leader="dot" w:pos="8306"/>
        </w:tabs>
      </w:pPr>
      <w:hyperlink w:anchor="_Toc2387" w:history="1">
        <w:r>
          <w:rPr>
            <w:rFonts w:ascii="仿宋" w:eastAsia="仿宋" w:hAnsi="仿宋" w:cs="仿宋" w:hint="eastAsia"/>
            <w:lang w:eastAsia="zh-CN"/>
          </w:rPr>
          <w:t>(二)、防火防爆总图布置措施</w:t>
        </w:r>
        <w:r>
          <w:tab/>
        </w:r>
        <w:r>
          <w:fldChar w:fldCharType="begin"/>
        </w:r>
        <w:r>
          <w:instrText xml:space="preserve"> PAGEREF _Toc2387 \h </w:instrText>
        </w:r>
        <w:r>
          <w:fldChar w:fldCharType="separate"/>
        </w:r>
        <w:r>
          <w:t>22</w:t>
        </w:r>
        <w:r>
          <w:fldChar w:fldCharType="end"/>
        </w:r>
      </w:hyperlink>
    </w:p>
    <w:p>
      <w:pPr>
        <w:pStyle w:val="TOC2"/>
        <w:tabs>
          <w:tab w:val="right" w:leader="dot" w:pos="8306"/>
        </w:tabs>
      </w:pPr>
      <w:hyperlink w:anchor="_Toc31371" w:history="1">
        <w:r>
          <w:rPr>
            <w:rFonts w:ascii="仿宋" w:eastAsia="仿宋" w:hAnsi="仿宋" w:cs="仿宋" w:hint="eastAsia"/>
            <w:lang w:eastAsia="zh-CN"/>
          </w:rPr>
          <w:t>(三)、自然灾害防范措施</w:t>
        </w:r>
        <w:r>
          <w:tab/>
        </w:r>
        <w:r>
          <w:fldChar w:fldCharType="begin"/>
        </w:r>
        <w:r>
          <w:instrText xml:space="preserve"> PAGEREF _Toc31371 \h </w:instrText>
        </w:r>
        <w:r>
          <w:fldChar w:fldCharType="separate"/>
        </w:r>
        <w:r>
          <w:t>23</w:t>
        </w:r>
        <w:r>
          <w:fldChar w:fldCharType="end"/>
        </w:r>
      </w:hyperlink>
    </w:p>
    <w:p>
      <w:pPr>
        <w:pStyle w:val="TOC2"/>
        <w:tabs>
          <w:tab w:val="right" w:leader="dot" w:pos="8306"/>
        </w:tabs>
      </w:pPr>
      <w:hyperlink w:anchor="_Toc16259" w:history="1">
        <w:r>
          <w:rPr>
            <w:rFonts w:ascii="仿宋" w:eastAsia="仿宋" w:hAnsi="仿宋" w:cs="仿宋" w:hint="eastAsia"/>
            <w:lang w:eastAsia="zh-CN"/>
          </w:rPr>
          <w:t>(四)、安全色及安全标志使用要求</w:t>
        </w:r>
        <w:r>
          <w:tab/>
        </w:r>
        <w:r>
          <w:fldChar w:fldCharType="begin"/>
        </w:r>
        <w:r>
          <w:instrText xml:space="preserve"> PAGEREF _Toc16259 \h </w:instrText>
        </w:r>
        <w:r>
          <w:fldChar w:fldCharType="separate"/>
        </w:r>
        <w:r>
          <w:t>24</w:t>
        </w:r>
        <w:r>
          <w:fldChar w:fldCharType="end"/>
        </w:r>
      </w:hyperlink>
    </w:p>
    <w:p>
      <w:pPr>
        <w:pStyle w:val="TOC2"/>
        <w:tabs>
          <w:tab w:val="right" w:leader="dot" w:pos="8306"/>
        </w:tabs>
      </w:pPr>
      <w:hyperlink w:anchor="_Toc555" w:history="1">
        <w:r>
          <w:rPr>
            <w:rFonts w:ascii="仿宋" w:eastAsia="仿宋" w:hAnsi="仿宋" w:cs="仿宋" w:hint="eastAsia"/>
            <w:lang w:eastAsia="zh-CN"/>
          </w:rPr>
          <w:t>(五)、防尘防毒措施</w:t>
        </w:r>
        <w:r>
          <w:tab/>
        </w:r>
        <w:r>
          <w:fldChar w:fldCharType="begin"/>
        </w:r>
        <w:r>
          <w:instrText xml:space="preserve"> PAGEREF _Toc555 \h </w:instrText>
        </w:r>
        <w:r>
          <w:fldChar w:fldCharType="separate"/>
        </w:r>
        <w:r>
          <w:t>25</w:t>
        </w:r>
        <w:r>
          <w:fldChar w:fldCharType="end"/>
        </w:r>
      </w:hyperlink>
    </w:p>
    <w:p>
      <w:pPr>
        <w:pStyle w:val="TOC2"/>
        <w:tabs>
          <w:tab w:val="right" w:leader="dot" w:pos="8306"/>
        </w:tabs>
      </w:pPr>
      <w:hyperlink w:anchor="_Toc13108" w:history="1">
        <w:r>
          <w:rPr>
            <w:rFonts w:ascii="仿宋" w:eastAsia="仿宋" w:hAnsi="仿宋" w:cs="仿宋" w:hint="eastAsia"/>
            <w:lang w:eastAsia="zh-CN"/>
          </w:rPr>
          <w:t>(六)、防静电、触电防护及防雷措施</w:t>
        </w:r>
        <w:r>
          <w:tab/>
        </w:r>
        <w:r>
          <w:fldChar w:fldCharType="begin"/>
        </w:r>
        <w:r>
          <w:instrText xml:space="preserve"> PAGEREF _Toc13108 \h </w:instrText>
        </w:r>
        <w:r>
          <w:fldChar w:fldCharType="separate"/>
        </w:r>
        <w:r>
          <w:t>26</w:t>
        </w:r>
        <w:r>
          <w:fldChar w:fldCharType="end"/>
        </w:r>
      </w:hyperlink>
    </w:p>
    <w:p>
      <w:pPr>
        <w:pStyle w:val="TOC2"/>
        <w:tabs>
          <w:tab w:val="right" w:leader="dot" w:pos="8306"/>
        </w:tabs>
      </w:pPr>
      <w:hyperlink w:anchor="_Toc27654" w:history="1">
        <w:r>
          <w:rPr>
            <w:rFonts w:ascii="仿宋" w:eastAsia="仿宋" w:hAnsi="仿宋" w:cs="仿宋" w:hint="eastAsia"/>
            <w:lang w:eastAsia="zh-CN"/>
          </w:rPr>
          <w:t>(七)、机械设备安全保障措施</w:t>
        </w:r>
        <w:r>
          <w:tab/>
        </w:r>
        <w:r>
          <w:fldChar w:fldCharType="begin"/>
        </w:r>
        <w:r>
          <w:instrText xml:space="preserve"> PAGEREF _Toc27654 \h </w:instrText>
        </w:r>
        <w:r>
          <w:fldChar w:fldCharType="separate"/>
        </w:r>
        <w:r>
          <w:t>28</w:t>
        </w:r>
        <w:r>
          <w:fldChar w:fldCharType="end"/>
        </w:r>
      </w:hyperlink>
    </w:p>
    <w:p>
      <w:pPr>
        <w:pStyle w:val="TOC1"/>
        <w:tabs>
          <w:tab w:val="right" w:leader="dot" w:pos="8306"/>
        </w:tabs>
      </w:pPr>
      <w:hyperlink w:anchor="_Toc30970" w:history="1">
        <w:r>
          <w:rPr>
            <w:rFonts w:ascii="仿宋" w:eastAsia="仿宋" w:hAnsi="仿宋" w:cs="仿宋" w:hint="eastAsia"/>
            <w:lang w:eastAsia="zh-CN"/>
          </w:rPr>
          <w:t>八、红外光学石英玻璃项目风险管理</w:t>
        </w:r>
        <w:r>
          <w:tab/>
        </w:r>
        <w:r>
          <w:fldChar w:fldCharType="begin"/>
        </w:r>
        <w:r>
          <w:instrText xml:space="preserve"> PAGEREF _Toc30970 \h </w:instrText>
        </w:r>
        <w:r>
          <w:fldChar w:fldCharType="separate"/>
        </w:r>
        <w:r>
          <w:t>29</w:t>
        </w:r>
        <w:r>
          <w:fldChar w:fldCharType="end"/>
        </w:r>
      </w:hyperlink>
    </w:p>
    <w:p>
      <w:pPr>
        <w:pStyle w:val="TOC2"/>
        <w:tabs>
          <w:tab w:val="right" w:leader="dot" w:pos="8306"/>
        </w:tabs>
      </w:pPr>
      <w:hyperlink w:anchor="_Toc6740" w:history="1">
        <w:r>
          <w:rPr>
            <w:rFonts w:ascii="仿宋" w:eastAsia="仿宋" w:hAnsi="仿宋" w:cs="仿宋" w:hint="eastAsia"/>
            <w:lang w:eastAsia="zh-CN"/>
          </w:rPr>
          <w:t>(一)、风险识别与评估</w:t>
        </w:r>
        <w:r>
          <w:tab/>
        </w:r>
        <w:r>
          <w:fldChar w:fldCharType="begin"/>
        </w:r>
        <w:r>
          <w:instrText xml:space="preserve"> PAGEREF _Toc6740 \h </w:instrText>
        </w:r>
        <w:r>
          <w:fldChar w:fldCharType="separate"/>
        </w:r>
        <w:r>
          <w:t>29</w:t>
        </w:r>
        <w:r>
          <w:fldChar w:fldCharType="end"/>
        </w:r>
      </w:hyperlink>
    </w:p>
    <w:p>
      <w:pPr>
        <w:pStyle w:val="TOC2"/>
        <w:tabs>
          <w:tab w:val="right" w:leader="dot" w:pos="8306"/>
        </w:tabs>
      </w:pPr>
      <w:hyperlink w:anchor="_Toc21078" w:history="1">
        <w:r>
          <w:rPr>
            <w:rFonts w:ascii="仿宋" w:eastAsia="仿宋" w:hAnsi="仿宋" w:cs="仿宋" w:hint="eastAsia"/>
            <w:lang w:eastAsia="zh-CN"/>
          </w:rPr>
          <w:t>(二)、风险应对策略</w:t>
        </w:r>
        <w:r>
          <w:tab/>
        </w:r>
        <w:r>
          <w:fldChar w:fldCharType="begin"/>
        </w:r>
        <w:r>
          <w:instrText xml:space="preserve"> PAGEREF _Toc21078 \h </w:instrText>
        </w:r>
        <w:r>
          <w:fldChar w:fldCharType="separate"/>
        </w:r>
        <w:r>
          <w:t>30</w:t>
        </w:r>
        <w:r>
          <w:fldChar w:fldCharType="end"/>
        </w:r>
      </w:hyperlink>
    </w:p>
    <w:p>
      <w:pPr>
        <w:pStyle w:val="TOC2"/>
        <w:tabs>
          <w:tab w:val="right" w:leader="dot" w:pos="8306"/>
        </w:tabs>
      </w:pPr>
      <w:hyperlink w:anchor="_Toc14353" w:history="1">
        <w:r>
          <w:rPr>
            <w:rFonts w:ascii="仿宋" w:eastAsia="仿宋" w:hAnsi="仿宋" w:cs="仿宋" w:hint="eastAsia"/>
            <w:lang w:eastAsia="zh-CN"/>
          </w:rPr>
          <w:t>(三)、风险监控与控制</w:t>
        </w:r>
        <w:r>
          <w:tab/>
        </w:r>
        <w:r>
          <w:fldChar w:fldCharType="begin"/>
        </w:r>
        <w:r>
          <w:instrText xml:space="preserve"> PAGEREF _Toc14353 \h </w:instrText>
        </w:r>
        <w:r>
          <w:fldChar w:fldCharType="separate"/>
        </w:r>
        <w:r>
          <w:t>32</w:t>
        </w:r>
        <w:r>
          <w:fldChar w:fldCharType="end"/>
        </w:r>
      </w:hyperlink>
    </w:p>
    <w:p>
      <w:pPr>
        <w:pStyle w:val="TOC1"/>
        <w:tabs>
          <w:tab w:val="right" w:leader="dot" w:pos="8306"/>
        </w:tabs>
      </w:pPr>
      <w:hyperlink w:anchor="_Toc30670" w:history="1">
        <w:r>
          <w:rPr>
            <w:rFonts w:ascii="仿宋" w:eastAsia="仿宋" w:hAnsi="仿宋" w:cs="仿宋" w:hint="eastAsia"/>
            <w:lang w:eastAsia="zh-CN"/>
          </w:rPr>
          <w:t>九、红外光学石英玻璃项目技术管理</w:t>
        </w:r>
        <w:r>
          <w:tab/>
        </w:r>
        <w:r>
          <w:fldChar w:fldCharType="begin"/>
        </w:r>
        <w:r>
          <w:instrText xml:space="preserve"> PAGEREF _Toc30670 \h </w:instrText>
        </w:r>
        <w:r>
          <w:fldChar w:fldCharType="separate"/>
        </w:r>
        <w:r>
          <w:t>33</w:t>
        </w:r>
        <w:r>
          <w:fldChar w:fldCharType="end"/>
        </w:r>
      </w:hyperlink>
    </w:p>
    <w:p>
      <w:pPr>
        <w:pStyle w:val="TOC2"/>
        <w:tabs>
          <w:tab w:val="right" w:leader="dot" w:pos="8306"/>
        </w:tabs>
      </w:pPr>
      <w:hyperlink w:anchor="_Toc22333" w:history="1">
        <w:r>
          <w:rPr>
            <w:rFonts w:ascii="仿宋" w:eastAsia="仿宋" w:hAnsi="仿宋" w:cs="仿宋" w:hint="eastAsia"/>
            <w:lang w:eastAsia="zh-CN"/>
          </w:rPr>
          <w:t>(一)、技术方案选用方向</w:t>
        </w:r>
        <w:r>
          <w:tab/>
        </w:r>
        <w:r>
          <w:fldChar w:fldCharType="begin"/>
        </w:r>
        <w:r>
          <w:instrText xml:space="preserve"> PAGEREF _Toc22333 \h </w:instrText>
        </w:r>
        <w:r>
          <w:fldChar w:fldCharType="separate"/>
        </w:r>
        <w:r>
          <w:t>33</w:t>
        </w:r>
        <w:r>
          <w:fldChar w:fldCharType="end"/>
        </w:r>
      </w:hyperlink>
    </w:p>
    <w:p>
      <w:pPr>
        <w:pStyle w:val="TOC2"/>
        <w:tabs>
          <w:tab w:val="right" w:leader="dot" w:pos="8306"/>
        </w:tabs>
      </w:pPr>
      <w:hyperlink w:anchor="_Toc18602" w:history="1">
        <w:r>
          <w:rPr>
            <w:rFonts w:ascii="仿宋" w:eastAsia="仿宋" w:hAnsi="仿宋" w:cs="仿宋" w:hint="eastAsia"/>
            <w:lang w:eastAsia="zh-CN"/>
          </w:rPr>
          <w:t>(二)、工艺技术方案选用原则</w:t>
        </w:r>
        <w:r>
          <w:tab/>
        </w:r>
        <w:r>
          <w:fldChar w:fldCharType="begin"/>
        </w:r>
        <w:r>
          <w:instrText xml:space="preserve"> PAGEREF _Toc18602 \h </w:instrText>
        </w:r>
        <w:r>
          <w:fldChar w:fldCharType="separate"/>
        </w:r>
        <w:r>
          <w:t>35</w:t>
        </w:r>
        <w:r>
          <w:fldChar w:fldCharType="end"/>
        </w:r>
      </w:hyperlink>
    </w:p>
    <w:p>
      <w:pPr>
        <w:pStyle w:val="TOC2"/>
        <w:tabs>
          <w:tab w:val="right" w:leader="dot" w:pos="8306"/>
        </w:tabs>
      </w:pPr>
      <w:hyperlink w:anchor="_Toc16933" w:history="1">
        <w:r>
          <w:rPr>
            <w:rFonts w:ascii="仿宋" w:eastAsia="仿宋" w:hAnsi="仿宋" w:cs="仿宋" w:hint="eastAsia"/>
            <w:lang w:eastAsia="zh-CN"/>
          </w:rPr>
          <w:t>(三)、工艺技术方案要求</w:t>
        </w:r>
        <w:r>
          <w:tab/>
        </w:r>
        <w:r>
          <w:fldChar w:fldCharType="begin"/>
        </w:r>
        <w:r>
          <w:instrText xml:space="preserve"> PAGEREF _Toc16933 \h </w:instrText>
        </w:r>
        <w:r>
          <w:fldChar w:fldCharType="separate"/>
        </w:r>
        <w:r>
          <w:t>37</w:t>
        </w:r>
        <w:r>
          <w:fldChar w:fldCharType="end"/>
        </w:r>
      </w:hyperlink>
    </w:p>
    <w:p>
      <w:pPr>
        <w:pStyle w:val="TOC1"/>
        <w:tabs>
          <w:tab w:val="right" w:leader="dot" w:pos="8306"/>
        </w:tabs>
      </w:pPr>
      <w:hyperlink w:anchor="_Toc13730" w:history="1">
        <w:r>
          <w:rPr>
            <w:rFonts w:ascii="仿宋" w:eastAsia="仿宋" w:hAnsi="仿宋" w:cs="仿宋" w:hint="eastAsia"/>
            <w:lang w:eastAsia="zh-CN"/>
          </w:rPr>
          <w:t>十、红外光学石英玻璃项目经营效益</w:t>
        </w:r>
        <w:r>
          <w:tab/>
        </w:r>
        <w:r>
          <w:fldChar w:fldCharType="begin"/>
        </w:r>
        <w:r>
          <w:instrText xml:space="preserve"> PAGEREF _Toc13730 \h </w:instrText>
        </w:r>
        <w:r>
          <w:fldChar w:fldCharType="separate"/>
        </w:r>
        <w:r>
          <w:t>39</w:t>
        </w:r>
        <w:r>
          <w:fldChar w:fldCharType="end"/>
        </w:r>
      </w:hyperlink>
    </w:p>
    <w:p>
      <w:pPr>
        <w:pStyle w:val="TOC2"/>
        <w:tabs>
          <w:tab w:val="right" w:leader="dot" w:pos="8306"/>
        </w:tabs>
      </w:pPr>
      <w:hyperlink w:anchor="_Toc8143" w:history="1">
        <w:r>
          <w:rPr>
            <w:rFonts w:ascii="仿宋" w:eastAsia="仿宋" w:hAnsi="仿宋" w:cs="仿宋" w:hint="eastAsia"/>
            <w:lang w:eastAsia="zh-CN"/>
          </w:rPr>
          <w:t>(一)、经济评价财务测算</w:t>
        </w:r>
        <w:r>
          <w:tab/>
        </w:r>
        <w:r>
          <w:fldChar w:fldCharType="begin"/>
        </w:r>
        <w:r>
          <w:instrText xml:space="preserve"> PAGEREF _Toc8143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36" w:history="1">
        <w:r>
          <w:rPr>
            <w:rFonts w:ascii="仿宋" w:eastAsia="仿宋" w:hAnsi="仿宋" w:cs="仿宋" w:hint="eastAsia"/>
            <w:lang w:eastAsia="zh-CN"/>
          </w:rPr>
          <w:t>(二)、红外光学石英玻璃项目盈利能力分析</w:t>
        </w:r>
        <w:r>
          <w:tab/>
        </w:r>
        <w:r>
          <w:fldChar w:fldCharType="begin"/>
        </w:r>
        <w:r>
          <w:instrText xml:space="preserve"> PAGEREF _Toc9736 \h </w:instrText>
        </w:r>
        <w:r>
          <w:fldChar w:fldCharType="separate"/>
        </w:r>
        <w:r>
          <w:t>41</w:t>
        </w:r>
        <w:r>
          <w:fldChar w:fldCharType="end"/>
        </w:r>
      </w:hyperlink>
    </w:p>
    <w:p>
      <w:pPr>
        <w:pStyle w:val="TOC1"/>
        <w:tabs>
          <w:tab w:val="right" w:leader="dot" w:pos="8306"/>
        </w:tabs>
      </w:pPr>
      <w:hyperlink w:anchor="_Toc19722" w:history="1">
        <w:r>
          <w:rPr>
            <w:rFonts w:ascii="仿宋" w:eastAsia="仿宋" w:hAnsi="仿宋" w:cs="仿宋" w:hint="eastAsia"/>
            <w:lang w:eastAsia="zh-CN"/>
          </w:rPr>
          <w:t>十一、红外光学石英玻璃项目社会影响</w:t>
        </w:r>
        <w:r>
          <w:tab/>
        </w:r>
        <w:r>
          <w:fldChar w:fldCharType="begin"/>
        </w:r>
        <w:r>
          <w:instrText xml:space="preserve"> PAGEREF _Toc19722 \h </w:instrText>
        </w:r>
        <w:r>
          <w:fldChar w:fldCharType="separate"/>
        </w:r>
        <w:r>
          <w:t>41</w:t>
        </w:r>
        <w:r>
          <w:fldChar w:fldCharType="end"/>
        </w:r>
      </w:hyperlink>
    </w:p>
    <w:p>
      <w:pPr>
        <w:pStyle w:val="TOC2"/>
        <w:tabs>
          <w:tab w:val="right" w:leader="dot" w:pos="8306"/>
        </w:tabs>
      </w:pPr>
      <w:hyperlink w:anchor="_Toc21297" w:history="1">
        <w:r>
          <w:rPr>
            <w:rFonts w:ascii="仿宋" w:eastAsia="仿宋" w:hAnsi="仿宋" w:cs="仿宋" w:hint="eastAsia"/>
            <w:lang w:eastAsia="zh-CN"/>
          </w:rPr>
          <w:t>(一)、社会责任与义务</w:t>
        </w:r>
        <w:r>
          <w:tab/>
        </w:r>
        <w:r>
          <w:fldChar w:fldCharType="begin"/>
        </w:r>
        <w:r>
          <w:instrText xml:space="preserve"> PAGEREF _Toc21297 \h </w:instrText>
        </w:r>
        <w:r>
          <w:fldChar w:fldCharType="separate"/>
        </w:r>
        <w:r>
          <w:t>41</w:t>
        </w:r>
        <w:r>
          <w:fldChar w:fldCharType="end"/>
        </w:r>
      </w:hyperlink>
    </w:p>
    <w:p>
      <w:pPr>
        <w:pStyle w:val="TOC2"/>
        <w:tabs>
          <w:tab w:val="right" w:leader="dot" w:pos="8306"/>
        </w:tabs>
      </w:pPr>
      <w:hyperlink w:anchor="_Toc5801" w:history="1">
        <w:r>
          <w:rPr>
            <w:rFonts w:ascii="仿宋" w:eastAsia="仿宋" w:hAnsi="仿宋" w:cs="仿宋" w:hint="eastAsia"/>
            <w:lang w:eastAsia="zh-CN"/>
          </w:rPr>
          <w:t>(二)、社会参与与沟通</w:t>
        </w:r>
        <w:r>
          <w:tab/>
        </w:r>
        <w:r>
          <w:fldChar w:fldCharType="begin"/>
        </w:r>
        <w:r>
          <w:instrText xml:space="preserve"> PAGEREF _Toc5801 \h </w:instrText>
        </w:r>
        <w:r>
          <w:fldChar w:fldCharType="separate"/>
        </w:r>
        <w:r>
          <w:t>42</w:t>
        </w:r>
        <w:r>
          <w:fldChar w:fldCharType="end"/>
        </w:r>
      </w:hyperlink>
    </w:p>
    <w:p>
      <w:pPr>
        <w:pStyle w:val="TOC1"/>
        <w:tabs>
          <w:tab w:val="right" w:leader="dot" w:pos="8306"/>
        </w:tabs>
      </w:pPr>
      <w:hyperlink w:anchor="_Toc13348" w:history="1">
        <w:r>
          <w:rPr>
            <w:rFonts w:ascii="仿宋" w:eastAsia="仿宋" w:hAnsi="仿宋" w:cs="仿宋" w:hint="eastAsia"/>
            <w:lang w:eastAsia="zh-CN"/>
          </w:rPr>
          <w:t>十二、红外光学石英玻璃项目创新与研发</w:t>
        </w:r>
        <w:r>
          <w:tab/>
        </w:r>
        <w:r>
          <w:fldChar w:fldCharType="begin"/>
        </w:r>
        <w:r>
          <w:instrText xml:space="preserve"> PAGEREF _Toc13348 \h </w:instrText>
        </w:r>
        <w:r>
          <w:fldChar w:fldCharType="separate"/>
        </w:r>
        <w:r>
          <w:t>43</w:t>
        </w:r>
        <w:r>
          <w:fldChar w:fldCharType="end"/>
        </w:r>
      </w:hyperlink>
    </w:p>
    <w:p>
      <w:pPr>
        <w:pStyle w:val="TOC2"/>
        <w:tabs>
          <w:tab w:val="right" w:leader="dot" w:pos="8306"/>
        </w:tabs>
      </w:pPr>
      <w:hyperlink w:anchor="_Toc9975" w:history="1">
        <w:r>
          <w:rPr>
            <w:rFonts w:ascii="仿宋" w:eastAsia="仿宋" w:hAnsi="仿宋" w:cs="仿宋" w:hint="eastAsia"/>
            <w:lang w:eastAsia="zh-CN"/>
          </w:rPr>
          <w:t>(一)、创新策略与方向</w:t>
        </w:r>
        <w:r>
          <w:tab/>
        </w:r>
        <w:r>
          <w:fldChar w:fldCharType="begin"/>
        </w:r>
        <w:r>
          <w:instrText xml:space="preserve"> PAGEREF _Toc9975 \h </w:instrText>
        </w:r>
        <w:r>
          <w:fldChar w:fldCharType="separate"/>
        </w:r>
        <w:r>
          <w:t>43</w:t>
        </w:r>
        <w:r>
          <w:fldChar w:fldCharType="end"/>
        </w:r>
      </w:hyperlink>
    </w:p>
    <w:p>
      <w:pPr>
        <w:pStyle w:val="TOC2"/>
        <w:tabs>
          <w:tab w:val="right" w:leader="dot" w:pos="8306"/>
        </w:tabs>
      </w:pPr>
      <w:hyperlink w:anchor="_Toc9186" w:history="1">
        <w:r>
          <w:rPr>
            <w:rFonts w:ascii="仿宋" w:eastAsia="仿宋" w:hAnsi="仿宋" w:cs="仿宋" w:hint="eastAsia"/>
            <w:lang w:eastAsia="zh-CN"/>
          </w:rPr>
          <w:t>(二)、研发规划与投入</w:t>
        </w:r>
        <w:r>
          <w:tab/>
        </w:r>
        <w:r>
          <w:fldChar w:fldCharType="begin"/>
        </w:r>
        <w:r>
          <w:instrText xml:space="preserve"> PAGEREF _Toc9186 \h </w:instrText>
        </w:r>
        <w:r>
          <w:fldChar w:fldCharType="separate"/>
        </w:r>
        <w:r>
          <w:t>45</w:t>
        </w:r>
        <w:r>
          <w:fldChar w:fldCharType="end"/>
        </w:r>
      </w:hyperlink>
    </w:p>
    <w:p>
      <w:pPr>
        <w:pStyle w:val="TOC1"/>
        <w:tabs>
          <w:tab w:val="right" w:leader="dot" w:pos="8306"/>
        </w:tabs>
      </w:pPr>
      <w:hyperlink w:anchor="_Toc18278" w:history="1">
        <w:r>
          <w:rPr>
            <w:rFonts w:ascii="仿宋" w:eastAsia="仿宋" w:hAnsi="仿宋" w:cs="仿宋" w:hint="eastAsia"/>
            <w:lang w:eastAsia="zh-CN"/>
          </w:rPr>
          <w:t>十三、红外光学石英玻璃项目实施时间节点</w:t>
        </w:r>
        <w:r>
          <w:tab/>
        </w:r>
        <w:r>
          <w:fldChar w:fldCharType="begin"/>
        </w:r>
        <w:r>
          <w:instrText xml:space="preserve"> PAGEREF _Toc18278 \h </w:instrText>
        </w:r>
        <w:r>
          <w:fldChar w:fldCharType="separate"/>
        </w:r>
        <w:r>
          <w:t>46</w:t>
        </w:r>
        <w:r>
          <w:fldChar w:fldCharType="end"/>
        </w:r>
      </w:hyperlink>
    </w:p>
    <w:p>
      <w:pPr>
        <w:pStyle w:val="TOC2"/>
        <w:tabs>
          <w:tab w:val="right" w:leader="dot" w:pos="8306"/>
        </w:tabs>
      </w:pPr>
      <w:hyperlink w:anchor="_Toc32447" w:history="1">
        <w:r>
          <w:rPr>
            <w:rFonts w:ascii="仿宋" w:eastAsia="仿宋" w:hAnsi="仿宋" w:cs="仿宋" w:hint="eastAsia"/>
            <w:lang w:eastAsia="zh-CN"/>
          </w:rPr>
          <w:t>(一)、红外光学石英玻璃项目启动阶段时间节点</w:t>
        </w:r>
        <w:r>
          <w:tab/>
        </w:r>
        <w:r>
          <w:fldChar w:fldCharType="begin"/>
        </w:r>
        <w:r>
          <w:instrText xml:space="preserve"> PAGEREF _Toc32447 \h </w:instrText>
        </w:r>
        <w:r>
          <w:fldChar w:fldCharType="separate"/>
        </w:r>
        <w:r>
          <w:t>46</w:t>
        </w:r>
        <w:r>
          <w:fldChar w:fldCharType="end"/>
        </w:r>
      </w:hyperlink>
    </w:p>
    <w:p>
      <w:pPr>
        <w:pStyle w:val="TOC2"/>
        <w:tabs>
          <w:tab w:val="right" w:leader="dot" w:pos="8306"/>
        </w:tabs>
      </w:pPr>
      <w:hyperlink w:anchor="_Toc24828" w:history="1">
        <w:r>
          <w:rPr>
            <w:rFonts w:ascii="仿宋" w:eastAsia="仿宋" w:hAnsi="仿宋" w:cs="仿宋" w:hint="eastAsia"/>
            <w:lang w:eastAsia="zh-CN"/>
          </w:rPr>
          <w:t>(二)、红外光学石英玻璃项目执行阶段时间节点</w:t>
        </w:r>
        <w:r>
          <w:tab/>
        </w:r>
        <w:r>
          <w:fldChar w:fldCharType="begin"/>
        </w:r>
        <w:r>
          <w:instrText xml:space="preserve"> PAGEREF _Toc24828 \h </w:instrText>
        </w:r>
        <w:r>
          <w:fldChar w:fldCharType="separate"/>
        </w:r>
        <w:r>
          <w:t>48</w:t>
        </w:r>
        <w:r>
          <w:fldChar w:fldCharType="end"/>
        </w:r>
      </w:hyperlink>
    </w:p>
    <w:p>
      <w:pPr>
        <w:pStyle w:val="TOC2"/>
        <w:tabs>
          <w:tab w:val="right" w:leader="dot" w:pos="8306"/>
        </w:tabs>
      </w:pPr>
      <w:hyperlink w:anchor="_Toc6046" w:history="1">
        <w:r>
          <w:rPr>
            <w:rFonts w:ascii="仿宋" w:eastAsia="仿宋" w:hAnsi="仿宋" w:cs="仿宋" w:hint="eastAsia"/>
            <w:lang w:eastAsia="zh-CN"/>
          </w:rPr>
          <w:t>(三)、红外光学石英玻璃项目完成阶段时间节点</w:t>
        </w:r>
        <w:r>
          <w:tab/>
        </w:r>
        <w:r>
          <w:fldChar w:fldCharType="begin"/>
        </w:r>
        <w:r>
          <w:instrText xml:space="preserve"> PAGEREF _Toc6046 \h </w:instrText>
        </w:r>
        <w:r>
          <w:fldChar w:fldCharType="separate"/>
        </w:r>
        <w:r>
          <w:t>49</w:t>
        </w:r>
        <w:r>
          <w:fldChar w:fldCharType="end"/>
        </w:r>
      </w:hyperlink>
    </w:p>
    <w:p>
      <w:pPr>
        <w:pStyle w:val="TOC1"/>
        <w:tabs>
          <w:tab w:val="right" w:leader="dot" w:pos="8306"/>
        </w:tabs>
      </w:pPr>
      <w:hyperlink w:anchor="_Toc14622" w:history="1">
        <w:r>
          <w:rPr>
            <w:rFonts w:ascii="仿宋" w:eastAsia="仿宋" w:hAnsi="仿宋" w:cs="仿宋" w:hint="eastAsia"/>
            <w:lang w:eastAsia="zh-CN"/>
          </w:rPr>
          <w:t>十四、红外光学石英玻璃项目变更管理</w:t>
        </w:r>
        <w:r>
          <w:tab/>
        </w:r>
        <w:r>
          <w:fldChar w:fldCharType="begin"/>
        </w:r>
        <w:r>
          <w:instrText xml:space="preserve"> PAGEREF _Toc14622 \h </w:instrText>
        </w:r>
        <w:r>
          <w:fldChar w:fldCharType="separate"/>
        </w:r>
        <w:r>
          <w:t>50</w:t>
        </w:r>
        <w:r>
          <w:fldChar w:fldCharType="end"/>
        </w:r>
      </w:hyperlink>
    </w:p>
    <w:p>
      <w:pPr>
        <w:pStyle w:val="TOC2"/>
        <w:tabs>
          <w:tab w:val="right" w:leader="dot" w:pos="8306"/>
        </w:tabs>
      </w:pPr>
      <w:hyperlink w:anchor="_Toc11290" w:history="1">
        <w:r>
          <w:rPr>
            <w:rFonts w:ascii="仿宋" w:eastAsia="仿宋" w:hAnsi="仿宋" w:cs="仿宋" w:hint="eastAsia"/>
            <w:lang w:eastAsia="zh-CN"/>
          </w:rPr>
          <w:t>(一)、变更申请与评估</w:t>
        </w:r>
        <w:r>
          <w:tab/>
        </w:r>
        <w:r>
          <w:fldChar w:fldCharType="begin"/>
        </w:r>
        <w:r>
          <w:instrText xml:space="preserve"> PAGEREF _Toc11290 \h </w:instrText>
        </w:r>
        <w:r>
          <w:fldChar w:fldCharType="separate"/>
        </w:r>
        <w:r>
          <w:t>50</w:t>
        </w:r>
        <w:r>
          <w:fldChar w:fldCharType="end"/>
        </w:r>
      </w:hyperlink>
    </w:p>
    <w:p>
      <w:pPr>
        <w:pStyle w:val="TOC2"/>
        <w:tabs>
          <w:tab w:val="right" w:leader="dot" w:pos="8306"/>
        </w:tabs>
      </w:pPr>
      <w:hyperlink w:anchor="_Toc5533" w:history="1">
        <w:r>
          <w:rPr>
            <w:rFonts w:ascii="仿宋" w:eastAsia="仿宋" w:hAnsi="仿宋" w:cs="仿宋" w:hint="eastAsia"/>
            <w:lang w:eastAsia="zh-CN"/>
          </w:rPr>
          <w:t>(二)、变更实施与控制</w:t>
        </w:r>
        <w:r>
          <w:tab/>
        </w:r>
        <w:r>
          <w:fldChar w:fldCharType="begin"/>
        </w:r>
        <w:r>
          <w:instrText xml:space="preserve"> PAGEREF _Toc5533 \h </w:instrText>
        </w:r>
        <w:r>
          <w:fldChar w:fldCharType="separate"/>
        </w:r>
        <w:r>
          <w:t>50</w:t>
        </w:r>
        <w:r>
          <w:fldChar w:fldCharType="end"/>
        </w:r>
      </w:hyperlink>
    </w:p>
    <w:p>
      <w:pPr>
        <w:pStyle w:val="TOC1"/>
        <w:tabs>
          <w:tab w:val="right" w:leader="dot" w:pos="8306"/>
        </w:tabs>
      </w:pPr>
      <w:hyperlink w:anchor="_Toc30430" w:history="1">
        <w:r>
          <w:rPr>
            <w:rFonts w:ascii="仿宋" w:eastAsia="仿宋" w:hAnsi="仿宋" w:cs="仿宋" w:hint="eastAsia"/>
            <w:lang w:eastAsia="zh-CN"/>
          </w:rPr>
          <w:t>十五、红外光学石英玻璃项目工程方案分析</w:t>
        </w:r>
        <w:r>
          <w:tab/>
        </w:r>
        <w:r>
          <w:fldChar w:fldCharType="begin"/>
        </w:r>
        <w:r>
          <w:instrText xml:space="preserve"> PAGEREF _Toc30430 \h </w:instrText>
        </w:r>
        <w:r>
          <w:fldChar w:fldCharType="separate"/>
        </w:r>
        <w:r>
          <w:t>51</w:t>
        </w:r>
        <w:r>
          <w:fldChar w:fldCharType="end"/>
        </w:r>
      </w:hyperlink>
    </w:p>
    <w:p>
      <w:pPr>
        <w:pStyle w:val="TOC2"/>
        <w:tabs>
          <w:tab w:val="right" w:leader="dot" w:pos="8306"/>
        </w:tabs>
      </w:pPr>
      <w:hyperlink w:anchor="_Toc2607" w:history="1">
        <w:r>
          <w:rPr>
            <w:rFonts w:ascii="仿宋" w:eastAsia="仿宋" w:hAnsi="仿宋" w:cs="仿宋" w:hint="eastAsia"/>
            <w:lang w:eastAsia="zh-CN"/>
          </w:rPr>
          <w:t>(一)、建筑工程设计原则</w:t>
        </w:r>
        <w:r>
          <w:tab/>
        </w:r>
        <w:r>
          <w:fldChar w:fldCharType="begin"/>
        </w:r>
        <w:r>
          <w:instrText xml:space="preserve"> PAGEREF _Toc2607 \h </w:instrText>
        </w:r>
        <w:r>
          <w:fldChar w:fldCharType="separate"/>
        </w:r>
        <w:r>
          <w:t>51</w:t>
        </w:r>
        <w:r>
          <w:fldChar w:fldCharType="end"/>
        </w:r>
      </w:hyperlink>
    </w:p>
    <w:p>
      <w:pPr>
        <w:pStyle w:val="TOC2"/>
        <w:tabs>
          <w:tab w:val="right" w:leader="dot" w:pos="8306"/>
        </w:tabs>
      </w:pPr>
      <w:hyperlink w:anchor="_Toc14768" w:history="1">
        <w:r>
          <w:rPr>
            <w:rFonts w:ascii="仿宋" w:eastAsia="仿宋" w:hAnsi="仿宋" w:cs="仿宋" w:hint="eastAsia"/>
            <w:lang w:eastAsia="zh-CN"/>
          </w:rPr>
          <w:t>(二)、土建工程建设指标</w:t>
        </w:r>
        <w:r>
          <w:tab/>
        </w:r>
        <w:r>
          <w:fldChar w:fldCharType="begin"/>
        </w:r>
        <w:r>
          <w:instrText xml:space="preserve"> PAGEREF _Toc14768 \h </w:instrText>
        </w:r>
        <w:r>
          <w:fldChar w:fldCharType="separate"/>
        </w:r>
        <w:r>
          <w:t>54</w:t>
        </w:r>
        <w:r>
          <w:fldChar w:fldCharType="end"/>
        </w:r>
      </w:hyperlink>
    </w:p>
    <w:p>
      <w:pPr>
        <w:pStyle w:val="TOC1"/>
        <w:tabs>
          <w:tab w:val="right" w:leader="dot" w:pos="8306"/>
        </w:tabs>
      </w:pPr>
      <w:hyperlink w:anchor="_Toc704" w:history="1">
        <w:r>
          <w:rPr>
            <w:rFonts w:ascii="仿宋" w:eastAsia="仿宋" w:hAnsi="仿宋" w:cs="仿宋" w:hint="eastAsia"/>
            <w:lang w:eastAsia="zh-CN"/>
          </w:rPr>
          <w:t>十六、营销与推广策略</w:t>
        </w:r>
        <w:r>
          <w:tab/>
        </w:r>
        <w:r>
          <w:fldChar w:fldCharType="begin"/>
        </w:r>
        <w:r>
          <w:instrText xml:space="preserve"> PAGEREF _Toc704 \h </w:instrText>
        </w:r>
        <w:r>
          <w:fldChar w:fldCharType="separate"/>
        </w:r>
        <w:r>
          <w:t>56</w:t>
        </w:r>
        <w:r>
          <w:fldChar w:fldCharType="end"/>
        </w:r>
      </w:hyperlink>
    </w:p>
    <w:p>
      <w:pPr>
        <w:pStyle w:val="TOC2"/>
        <w:tabs>
          <w:tab w:val="right" w:leader="dot" w:pos="8306"/>
        </w:tabs>
      </w:pPr>
      <w:hyperlink w:anchor="_Toc9480" w:history="1">
        <w:r>
          <w:rPr>
            <w:rFonts w:ascii="仿宋" w:eastAsia="仿宋" w:hAnsi="仿宋" w:cs="仿宋" w:hint="eastAsia"/>
            <w:lang w:eastAsia="zh-CN"/>
          </w:rPr>
          <w:t>(一)、产品/服务定位与特点</w:t>
        </w:r>
        <w:r>
          <w:tab/>
        </w:r>
        <w:r>
          <w:fldChar w:fldCharType="begin"/>
        </w:r>
        <w:r>
          <w:instrText xml:space="preserve"> PAGEREF _Toc9480 \h </w:instrText>
        </w:r>
        <w:r>
          <w:fldChar w:fldCharType="separate"/>
        </w:r>
        <w:r>
          <w:t>56</w:t>
        </w:r>
        <w:r>
          <w:fldChar w:fldCharType="end"/>
        </w:r>
      </w:hyperlink>
    </w:p>
    <w:p>
      <w:pPr>
        <w:pStyle w:val="TOC2"/>
        <w:tabs>
          <w:tab w:val="right" w:leader="dot" w:pos="8306"/>
        </w:tabs>
      </w:pPr>
      <w:hyperlink w:anchor="_Toc31037" w:history="1">
        <w:r>
          <w:rPr>
            <w:rFonts w:ascii="仿宋" w:eastAsia="仿宋" w:hAnsi="仿宋" w:cs="仿宋" w:hint="eastAsia"/>
            <w:lang w:eastAsia="zh-CN"/>
          </w:rPr>
          <w:t>(二)、市场定位与竞争分析</w:t>
        </w:r>
        <w:r>
          <w:tab/>
        </w:r>
        <w:r>
          <w:fldChar w:fldCharType="begin"/>
        </w:r>
        <w:r>
          <w:instrText xml:space="preserve"> PAGEREF _Toc31037 \h </w:instrText>
        </w:r>
        <w:r>
          <w:fldChar w:fldCharType="separate"/>
        </w:r>
        <w:r>
          <w:t>57</w:t>
        </w:r>
        <w:r>
          <w:fldChar w:fldCharType="end"/>
        </w:r>
      </w:hyperlink>
    </w:p>
    <w:p>
      <w:pPr>
        <w:pStyle w:val="TOC2"/>
        <w:tabs>
          <w:tab w:val="right" w:leader="dot" w:pos="8306"/>
        </w:tabs>
      </w:pPr>
      <w:hyperlink w:anchor="_Toc28964" w:history="1">
        <w:r>
          <w:rPr>
            <w:rFonts w:ascii="仿宋" w:eastAsia="仿宋" w:hAnsi="仿宋" w:cs="仿宋" w:hint="eastAsia"/>
            <w:lang w:eastAsia="zh-CN"/>
          </w:rPr>
          <w:t>(三)、营销渠道与策略</w:t>
        </w:r>
        <w:r>
          <w:tab/>
        </w:r>
        <w:r>
          <w:fldChar w:fldCharType="begin"/>
        </w:r>
        <w:r>
          <w:instrText xml:space="preserve"> PAGEREF _Toc28964 \h </w:instrText>
        </w:r>
        <w:r>
          <w:fldChar w:fldCharType="separate"/>
        </w:r>
        <w:r>
          <w:t>59</w:t>
        </w:r>
        <w:r>
          <w:fldChar w:fldCharType="end"/>
        </w:r>
      </w:hyperlink>
    </w:p>
    <w:p>
      <w:pPr>
        <w:pStyle w:val="TOC2"/>
        <w:tabs>
          <w:tab w:val="right" w:leader="dot" w:pos="8306"/>
        </w:tabs>
      </w:pPr>
      <w:hyperlink w:anchor="_Toc31433" w:history="1">
        <w:r>
          <w:rPr>
            <w:rFonts w:ascii="仿宋" w:eastAsia="仿宋" w:hAnsi="仿宋" w:cs="仿宋" w:hint="eastAsia"/>
            <w:lang w:eastAsia="zh-CN"/>
          </w:rPr>
          <w:t>(四)、推广与宣传活动</w:t>
        </w:r>
        <w:r>
          <w:tab/>
        </w:r>
        <w:r>
          <w:fldChar w:fldCharType="begin"/>
        </w:r>
        <w:r>
          <w:instrText xml:space="preserve"> PAGEREF _Toc31433 \h </w:instrText>
        </w:r>
        <w:r>
          <w:fldChar w:fldCharType="separate"/>
        </w:r>
        <w:r>
          <w:t>60</w:t>
        </w:r>
        <w:r>
          <w:fldChar w:fldCharType="end"/>
        </w:r>
      </w:hyperlink>
    </w:p>
    <w:p>
      <w:pPr>
        <w:pStyle w:val="TOC1"/>
        <w:tabs>
          <w:tab w:val="right" w:leader="dot" w:pos="8306"/>
        </w:tabs>
      </w:pPr>
      <w:hyperlink w:anchor="_Toc23803" w:history="1">
        <w:r>
          <w:rPr>
            <w:rFonts w:ascii="仿宋" w:eastAsia="仿宋" w:hAnsi="仿宋" w:cs="仿宋" w:hint="eastAsia"/>
            <w:lang w:eastAsia="zh-CN"/>
          </w:rPr>
          <w:t>十七、红外光学石英玻璃项目治理与监督</w:t>
        </w:r>
        <w:r>
          <w:tab/>
        </w:r>
        <w:r>
          <w:fldChar w:fldCharType="begin"/>
        </w:r>
        <w:r>
          <w:instrText xml:space="preserve"> PAGEREF _Toc23803 \h </w:instrText>
        </w:r>
        <w:r>
          <w:fldChar w:fldCharType="separate"/>
        </w:r>
        <w:r>
          <w:t>65</w:t>
        </w:r>
        <w:r>
          <w:fldChar w:fldCharType="end"/>
        </w:r>
      </w:hyperlink>
    </w:p>
    <w:p>
      <w:pPr>
        <w:pStyle w:val="TOC2"/>
        <w:tabs>
          <w:tab w:val="right" w:leader="dot" w:pos="8306"/>
        </w:tabs>
      </w:pPr>
      <w:hyperlink w:anchor="_Toc32631" w:history="1">
        <w:r>
          <w:rPr>
            <w:rFonts w:ascii="仿宋" w:eastAsia="仿宋" w:hAnsi="仿宋" w:cs="仿宋" w:hint="eastAsia"/>
            <w:lang w:eastAsia="zh-CN"/>
          </w:rPr>
          <w:t>(一)、红外光学石英玻璃项目治理结构</w:t>
        </w:r>
        <w:r>
          <w:tab/>
        </w:r>
        <w:r>
          <w:fldChar w:fldCharType="begin"/>
        </w:r>
        <w:r>
          <w:instrText xml:space="preserve"> PAGEREF _Toc32631 \h </w:instrText>
        </w:r>
        <w:r>
          <w:fldChar w:fldCharType="separate"/>
        </w:r>
        <w:r>
          <w:t>65</w:t>
        </w:r>
        <w:r>
          <w:fldChar w:fldCharType="end"/>
        </w:r>
      </w:hyperlink>
    </w:p>
    <w:p>
      <w:pPr>
        <w:pStyle w:val="TOC2"/>
        <w:tabs>
          <w:tab w:val="right" w:leader="dot" w:pos="8306"/>
        </w:tabs>
      </w:pPr>
      <w:hyperlink w:anchor="_Toc10617" w:history="1">
        <w:r>
          <w:rPr>
            <w:rFonts w:ascii="仿宋" w:eastAsia="仿宋" w:hAnsi="仿宋" w:cs="仿宋" w:hint="eastAsia"/>
            <w:lang w:eastAsia="zh-CN"/>
          </w:rPr>
          <w:t>(二)、监督与审计</w:t>
        </w:r>
        <w:r>
          <w:tab/>
        </w:r>
        <w:r>
          <w:fldChar w:fldCharType="begin"/>
        </w:r>
        <w:r>
          <w:instrText xml:space="preserve"> PAGEREF _Toc10617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6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780"/>
      <w:r>
        <w:rPr>
          <w:rFonts w:ascii="仿宋" w:eastAsia="仿宋" w:hAnsi="仿宋" w:cs="仿宋" w:hint="eastAsia"/>
          <w:sz w:val="28"/>
          <w:lang w:eastAsia="zh-CN"/>
        </w:rPr>
        <w:t>一、红外光学石英玻璃项目选址可行性分析</w:t>
      </w:r>
      <w:bookmarkEnd w:id="2"/>
    </w:p>
    <w:p>
      <w:pPr>
        <w:pStyle w:val="Heading2"/>
        <w:rPr>
          <w:rFonts w:ascii="仿宋" w:eastAsia="仿宋" w:hAnsi="仿宋" w:cs="仿宋" w:hint="eastAsia"/>
          <w:lang w:eastAsia="zh-CN"/>
        </w:rPr>
      </w:pPr>
      <w:bookmarkStart w:id="3" w:name="_Toc7915"/>
      <w:r>
        <w:rPr>
          <w:rFonts w:ascii="仿宋" w:eastAsia="仿宋" w:hAnsi="仿宋" w:cs="仿宋" w:hint="eastAsia"/>
          <w:lang w:eastAsia="zh-CN"/>
        </w:rPr>
        <w:t>(一)、红外光学石英玻璃项目选址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该红外光学石英玻璃项目选址位于XX省XX市XX区XXX街道</w:t>
      </w:r>
    </w:p>
    <w:p>
      <w:pPr>
        <w:pStyle w:val="Heading2"/>
        <w:ind w:firstLine="560" w:firstLineChars="200"/>
        <w:rPr>
          <w:rFonts w:ascii="仿宋" w:eastAsia="仿宋" w:hAnsi="仿宋" w:cs="仿宋" w:hint="eastAsia"/>
          <w:sz w:val="28"/>
          <w:lang w:eastAsia="zh-CN"/>
        </w:rPr>
      </w:pPr>
      <w:bookmarkStart w:id="4" w:name="_Toc1934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红外光学石英玻璃项目的征地面积将根据红外光学石英玻璃项目的实际规模和需求进行精确规划。具体面积XXX平方米，旨在确保红外光学石英玻璃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净用地面积是在征地面积基础上去除不可利用面积后的实际可开发用地。具体面积XXX平方米，考虑到环保、交通、安全等多方面因素，以确保红外光学石英玻璃项目在整体利用效率上达到最优。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红外光学石英玻璃项目计划建设的建筑总规模具体面积XXX平方米。这一规模的确定综合考虑了红外光学石英玻璃项目的性质、规模，以及城市规划的相关要求，确保建筑布局与周边环境协调一致。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绿地率是红外光学石英玻璃项目用地中被规划为绿地的比例。具体面积XXX平方米，旨在通过合理规划绿地，改善红外光学石英玻璃项目周边环境，提升居民生活质量，并符合城市整体绿化规划。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容积率是用地上可以建设的建筑总体积与用地面积之比。具体面积XXX，通过合理的容积率规划，确保红外光学石英玻璃项目建筑规模与周边环境和谐共生。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红外光学石英玻璃项目选址与当地城市规划相一致，具体面积XXX平方米。通过与城市规划部门深入沟通，确保红外光学石英玻璃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红外光学石英玻璃项目选址符合当地产业政策，具体面积XXX平方米。这包括红外光学石英玻璃项目对当地经济的促进作用，以及对相关产业的带动效应，确保红外光学石英玻璃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用地总体要求必须符合环保和可持续发展的原则，具体面积XXX平方米。通过采用绿色建筑设计、节能减排等措施，确保红外光学石英玻璃项目在建设和运营过程中对环境的影响最小化，达到可持续发展的要求。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确保红外光学石英玻璃项目选址具备必要的公共设施配套，具体面积XXX平方米。这包括交通便利性、教育、医疗等基础设施，以提高居民生活品质，使得红外光学石英玻璃项目选址更具吸引力。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考虑用地总体要求对当地社会稳定性的影响，具体面积XXX平方米。通过深入了解当地社区反馈，确保红外光学石英玻璃项目的选址和建设过程对当地社会和谐稳定产生积极作用。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红外光学石英玻璃项目选址不仅符合法规和规划，还在实际操作中具有可行性。这一全面规划将为红外光学石英玻璃项目的成功实施提供坚实的基础，确保红外光学石英玻璃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485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红外光学石英玻璃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红外光学石英玻璃项目的设备规划和空间设计中，我们将采取灵活设备布局的措施。设备布局将根据实际需求进行灵活设计，避免不必要的浪费。通过合理规划设备摆放位置，我们将提高设备的利用率，减少设备间距，以确保红外光学石英玻璃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红外光学石英玻璃项目内部引入共享设施的概念，例如共享会议室、办公区等。通过这种方式，我们可以减少对资源的重复建设，提高资源共享效率，从而减小红外光学石英玻璃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688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红外光学石英玻璃项目的总图布置中，我们将不同功能区域进行明确的规划，以最大程度满足红外光学石英玻璃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815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红外光学石英玻璃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红外光学石英玻璃项目对环境的影响是综合评价的重要因素之一。我们将详细考虑选址周边的自然环境、生态保护区、水源地等情况，确保红外光学石英玻璃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对选址的评价还需充分考虑当地政府的产业政策和法规。我们将详细了解红外光学石英玻璃项目所在地的相关政策，确保红外光学石英玻璃项目的规划和运营与当地法规相符，降低不必要的法律风险。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考虑到社会稳定性对企业运营的重要性，我们将评估选址地区的社会安全情况、劳工关系、社区反馈等方面，以确保红外光学石英玻璃项目的建设和运营不会受到社会稳定性的负面影响。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最后，我们将综合考虑用地成本，包括土地购置费用、土地开发成本等。通过对用地成本的详细评估，我们能够做出更为精确的经济效益分析，为红外光学石英玻璃项目的投资决策提供有力支持。</w:t>
      </w:r>
    </w:p>
    <w:p>
      <w:pPr>
        <w:pStyle w:val="Heading1"/>
        <w:ind w:firstLine="560" w:firstLineChars="200"/>
        <w:rPr>
          <w:rFonts w:ascii="仿宋" w:eastAsia="仿宋" w:hAnsi="仿宋" w:cs="仿宋" w:hint="eastAsia"/>
          <w:sz w:val="28"/>
          <w:lang w:eastAsia="zh-CN"/>
        </w:rPr>
      </w:pPr>
      <w:bookmarkStart w:id="8" w:name="_Toc5558"/>
      <w:r>
        <w:rPr>
          <w:rFonts w:ascii="仿宋" w:eastAsia="仿宋" w:hAnsi="仿宋" w:cs="仿宋" w:hint="eastAsia"/>
          <w:sz w:val="28"/>
          <w:lang w:eastAsia="zh-CN"/>
        </w:rPr>
        <w:t>二、红外光学石英玻璃项目建设背景及必要性分析</w:t>
      </w:r>
      <w:bookmarkEnd w:id="8"/>
    </w:p>
    <w:p>
      <w:pPr>
        <w:pStyle w:val="Heading2"/>
        <w:rPr>
          <w:rFonts w:ascii="仿宋" w:eastAsia="仿宋" w:hAnsi="仿宋" w:cs="仿宋" w:hint="eastAsia"/>
          <w:lang w:eastAsia="zh-CN"/>
        </w:rPr>
      </w:pPr>
      <w:bookmarkStart w:id="9" w:name="_Toc4637"/>
      <w:r>
        <w:rPr>
          <w:rFonts w:ascii="仿宋" w:eastAsia="仿宋" w:hAnsi="仿宋" w:cs="仿宋" w:hint="eastAsia"/>
          <w:lang w:eastAsia="zh-CN"/>
        </w:rPr>
        <w:t>(一)、红外光学石英玻璃项目背景分析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光学石英玻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红外光学石英玻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红外光学石英玻璃项目在这个潮流中的定位。同时，我们将关注行业内涌现的新兴机遇，以便红外光学石英玻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红外光学石英玻璃项目提供了强大的发展动力。我们将聚焦于行业内最新的技术发展趋势，包括但不限于人工智能、大数据分析、物联网等领域。通过深度的技术研究，我们将确保红外光学石英玻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红外光学石英玻璃项目发展的源泉。我们将投入更多的精力对市场需求进行深入剖析，超越表面的需求，深入挖掘潜在的市场痛点和机遇。通过对市场需求的细致了解，红外光学石英玻璃项目将更有针对性地设计解决方案，满足市场的多样化需求，从而更好地促进红外光学石英玻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红外光学石英玻璃项目战略至关重要。我们将对竞争态势进行更为深入的分析，包括但不限于市场份额、产品特点、客户满意度等多个维度。通过深度的竞争分析，红外光学石英玻璃项目将能够更准确地把握市场脉搏，制定具有竞争力的红外光学石英玻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红外光学石英玻璃项目的发展具有直接的影响。我们将进行更为全面的法规和政策分析，了解行业发展中的潜在法律风险和合规挑战。通过充分了解和遵守相关法规，红外光学石英玻璃项目将确保在法律框架内合法合规运营，为红外光学石英玻璃项目的稳健发展提供有力支持。</w:t>
      </w:r>
    </w:p>
    <w:p>
      <w:pPr>
        <w:pStyle w:val="Heading2"/>
        <w:ind w:firstLine="560" w:firstLineChars="200"/>
        <w:rPr>
          <w:rFonts w:ascii="仿宋" w:eastAsia="仿宋" w:hAnsi="仿宋" w:cs="仿宋" w:hint="eastAsia"/>
          <w:sz w:val="28"/>
          <w:lang w:eastAsia="zh-CN"/>
        </w:rPr>
      </w:pPr>
      <w:bookmarkStart w:id="10" w:name="_Toc7556"/>
      <w:r>
        <w:rPr>
          <w:rFonts w:ascii="仿宋" w:eastAsia="仿宋" w:hAnsi="仿宋" w:cs="仿宋" w:hint="eastAsia"/>
          <w:sz w:val="28"/>
          <w:lang w:eastAsia="zh-CN"/>
        </w:rPr>
        <w:t>(二)、红外光学石英玻璃项目建设必要性分析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外光学石英玻璃项目建设的迫切性源于对行业发展趋势的深刻洞察。我们正处于一个行业变革的时代，科技创新、数字化转型成为企业发展的关键动力。红外光学石英玻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光学石英玻璃项目建设不仅仅是为了跟上潮流，更是为了通过技术创新推动企业的持续发展。通过引入先进的技术和解决方案，红外光学石英玻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红外光学石英玻璃项目的建设成为必然选择，通过提高产品质量、拓展服务领域，从而在竞争中获得更多的机会。红外光学石英玻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红外光学石英玻璃项目建设的必要性体现在对客户需求更精准的满足。通过红外光学石英玻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外光学石英玻璃项目建设的背后是对企业持续创新的追求。只有通过不断创新，企业才能在竞争中立于不败之地。红外光学石英玻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6988"/>
      <w:r>
        <w:rPr>
          <w:rFonts w:ascii="仿宋" w:eastAsia="仿宋" w:hAnsi="仿宋" w:cs="仿宋" w:hint="eastAsia"/>
          <w:sz w:val="28"/>
          <w:lang w:eastAsia="zh-CN"/>
        </w:rPr>
        <w:t>三、红外光学石英玻璃项目文档管理</w:t>
      </w:r>
      <w:bookmarkEnd w:id="11"/>
    </w:p>
    <w:p>
      <w:pPr>
        <w:pStyle w:val="Heading2"/>
        <w:rPr>
          <w:rFonts w:ascii="仿宋" w:eastAsia="仿宋" w:hAnsi="仿宋" w:cs="仿宋" w:hint="eastAsia"/>
          <w:lang w:eastAsia="zh-CN"/>
        </w:rPr>
      </w:pPr>
      <w:bookmarkStart w:id="12" w:name="_Toc1114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红外光学石英玻璃项目高度重视文档的质量和准确性，以支持红外光学石英玻璃项目的各项活动和决策。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光学石英玻璃项目文档的编制始于红外光学石英玻璃项目计划的初期，我们制定了详细的文档编制计划，明确了每个文档的内容、格式和编写责任人。在红外光学石英玻璃项目启动阶段，我们首先编制了红外光学石英玻璃项目章程，明确定义了红外光学石英玻璃项目的目标、范围、风险等关键要素。随后，红外光学石英玻璃项目团队根据计划陆续编制了需求文档、设计文档、测试文档等各类文档，确保红外光学石英玻璃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红外光学石英玻璃项目管理中的重要环节，旨在确保红外光学石英玻璃项目文档符合质量标准和红外光学石英玻璃项目需求。在红外光学石英玻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红外光学石英玻璃项目相关利益方和专业领域的专家对文档进行独立审查。这有助于获取更全面、客观的反馈，确保红外光学石英玻璃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光学石英玻璃项目在文档编制与审查方面建立了严格的管理机制，通过规范的流程和多维度的审查，确保红外光学石英玻璃项目文档的质量、准确性和可靠性，为红外光学石英玻璃项目的顺利推进提供了有力支持。</w:t>
      </w:r>
    </w:p>
    <w:p>
      <w:pPr>
        <w:pStyle w:val="Heading2"/>
        <w:ind w:firstLine="560" w:firstLineChars="200"/>
        <w:rPr>
          <w:rFonts w:ascii="仿宋" w:eastAsia="仿宋" w:hAnsi="仿宋" w:cs="仿宋" w:hint="eastAsia"/>
          <w:sz w:val="28"/>
          <w:lang w:eastAsia="zh-CN"/>
        </w:rPr>
      </w:pPr>
      <w:bookmarkStart w:id="13" w:name="_Toc25378"/>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在红外光学石英玻璃项目中，我们致力于优化文档发布与分发过程，以确保信息的高效传递和团队间协作的顺畅进行。以下是我们采取的关键优化策略：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我们通过多渠道发布文档，包括电子邮件、红外光学石英玻璃项目管理平台、内部网站等，以满足不同团队成员的偏好和需求。多渠道发布确保了信息的全面覆盖。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我们采用了精细的权限控制，确保只有授权人员可以访问敏感信息。这种安全措施保护了红外光学石英玻璃项目文档的机密性，防止了未经授权的信息泄露。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336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红外光学石英玻璃项目生命周期中一个至关重要的环节，直接关系到红外光学石英玻璃项目信息的长期保存和历史记录的完整性。在红外光学石英玻璃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7484"/>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2365"/>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红外光学石英玻璃项目的主要产品是XXXX，预计年产值为XXX万元。这一产品在市场中占据着重要的地位，其广泛的应用范围使得该红外光学石英玻璃项目的市场前景非常广阔。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红外光学石英玻璃项目的xxx产品作为重要的原材料之一，将在多个领域发挥关键作用。其在建筑、交通、能源等方面的广泛应用将为整个产业链提供强大的支持，形成产业协同效应。红外光学石英玻璃项目的年产值XXX万XXX万XXX万万元不仅反映了其在市场上的巨大潜力，更预示着它对国民经济的积极贡献。这种关联度高、涉及面广的产业关系，使得该红外光学石英玻璃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7505"/>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光学石英玻璃项目总征地面积为XXXX平方米，相当于约XX.XX亩，其中净用地面积为XXXX平方米，红线范围内相当于约XX.XX亩。这一用地规模充分考虑了红外光学石英玻璃项目的建设需求，保障了红外光学石英玻璃项目在合适的空间内得以充分发展。红外光学石英玻璃项目规划的总建筑面积为XXXX平方米，其中主体工程建设占XXXX平方米，计容建筑面积达XXXX平方米。预计建筑工程的投资将达到XXXX万元，为红外光学石英玻璃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https://d.book118.com/488134014110006046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红外光学石英玻璃项目计划设计方案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694DBE"/>
    <w:rsid w:val="51694D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13401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2024-03-04T16:29:00Z</dcterms:created>
  <dcterms:modified xsi:type="dcterms:W3CDTF">2024-03-04T16:29:36Z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00E7204E3C164B56A4EB25A75E12A3D2_11</vt:lpwstr>
  </property>
  <property fmtid="{D5CDD505-2E9C-101B-9397-08002B2CF9AE}" pid="3" name="KSOProductBuildVer">
    <vt:lpwstr>2052-12.1.0.16388</vt:lpwstr>
  </property>
</Properties>
</file>