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高性能铜镍合金带、线材项目规划设计纲要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49" w:history="1">
        <w:r>
          <w:rPr>
            <w:rFonts w:ascii="仿宋" w:eastAsia="仿宋" w:hAnsi="仿宋" w:cs="仿宋" w:hint="eastAsia"/>
            <w:lang w:eastAsia="zh-CN"/>
          </w:rPr>
          <w:t>概论</w:t>
        </w:r>
        <w:r>
          <w:tab/>
        </w:r>
        <w:r>
          <w:fldChar w:fldCharType="begin"/>
        </w:r>
        <w:r>
          <w:instrText xml:space="preserve"> PAGEREF _Toc12049 \h </w:instrText>
        </w:r>
        <w:r>
          <w:fldChar w:fldCharType="separate"/>
        </w:r>
        <w:r>
          <w:t>3</w:t>
        </w:r>
        <w:r>
          <w:fldChar w:fldCharType="end"/>
        </w:r>
      </w:hyperlink>
    </w:p>
    <w:p>
      <w:pPr>
        <w:pStyle w:val="TOC1"/>
        <w:tabs>
          <w:tab w:val="right" w:leader="dot" w:pos="8306"/>
        </w:tabs>
      </w:pPr>
      <w:hyperlink w:anchor="_Toc4579" w:history="1">
        <w:r>
          <w:rPr>
            <w:rFonts w:ascii="仿宋" w:eastAsia="仿宋" w:hAnsi="仿宋" w:cs="仿宋" w:hint="eastAsia"/>
            <w:lang w:eastAsia="zh-CN"/>
          </w:rPr>
          <w:t>一、高性能铜镍合金带、线材项目概论</w:t>
        </w:r>
        <w:r>
          <w:tab/>
        </w:r>
        <w:r>
          <w:fldChar w:fldCharType="begin"/>
        </w:r>
        <w:r>
          <w:instrText xml:space="preserve"> PAGEREF _Toc4579 \h </w:instrText>
        </w:r>
        <w:r>
          <w:fldChar w:fldCharType="separate"/>
        </w:r>
        <w:r>
          <w:t>3</w:t>
        </w:r>
        <w:r>
          <w:fldChar w:fldCharType="end"/>
        </w:r>
      </w:hyperlink>
    </w:p>
    <w:p>
      <w:pPr>
        <w:pStyle w:val="TOC2"/>
        <w:tabs>
          <w:tab w:val="right" w:leader="dot" w:pos="8306"/>
        </w:tabs>
      </w:pPr>
      <w:hyperlink w:anchor="_Toc20213" w:history="1">
        <w:r>
          <w:rPr>
            <w:rFonts w:ascii="仿宋" w:eastAsia="仿宋" w:hAnsi="仿宋" w:cs="仿宋" w:hint="eastAsia"/>
            <w:lang w:eastAsia="zh-CN"/>
          </w:rPr>
          <w:t>(一)、高性能铜镍合金带、线材项目概况</w:t>
        </w:r>
        <w:r>
          <w:tab/>
        </w:r>
        <w:r>
          <w:fldChar w:fldCharType="begin"/>
        </w:r>
        <w:r>
          <w:instrText xml:space="preserve"> PAGEREF _Toc20213 \h </w:instrText>
        </w:r>
        <w:r>
          <w:fldChar w:fldCharType="separate"/>
        </w:r>
        <w:r>
          <w:t>3</w:t>
        </w:r>
        <w:r>
          <w:fldChar w:fldCharType="end"/>
        </w:r>
      </w:hyperlink>
    </w:p>
    <w:p>
      <w:pPr>
        <w:pStyle w:val="TOC2"/>
        <w:tabs>
          <w:tab w:val="right" w:leader="dot" w:pos="8306"/>
        </w:tabs>
      </w:pPr>
      <w:hyperlink w:anchor="_Toc17880" w:history="1">
        <w:r>
          <w:rPr>
            <w:rFonts w:ascii="仿宋" w:eastAsia="仿宋" w:hAnsi="仿宋" w:cs="仿宋" w:hint="eastAsia"/>
            <w:lang w:eastAsia="zh-CN"/>
          </w:rPr>
          <w:t>(二)、高性能铜镍合金带、线材项目目标</w:t>
        </w:r>
        <w:r>
          <w:tab/>
        </w:r>
        <w:r>
          <w:fldChar w:fldCharType="begin"/>
        </w:r>
        <w:r>
          <w:instrText xml:space="preserve"> PAGEREF _Toc17880 \h </w:instrText>
        </w:r>
        <w:r>
          <w:fldChar w:fldCharType="separate"/>
        </w:r>
        <w:r>
          <w:t>6</w:t>
        </w:r>
        <w:r>
          <w:fldChar w:fldCharType="end"/>
        </w:r>
      </w:hyperlink>
    </w:p>
    <w:p>
      <w:pPr>
        <w:pStyle w:val="TOC2"/>
        <w:tabs>
          <w:tab w:val="right" w:leader="dot" w:pos="8306"/>
        </w:tabs>
      </w:pPr>
      <w:hyperlink w:anchor="_Toc31447" w:history="1">
        <w:r>
          <w:rPr>
            <w:rFonts w:ascii="仿宋" w:eastAsia="仿宋" w:hAnsi="仿宋" w:cs="仿宋" w:hint="eastAsia"/>
            <w:lang w:eastAsia="zh-CN"/>
          </w:rPr>
          <w:t>(三)、高性能铜镍合金带、线材项目提出的理由</w:t>
        </w:r>
        <w:r>
          <w:tab/>
        </w:r>
        <w:r>
          <w:fldChar w:fldCharType="begin"/>
        </w:r>
        <w:r>
          <w:instrText xml:space="preserve"> PAGEREF _Toc31447 \h </w:instrText>
        </w:r>
        <w:r>
          <w:fldChar w:fldCharType="separate"/>
        </w:r>
        <w:r>
          <w:t>7</w:t>
        </w:r>
        <w:r>
          <w:fldChar w:fldCharType="end"/>
        </w:r>
      </w:hyperlink>
    </w:p>
    <w:p>
      <w:pPr>
        <w:pStyle w:val="TOC2"/>
        <w:tabs>
          <w:tab w:val="right" w:leader="dot" w:pos="8306"/>
        </w:tabs>
      </w:pPr>
      <w:hyperlink w:anchor="_Toc25364" w:history="1">
        <w:r>
          <w:rPr>
            <w:rFonts w:ascii="仿宋" w:eastAsia="仿宋" w:hAnsi="仿宋" w:cs="仿宋" w:hint="eastAsia"/>
            <w:lang w:eastAsia="zh-CN"/>
          </w:rPr>
          <w:t>(四)、高性能铜镍合金带、线材项目意义</w:t>
        </w:r>
        <w:r>
          <w:tab/>
        </w:r>
        <w:r>
          <w:fldChar w:fldCharType="begin"/>
        </w:r>
        <w:r>
          <w:instrText xml:space="preserve"> PAGEREF _Toc25364 \h </w:instrText>
        </w:r>
        <w:r>
          <w:fldChar w:fldCharType="separate"/>
        </w:r>
        <w:r>
          <w:t>8</w:t>
        </w:r>
        <w:r>
          <w:fldChar w:fldCharType="end"/>
        </w:r>
      </w:hyperlink>
    </w:p>
    <w:p>
      <w:pPr>
        <w:pStyle w:val="TOC2"/>
        <w:tabs>
          <w:tab w:val="right" w:leader="dot" w:pos="8306"/>
        </w:tabs>
      </w:pPr>
      <w:hyperlink w:anchor="_Toc22558" w:history="1">
        <w:r>
          <w:rPr>
            <w:rFonts w:ascii="仿宋" w:eastAsia="仿宋" w:hAnsi="仿宋" w:cs="仿宋" w:hint="eastAsia"/>
            <w:lang w:eastAsia="zh-CN"/>
          </w:rPr>
          <w:t>(五)、高性能铜镍合金带、线材项目背景</w:t>
        </w:r>
        <w:r>
          <w:tab/>
        </w:r>
        <w:r>
          <w:fldChar w:fldCharType="begin"/>
        </w:r>
        <w:r>
          <w:instrText xml:space="preserve"> PAGEREF _Toc22558 \h </w:instrText>
        </w:r>
        <w:r>
          <w:fldChar w:fldCharType="separate"/>
        </w:r>
        <w:r>
          <w:t>9</w:t>
        </w:r>
        <w:r>
          <w:fldChar w:fldCharType="end"/>
        </w:r>
      </w:hyperlink>
    </w:p>
    <w:p>
      <w:pPr>
        <w:pStyle w:val="TOC1"/>
        <w:tabs>
          <w:tab w:val="right" w:leader="dot" w:pos="8306"/>
        </w:tabs>
      </w:pPr>
      <w:hyperlink w:anchor="_Toc25964" w:history="1">
        <w:r>
          <w:rPr>
            <w:rFonts w:ascii="仿宋" w:eastAsia="仿宋" w:hAnsi="仿宋" w:cs="仿宋" w:hint="eastAsia"/>
            <w:lang w:eastAsia="zh-CN"/>
          </w:rPr>
          <w:t>二、高性能铜镍合金带、线材项目土建工程</w:t>
        </w:r>
        <w:r>
          <w:tab/>
        </w:r>
        <w:r>
          <w:fldChar w:fldCharType="begin"/>
        </w:r>
        <w:r>
          <w:instrText xml:space="preserve"> PAGEREF _Toc25964 \h </w:instrText>
        </w:r>
        <w:r>
          <w:fldChar w:fldCharType="separate"/>
        </w:r>
        <w:r>
          <w:t>10</w:t>
        </w:r>
        <w:r>
          <w:fldChar w:fldCharType="end"/>
        </w:r>
      </w:hyperlink>
    </w:p>
    <w:p>
      <w:pPr>
        <w:pStyle w:val="TOC2"/>
        <w:tabs>
          <w:tab w:val="right" w:leader="dot" w:pos="8306"/>
        </w:tabs>
      </w:pPr>
      <w:hyperlink w:anchor="_Toc22322" w:history="1">
        <w:r>
          <w:rPr>
            <w:rFonts w:ascii="仿宋" w:eastAsia="仿宋" w:hAnsi="仿宋" w:cs="仿宋" w:hint="eastAsia"/>
            <w:lang w:eastAsia="zh-CN"/>
          </w:rPr>
          <w:t>(一)、建筑工程设计原则</w:t>
        </w:r>
        <w:r>
          <w:tab/>
        </w:r>
        <w:r>
          <w:fldChar w:fldCharType="begin"/>
        </w:r>
        <w:r>
          <w:instrText xml:space="preserve"> PAGEREF _Toc22322 \h </w:instrText>
        </w:r>
        <w:r>
          <w:fldChar w:fldCharType="separate"/>
        </w:r>
        <w:r>
          <w:t>10</w:t>
        </w:r>
        <w:r>
          <w:fldChar w:fldCharType="end"/>
        </w:r>
      </w:hyperlink>
    </w:p>
    <w:p>
      <w:pPr>
        <w:pStyle w:val="TOC2"/>
        <w:tabs>
          <w:tab w:val="right" w:leader="dot" w:pos="8306"/>
        </w:tabs>
      </w:pPr>
      <w:hyperlink w:anchor="_Toc22530" w:history="1">
        <w:r>
          <w:rPr>
            <w:rFonts w:ascii="仿宋" w:eastAsia="仿宋" w:hAnsi="仿宋" w:cs="仿宋" w:hint="eastAsia"/>
            <w:lang w:eastAsia="zh-CN"/>
          </w:rPr>
          <w:t>(二)、土建工程设计年限及安全等级</w:t>
        </w:r>
        <w:r>
          <w:tab/>
        </w:r>
        <w:r>
          <w:fldChar w:fldCharType="begin"/>
        </w:r>
        <w:r>
          <w:instrText xml:space="preserve"> PAGEREF _Toc22530 \h </w:instrText>
        </w:r>
        <w:r>
          <w:fldChar w:fldCharType="separate"/>
        </w:r>
        <w:r>
          <w:t>12</w:t>
        </w:r>
        <w:r>
          <w:fldChar w:fldCharType="end"/>
        </w:r>
      </w:hyperlink>
    </w:p>
    <w:p>
      <w:pPr>
        <w:pStyle w:val="TOC2"/>
        <w:tabs>
          <w:tab w:val="right" w:leader="dot" w:pos="8306"/>
        </w:tabs>
      </w:pPr>
      <w:hyperlink w:anchor="_Toc10648" w:history="1">
        <w:r>
          <w:rPr>
            <w:rFonts w:ascii="仿宋" w:eastAsia="仿宋" w:hAnsi="仿宋" w:cs="仿宋" w:hint="eastAsia"/>
            <w:lang w:eastAsia="zh-CN"/>
          </w:rPr>
          <w:t>(三)、建筑工程设计总体要求</w:t>
        </w:r>
        <w:r>
          <w:tab/>
        </w:r>
        <w:r>
          <w:fldChar w:fldCharType="begin"/>
        </w:r>
        <w:r>
          <w:instrText xml:space="preserve"> PAGEREF _Toc10648 \h </w:instrText>
        </w:r>
        <w:r>
          <w:fldChar w:fldCharType="separate"/>
        </w:r>
        <w:r>
          <w:t>13</w:t>
        </w:r>
        <w:r>
          <w:fldChar w:fldCharType="end"/>
        </w:r>
      </w:hyperlink>
    </w:p>
    <w:p>
      <w:pPr>
        <w:pStyle w:val="TOC2"/>
        <w:tabs>
          <w:tab w:val="right" w:leader="dot" w:pos="8306"/>
        </w:tabs>
      </w:pPr>
      <w:hyperlink w:anchor="_Toc30065" w:history="1">
        <w:r>
          <w:rPr>
            <w:rFonts w:ascii="仿宋" w:eastAsia="仿宋" w:hAnsi="仿宋" w:cs="仿宋" w:hint="eastAsia"/>
            <w:lang w:eastAsia="zh-CN"/>
          </w:rPr>
          <w:t>(四)、土建工程建设指标</w:t>
        </w:r>
        <w:r>
          <w:tab/>
        </w:r>
        <w:r>
          <w:fldChar w:fldCharType="begin"/>
        </w:r>
        <w:r>
          <w:instrText xml:space="preserve"> PAGEREF _Toc30065 \h </w:instrText>
        </w:r>
        <w:r>
          <w:fldChar w:fldCharType="separate"/>
        </w:r>
        <w:r>
          <w:t>13</w:t>
        </w:r>
        <w:r>
          <w:fldChar w:fldCharType="end"/>
        </w:r>
      </w:hyperlink>
    </w:p>
    <w:p>
      <w:pPr>
        <w:pStyle w:val="TOC1"/>
        <w:tabs>
          <w:tab w:val="right" w:leader="dot" w:pos="8306"/>
        </w:tabs>
      </w:pPr>
      <w:hyperlink w:anchor="_Toc23048" w:history="1">
        <w:r>
          <w:rPr>
            <w:rFonts w:ascii="仿宋" w:eastAsia="仿宋" w:hAnsi="仿宋" w:cs="仿宋" w:hint="eastAsia"/>
            <w:lang w:eastAsia="zh-CN"/>
          </w:rPr>
          <w:t>三、高性能铜镍合金带、线材项目危机管理</w:t>
        </w:r>
        <w:r>
          <w:tab/>
        </w:r>
        <w:r>
          <w:fldChar w:fldCharType="begin"/>
        </w:r>
        <w:r>
          <w:instrText xml:space="preserve"> PAGEREF _Toc23048 \h </w:instrText>
        </w:r>
        <w:r>
          <w:fldChar w:fldCharType="separate"/>
        </w:r>
        <w:r>
          <w:t>14</w:t>
        </w:r>
        <w:r>
          <w:fldChar w:fldCharType="end"/>
        </w:r>
      </w:hyperlink>
    </w:p>
    <w:p>
      <w:pPr>
        <w:pStyle w:val="TOC2"/>
        <w:tabs>
          <w:tab w:val="right" w:leader="dot" w:pos="8306"/>
        </w:tabs>
      </w:pPr>
      <w:hyperlink w:anchor="_Toc30218" w:history="1">
        <w:r>
          <w:rPr>
            <w:rFonts w:ascii="仿宋" w:eastAsia="仿宋" w:hAnsi="仿宋" w:cs="仿宋" w:hint="eastAsia"/>
            <w:lang w:eastAsia="zh-CN"/>
          </w:rPr>
          <w:t>(一)、危机预警与识别</w:t>
        </w:r>
        <w:r>
          <w:tab/>
        </w:r>
        <w:r>
          <w:fldChar w:fldCharType="begin"/>
        </w:r>
        <w:r>
          <w:instrText xml:space="preserve"> PAGEREF _Toc30218 \h </w:instrText>
        </w:r>
        <w:r>
          <w:fldChar w:fldCharType="separate"/>
        </w:r>
        <w:r>
          <w:t>14</w:t>
        </w:r>
        <w:r>
          <w:fldChar w:fldCharType="end"/>
        </w:r>
      </w:hyperlink>
    </w:p>
    <w:p>
      <w:pPr>
        <w:pStyle w:val="TOC2"/>
        <w:tabs>
          <w:tab w:val="right" w:leader="dot" w:pos="8306"/>
        </w:tabs>
      </w:pPr>
      <w:hyperlink w:anchor="_Toc7710" w:history="1">
        <w:r>
          <w:rPr>
            <w:rFonts w:ascii="仿宋" w:eastAsia="仿宋" w:hAnsi="仿宋" w:cs="仿宋" w:hint="eastAsia"/>
            <w:lang w:eastAsia="zh-CN"/>
          </w:rPr>
          <w:t>(二)、危机应对与恢复</w:t>
        </w:r>
        <w:r>
          <w:tab/>
        </w:r>
        <w:r>
          <w:fldChar w:fldCharType="begin"/>
        </w:r>
        <w:r>
          <w:instrText xml:space="preserve"> PAGEREF _Toc7710 \h </w:instrText>
        </w:r>
        <w:r>
          <w:fldChar w:fldCharType="separate"/>
        </w:r>
        <w:r>
          <w:t>15</w:t>
        </w:r>
        <w:r>
          <w:fldChar w:fldCharType="end"/>
        </w:r>
      </w:hyperlink>
    </w:p>
    <w:p>
      <w:pPr>
        <w:pStyle w:val="TOC1"/>
        <w:tabs>
          <w:tab w:val="right" w:leader="dot" w:pos="8306"/>
        </w:tabs>
      </w:pPr>
      <w:hyperlink w:anchor="_Toc25928" w:history="1">
        <w:r>
          <w:rPr>
            <w:rFonts w:ascii="仿宋" w:eastAsia="仿宋" w:hAnsi="仿宋" w:cs="仿宋" w:hint="eastAsia"/>
            <w:lang w:eastAsia="zh-CN"/>
          </w:rPr>
          <w:t>四、产品规划分析</w:t>
        </w:r>
        <w:r>
          <w:tab/>
        </w:r>
        <w:r>
          <w:fldChar w:fldCharType="begin"/>
        </w:r>
        <w:r>
          <w:instrText xml:space="preserve"> PAGEREF _Toc25928 \h </w:instrText>
        </w:r>
        <w:r>
          <w:fldChar w:fldCharType="separate"/>
        </w:r>
        <w:r>
          <w:t>16</w:t>
        </w:r>
        <w:r>
          <w:fldChar w:fldCharType="end"/>
        </w:r>
      </w:hyperlink>
    </w:p>
    <w:p>
      <w:pPr>
        <w:pStyle w:val="TOC2"/>
        <w:tabs>
          <w:tab w:val="right" w:leader="dot" w:pos="8306"/>
        </w:tabs>
      </w:pPr>
      <w:hyperlink w:anchor="_Toc30346" w:history="1">
        <w:r>
          <w:rPr>
            <w:rFonts w:ascii="仿宋" w:eastAsia="仿宋" w:hAnsi="仿宋" w:cs="仿宋" w:hint="eastAsia"/>
            <w:lang w:eastAsia="zh-CN"/>
          </w:rPr>
          <w:t>(一)、产品规划</w:t>
        </w:r>
        <w:r>
          <w:tab/>
        </w:r>
        <w:r>
          <w:fldChar w:fldCharType="begin"/>
        </w:r>
        <w:r>
          <w:instrText xml:space="preserve"> PAGEREF _Toc30346 \h </w:instrText>
        </w:r>
        <w:r>
          <w:fldChar w:fldCharType="separate"/>
        </w:r>
        <w:r>
          <w:t>16</w:t>
        </w:r>
        <w:r>
          <w:fldChar w:fldCharType="end"/>
        </w:r>
      </w:hyperlink>
    </w:p>
    <w:p>
      <w:pPr>
        <w:pStyle w:val="TOC2"/>
        <w:tabs>
          <w:tab w:val="right" w:leader="dot" w:pos="8306"/>
        </w:tabs>
      </w:pPr>
      <w:hyperlink w:anchor="_Toc24493" w:history="1">
        <w:r>
          <w:rPr>
            <w:rFonts w:ascii="仿宋" w:eastAsia="仿宋" w:hAnsi="仿宋" w:cs="仿宋" w:hint="eastAsia"/>
            <w:lang w:eastAsia="zh-CN"/>
          </w:rPr>
          <w:t>(二)、建设规模</w:t>
        </w:r>
        <w:r>
          <w:tab/>
        </w:r>
        <w:r>
          <w:fldChar w:fldCharType="begin"/>
        </w:r>
        <w:r>
          <w:instrText xml:space="preserve"> PAGEREF _Toc24493 \h </w:instrText>
        </w:r>
        <w:r>
          <w:fldChar w:fldCharType="separate"/>
        </w:r>
        <w:r>
          <w:t>17</w:t>
        </w:r>
        <w:r>
          <w:fldChar w:fldCharType="end"/>
        </w:r>
      </w:hyperlink>
    </w:p>
    <w:p>
      <w:pPr>
        <w:pStyle w:val="TOC1"/>
        <w:tabs>
          <w:tab w:val="right" w:leader="dot" w:pos="8306"/>
        </w:tabs>
      </w:pPr>
      <w:hyperlink w:anchor="_Toc6653" w:history="1">
        <w:r>
          <w:rPr>
            <w:rFonts w:ascii="仿宋" w:eastAsia="仿宋" w:hAnsi="仿宋" w:cs="仿宋" w:hint="eastAsia"/>
            <w:lang w:eastAsia="zh-CN"/>
          </w:rPr>
          <w:t>五、高性能铜镍合金带、线材项目文档管理</w:t>
        </w:r>
        <w:r>
          <w:tab/>
        </w:r>
        <w:r>
          <w:fldChar w:fldCharType="begin"/>
        </w:r>
        <w:r>
          <w:instrText xml:space="preserve"> PAGEREF _Toc6653 \h </w:instrText>
        </w:r>
        <w:r>
          <w:fldChar w:fldCharType="separate"/>
        </w:r>
        <w:r>
          <w:t>18</w:t>
        </w:r>
        <w:r>
          <w:fldChar w:fldCharType="end"/>
        </w:r>
      </w:hyperlink>
    </w:p>
    <w:p>
      <w:pPr>
        <w:pStyle w:val="TOC2"/>
        <w:tabs>
          <w:tab w:val="right" w:leader="dot" w:pos="8306"/>
        </w:tabs>
      </w:pPr>
      <w:hyperlink w:anchor="_Toc25752" w:history="1">
        <w:r>
          <w:rPr>
            <w:rFonts w:ascii="仿宋" w:eastAsia="仿宋" w:hAnsi="仿宋" w:cs="仿宋" w:hint="eastAsia"/>
            <w:lang w:eastAsia="zh-CN"/>
          </w:rPr>
          <w:t>(一)、文档编制与审查</w:t>
        </w:r>
        <w:r>
          <w:tab/>
        </w:r>
        <w:r>
          <w:fldChar w:fldCharType="begin"/>
        </w:r>
        <w:r>
          <w:instrText xml:space="preserve"> PAGEREF _Toc25752 \h </w:instrText>
        </w:r>
        <w:r>
          <w:fldChar w:fldCharType="separate"/>
        </w:r>
        <w:r>
          <w:t>18</w:t>
        </w:r>
        <w:r>
          <w:fldChar w:fldCharType="end"/>
        </w:r>
      </w:hyperlink>
    </w:p>
    <w:p>
      <w:pPr>
        <w:pStyle w:val="TOC2"/>
        <w:tabs>
          <w:tab w:val="right" w:leader="dot" w:pos="8306"/>
        </w:tabs>
      </w:pPr>
      <w:hyperlink w:anchor="_Toc18453" w:history="1">
        <w:r>
          <w:rPr>
            <w:rFonts w:ascii="仿宋" w:eastAsia="仿宋" w:hAnsi="仿宋" w:cs="仿宋" w:hint="eastAsia"/>
            <w:lang w:eastAsia="zh-CN"/>
          </w:rPr>
          <w:t>(二)、文档发布与分发</w:t>
        </w:r>
        <w:r>
          <w:tab/>
        </w:r>
        <w:r>
          <w:fldChar w:fldCharType="begin"/>
        </w:r>
        <w:r>
          <w:instrText xml:space="preserve"> PAGEREF _Toc18453 \h </w:instrText>
        </w:r>
        <w:r>
          <w:fldChar w:fldCharType="separate"/>
        </w:r>
        <w:r>
          <w:t>20</w:t>
        </w:r>
        <w:r>
          <w:fldChar w:fldCharType="end"/>
        </w:r>
      </w:hyperlink>
    </w:p>
    <w:p>
      <w:pPr>
        <w:pStyle w:val="TOC2"/>
        <w:tabs>
          <w:tab w:val="right" w:leader="dot" w:pos="8306"/>
        </w:tabs>
      </w:pPr>
      <w:hyperlink w:anchor="_Toc995" w:history="1">
        <w:r>
          <w:rPr>
            <w:rFonts w:ascii="仿宋" w:eastAsia="仿宋" w:hAnsi="仿宋" w:cs="仿宋" w:hint="eastAsia"/>
            <w:lang w:eastAsia="zh-CN"/>
          </w:rPr>
          <w:t>(三)、文档存档与归档</w:t>
        </w:r>
        <w:r>
          <w:tab/>
        </w:r>
        <w:r>
          <w:fldChar w:fldCharType="begin"/>
        </w:r>
        <w:r>
          <w:instrText xml:space="preserve"> PAGEREF _Toc995 \h </w:instrText>
        </w:r>
        <w:r>
          <w:fldChar w:fldCharType="separate"/>
        </w:r>
        <w:r>
          <w:t>21</w:t>
        </w:r>
        <w:r>
          <w:fldChar w:fldCharType="end"/>
        </w:r>
      </w:hyperlink>
    </w:p>
    <w:p>
      <w:pPr>
        <w:pStyle w:val="TOC1"/>
        <w:tabs>
          <w:tab w:val="right" w:leader="dot" w:pos="8306"/>
        </w:tabs>
      </w:pPr>
      <w:hyperlink w:anchor="_Toc19739" w:history="1">
        <w:r>
          <w:rPr>
            <w:rFonts w:ascii="仿宋" w:eastAsia="仿宋" w:hAnsi="仿宋" w:cs="仿宋" w:hint="eastAsia"/>
            <w:lang w:eastAsia="zh-CN"/>
          </w:rPr>
          <w:t>六、市场分析、调研</w:t>
        </w:r>
        <w:r>
          <w:tab/>
        </w:r>
        <w:r>
          <w:fldChar w:fldCharType="begin"/>
        </w:r>
        <w:r>
          <w:instrText xml:space="preserve"> PAGEREF _Toc19739 \h </w:instrText>
        </w:r>
        <w:r>
          <w:fldChar w:fldCharType="separate"/>
        </w:r>
        <w:r>
          <w:t>22</w:t>
        </w:r>
        <w:r>
          <w:fldChar w:fldCharType="end"/>
        </w:r>
      </w:hyperlink>
    </w:p>
    <w:p>
      <w:pPr>
        <w:pStyle w:val="TOC2"/>
        <w:tabs>
          <w:tab w:val="right" w:leader="dot" w:pos="8306"/>
        </w:tabs>
      </w:pPr>
      <w:hyperlink w:anchor="_Toc11584" w:history="1">
        <w:r>
          <w:rPr>
            <w:rFonts w:ascii="仿宋" w:eastAsia="仿宋" w:hAnsi="仿宋" w:cs="仿宋" w:hint="eastAsia"/>
            <w:lang w:eastAsia="zh-CN"/>
          </w:rPr>
          <w:t>(一)、高性能铜镍合金带、线材行业分析</w:t>
        </w:r>
        <w:r>
          <w:tab/>
        </w:r>
        <w:r>
          <w:fldChar w:fldCharType="begin"/>
        </w:r>
        <w:r>
          <w:instrText xml:space="preserve"> PAGEREF _Toc11584 \h </w:instrText>
        </w:r>
        <w:r>
          <w:fldChar w:fldCharType="separate"/>
        </w:r>
        <w:r>
          <w:t>22</w:t>
        </w:r>
        <w:r>
          <w:fldChar w:fldCharType="end"/>
        </w:r>
      </w:hyperlink>
    </w:p>
    <w:p>
      <w:pPr>
        <w:pStyle w:val="TOC2"/>
        <w:tabs>
          <w:tab w:val="right" w:leader="dot" w:pos="8306"/>
        </w:tabs>
      </w:pPr>
      <w:hyperlink w:anchor="_Toc1110" w:history="1">
        <w:r>
          <w:rPr>
            <w:rFonts w:ascii="仿宋" w:eastAsia="仿宋" w:hAnsi="仿宋" w:cs="仿宋" w:hint="eastAsia"/>
            <w:lang w:eastAsia="zh-CN"/>
          </w:rPr>
          <w:t>(二)、高性能铜镍合金带、线材市场分析预测</w:t>
        </w:r>
        <w:r>
          <w:tab/>
        </w:r>
        <w:r>
          <w:fldChar w:fldCharType="begin"/>
        </w:r>
        <w:r>
          <w:instrText xml:space="preserve"> PAGEREF _Toc1110 \h </w:instrText>
        </w:r>
        <w:r>
          <w:fldChar w:fldCharType="separate"/>
        </w:r>
        <w:r>
          <w:t>23</w:t>
        </w:r>
        <w:r>
          <w:fldChar w:fldCharType="end"/>
        </w:r>
      </w:hyperlink>
    </w:p>
    <w:p>
      <w:pPr>
        <w:pStyle w:val="TOC1"/>
        <w:tabs>
          <w:tab w:val="right" w:leader="dot" w:pos="8306"/>
        </w:tabs>
      </w:pPr>
      <w:hyperlink w:anchor="_Toc22449" w:history="1">
        <w:r>
          <w:rPr>
            <w:rFonts w:ascii="仿宋" w:eastAsia="仿宋" w:hAnsi="仿宋" w:cs="仿宋" w:hint="eastAsia"/>
            <w:lang w:eastAsia="zh-CN"/>
          </w:rPr>
          <w:t>七、高性能铜镍合金带、线材项目风险管理</w:t>
        </w:r>
        <w:r>
          <w:tab/>
        </w:r>
        <w:r>
          <w:fldChar w:fldCharType="begin"/>
        </w:r>
        <w:r>
          <w:instrText xml:space="preserve"> PAGEREF _Toc22449 \h </w:instrText>
        </w:r>
        <w:r>
          <w:fldChar w:fldCharType="separate"/>
        </w:r>
        <w:r>
          <w:t>24</w:t>
        </w:r>
        <w:r>
          <w:fldChar w:fldCharType="end"/>
        </w:r>
      </w:hyperlink>
    </w:p>
    <w:p>
      <w:pPr>
        <w:pStyle w:val="TOC2"/>
        <w:tabs>
          <w:tab w:val="right" w:leader="dot" w:pos="8306"/>
        </w:tabs>
      </w:pPr>
      <w:hyperlink w:anchor="_Toc22072" w:history="1">
        <w:r>
          <w:rPr>
            <w:rFonts w:ascii="仿宋" w:eastAsia="仿宋" w:hAnsi="仿宋" w:cs="仿宋" w:hint="eastAsia"/>
            <w:lang w:eastAsia="zh-CN"/>
          </w:rPr>
          <w:t>(一)、风险识别与评估</w:t>
        </w:r>
        <w:r>
          <w:tab/>
        </w:r>
        <w:r>
          <w:fldChar w:fldCharType="begin"/>
        </w:r>
        <w:r>
          <w:instrText xml:space="preserve"> PAGEREF _Toc22072 \h </w:instrText>
        </w:r>
        <w:r>
          <w:fldChar w:fldCharType="separate"/>
        </w:r>
        <w:r>
          <w:t>24</w:t>
        </w:r>
        <w:r>
          <w:fldChar w:fldCharType="end"/>
        </w:r>
      </w:hyperlink>
    </w:p>
    <w:p>
      <w:pPr>
        <w:pStyle w:val="TOC2"/>
        <w:tabs>
          <w:tab w:val="right" w:leader="dot" w:pos="8306"/>
        </w:tabs>
      </w:pPr>
      <w:hyperlink w:anchor="_Toc10640" w:history="1">
        <w:r>
          <w:rPr>
            <w:rFonts w:ascii="仿宋" w:eastAsia="仿宋" w:hAnsi="仿宋" w:cs="仿宋" w:hint="eastAsia"/>
            <w:lang w:eastAsia="zh-CN"/>
          </w:rPr>
          <w:t>(二)、风险应对策略</w:t>
        </w:r>
        <w:r>
          <w:tab/>
        </w:r>
        <w:r>
          <w:fldChar w:fldCharType="begin"/>
        </w:r>
        <w:r>
          <w:instrText xml:space="preserve"> PAGEREF _Toc10640 \h </w:instrText>
        </w:r>
        <w:r>
          <w:fldChar w:fldCharType="separate"/>
        </w:r>
        <w:r>
          <w:t>25</w:t>
        </w:r>
        <w:r>
          <w:fldChar w:fldCharType="end"/>
        </w:r>
      </w:hyperlink>
    </w:p>
    <w:p>
      <w:pPr>
        <w:pStyle w:val="TOC2"/>
        <w:tabs>
          <w:tab w:val="right" w:leader="dot" w:pos="8306"/>
        </w:tabs>
      </w:pPr>
      <w:hyperlink w:anchor="_Toc22706" w:history="1">
        <w:r>
          <w:rPr>
            <w:rFonts w:ascii="仿宋" w:eastAsia="仿宋" w:hAnsi="仿宋" w:cs="仿宋" w:hint="eastAsia"/>
            <w:lang w:eastAsia="zh-CN"/>
          </w:rPr>
          <w:t>(三)、风险监控与控制</w:t>
        </w:r>
        <w:r>
          <w:tab/>
        </w:r>
        <w:r>
          <w:fldChar w:fldCharType="begin"/>
        </w:r>
        <w:r>
          <w:instrText xml:space="preserve"> PAGEREF _Toc22706 \h </w:instrText>
        </w:r>
        <w:r>
          <w:fldChar w:fldCharType="separate"/>
        </w:r>
        <w:r>
          <w:t>27</w:t>
        </w:r>
        <w:r>
          <w:fldChar w:fldCharType="end"/>
        </w:r>
      </w:hyperlink>
    </w:p>
    <w:p>
      <w:pPr>
        <w:pStyle w:val="TOC1"/>
        <w:tabs>
          <w:tab w:val="right" w:leader="dot" w:pos="8306"/>
        </w:tabs>
      </w:pPr>
      <w:hyperlink w:anchor="_Toc19965" w:history="1">
        <w:r>
          <w:rPr>
            <w:rFonts w:ascii="仿宋" w:eastAsia="仿宋" w:hAnsi="仿宋" w:cs="仿宋" w:hint="eastAsia"/>
            <w:lang w:eastAsia="zh-CN"/>
          </w:rPr>
          <w:t>八、高性能铜镍合金带、线材项目人力资源管理</w:t>
        </w:r>
        <w:r>
          <w:tab/>
        </w:r>
        <w:r>
          <w:fldChar w:fldCharType="begin"/>
        </w:r>
        <w:r>
          <w:instrText xml:space="preserve"> PAGEREF _Toc19965 \h </w:instrText>
        </w:r>
        <w:r>
          <w:fldChar w:fldCharType="separate"/>
        </w:r>
        <w:r>
          <w:t>28</w:t>
        </w:r>
        <w:r>
          <w:fldChar w:fldCharType="end"/>
        </w:r>
      </w:hyperlink>
    </w:p>
    <w:p>
      <w:pPr>
        <w:pStyle w:val="TOC2"/>
        <w:tabs>
          <w:tab w:val="right" w:leader="dot" w:pos="8306"/>
        </w:tabs>
      </w:pPr>
      <w:hyperlink w:anchor="_Toc11124" w:history="1">
        <w:r>
          <w:rPr>
            <w:rFonts w:ascii="仿宋" w:eastAsia="仿宋" w:hAnsi="仿宋" w:cs="仿宋" w:hint="eastAsia"/>
            <w:lang w:eastAsia="zh-CN"/>
          </w:rPr>
          <w:t>(一)、建立健全的预算管理制度</w:t>
        </w:r>
        <w:r>
          <w:tab/>
        </w:r>
        <w:r>
          <w:fldChar w:fldCharType="begin"/>
        </w:r>
        <w:r>
          <w:instrText xml:space="preserve"> PAGEREF _Toc11124 \h </w:instrText>
        </w:r>
        <w:r>
          <w:fldChar w:fldCharType="separate"/>
        </w:r>
        <w:r>
          <w:t>28</w:t>
        </w:r>
        <w:r>
          <w:fldChar w:fldCharType="end"/>
        </w:r>
      </w:hyperlink>
    </w:p>
    <w:p>
      <w:pPr>
        <w:pStyle w:val="TOC2"/>
        <w:tabs>
          <w:tab w:val="right" w:leader="dot" w:pos="8306"/>
        </w:tabs>
      </w:pPr>
      <w:hyperlink w:anchor="_Toc19128" w:history="1">
        <w:r>
          <w:rPr>
            <w:rFonts w:ascii="仿宋" w:eastAsia="仿宋" w:hAnsi="仿宋" w:cs="仿宋" w:hint="eastAsia"/>
            <w:lang w:eastAsia="zh-CN"/>
          </w:rPr>
          <w:t>(二)、加强资金流动监控</w:t>
        </w:r>
        <w:r>
          <w:tab/>
        </w:r>
        <w:r>
          <w:fldChar w:fldCharType="begin"/>
        </w:r>
        <w:r>
          <w:instrText xml:space="preserve"> PAGEREF _Toc19128 \h </w:instrText>
        </w:r>
        <w:r>
          <w:fldChar w:fldCharType="separate"/>
        </w:r>
        <w:r>
          <w:t>30</w:t>
        </w:r>
        <w:r>
          <w:fldChar w:fldCharType="end"/>
        </w:r>
      </w:hyperlink>
    </w:p>
    <w:p>
      <w:pPr>
        <w:pStyle w:val="TOC2"/>
        <w:tabs>
          <w:tab w:val="right" w:leader="dot" w:pos="8306"/>
        </w:tabs>
      </w:pPr>
      <w:hyperlink w:anchor="_Toc14053" w:history="1">
        <w:r>
          <w:rPr>
            <w:rFonts w:ascii="仿宋" w:eastAsia="仿宋" w:hAnsi="仿宋" w:cs="仿宋" w:hint="eastAsia"/>
            <w:lang w:eastAsia="zh-CN"/>
          </w:rPr>
          <w:t>(三)、制定完善的风险控制机制</w:t>
        </w:r>
        <w:r>
          <w:tab/>
        </w:r>
        <w:r>
          <w:fldChar w:fldCharType="begin"/>
        </w:r>
        <w:r>
          <w:instrText xml:space="preserve"> PAGEREF _Toc14053 \h </w:instrText>
        </w:r>
        <w:r>
          <w:fldChar w:fldCharType="separate"/>
        </w:r>
        <w:r>
          <w:t>31</w:t>
        </w:r>
        <w:r>
          <w:fldChar w:fldCharType="end"/>
        </w:r>
      </w:hyperlink>
    </w:p>
    <w:p>
      <w:pPr>
        <w:pStyle w:val="TOC2"/>
        <w:tabs>
          <w:tab w:val="right" w:leader="dot" w:pos="8306"/>
        </w:tabs>
      </w:pPr>
      <w:hyperlink w:anchor="_Toc418" w:history="1">
        <w:r>
          <w:rPr>
            <w:rFonts w:ascii="仿宋" w:eastAsia="仿宋" w:hAnsi="仿宋" w:cs="仿宋" w:hint="eastAsia"/>
            <w:lang w:eastAsia="zh-CN"/>
          </w:rPr>
          <w:t>(四)、优化成本管理</w:t>
        </w:r>
        <w:r>
          <w:tab/>
        </w:r>
        <w:r>
          <w:fldChar w:fldCharType="begin"/>
        </w:r>
        <w:r>
          <w:instrText xml:space="preserve"> PAGEREF _Toc418 \h </w:instrText>
        </w:r>
        <w:r>
          <w:fldChar w:fldCharType="separate"/>
        </w:r>
        <w:r>
          <w:t>33</w:t>
        </w:r>
        <w:r>
          <w:fldChar w:fldCharType="end"/>
        </w:r>
      </w:hyperlink>
    </w:p>
    <w:p>
      <w:pPr>
        <w:pStyle w:val="TOC1"/>
        <w:tabs>
          <w:tab w:val="right" w:leader="dot" w:pos="8306"/>
        </w:tabs>
      </w:pPr>
      <w:hyperlink w:anchor="_Toc27665" w:history="1">
        <w:r>
          <w:rPr>
            <w:rFonts w:ascii="仿宋" w:eastAsia="仿宋" w:hAnsi="仿宋" w:cs="仿宋" w:hint="eastAsia"/>
            <w:lang w:eastAsia="zh-CN"/>
          </w:rPr>
          <w:t>九、高性能铜镍合金带、线材项目社会影响</w:t>
        </w:r>
        <w:r>
          <w:tab/>
        </w:r>
        <w:r>
          <w:fldChar w:fldCharType="begin"/>
        </w:r>
        <w:r>
          <w:instrText xml:space="preserve"> PAGEREF _Toc27665 \h </w:instrText>
        </w:r>
        <w:r>
          <w:fldChar w:fldCharType="separate"/>
        </w:r>
        <w:r>
          <w:t>34</w:t>
        </w:r>
        <w:r>
          <w:fldChar w:fldCharType="end"/>
        </w:r>
      </w:hyperlink>
    </w:p>
    <w:p>
      <w:pPr>
        <w:pStyle w:val="TOC2"/>
        <w:tabs>
          <w:tab w:val="right" w:leader="dot" w:pos="8306"/>
        </w:tabs>
      </w:pPr>
      <w:hyperlink w:anchor="_Toc9088" w:history="1">
        <w:r>
          <w:rPr>
            <w:rFonts w:ascii="仿宋" w:eastAsia="仿宋" w:hAnsi="仿宋" w:cs="仿宋" w:hint="eastAsia"/>
            <w:lang w:eastAsia="zh-CN"/>
          </w:rPr>
          <w:t>(一)、社会责任与义务</w:t>
        </w:r>
        <w:r>
          <w:tab/>
        </w:r>
        <w:r>
          <w:fldChar w:fldCharType="begin"/>
        </w:r>
        <w:r>
          <w:instrText xml:space="preserve"> PAGEREF _Toc9088 \h </w:instrText>
        </w:r>
        <w:r>
          <w:fldChar w:fldCharType="separate"/>
        </w:r>
        <w:r>
          <w:t>34</w:t>
        </w:r>
        <w:r>
          <w:fldChar w:fldCharType="end"/>
        </w:r>
      </w:hyperlink>
    </w:p>
    <w:p>
      <w:pPr>
        <w:pStyle w:val="TOC2"/>
        <w:tabs>
          <w:tab w:val="right" w:leader="dot" w:pos="8306"/>
        </w:tabs>
      </w:pPr>
      <w:hyperlink w:anchor="_Toc21737" w:history="1">
        <w:r>
          <w:rPr>
            <w:rFonts w:ascii="仿宋" w:eastAsia="仿宋" w:hAnsi="仿宋" w:cs="仿宋" w:hint="eastAsia"/>
            <w:lang w:eastAsia="zh-CN"/>
          </w:rPr>
          <w:t>(二)、社会参与与沟通</w:t>
        </w:r>
        <w:r>
          <w:tab/>
        </w:r>
        <w:r>
          <w:fldChar w:fldCharType="begin"/>
        </w:r>
        <w:r>
          <w:instrText xml:space="preserve"> PAGEREF _Toc21737 \h </w:instrText>
        </w:r>
        <w:r>
          <w:fldChar w:fldCharType="separate"/>
        </w:r>
        <w:r>
          <w:t>35</w:t>
        </w:r>
        <w:r>
          <w:fldChar w:fldCharType="end"/>
        </w:r>
      </w:hyperlink>
    </w:p>
    <w:p>
      <w:pPr>
        <w:pStyle w:val="TOC1"/>
        <w:tabs>
          <w:tab w:val="right" w:leader="dot" w:pos="8306"/>
        </w:tabs>
      </w:pPr>
      <w:hyperlink w:anchor="_Toc17856" w:history="1">
        <w:r>
          <w:rPr>
            <w:rFonts w:ascii="仿宋" w:eastAsia="仿宋" w:hAnsi="仿宋" w:cs="仿宋" w:hint="eastAsia"/>
            <w:lang w:eastAsia="zh-CN"/>
          </w:rPr>
          <w:t>十、高性能铜镍合金带、线材项目投资规划</w:t>
        </w:r>
        <w:r>
          <w:tab/>
        </w:r>
        <w:r>
          <w:fldChar w:fldCharType="begin"/>
        </w:r>
        <w:r>
          <w:instrText xml:space="preserve"> PAGEREF _Toc17856 \h </w:instrText>
        </w:r>
        <w:r>
          <w:fldChar w:fldCharType="separate"/>
        </w:r>
        <w:r>
          <w:t>36</w:t>
        </w:r>
        <w:r>
          <w:fldChar w:fldCharType="end"/>
        </w:r>
      </w:hyperlink>
    </w:p>
    <w:p>
      <w:pPr>
        <w:pStyle w:val="TOC2"/>
        <w:tabs>
          <w:tab w:val="right" w:leader="dot" w:pos="8306"/>
        </w:tabs>
      </w:pPr>
      <w:hyperlink w:anchor="_Toc32635" w:history="1">
        <w:r>
          <w:rPr>
            <w:rFonts w:ascii="仿宋" w:eastAsia="仿宋" w:hAnsi="仿宋" w:cs="仿宋" w:hint="eastAsia"/>
            <w:lang w:eastAsia="zh-CN"/>
          </w:rPr>
          <w:t>(一)、高性能铜镍合金带、线材项目总投资估算</w:t>
        </w:r>
        <w:r>
          <w:tab/>
        </w:r>
        <w:r>
          <w:fldChar w:fldCharType="begin"/>
        </w:r>
        <w:r>
          <w:instrText xml:space="preserve"> PAGEREF _Toc32635 \h </w:instrText>
        </w:r>
        <w:r>
          <w:fldChar w:fldCharType="separate"/>
        </w:r>
        <w:r>
          <w:t>36</w:t>
        </w:r>
        <w:r>
          <w:fldChar w:fldCharType="end"/>
        </w:r>
      </w:hyperlink>
    </w:p>
    <w:p>
      <w:pPr>
        <w:pStyle w:val="TOC2"/>
        <w:tabs>
          <w:tab w:val="right" w:leader="dot" w:pos="8306"/>
        </w:tabs>
      </w:pPr>
      <w:hyperlink w:anchor="_Toc6970" w:history="1">
        <w:r>
          <w:rPr>
            <w:rFonts w:ascii="仿宋" w:eastAsia="仿宋" w:hAnsi="仿宋" w:cs="仿宋" w:hint="eastAsia"/>
            <w:lang w:eastAsia="zh-CN"/>
          </w:rPr>
          <w:t>(二)、资金筹措</w:t>
        </w:r>
        <w:r>
          <w:tab/>
        </w:r>
        <w:r>
          <w:fldChar w:fldCharType="begin"/>
        </w:r>
        <w:r>
          <w:instrText xml:space="preserve"> PAGEREF _Toc6970 \h </w:instrText>
        </w:r>
        <w:r>
          <w:fldChar w:fldCharType="separate"/>
        </w:r>
        <w:r>
          <w:t>37</w:t>
        </w:r>
        <w:r>
          <w:fldChar w:fldCharType="end"/>
        </w:r>
      </w:hyperlink>
    </w:p>
    <w:p>
      <w:pPr>
        <w:pStyle w:val="TOC1"/>
        <w:tabs>
          <w:tab w:val="right" w:leader="dot" w:pos="8306"/>
        </w:tabs>
      </w:pPr>
      <w:hyperlink w:anchor="_Toc25625" w:history="1">
        <w:r>
          <w:rPr>
            <w:rFonts w:ascii="仿宋" w:eastAsia="仿宋" w:hAnsi="仿宋" w:cs="仿宋" w:hint="eastAsia"/>
            <w:lang w:eastAsia="zh-CN"/>
          </w:rPr>
          <w:t>十一、高性能铜镍合金带、线材项目环境影响分析</w:t>
        </w:r>
        <w:r>
          <w:tab/>
        </w:r>
        <w:r>
          <w:fldChar w:fldCharType="begin"/>
        </w:r>
        <w:r>
          <w:instrText xml:space="preserve"> PAGEREF _Toc25625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1" w:history="1">
        <w:r>
          <w:rPr>
            <w:rFonts w:ascii="仿宋" w:eastAsia="仿宋" w:hAnsi="仿宋" w:cs="仿宋" w:hint="eastAsia"/>
            <w:lang w:eastAsia="zh-CN"/>
          </w:rPr>
          <w:t>(一)、建设区域环境质量现状</w:t>
        </w:r>
        <w:r>
          <w:tab/>
        </w:r>
        <w:r>
          <w:fldChar w:fldCharType="begin"/>
        </w:r>
        <w:r>
          <w:instrText xml:space="preserve"> PAGEREF _Toc4181 \h </w:instrText>
        </w:r>
        <w:r>
          <w:fldChar w:fldCharType="separate"/>
        </w:r>
        <w:r>
          <w:t>38</w:t>
        </w:r>
        <w:r>
          <w:fldChar w:fldCharType="end"/>
        </w:r>
      </w:hyperlink>
    </w:p>
    <w:p>
      <w:pPr>
        <w:pStyle w:val="TOC2"/>
        <w:tabs>
          <w:tab w:val="right" w:leader="dot" w:pos="8306"/>
        </w:tabs>
      </w:pPr>
      <w:hyperlink w:anchor="_Toc9605" w:history="1">
        <w:r>
          <w:rPr>
            <w:rFonts w:ascii="仿宋" w:eastAsia="仿宋" w:hAnsi="仿宋" w:cs="仿宋" w:hint="eastAsia"/>
            <w:lang w:eastAsia="zh-CN"/>
          </w:rPr>
          <w:t>(二)、建设期环境保护</w:t>
        </w:r>
        <w:r>
          <w:tab/>
        </w:r>
        <w:r>
          <w:fldChar w:fldCharType="begin"/>
        </w:r>
        <w:r>
          <w:instrText xml:space="preserve"> PAGEREF _Toc9605 \h </w:instrText>
        </w:r>
        <w:r>
          <w:fldChar w:fldCharType="separate"/>
        </w:r>
        <w:r>
          <w:t>40</w:t>
        </w:r>
        <w:r>
          <w:fldChar w:fldCharType="end"/>
        </w:r>
      </w:hyperlink>
    </w:p>
    <w:p>
      <w:pPr>
        <w:pStyle w:val="TOC2"/>
        <w:tabs>
          <w:tab w:val="right" w:leader="dot" w:pos="8306"/>
        </w:tabs>
      </w:pPr>
      <w:hyperlink w:anchor="_Toc19701" w:history="1">
        <w:r>
          <w:rPr>
            <w:rFonts w:ascii="仿宋" w:eastAsia="仿宋" w:hAnsi="仿宋" w:cs="仿宋" w:hint="eastAsia"/>
            <w:lang w:eastAsia="zh-CN"/>
          </w:rPr>
          <w:t>(三)、运营期环境保护</w:t>
        </w:r>
        <w:r>
          <w:tab/>
        </w:r>
        <w:r>
          <w:fldChar w:fldCharType="begin"/>
        </w:r>
        <w:r>
          <w:instrText xml:space="preserve"> PAGEREF _Toc19701 \h </w:instrText>
        </w:r>
        <w:r>
          <w:fldChar w:fldCharType="separate"/>
        </w:r>
        <w:r>
          <w:t>41</w:t>
        </w:r>
        <w:r>
          <w:fldChar w:fldCharType="end"/>
        </w:r>
      </w:hyperlink>
    </w:p>
    <w:p>
      <w:pPr>
        <w:pStyle w:val="TOC2"/>
        <w:tabs>
          <w:tab w:val="right" w:leader="dot" w:pos="8306"/>
        </w:tabs>
      </w:pPr>
      <w:hyperlink w:anchor="_Toc17302" w:history="1">
        <w:r>
          <w:rPr>
            <w:rFonts w:ascii="仿宋" w:eastAsia="仿宋" w:hAnsi="仿宋" w:cs="仿宋" w:hint="eastAsia"/>
            <w:lang w:eastAsia="zh-CN"/>
          </w:rPr>
          <w:t>(四)、高性能铜镍合金带、线材项目建设对区域经济的影响</w:t>
        </w:r>
        <w:r>
          <w:tab/>
        </w:r>
        <w:r>
          <w:fldChar w:fldCharType="begin"/>
        </w:r>
        <w:r>
          <w:instrText xml:space="preserve"> PAGEREF _Toc17302 \h </w:instrText>
        </w:r>
        <w:r>
          <w:fldChar w:fldCharType="separate"/>
        </w:r>
        <w:r>
          <w:t>42</w:t>
        </w:r>
        <w:r>
          <w:fldChar w:fldCharType="end"/>
        </w:r>
      </w:hyperlink>
    </w:p>
    <w:p>
      <w:pPr>
        <w:pStyle w:val="TOC2"/>
        <w:tabs>
          <w:tab w:val="right" w:leader="dot" w:pos="8306"/>
        </w:tabs>
      </w:pPr>
      <w:hyperlink w:anchor="_Toc29458" w:history="1">
        <w:r>
          <w:rPr>
            <w:rFonts w:ascii="仿宋" w:eastAsia="仿宋" w:hAnsi="仿宋" w:cs="仿宋" w:hint="eastAsia"/>
            <w:lang w:eastAsia="zh-CN"/>
          </w:rPr>
          <w:t>(五)、废弃物处理</w:t>
        </w:r>
        <w:r>
          <w:tab/>
        </w:r>
        <w:r>
          <w:fldChar w:fldCharType="begin"/>
        </w:r>
        <w:r>
          <w:instrText xml:space="preserve"> PAGEREF _Toc29458 \h </w:instrText>
        </w:r>
        <w:r>
          <w:fldChar w:fldCharType="separate"/>
        </w:r>
        <w:r>
          <w:t>44</w:t>
        </w:r>
        <w:r>
          <w:fldChar w:fldCharType="end"/>
        </w:r>
      </w:hyperlink>
    </w:p>
    <w:p>
      <w:pPr>
        <w:pStyle w:val="TOC2"/>
        <w:tabs>
          <w:tab w:val="right" w:leader="dot" w:pos="8306"/>
        </w:tabs>
      </w:pPr>
      <w:hyperlink w:anchor="_Toc23542" w:history="1">
        <w:r>
          <w:rPr>
            <w:rFonts w:ascii="仿宋" w:eastAsia="仿宋" w:hAnsi="仿宋" w:cs="仿宋" w:hint="eastAsia"/>
            <w:lang w:eastAsia="zh-CN"/>
          </w:rPr>
          <w:t>(六)、特殊环境影响分析</w:t>
        </w:r>
        <w:r>
          <w:tab/>
        </w:r>
        <w:r>
          <w:fldChar w:fldCharType="begin"/>
        </w:r>
        <w:r>
          <w:instrText xml:space="preserve"> PAGEREF _Toc23542 \h </w:instrText>
        </w:r>
        <w:r>
          <w:fldChar w:fldCharType="separate"/>
        </w:r>
        <w:r>
          <w:t>46</w:t>
        </w:r>
        <w:r>
          <w:fldChar w:fldCharType="end"/>
        </w:r>
      </w:hyperlink>
    </w:p>
    <w:p>
      <w:pPr>
        <w:pStyle w:val="TOC2"/>
        <w:tabs>
          <w:tab w:val="right" w:leader="dot" w:pos="8306"/>
        </w:tabs>
      </w:pPr>
      <w:hyperlink w:anchor="_Toc26356" w:history="1">
        <w:r>
          <w:rPr>
            <w:rFonts w:ascii="仿宋" w:eastAsia="仿宋" w:hAnsi="仿宋" w:cs="仿宋" w:hint="eastAsia"/>
            <w:lang w:eastAsia="zh-CN"/>
          </w:rPr>
          <w:t>(七)、清洁生产</w:t>
        </w:r>
        <w:r>
          <w:tab/>
        </w:r>
        <w:r>
          <w:fldChar w:fldCharType="begin"/>
        </w:r>
        <w:r>
          <w:instrText xml:space="preserve"> PAGEREF _Toc26356 \h </w:instrText>
        </w:r>
        <w:r>
          <w:fldChar w:fldCharType="separate"/>
        </w:r>
        <w:r>
          <w:t>47</w:t>
        </w:r>
        <w:r>
          <w:fldChar w:fldCharType="end"/>
        </w:r>
      </w:hyperlink>
    </w:p>
    <w:p>
      <w:pPr>
        <w:pStyle w:val="TOC2"/>
        <w:tabs>
          <w:tab w:val="right" w:leader="dot" w:pos="8306"/>
        </w:tabs>
      </w:pPr>
      <w:hyperlink w:anchor="_Toc12778" w:history="1">
        <w:r>
          <w:rPr>
            <w:rFonts w:ascii="仿宋" w:eastAsia="仿宋" w:hAnsi="仿宋" w:cs="仿宋" w:hint="eastAsia"/>
            <w:lang w:eastAsia="zh-CN"/>
          </w:rPr>
          <w:t>(八)、环境保护综合评价</w:t>
        </w:r>
        <w:r>
          <w:tab/>
        </w:r>
        <w:r>
          <w:fldChar w:fldCharType="begin"/>
        </w:r>
        <w:r>
          <w:instrText xml:space="preserve"> PAGEREF _Toc12778 \h </w:instrText>
        </w:r>
        <w:r>
          <w:fldChar w:fldCharType="separate"/>
        </w:r>
        <w:r>
          <w:t>48</w:t>
        </w:r>
        <w:r>
          <w:fldChar w:fldCharType="end"/>
        </w:r>
      </w:hyperlink>
    </w:p>
    <w:p>
      <w:pPr>
        <w:pStyle w:val="TOC1"/>
        <w:tabs>
          <w:tab w:val="right" w:leader="dot" w:pos="8306"/>
        </w:tabs>
      </w:pPr>
      <w:hyperlink w:anchor="_Toc5735" w:history="1">
        <w:r>
          <w:rPr>
            <w:rFonts w:ascii="仿宋" w:eastAsia="仿宋" w:hAnsi="仿宋" w:cs="仿宋" w:hint="eastAsia"/>
            <w:lang w:eastAsia="zh-CN"/>
          </w:rPr>
          <w:t>十二、高性能铜镍合金带、线材项目人力资源培养与发展</w:t>
        </w:r>
        <w:r>
          <w:tab/>
        </w:r>
        <w:r>
          <w:fldChar w:fldCharType="begin"/>
        </w:r>
        <w:r>
          <w:instrText xml:space="preserve"> PAGEREF _Toc5735 \h </w:instrText>
        </w:r>
        <w:r>
          <w:fldChar w:fldCharType="separate"/>
        </w:r>
        <w:r>
          <w:t>50</w:t>
        </w:r>
        <w:r>
          <w:fldChar w:fldCharType="end"/>
        </w:r>
      </w:hyperlink>
    </w:p>
    <w:p>
      <w:pPr>
        <w:pStyle w:val="TOC2"/>
        <w:tabs>
          <w:tab w:val="right" w:leader="dot" w:pos="8306"/>
        </w:tabs>
      </w:pPr>
      <w:hyperlink w:anchor="_Toc15684" w:history="1">
        <w:r>
          <w:rPr>
            <w:rFonts w:ascii="仿宋" w:eastAsia="仿宋" w:hAnsi="仿宋" w:cs="仿宋" w:hint="eastAsia"/>
            <w:lang w:eastAsia="zh-CN"/>
          </w:rPr>
          <w:t>(一)、人才需求与规划</w:t>
        </w:r>
        <w:r>
          <w:tab/>
        </w:r>
        <w:r>
          <w:fldChar w:fldCharType="begin"/>
        </w:r>
        <w:r>
          <w:instrText xml:space="preserve"> PAGEREF _Toc15684 \h </w:instrText>
        </w:r>
        <w:r>
          <w:fldChar w:fldCharType="separate"/>
        </w:r>
        <w:r>
          <w:t>50</w:t>
        </w:r>
        <w:r>
          <w:fldChar w:fldCharType="end"/>
        </w:r>
      </w:hyperlink>
    </w:p>
    <w:p>
      <w:pPr>
        <w:pStyle w:val="TOC2"/>
        <w:tabs>
          <w:tab w:val="right" w:leader="dot" w:pos="8306"/>
        </w:tabs>
      </w:pPr>
      <w:hyperlink w:anchor="_Toc7775" w:history="1">
        <w:r>
          <w:rPr>
            <w:rFonts w:ascii="仿宋" w:eastAsia="仿宋" w:hAnsi="仿宋" w:cs="仿宋" w:hint="eastAsia"/>
            <w:lang w:eastAsia="zh-CN"/>
          </w:rPr>
          <w:t>(二)、培训与发展计划</w:t>
        </w:r>
        <w:r>
          <w:tab/>
        </w:r>
        <w:r>
          <w:fldChar w:fldCharType="begin"/>
        </w:r>
        <w:r>
          <w:instrText xml:space="preserve"> PAGEREF _Toc7775 \h </w:instrText>
        </w:r>
        <w:r>
          <w:fldChar w:fldCharType="separate"/>
        </w:r>
        <w:r>
          <w:t>50</w:t>
        </w:r>
        <w:r>
          <w:fldChar w:fldCharType="end"/>
        </w:r>
      </w:hyperlink>
    </w:p>
    <w:p>
      <w:pPr>
        <w:pStyle w:val="TOC1"/>
        <w:tabs>
          <w:tab w:val="right" w:leader="dot" w:pos="8306"/>
        </w:tabs>
      </w:pPr>
      <w:hyperlink w:anchor="_Toc16875" w:history="1">
        <w:r>
          <w:rPr>
            <w:rFonts w:ascii="仿宋" w:eastAsia="仿宋" w:hAnsi="仿宋" w:cs="仿宋" w:hint="eastAsia"/>
            <w:lang w:eastAsia="zh-CN"/>
          </w:rPr>
          <w:t>十三、供应链管理</w:t>
        </w:r>
        <w:r>
          <w:tab/>
        </w:r>
        <w:r>
          <w:fldChar w:fldCharType="begin"/>
        </w:r>
        <w:r>
          <w:instrText xml:space="preserve"> PAGEREF _Toc16875 \h </w:instrText>
        </w:r>
        <w:r>
          <w:fldChar w:fldCharType="separate"/>
        </w:r>
        <w:r>
          <w:t>51</w:t>
        </w:r>
        <w:r>
          <w:fldChar w:fldCharType="end"/>
        </w:r>
      </w:hyperlink>
    </w:p>
    <w:p>
      <w:pPr>
        <w:pStyle w:val="TOC2"/>
        <w:tabs>
          <w:tab w:val="right" w:leader="dot" w:pos="8306"/>
        </w:tabs>
      </w:pPr>
      <w:hyperlink w:anchor="_Toc27361" w:history="1">
        <w:r>
          <w:rPr>
            <w:rFonts w:ascii="仿宋" w:eastAsia="仿宋" w:hAnsi="仿宋" w:cs="仿宋" w:hint="eastAsia"/>
            <w:lang w:eastAsia="zh-CN"/>
          </w:rPr>
          <w:t>(一)、供应链战略规划</w:t>
        </w:r>
        <w:r>
          <w:tab/>
        </w:r>
        <w:r>
          <w:fldChar w:fldCharType="begin"/>
        </w:r>
        <w:r>
          <w:instrText xml:space="preserve"> PAGEREF _Toc27361 \h </w:instrText>
        </w:r>
        <w:r>
          <w:fldChar w:fldCharType="separate"/>
        </w:r>
        <w:r>
          <w:t>51</w:t>
        </w:r>
        <w:r>
          <w:fldChar w:fldCharType="end"/>
        </w:r>
      </w:hyperlink>
    </w:p>
    <w:p>
      <w:pPr>
        <w:pStyle w:val="TOC2"/>
        <w:tabs>
          <w:tab w:val="right" w:leader="dot" w:pos="8306"/>
        </w:tabs>
      </w:pPr>
      <w:hyperlink w:anchor="_Toc15519" w:history="1">
        <w:r>
          <w:rPr>
            <w:rFonts w:ascii="仿宋" w:eastAsia="仿宋" w:hAnsi="仿宋" w:cs="仿宋" w:hint="eastAsia"/>
            <w:lang w:eastAsia="zh-CN"/>
          </w:rPr>
          <w:t>(二)、供应商选择与合作</w:t>
        </w:r>
        <w:r>
          <w:tab/>
        </w:r>
        <w:r>
          <w:fldChar w:fldCharType="begin"/>
        </w:r>
        <w:r>
          <w:instrText xml:space="preserve"> PAGEREF _Toc15519 \h </w:instrText>
        </w:r>
        <w:r>
          <w:fldChar w:fldCharType="separate"/>
        </w:r>
        <w:r>
          <w:t>52</w:t>
        </w:r>
        <w:r>
          <w:fldChar w:fldCharType="end"/>
        </w:r>
      </w:hyperlink>
    </w:p>
    <w:p>
      <w:pPr>
        <w:pStyle w:val="TOC2"/>
        <w:tabs>
          <w:tab w:val="right" w:leader="dot" w:pos="8306"/>
        </w:tabs>
      </w:pPr>
      <w:hyperlink w:anchor="_Toc2871" w:history="1">
        <w:r>
          <w:rPr>
            <w:rFonts w:ascii="仿宋" w:eastAsia="仿宋" w:hAnsi="仿宋" w:cs="仿宋" w:hint="eastAsia"/>
            <w:lang w:eastAsia="zh-CN"/>
          </w:rPr>
          <w:t>(三)、物流与库存管理</w:t>
        </w:r>
        <w:r>
          <w:tab/>
        </w:r>
        <w:r>
          <w:fldChar w:fldCharType="begin"/>
        </w:r>
        <w:r>
          <w:instrText xml:space="preserve"> PAGEREF _Toc2871 \h </w:instrText>
        </w:r>
        <w:r>
          <w:fldChar w:fldCharType="separate"/>
        </w:r>
        <w:r>
          <w:t>54</w:t>
        </w:r>
        <w:r>
          <w:fldChar w:fldCharType="end"/>
        </w:r>
      </w:hyperlink>
    </w:p>
    <w:p>
      <w:pPr>
        <w:pStyle w:val="TOC1"/>
        <w:tabs>
          <w:tab w:val="right" w:leader="dot" w:pos="8306"/>
        </w:tabs>
      </w:pPr>
      <w:hyperlink w:anchor="_Toc5858" w:history="1">
        <w:r>
          <w:rPr>
            <w:rFonts w:ascii="仿宋" w:eastAsia="仿宋" w:hAnsi="仿宋" w:cs="仿宋" w:hint="eastAsia"/>
            <w:lang w:eastAsia="zh-CN"/>
          </w:rPr>
          <w:t>十四、风险识别与分类</w:t>
        </w:r>
        <w:r>
          <w:tab/>
        </w:r>
        <w:r>
          <w:fldChar w:fldCharType="begin"/>
        </w:r>
        <w:r>
          <w:instrText xml:space="preserve"> PAGEREF _Toc5858 \h </w:instrText>
        </w:r>
        <w:r>
          <w:fldChar w:fldCharType="separate"/>
        </w:r>
        <w:r>
          <w:t>55</w:t>
        </w:r>
        <w:r>
          <w:fldChar w:fldCharType="end"/>
        </w:r>
      </w:hyperlink>
    </w:p>
    <w:p>
      <w:pPr>
        <w:pStyle w:val="TOC2"/>
        <w:tabs>
          <w:tab w:val="right" w:leader="dot" w:pos="8306"/>
        </w:tabs>
      </w:pPr>
      <w:hyperlink w:anchor="_Toc1205" w:history="1">
        <w:r>
          <w:rPr>
            <w:rFonts w:ascii="仿宋" w:eastAsia="仿宋" w:hAnsi="仿宋" w:cs="仿宋" w:hint="eastAsia"/>
            <w:lang w:eastAsia="zh-CN"/>
          </w:rPr>
          <w:t>(一)、风险识别</w:t>
        </w:r>
        <w:r>
          <w:tab/>
        </w:r>
        <w:r>
          <w:fldChar w:fldCharType="begin"/>
        </w:r>
        <w:r>
          <w:instrText xml:space="preserve"> PAGEREF _Toc1205 \h </w:instrText>
        </w:r>
        <w:r>
          <w:fldChar w:fldCharType="separate"/>
        </w:r>
        <w:r>
          <w:t>55</w:t>
        </w:r>
        <w:r>
          <w:fldChar w:fldCharType="end"/>
        </w:r>
      </w:hyperlink>
    </w:p>
    <w:p>
      <w:pPr>
        <w:pStyle w:val="TOC2"/>
        <w:tabs>
          <w:tab w:val="right" w:leader="dot" w:pos="8306"/>
        </w:tabs>
      </w:pPr>
      <w:hyperlink w:anchor="_Toc25393" w:history="1">
        <w:r>
          <w:rPr>
            <w:rFonts w:ascii="仿宋" w:eastAsia="仿宋" w:hAnsi="仿宋" w:cs="仿宋" w:hint="eastAsia"/>
            <w:lang w:eastAsia="zh-CN"/>
          </w:rPr>
          <w:t>(二)、风险分类</w:t>
        </w:r>
        <w:r>
          <w:tab/>
        </w:r>
        <w:r>
          <w:fldChar w:fldCharType="begin"/>
        </w:r>
        <w:r>
          <w:instrText xml:space="preserve"> PAGEREF _Toc25393 \h </w:instrText>
        </w:r>
        <w:r>
          <w:fldChar w:fldCharType="separate"/>
        </w:r>
        <w:r>
          <w:t>56</w:t>
        </w:r>
        <w:r>
          <w:fldChar w:fldCharType="end"/>
        </w:r>
      </w:hyperlink>
    </w:p>
    <w:p>
      <w:pPr>
        <w:pStyle w:val="TOC1"/>
        <w:tabs>
          <w:tab w:val="right" w:leader="dot" w:pos="8306"/>
        </w:tabs>
      </w:pPr>
      <w:hyperlink w:anchor="_Toc143" w:history="1">
        <w:r>
          <w:rPr>
            <w:rFonts w:ascii="仿宋" w:eastAsia="仿宋" w:hAnsi="仿宋" w:cs="仿宋" w:hint="eastAsia"/>
            <w:lang w:eastAsia="zh-CN"/>
          </w:rPr>
          <w:t>十五、营销与推广策略</w:t>
        </w:r>
        <w:r>
          <w:tab/>
        </w:r>
        <w:r>
          <w:fldChar w:fldCharType="begin"/>
        </w:r>
        <w:r>
          <w:instrText xml:space="preserve"> PAGEREF _Toc143 \h </w:instrText>
        </w:r>
        <w:r>
          <w:fldChar w:fldCharType="separate"/>
        </w:r>
        <w:r>
          <w:t>58</w:t>
        </w:r>
        <w:r>
          <w:fldChar w:fldCharType="end"/>
        </w:r>
      </w:hyperlink>
    </w:p>
    <w:p>
      <w:pPr>
        <w:pStyle w:val="TOC2"/>
        <w:tabs>
          <w:tab w:val="right" w:leader="dot" w:pos="8306"/>
        </w:tabs>
      </w:pPr>
      <w:hyperlink w:anchor="_Toc11245" w:history="1">
        <w:r>
          <w:rPr>
            <w:rFonts w:ascii="仿宋" w:eastAsia="仿宋" w:hAnsi="仿宋" w:cs="仿宋" w:hint="eastAsia"/>
            <w:lang w:eastAsia="zh-CN"/>
          </w:rPr>
          <w:t>(一)、产品/服务定位与特点</w:t>
        </w:r>
        <w:r>
          <w:tab/>
        </w:r>
        <w:r>
          <w:fldChar w:fldCharType="begin"/>
        </w:r>
        <w:r>
          <w:instrText xml:space="preserve"> PAGEREF _Toc11245 \h </w:instrText>
        </w:r>
        <w:r>
          <w:fldChar w:fldCharType="separate"/>
        </w:r>
        <w:r>
          <w:t>58</w:t>
        </w:r>
        <w:r>
          <w:fldChar w:fldCharType="end"/>
        </w:r>
      </w:hyperlink>
    </w:p>
    <w:p>
      <w:pPr>
        <w:pStyle w:val="TOC2"/>
        <w:tabs>
          <w:tab w:val="right" w:leader="dot" w:pos="8306"/>
        </w:tabs>
      </w:pPr>
      <w:hyperlink w:anchor="_Toc21917" w:history="1">
        <w:r>
          <w:rPr>
            <w:rFonts w:ascii="仿宋" w:eastAsia="仿宋" w:hAnsi="仿宋" w:cs="仿宋" w:hint="eastAsia"/>
            <w:lang w:eastAsia="zh-CN"/>
          </w:rPr>
          <w:t>(二)、市场定位与竞争分析</w:t>
        </w:r>
        <w:r>
          <w:tab/>
        </w:r>
        <w:r>
          <w:fldChar w:fldCharType="begin"/>
        </w:r>
        <w:r>
          <w:instrText xml:space="preserve"> PAGEREF _Toc21917 \h </w:instrText>
        </w:r>
        <w:r>
          <w:fldChar w:fldCharType="separate"/>
        </w:r>
        <w:r>
          <w:t>60</w:t>
        </w:r>
        <w:r>
          <w:fldChar w:fldCharType="end"/>
        </w:r>
      </w:hyperlink>
    </w:p>
    <w:p>
      <w:pPr>
        <w:pStyle w:val="TOC2"/>
        <w:tabs>
          <w:tab w:val="right" w:leader="dot" w:pos="8306"/>
        </w:tabs>
      </w:pPr>
      <w:hyperlink w:anchor="_Toc29349" w:history="1">
        <w:r>
          <w:rPr>
            <w:rFonts w:ascii="仿宋" w:eastAsia="仿宋" w:hAnsi="仿宋" w:cs="仿宋" w:hint="eastAsia"/>
            <w:lang w:eastAsia="zh-CN"/>
          </w:rPr>
          <w:t>(三)、营销渠道与策略</w:t>
        </w:r>
        <w:r>
          <w:tab/>
        </w:r>
        <w:r>
          <w:fldChar w:fldCharType="begin"/>
        </w:r>
        <w:r>
          <w:instrText xml:space="preserve"> PAGEREF _Toc29349 \h </w:instrText>
        </w:r>
        <w:r>
          <w:fldChar w:fldCharType="separate"/>
        </w:r>
        <w:r>
          <w:t>61</w:t>
        </w:r>
        <w:r>
          <w:fldChar w:fldCharType="end"/>
        </w:r>
      </w:hyperlink>
    </w:p>
    <w:p>
      <w:pPr>
        <w:pStyle w:val="TOC2"/>
        <w:tabs>
          <w:tab w:val="right" w:leader="dot" w:pos="8306"/>
        </w:tabs>
      </w:pPr>
      <w:hyperlink w:anchor="_Toc13562" w:history="1">
        <w:r>
          <w:rPr>
            <w:rFonts w:ascii="仿宋" w:eastAsia="仿宋" w:hAnsi="仿宋" w:cs="仿宋" w:hint="eastAsia"/>
            <w:lang w:eastAsia="zh-CN"/>
          </w:rPr>
          <w:t>(四)、推广与宣传活动</w:t>
        </w:r>
        <w:r>
          <w:tab/>
        </w:r>
        <w:r>
          <w:fldChar w:fldCharType="begin"/>
        </w:r>
        <w:r>
          <w:instrText xml:space="preserve"> PAGEREF _Toc13562 \h </w:instrText>
        </w:r>
        <w:r>
          <w:fldChar w:fldCharType="separate"/>
        </w:r>
        <w:r>
          <w:t>62</w:t>
        </w:r>
        <w:r>
          <w:fldChar w:fldCharType="end"/>
        </w:r>
      </w:hyperlink>
    </w:p>
    <w:p>
      <w:pPr>
        <w:pStyle w:val="TOC1"/>
        <w:tabs>
          <w:tab w:val="right" w:leader="dot" w:pos="8306"/>
        </w:tabs>
      </w:pPr>
      <w:hyperlink w:anchor="_Toc10914" w:history="1">
        <w:r>
          <w:rPr>
            <w:rFonts w:ascii="仿宋" w:eastAsia="仿宋" w:hAnsi="仿宋" w:cs="仿宋" w:hint="eastAsia"/>
            <w:lang w:eastAsia="zh-CN"/>
          </w:rPr>
          <w:t>十六、质量管理体系</w:t>
        </w:r>
        <w:r>
          <w:tab/>
        </w:r>
        <w:r>
          <w:fldChar w:fldCharType="begin"/>
        </w:r>
        <w:r>
          <w:instrText xml:space="preserve"> PAGEREF _Toc10914 \h </w:instrText>
        </w:r>
        <w:r>
          <w:fldChar w:fldCharType="separate"/>
        </w:r>
        <w:r>
          <w:t>68</w:t>
        </w:r>
        <w:r>
          <w:fldChar w:fldCharType="end"/>
        </w:r>
      </w:hyperlink>
    </w:p>
    <w:p>
      <w:pPr>
        <w:pStyle w:val="TOC2"/>
        <w:tabs>
          <w:tab w:val="right" w:leader="dot" w:pos="8306"/>
        </w:tabs>
      </w:pPr>
      <w:hyperlink w:anchor="_Toc14562" w:history="1">
        <w:r>
          <w:rPr>
            <w:rFonts w:ascii="仿宋" w:eastAsia="仿宋" w:hAnsi="仿宋" w:cs="仿宋" w:hint="eastAsia"/>
            <w:lang w:eastAsia="zh-CN"/>
          </w:rPr>
          <w:t>(一)、质量目标与方针</w:t>
        </w:r>
        <w:r>
          <w:tab/>
        </w:r>
        <w:r>
          <w:fldChar w:fldCharType="begin"/>
        </w:r>
        <w:r>
          <w:instrText xml:space="preserve"> PAGEREF _Toc14562 \h </w:instrText>
        </w:r>
        <w:r>
          <w:fldChar w:fldCharType="separate"/>
        </w:r>
        <w:r>
          <w:t>68</w:t>
        </w:r>
        <w:r>
          <w:fldChar w:fldCharType="end"/>
        </w:r>
      </w:hyperlink>
    </w:p>
    <w:p>
      <w:pPr>
        <w:pStyle w:val="TOC2"/>
        <w:tabs>
          <w:tab w:val="right" w:leader="dot" w:pos="8306"/>
        </w:tabs>
      </w:pPr>
      <w:hyperlink w:anchor="_Toc4326" w:history="1">
        <w:r>
          <w:rPr>
            <w:rFonts w:ascii="仿宋" w:eastAsia="仿宋" w:hAnsi="仿宋" w:cs="仿宋" w:hint="eastAsia"/>
            <w:lang w:eastAsia="zh-CN"/>
          </w:rPr>
          <w:t>(二)、质量管理责任</w:t>
        </w:r>
        <w:r>
          <w:tab/>
        </w:r>
        <w:r>
          <w:fldChar w:fldCharType="begin"/>
        </w:r>
        <w:r>
          <w:instrText xml:space="preserve"> PAGEREF _Toc4326 \h </w:instrText>
        </w:r>
        <w:r>
          <w:fldChar w:fldCharType="separate"/>
        </w:r>
        <w:r>
          <w:t>69</w:t>
        </w:r>
        <w:r>
          <w:fldChar w:fldCharType="end"/>
        </w:r>
      </w:hyperlink>
    </w:p>
    <w:p>
      <w:pPr>
        <w:pStyle w:val="TOC2"/>
        <w:tabs>
          <w:tab w:val="right" w:leader="dot" w:pos="8306"/>
        </w:tabs>
      </w:pPr>
      <w:hyperlink w:anchor="_Toc20288" w:history="1">
        <w:r>
          <w:rPr>
            <w:rFonts w:ascii="仿宋" w:eastAsia="仿宋" w:hAnsi="仿宋" w:cs="仿宋" w:hint="eastAsia"/>
            <w:lang w:eastAsia="zh-CN"/>
          </w:rPr>
          <w:t>(三)、质量管理体系文件</w:t>
        </w:r>
        <w:r>
          <w:tab/>
        </w:r>
        <w:r>
          <w:fldChar w:fldCharType="begin"/>
        </w:r>
        <w:r>
          <w:instrText xml:space="preserve"> PAGEREF _Toc20288 \h </w:instrText>
        </w:r>
        <w:r>
          <w:fldChar w:fldCharType="separate"/>
        </w:r>
        <w:r>
          <w:t>70</w:t>
        </w:r>
        <w:r>
          <w:fldChar w:fldCharType="end"/>
        </w:r>
      </w:hyperlink>
    </w:p>
    <w:p>
      <w:pPr>
        <w:pStyle w:val="TOC2"/>
        <w:tabs>
          <w:tab w:val="right" w:leader="dot" w:pos="8306"/>
        </w:tabs>
      </w:pPr>
      <w:hyperlink w:anchor="_Toc5365" w:history="1">
        <w:r>
          <w:rPr>
            <w:rFonts w:ascii="仿宋" w:eastAsia="仿宋" w:hAnsi="仿宋" w:cs="仿宋" w:hint="eastAsia"/>
            <w:lang w:eastAsia="zh-CN"/>
          </w:rPr>
          <w:t>(四)、质量培训与教育</w:t>
        </w:r>
        <w:r>
          <w:tab/>
        </w:r>
        <w:r>
          <w:fldChar w:fldCharType="begin"/>
        </w:r>
        <w:r>
          <w:instrText xml:space="preserve"> PAGEREF _Toc5365 \h </w:instrText>
        </w:r>
        <w:r>
          <w:fldChar w:fldCharType="separate"/>
        </w:r>
        <w:r>
          <w:t>72</w:t>
        </w:r>
        <w:r>
          <w:fldChar w:fldCharType="end"/>
        </w:r>
      </w:hyperlink>
    </w:p>
    <w:p>
      <w:pPr>
        <w:pStyle w:val="TOC2"/>
        <w:tabs>
          <w:tab w:val="right" w:leader="dot" w:pos="8306"/>
        </w:tabs>
      </w:pPr>
      <w:hyperlink w:anchor="_Toc1466" w:history="1">
        <w:r>
          <w:rPr>
            <w:rFonts w:ascii="仿宋" w:eastAsia="仿宋" w:hAnsi="仿宋" w:cs="仿宋" w:hint="eastAsia"/>
            <w:lang w:eastAsia="zh-CN"/>
          </w:rPr>
          <w:t>(五)、质量审核与评价</w:t>
        </w:r>
        <w:r>
          <w:tab/>
        </w:r>
        <w:r>
          <w:fldChar w:fldCharType="begin"/>
        </w:r>
        <w:r>
          <w:instrText xml:space="preserve"> PAGEREF _Toc1466 \h </w:instrText>
        </w:r>
        <w:r>
          <w:fldChar w:fldCharType="separate"/>
        </w:r>
        <w:r>
          <w:t>74</w:t>
        </w:r>
        <w:r>
          <w:fldChar w:fldCharType="end"/>
        </w:r>
      </w:hyperlink>
    </w:p>
    <w:p>
      <w:pPr>
        <w:pStyle w:val="TOC2"/>
        <w:tabs>
          <w:tab w:val="right" w:leader="dot" w:pos="8306"/>
        </w:tabs>
      </w:pPr>
      <w:hyperlink w:anchor="_Toc24873" w:history="1">
        <w:r>
          <w:rPr>
            <w:rFonts w:ascii="仿宋" w:eastAsia="仿宋" w:hAnsi="仿宋" w:cs="仿宋" w:hint="eastAsia"/>
            <w:lang w:eastAsia="zh-CN"/>
          </w:rPr>
          <w:t>(六)、不符合与纠正措施</w:t>
        </w:r>
        <w:r>
          <w:tab/>
        </w:r>
        <w:r>
          <w:fldChar w:fldCharType="begin"/>
        </w:r>
        <w:r>
          <w:instrText xml:space="preserve"> PAGEREF _Toc24873 \h </w:instrText>
        </w:r>
        <w:r>
          <w:fldChar w:fldCharType="separate"/>
        </w:r>
        <w:r>
          <w:t>75</w:t>
        </w:r>
        <w:r>
          <w:fldChar w:fldCharType="end"/>
        </w:r>
      </w:hyperlink>
    </w:p>
    <w:p>
      <w:pPr>
        <w:pStyle w:val="TOC1"/>
        <w:tabs>
          <w:tab w:val="right" w:leader="dot" w:pos="8306"/>
        </w:tabs>
      </w:pPr>
      <w:hyperlink w:anchor="_Toc11093" w:history="1">
        <w:r>
          <w:rPr>
            <w:rFonts w:ascii="仿宋" w:eastAsia="仿宋" w:hAnsi="仿宋" w:cs="仿宋" w:hint="eastAsia"/>
            <w:lang w:eastAsia="zh-CN"/>
          </w:rPr>
          <w:t>十七、高性能铜镍合金带、线材项目治理与监督</w:t>
        </w:r>
        <w:r>
          <w:tab/>
        </w:r>
        <w:r>
          <w:fldChar w:fldCharType="begin"/>
        </w:r>
        <w:r>
          <w:instrText xml:space="preserve"> PAGEREF _Toc11093 \h </w:instrText>
        </w:r>
        <w:r>
          <w:fldChar w:fldCharType="separate"/>
        </w:r>
        <w:r>
          <w:t>76</w:t>
        </w:r>
        <w:r>
          <w:fldChar w:fldCharType="end"/>
        </w:r>
      </w:hyperlink>
    </w:p>
    <w:p>
      <w:pPr>
        <w:pStyle w:val="TOC2"/>
        <w:tabs>
          <w:tab w:val="right" w:leader="dot" w:pos="8306"/>
        </w:tabs>
      </w:pPr>
      <w:hyperlink w:anchor="_Toc18012" w:history="1">
        <w:r>
          <w:rPr>
            <w:rFonts w:ascii="仿宋" w:eastAsia="仿宋" w:hAnsi="仿宋" w:cs="仿宋" w:hint="eastAsia"/>
            <w:lang w:eastAsia="zh-CN"/>
          </w:rPr>
          <w:t>(一)、高性能铜镍合金带、线材项目治理结构</w:t>
        </w:r>
        <w:r>
          <w:tab/>
        </w:r>
        <w:r>
          <w:fldChar w:fldCharType="begin"/>
        </w:r>
        <w:r>
          <w:instrText xml:space="preserve"> PAGEREF _Toc18012 \h </w:instrText>
        </w:r>
        <w:r>
          <w:fldChar w:fldCharType="separate"/>
        </w:r>
        <w:r>
          <w:t>76</w:t>
        </w:r>
        <w:r>
          <w:fldChar w:fldCharType="end"/>
        </w:r>
      </w:hyperlink>
    </w:p>
    <w:p>
      <w:pPr>
        <w:pStyle w:val="TOC2"/>
        <w:tabs>
          <w:tab w:val="right" w:leader="dot" w:pos="8306"/>
        </w:tabs>
      </w:pPr>
      <w:hyperlink w:anchor="_Toc7125" w:history="1">
        <w:r>
          <w:rPr>
            <w:rFonts w:ascii="仿宋" w:eastAsia="仿宋" w:hAnsi="仿宋" w:cs="仿宋" w:hint="eastAsia"/>
            <w:lang w:eastAsia="zh-CN"/>
          </w:rPr>
          <w:t>(二)、监督与审计</w:t>
        </w:r>
        <w:r>
          <w:tab/>
        </w:r>
        <w:r>
          <w:fldChar w:fldCharType="begin"/>
        </w:r>
        <w:r>
          <w:instrText xml:space="preserve"> PAGEREF _Toc7125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79"/>
      <w:r>
        <w:rPr>
          <w:rFonts w:ascii="仿宋" w:eastAsia="仿宋" w:hAnsi="仿宋" w:cs="仿宋" w:hint="eastAsia"/>
          <w:sz w:val="28"/>
          <w:lang w:eastAsia="zh-CN"/>
        </w:rPr>
        <w:t>一、高性能铜镍合金带、线材项目概论</w:t>
      </w:r>
      <w:bookmarkEnd w:id="2"/>
    </w:p>
    <w:p>
      <w:pPr>
        <w:pStyle w:val="Heading2"/>
        <w:rPr>
          <w:rFonts w:ascii="仿宋" w:eastAsia="仿宋" w:hAnsi="仿宋" w:cs="仿宋" w:hint="eastAsia"/>
          <w:lang w:eastAsia="zh-CN"/>
        </w:rPr>
      </w:pPr>
      <w:bookmarkStart w:id="3" w:name="_Toc20213"/>
      <w:r>
        <w:rPr>
          <w:rFonts w:ascii="仿宋" w:eastAsia="仿宋" w:hAnsi="仿宋" w:cs="仿宋" w:hint="eastAsia"/>
          <w:lang w:eastAsia="zh-CN"/>
        </w:rPr>
        <w:t>(一)、高性能铜镍合金带、线材项目概况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起源追溯至对市场的深入洞察。市场的不断演变与变革为高性能铜镍合金带、线材项目提供了难得的机遇。当前市场存在的需求缺口和变革的大环境共同构成了高性能铜镍合金带、线材项目的背景。这个高性能铜镍合金带、线材项目旨在充分利用市场机遇，填补行业中尚未满足的需求，为客户提供全新的解决方案。市场的变革和需求的增长使得这个高性能铜镍合金带、线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高性能铜镍合金带、线材项目名称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正式命名为高性能铜镍合金带、线材。这个名称不仅仅是一个标识，更代表了高性能铜镍合金带、线材项目的核心理念和愿景。它蕴含着高性能铜镍合金带、线材项目所要解决问题的关键字，具有强烈的表达和辨识度，为高性能铜镍合金带、线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高性能铜镍合金带、线材项目目标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核心目标是提供一种全新、高效的解决方案，满足客户日益增长的需求。高性能铜镍合金带、线材项目追求的不仅仅是满足市场需求，更是在市场中获得卓越的竞争优势。通过不断提升产品或服务的质量和创新水平，高性能铜镍合金带、线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高性能铜镍合金带、线材项目范围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全面涵盖了产品研发、制造、市场推广和售后服务，确保从产品设计到最终用户体验的全方位关注。这一全面的高性能铜镍合金带、线材项目范围是为了确保高性能铜镍合金带、线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高性能铜镍合金带、线材项目时间表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计划在未来18个月内完成，包括研发、测试、市场试点和正式推出等不同阶段。这个时间表的合理设计是为了确保高性能铜镍合金带、线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高性能铜镍合金带、线材项目预算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总预算估算为XX百万美元，主要分配在研发、市场推广、人员培训和运营等方面。这一充足的预算为高性能铜镍合金带、线材项目提供了充足的资源，确保高性能铜镍合金带、线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高性能铜镍合金带、线材项目风险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可能面临的风险包括市场接受度低、技术难题、竞争激烈等。高性能铜镍合金带、线材项目团队已经制定了相应的风险应对计划，通过前瞻性的风险管理，确保高性能铜镍合金带、线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高性能铜镍合金带、线材项目团队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汇聚了一支经验丰富、多领域专业素养的核心团队，确保高性能铜镍合金带、线材项目在各个方面都能拥有高水平的执行力。团队的协同作战是高性能铜镍合金带、线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高性能铜镍合金带、线材项目背景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高性能铜镍合金带、线材项目的背景根植于市场对更高效、创新产品的渴望，同时也受到科技发展对行业格局的深刻改变的影响。这为高性能铜镍合金带、线材项目提供了广阔的发展空间和市场需求。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高性能铜镍合金带、线材项目现状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截至目前，高性能铜镍合金带、线材项目已完成市场调研和技术验证，取得了初步的成功。这为高性能铜镍合金带、线材项目在未来的发展奠定了坚实的基础，为更远大的目标打下了坚实的基石。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80"/>
      <w:r>
        <w:rPr>
          <w:rFonts w:ascii="仿宋" w:eastAsia="仿宋" w:hAnsi="仿宋" w:cs="仿宋" w:hint="eastAsia"/>
          <w:sz w:val="28"/>
          <w:lang w:eastAsia="zh-CN"/>
        </w:rPr>
        <w:t>(二)、高性能铜镍合金带、线材项目目标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铜镍合金带、线材项目首要业务目标是在市场中占据有利地位，实现产品/服务的成功推广和销售。通过不断提升产品质量、创新性，高性能铜镍合金带、线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在科技迅速发展的时代，高性能铜镍合金带、线材项目着眼于技术创新。通过持续的研发和技术升级，高性能铜镍合金带、线材项目旨在推出更具创新性的产品或服务，以满足市场对新鲜、先进解决方案的需求。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铜镍合金带、线材项目设定了客户满意度目标。通过提供卓越的产品质量和优质的客户服务，高性能铜镍合金带、线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注重社会责任和可持续发展。通过实施环保、社会责任高性能铜镍合金带、线材项目，高性能铜镍合金带、线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高性能铜镍合金带、线材项目的团队是实现目标的核心驱动力。因此，高性能铜镍合金带、线材项目设定了团队发展目标，包括提升团队成员的专业技能、培养领导力，以及搭建协同高效的团队工作氛围。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47"/>
      <w:r>
        <w:rPr>
          <w:rFonts w:ascii="仿宋" w:eastAsia="仿宋" w:hAnsi="仿宋" w:cs="仿宋" w:hint="eastAsia"/>
          <w:sz w:val="28"/>
          <w:lang w:eastAsia="zh-CN"/>
        </w:rPr>
        <w:t>(三)、高性能铜镍合金带、线材项目提出的理由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高性能铜镍合金带、线材项目提出的理由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提出源于对市场机遇的深刻洞察。当前市场中存在的需求缺口和行业发展趋势表明，有巨大的商业机会等待被开发。通过准确捕捉市场机遇，高性能铜镍合金带、线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理念基于对技术创新的信仰。通过持续的研发和技术投入，高性能铜镍合金带、线材项目有望推出更具创新性的产品或服务。在科技飞速发展的当下，高性能铜镍合金带、线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提出是为了增强企业的行业竞争力。通过提升产品或服务的质量和独特性，高性能铜镍合金带、线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响应了消费者需求的变化。随着社会和科技的不断发展，消费者对产品和服务的需求也在发生变化。通过深入了解并及时回应消费者的新需求，高性能铜镍合金带、线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提出是企业战略发展规划的一部分。在面对日益激烈的市场竞争和不断变化的商业环境中，高性能铜镍合金带、线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提出不仅仅是基于商业考量，还注重社会责任。通过推出环保、社会责任等方面的高性能铜镍合金带、线材项目，高性能铜镍合金带、线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提出反映了对利益相关者期望的关注。包括客户、员工、投资者等利益相关者在企业发展中都有着各自的期望，高性能铜镍合金带、线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364"/>
      <w:r>
        <w:rPr>
          <w:rFonts w:ascii="仿宋" w:eastAsia="仿宋" w:hAnsi="仿宋" w:cs="仿宋" w:hint="eastAsia"/>
          <w:sz w:val="28"/>
          <w:lang w:eastAsia="zh-CN"/>
        </w:rPr>
        <w:t>(四)、高性能铜镍合金带、线材项目意义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在实施高性能铜镍合金带、线材项目的过程中，我们不仅仅是在追逐商业成功，更是为企业和社会的多个层面创造了深远的意义。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首要意义在于提升企业的市场竞争力。通过持续的创新和对产品质量的高标准要求，高性能铜镍合金带、线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性能铜镍合金带、线材项目的推进将促使行业技术水平的提升。通过引入先进技术和创新性解决方案，高性能铜镍合金带、线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性能铜镍合金带、线材项目不仅创造了大量就业机会，提高了就业水平，还注重社会责任和环保。通过参与社会公益事业和推动环保高性能铜镍合金带、线材项目，高性能铜镍合金带、线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综合而言，高性能铜镍合金带、线材项目意义重大，不仅推动了企业的发展，也为行业和社会的进步贡献了积极力量。这是一个全面而深刻的影响，将在未来产生可持续的正面效应。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58"/>
      <w:r>
        <w:rPr>
          <w:rFonts w:ascii="仿宋" w:eastAsia="仿宋" w:hAnsi="仿宋" w:cs="仿宋" w:hint="eastAsia"/>
          <w:sz w:val="28"/>
          <w:lang w:eastAsia="zh-CN"/>
        </w:rPr>
        <w:t>(五)、高性能铜镍合金带、线材项目背景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在当今迅猛发展的商业环境中，高性能铜镍合金带、线材项目的动因根植于对多方面因素的审慎考量。这个高性能铜镍合金带、线材项目的提出并非孤立的决策，而是对企业所处背景深入思考的产物。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性能铜镍合金带、线材项目背后的首要原因。科技的迅速发展和全球市场的快速变化使得企业必须灵活应对。高性能铜镍合金带、线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性能铜镍合金带、线材项目背景中不可忽视的一环。企业需要在激烈竞争中脱颖而出，为此，高性能铜镍合金带、线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技术的迅速发展为企业带来了机遇与挑战。作为高性能铜镍合金带、线材项目启动的背景之一，对新兴技术的应用将有助于提升企业的技术水平，使其在不断演进的商业环境中保持竞争优势。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性能铜镍合金带、线材项目充分融入了社会责任的理念，通过可持续经营和社会公益高性能铜镍合金带、线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964"/>
      <w:r>
        <w:rPr>
          <w:rFonts w:ascii="仿宋" w:eastAsia="仿宋" w:hAnsi="仿宋" w:cs="仿宋" w:hint="eastAsia"/>
          <w:sz w:val="28"/>
          <w:lang w:eastAsia="zh-CN"/>
        </w:rPr>
        <w:t>二、高性能铜镍合金带、线材项目土建工程</w:t>
      </w:r>
      <w:bookmarkEnd w:id="8"/>
    </w:p>
    <w:p>
      <w:pPr>
        <w:pStyle w:val="Heading2"/>
        <w:rPr>
          <w:rFonts w:ascii="仿宋" w:eastAsia="仿宋" w:hAnsi="仿宋" w:cs="仿宋" w:hint="eastAsia"/>
          <w:lang w:eastAsia="zh-CN"/>
        </w:rPr>
      </w:pPr>
      <w:bookmarkStart w:id="9" w:name="_Toc223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在高性能铜镍合金带、线材项目的建筑工程设计中，我们将秉承一系列重要的设计原则，以确保高性能铜镍合金带、线材项目建筑在功能、美观、可持续性等方面达到最佳效果。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首要原则是确保建筑的功能性得到最大化的发挥。我们将充分理解高性能铜镍合金带、线材项目的实际需求，合理布局各个功能区域，保证建筑在满足业务需求的同时，提供高效的工作环境。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在建筑设计中，我们将综合考虑建设和运营成本。通过精细的经济效益分析，确保设计方案在高效利用资源的同时，对高性能铜镍合金带、线材项目的长期盈利能力有积极的贡献。</w:t>
      </w:r>
    </w:p>
    <w:p>
      <w:pPr>
        <w:pStyle w:val="Heading2"/>
        <w:ind w:firstLine="560" w:firstLineChars="200"/>
        <w:rPr>
          <w:rFonts w:ascii="仿宋" w:eastAsia="仿宋" w:hAnsi="仿宋" w:cs="仿宋" w:hint="eastAsia"/>
          <w:sz w:val="28"/>
          <w:lang w:eastAsia="zh-CN"/>
        </w:rPr>
      </w:pPr>
      <w:bookmarkStart w:id="10" w:name="_Toc225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铜镍合金带、线材项目的土建工程设计中，我们将精准设定设计年限，结合高性能铜镍合金带、线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铜镍合金带、线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64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铜镍合金带、线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铜镍合金带、线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铜镍合金带、线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06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本期工程高性能铜镍合金带、线材项目预计总建筑面积XXX平方米，其中：计容建筑面积XXX平方米，计划建筑工程投资XX万元，占高性能铜镍合金带、线材项目总投资的XX%。</w:t>
      </w:r>
    </w:p>
    <w:p>
      <w:pPr>
        <w:pStyle w:val="Heading1"/>
        <w:ind w:firstLine="560" w:firstLineChars="200"/>
        <w:rPr>
          <w:rFonts w:ascii="仿宋" w:eastAsia="仿宋" w:hAnsi="仿宋" w:cs="仿宋" w:hint="eastAsia"/>
          <w:sz w:val="28"/>
          <w:lang w:eastAsia="zh-CN"/>
        </w:rPr>
      </w:pPr>
      <w:bookmarkStart w:id="13" w:name="_Toc23048"/>
      <w:r>
        <w:rPr>
          <w:rFonts w:ascii="仿宋" w:eastAsia="仿宋" w:hAnsi="仿宋" w:cs="仿宋" w:hint="eastAsia"/>
          <w:sz w:val="28"/>
          <w:lang w:eastAsia="zh-CN"/>
        </w:rPr>
        <w:t>三、高性能铜镍合金带、线材项目危机管理</w:t>
      </w:r>
      <w:bookmarkEnd w:id="13"/>
    </w:p>
    <w:p>
      <w:pPr>
        <w:pStyle w:val="Heading2"/>
        <w:rPr>
          <w:rFonts w:ascii="仿宋" w:eastAsia="仿宋" w:hAnsi="仿宋" w:cs="仿宋" w:hint="eastAsia"/>
          <w:lang w:eastAsia="zh-CN"/>
        </w:rPr>
      </w:pPr>
      <w:bookmarkStart w:id="14" w:name="_Toc3021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铜镍合金带、线材项目危机管理中，危机预警与识别是确保高性能铜镍合金带、线材项目稳健运行的核心步骤。通过建立全面的监测机制，高性能铜镍合金带、线材项目团队旨在及时发现和理解潜在的风险和危机因素，以便采取及时的预防和应对措施，确保高性能铜镍合金带、线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铜镍合金带、线材项目团队全面分析了整个高性能铜镍合金带、线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铜镍合金带、线材项目团队着重于明确定义高性能铜镍合金带、线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高性能铜镍合金带、线材项目进展的持续监控，团队能够及时发现潜在问题并作出迅速反应。高性能铜镍合金带、线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铜镍合金带、线材项目得以更有序、可控地推进。</w:t>
      </w:r>
    </w:p>
    <w:p>
      <w:pPr>
        <w:pStyle w:val="Heading2"/>
        <w:ind w:firstLine="560" w:firstLineChars="200"/>
        <w:rPr>
          <w:rFonts w:ascii="仿宋" w:eastAsia="仿宋" w:hAnsi="仿宋" w:cs="仿宋" w:hint="eastAsia"/>
          <w:sz w:val="28"/>
          <w:lang w:eastAsia="zh-CN"/>
        </w:rPr>
      </w:pPr>
      <w:bookmarkStart w:id="15" w:name="_Toc771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在危机发生时，高性能铜镍合金带、线材项目团队立即行动，成立了应急小组。该小组的任务是迅速制定并实施紧急应对措施，以最小化潜在损失。以下是采取的主要措施：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暂停高性能铜镍合金带、线材项目进度：为遏制危机蔓延，高性能铜镍合金带、线材项目暂时停止进行，以便全面评估当前状况。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资源重新分配：重新评估高性能铜镍合金带、线材项目资源的分配，确保最大限度地减小损失。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实时沟通：与关键利益相关者建立实时沟通机制，向他们传递高性能铜镍合金带、线材项目危机的实际状况，保障高性能铜镍合金带、线材项目核心利益。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在紧急应对的同时，高性能铜镍合金带、线材项目团队强调了团队协作和有效沟通的重要性。以下是团队协作的关键举措：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信息共享机制：建立了信息共享平台，确保团队成员能够及时获取高性能铜镍合金带、线材项目危机的实时信息。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领导者沟通：高性能铜镍合金带、线材项目领导者通过定期会议和即时沟通工具，指导团队应对危机，保持团队稳定运行。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随着危机得到初步控制，高性能铜镍合金带、线材项目团队转向制定恢复计划，以确保高性能铜镍合金带、线材项目能够从中迅速恢复。主要恢复计划包括：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修复受损的进度计划：重新评估高性能铜镍合金带、线材项目进度，制定修复计划，确保高性能铜镍合金带、线材项目尽快回归正常进程。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重新调整资源分配：优化资源分配，确保高性能铜镍合金带、线材项目在有限资源下高效运转。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风险管理机制加强：对高性能铜镍合金带、线材项目风险进行全面评估，制定更强化的风险管理策略，以预防未来可能的危机。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92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03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高性能铜镍合金带、线材项目的主要产品是XXXX，预计年产值为XXX万元。这一产品在市场中占据着重要的地位，其广泛的应用范围使得该高性能铜镍合金带、线材项目的市场前景非常广阔。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https://d.book118.com/488134105113006047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高性能铜镍合金带、线材项目规划设计纲要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176D6"/>
    <w:rsid w:val="6E417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410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2024-03-06T20:53:00Z</dcterms:created>
  <dcterms:modified xsi:type="dcterms:W3CDTF">2024-03-06T20:53:48Z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225B6A707D1C4C379C99ADFC771D6B81_11</vt:lpwstr>
  </property>
  <property fmtid="{D5CDD505-2E9C-101B-9397-08002B2CF9AE}" pid="3" name="KSOProductBuildVer">
    <vt:lpwstr>2052-12.1.0.16388</vt:lpwstr>
  </property>
</Properties>
</file>