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F564C" w14:paraId="37CD7C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564C" w14:paraId="2E0105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564C" w14:paraId="3C91FE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564C" w:rsidRPr="00FF564C" w14:paraId="488BE0E0" w14:textId="47D68B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F564C">
        <w:rPr>
          <w:rFonts w:ascii="宋体" w:eastAsia="宋体" w:hAnsi="宋体" w:hint="eastAsia"/>
          <w:b/>
          <w:sz w:val="60"/>
        </w:rPr>
        <w:t>普通诊察器械相关行业可行性分析报告</w:t>
      </w:r>
    </w:p>
    <w:p w:rsidR="00FF564C" w:rsidP="00FF564C" w14:paraId="085CB766" w14:textId="4D8D80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F564C">
        <w:rPr>
          <w:rFonts w:ascii="仿宋" w:eastAsia="仿宋" w:hAnsi="仿宋" w:hint="eastAsia"/>
          <w:b/>
          <w:sz w:val="40"/>
        </w:rPr>
        <w:t>目录</w:t>
      </w:r>
    </w:p>
    <w:p w:rsidR="00FF564C" w14:paraId="4B7AC026" w14:textId="51FB307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F564C" w14:paraId="3F2A468D" w14:textId="121298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一、普通诊察器械项目投资估算与资金筹措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564C" w14:paraId="53E15368" w14:textId="79729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564C" w14:paraId="0649A1DD" w14:textId="5E3DB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F564C" w14:paraId="51D35009" w14:textId="6537F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F564C" w14:paraId="32B23E50" w14:textId="27DBA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(四)、普通诊察器械项目经济评价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F564C" w14:paraId="7B0D631E" w14:textId="256670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564C" w14:paraId="4BA070DB" w14:textId="1F3ED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(一)、普通诊察器械项目产品的市场定位和目标客户分析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564C" w14:paraId="65165E3E" w14:textId="17EBE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F564C" w14:paraId="262A64D0" w14:textId="3570C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F564C" w14:paraId="436A55CE" w14:textId="492B8E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F564C" w14:paraId="616A9C4C" w14:textId="1D466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(一)、普通诊察器械项目产品的市场定位和目标客户分析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F564C" w14:paraId="51FAEEFE" w14:textId="103F9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F564C" w14:paraId="22AF68E2" w14:textId="3DA79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F564C" w14:paraId="3E575B14" w14:textId="3E215D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F564C" w14:paraId="384DD1DA" w14:textId="4ACCA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F564C" w14:paraId="1C786BE5" w14:textId="1C0CD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F564C" w14:paraId="52CFDF8C" w14:textId="1915D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F564C" w14:paraId="0BBFCFE9" w14:textId="57762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564C" w14:paraId="5897CD26" w14:textId="36CCE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564C" w14:paraId="52A60AC9" w14:textId="7A86B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_Toc157154584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https://d.book118.com/488137007076006031</w:t>
        </w:r>
      </w:hyperlink>
    </w:p>
    <w:p w:rsidR="00FF564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:rsidP="00785D9F" w14:paraId="42EE71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564C" w14:paraId="480135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:rsidP="00785D9F" w14:paraId="5088A417" w14:textId="574246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F564C" w14:paraId="6CDED7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14:paraId="05BE36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:rsidP="00785D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56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:rsidP="00785D9F" w14:textId="574246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F56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14:paraId="04377F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:rsidRPr="00FF564C" w:rsidP="00FF564C" w14:paraId="55CC9910" w14:textId="6522C835">
    <w:pPr>
      <w:pStyle w:val="Header"/>
      <w:rPr>
        <w:rFonts w:ascii="仿宋" w:eastAsia="仿宋" w:hAnsi="仿宋"/>
      </w:rPr>
    </w:pPr>
    <w:r w:rsidRPr="00FF564C">
      <w:rPr>
        <w:rFonts w:ascii="仿宋" w:eastAsia="仿宋" w:hAnsi="仿宋" w:hint="eastAsia"/>
      </w:rPr>
      <w:t>普通诊察器械可行性报告</w:t>
    </w:r>
    <w:r w:rsidRPr="00FF564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14:paraId="39DBDF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:rsidRPr="00FF564C" w:rsidP="00FF564C" w14:textId="6522C835">
    <w:pPr>
      <w:pStyle w:val="Header"/>
      <w:rPr>
        <w:rFonts w:ascii="仿宋" w:eastAsia="仿宋" w:hAnsi="仿宋"/>
      </w:rPr>
    </w:pPr>
    <w:r w:rsidRPr="00FF564C">
      <w:rPr>
        <w:rFonts w:ascii="仿宋" w:eastAsia="仿宋" w:hAnsi="仿宋" w:hint="eastAsia"/>
      </w:rPr>
      <w:t>普通诊察器械可行性报告</w:t>
    </w:r>
    <w:r w:rsidRPr="00FF564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6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64C"/>
    <w:rsid w:val="00785D9F"/>
    <w:rsid w:val="00FF56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A88DE6"/>
  <w15:chartTrackingRefBased/>
  <w15:docId w15:val="{3A5C0BA9-027F-4E23-BD89-DAD3E0FA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F56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F56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F56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F56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F56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F56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F56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F56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F564C"/>
  </w:style>
  <w:style w:type="paragraph" w:styleId="TOC1">
    <w:name w:val="toc 1"/>
    <w:basedOn w:val="Normal"/>
    <w:next w:val="Normal"/>
    <w:autoRedefine/>
    <w:uiPriority w:val="39"/>
    <w:unhideWhenUsed/>
    <w:rsid w:val="00FF564C"/>
  </w:style>
  <w:style w:type="paragraph" w:styleId="TOC2">
    <w:name w:val="toc 2"/>
    <w:basedOn w:val="Normal"/>
    <w:next w:val="Normal"/>
    <w:autoRedefine/>
    <w:uiPriority w:val="39"/>
    <w:unhideWhenUsed/>
    <w:rsid w:val="00FF56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8137007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4500</Words>
  <Characters>25653</Characters>
  <Application>Microsoft Office Word</Application>
  <DocSecurity>0</DocSecurity>
  <Lines>213</Lines>
  <Paragraphs>60</Paragraphs>
  <ScaleCrop>false</ScaleCrop>
  <Company/>
  <LinksUpToDate>false</LinksUpToDate>
  <CharactersWithSpaces>30093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2024-01-26T01:42:00Z</dcterms:created>
  <dcterms:modified xsi:type="dcterms:W3CDTF">2024-01-26T01:42:00Z</dcterms:modified>
</cp:coreProperties>
</file>