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生活污水处理项目规划设计方案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36" w:history="1">
        <w:r>
          <w:rPr>
            <w:rFonts w:ascii="仿宋" w:eastAsia="仿宋" w:hAnsi="仿宋" w:cs="仿宋" w:hint="eastAsia"/>
            <w:lang w:eastAsia="zh-CN"/>
          </w:rPr>
          <w:t>序言</w:t>
        </w:r>
        <w:r>
          <w:tab/>
        </w:r>
        <w:r>
          <w:fldChar w:fldCharType="begin"/>
        </w:r>
        <w:r>
          <w:instrText xml:space="preserve"> PAGEREF _Toc11836 \h </w:instrText>
        </w:r>
        <w:r>
          <w:fldChar w:fldCharType="separate"/>
        </w:r>
        <w:r>
          <w:t>3</w:t>
        </w:r>
        <w:r>
          <w:fldChar w:fldCharType="end"/>
        </w:r>
      </w:hyperlink>
    </w:p>
    <w:p>
      <w:pPr>
        <w:pStyle w:val="TOC1"/>
        <w:tabs>
          <w:tab w:val="right" w:leader="dot" w:pos="8306"/>
        </w:tabs>
      </w:pPr>
      <w:hyperlink w:anchor="_Toc9880" w:history="1">
        <w:r>
          <w:rPr>
            <w:rFonts w:ascii="仿宋" w:eastAsia="仿宋" w:hAnsi="仿宋" w:cs="仿宋" w:hint="eastAsia"/>
            <w:lang w:eastAsia="zh-CN"/>
          </w:rPr>
          <w:t>一、生活污水处理项目概论</w:t>
        </w:r>
        <w:r>
          <w:tab/>
        </w:r>
        <w:r>
          <w:fldChar w:fldCharType="begin"/>
        </w:r>
        <w:r>
          <w:instrText xml:space="preserve"> PAGEREF _Toc9880 \h </w:instrText>
        </w:r>
        <w:r>
          <w:fldChar w:fldCharType="separate"/>
        </w:r>
        <w:r>
          <w:t>3</w:t>
        </w:r>
        <w:r>
          <w:fldChar w:fldCharType="end"/>
        </w:r>
      </w:hyperlink>
    </w:p>
    <w:p>
      <w:pPr>
        <w:pStyle w:val="TOC2"/>
        <w:tabs>
          <w:tab w:val="right" w:leader="dot" w:pos="8306"/>
        </w:tabs>
      </w:pPr>
      <w:hyperlink w:anchor="_Toc11482" w:history="1">
        <w:r>
          <w:rPr>
            <w:rFonts w:ascii="仿宋" w:eastAsia="仿宋" w:hAnsi="仿宋" w:cs="仿宋" w:hint="eastAsia"/>
            <w:lang w:eastAsia="zh-CN"/>
          </w:rPr>
          <w:t>(一)、生活污水处理项目概况</w:t>
        </w:r>
        <w:r>
          <w:tab/>
        </w:r>
        <w:r>
          <w:fldChar w:fldCharType="begin"/>
        </w:r>
        <w:r>
          <w:instrText xml:space="preserve"> PAGEREF _Toc11482 \h </w:instrText>
        </w:r>
        <w:r>
          <w:fldChar w:fldCharType="separate"/>
        </w:r>
        <w:r>
          <w:t>3</w:t>
        </w:r>
        <w:r>
          <w:fldChar w:fldCharType="end"/>
        </w:r>
      </w:hyperlink>
    </w:p>
    <w:p>
      <w:pPr>
        <w:pStyle w:val="TOC2"/>
        <w:tabs>
          <w:tab w:val="right" w:leader="dot" w:pos="8306"/>
        </w:tabs>
      </w:pPr>
      <w:hyperlink w:anchor="_Toc24639" w:history="1">
        <w:r>
          <w:rPr>
            <w:rFonts w:ascii="仿宋" w:eastAsia="仿宋" w:hAnsi="仿宋" w:cs="仿宋" w:hint="eastAsia"/>
            <w:lang w:eastAsia="zh-CN"/>
          </w:rPr>
          <w:t>(二)、生活污水处理项目目标</w:t>
        </w:r>
        <w:r>
          <w:tab/>
        </w:r>
        <w:r>
          <w:fldChar w:fldCharType="begin"/>
        </w:r>
        <w:r>
          <w:instrText xml:space="preserve"> PAGEREF _Toc24639 \h </w:instrText>
        </w:r>
        <w:r>
          <w:fldChar w:fldCharType="separate"/>
        </w:r>
        <w:r>
          <w:t>5</w:t>
        </w:r>
        <w:r>
          <w:fldChar w:fldCharType="end"/>
        </w:r>
      </w:hyperlink>
    </w:p>
    <w:p>
      <w:pPr>
        <w:pStyle w:val="TOC2"/>
        <w:tabs>
          <w:tab w:val="right" w:leader="dot" w:pos="8306"/>
        </w:tabs>
      </w:pPr>
      <w:hyperlink w:anchor="_Toc30467" w:history="1">
        <w:r>
          <w:rPr>
            <w:rFonts w:ascii="仿宋" w:eastAsia="仿宋" w:hAnsi="仿宋" w:cs="仿宋" w:hint="eastAsia"/>
            <w:lang w:eastAsia="zh-CN"/>
          </w:rPr>
          <w:t>(三)、生活污水处理项目提出的理由</w:t>
        </w:r>
        <w:r>
          <w:tab/>
        </w:r>
        <w:r>
          <w:fldChar w:fldCharType="begin"/>
        </w:r>
        <w:r>
          <w:instrText xml:space="preserve"> PAGEREF _Toc30467 \h </w:instrText>
        </w:r>
        <w:r>
          <w:fldChar w:fldCharType="separate"/>
        </w:r>
        <w:r>
          <w:t>6</w:t>
        </w:r>
        <w:r>
          <w:fldChar w:fldCharType="end"/>
        </w:r>
      </w:hyperlink>
    </w:p>
    <w:p>
      <w:pPr>
        <w:pStyle w:val="TOC2"/>
        <w:tabs>
          <w:tab w:val="right" w:leader="dot" w:pos="8306"/>
        </w:tabs>
      </w:pPr>
      <w:hyperlink w:anchor="_Toc21904" w:history="1">
        <w:r>
          <w:rPr>
            <w:rFonts w:ascii="仿宋" w:eastAsia="仿宋" w:hAnsi="仿宋" w:cs="仿宋" w:hint="eastAsia"/>
            <w:lang w:eastAsia="zh-CN"/>
          </w:rPr>
          <w:t>(四)、生活污水处理项目意义</w:t>
        </w:r>
        <w:r>
          <w:tab/>
        </w:r>
        <w:r>
          <w:fldChar w:fldCharType="begin"/>
        </w:r>
        <w:r>
          <w:instrText xml:space="preserve"> PAGEREF _Toc21904 \h </w:instrText>
        </w:r>
        <w:r>
          <w:fldChar w:fldCharType="separate"/>
        </w:r>
        <w:r>
          <w:t>8</w:t>
        </w:r>
        <w:r>
          <w:fldChar w:fldCharType="end"/>
        </w:r>
      </w:hyperlink>
    </w:p>
    <w:p>
      <w:pPr>
        <w:pStyle w:val="TOC2"/>
        <w:tabs>
          <w:tab w:val="right" w:leader="dot" w:pos="8306"/>
        </w:tabs>
      </w:pPr>
      <w:hyperlink w:anchor="_Toc28744" w:history="1">
        <w:r>
          <w:rPr>
            <w:rFonts w:ascii="仿宋" w:eastAsia="仿宋" w:hAnsi="仿宋" w:cs="仿宋" w:hint="eastAsia"/>
            <w:lang w:eastAsia="zh-CN"/>
          </w:rPr>
          <w:t>(五)、生活污水处理项目背景</w:t>
        </w:r>
        <w:r>
          <w:tab/>
        </w:r>
        <w:r>
          <w:fldChar w:fldCharType="begin"/>
        </w:r>
        <w:r>
          <w:instrText xml:space="preserve"> PAGEREF _Toc28744 \h </w:instrText>
        </w:r>
        <w:r>
          <w:fldChar w:fldCharType="separate"/>
        </w:r>
        <w:r>
          <w:t>9</w:t>
        </w:r>
        <w:r>
          <w:fldChar w:fldCharType="end"/>
        </w:r>
      </w:hyperlink>
    </w:p>
    <w:p>
      <w:pPr>
        <w:pStyle w:val="TOC1"/>
        <w:tabs>
          <w:tab w:val="right" w:leader="dot" w:pos="8306"/>
        </w:tabs>
      </w:pPr>
      <w:hyperlink w:anchor="_Toc24628" w:history="1">
        <w:r>
          <w:rPr>
            <w:rFonts w:ascii="仿宋" w:eastAsia="仿宋" w:hAnsi="仿宋" w:cs="仿宋" w:hint="eastAsia"/>
            <w:lang w:eastAsia="zh-CN"/>
          </w:rPr>
          <w:t>二、生活污水处理项目文档管理</w:t>
        </w:r>
        <w:r>
          <w:tab/>
        </w:r>
        <w:r>
          <w:fldChar w:fldCharType="begin"/>
        </w:r>
        <w:r>
          <w:instrText xml:space="preserve"> PAGEREF _Toc24628 \h </w:instrText>
        </w:r>
        <w:r>
          <w:fldChar w:fldCharType="separate"/>
        </w:r>
        <w:r>
          <w:t>10</w:t>
        </w:r>
        <w:r>
          <w:fldChar w:fldCharType="end"/>
        </w:r>
      </w:hyperlink>
    </w:p>
    <w:p>
      <w:pPr>
        <w:pStyle w:val="TOC2"/>
        <w:tabs>
          <w:tab w:val="right" w:leader="dot" w:pos="8306"/>
        </w:tabs>
      </w:pPr>
      <w:hyperlink w:anchor="_Toc26281" w:history="1">
        <w:r>
          <w:rPr>
            <w:rFonts w:ascii="仿宋" w:eastAsia="仿宋" w:hAnsi="仿宋" w:cs="仿宋" w:hint="eastAsia"/>
            <w:lang w:eastAsia="zh-CN"/>
          </w:rPr>
          <w:t>(一)、文档编制与审查</w:t>
        </w:r>
        <w:r>
          <w:tab/>
        </w:r>
        <w:r>
          <w:fldChar w:fldCharType="begin"/>
        </w:r>
        <w:r>
          <w:instrText xml:space="preserve"> PAGEREF _Toc26281 \h </w:instrText>
        </w:r>
        <w:r>
          <w:fldChar w:fldCharType="separate"/>
        </w:r>
        <w:r>
          <w:t>10</w:t>
        </w:r>
        <w:r>
          <w:fldChar w:fldCharType="end"/>
        </w:r>
      </w:hyperlink>
    </w:p>
    <w:p>
      <w:pPr>
        <w:pStyle w:val="TOC2"/>
        <w:tabs>
          <w:tab w:val="right" w:leader="dot" w:pos="8306"/>
        </w:tabs>
      </w:pPr>
      <w:hyperlink w:anchor="_Toc19795" w:history="1">
        <w:r>
          <w:rPr>
            <w:rFonts w:ascii="仿宋" w:eastAsia="仿宋" w:hAnsi="仿宋" w:cs="仿宋" w:hint="eastAsia"/>
            <w:lang w:eastAsia="zh-CN"/>
          </w:rPr>
          <w:t>(二)、文档发布与分发</w:t>
        </w:r>
        <w:r>
          <w:tab/>
        </w:r>
        <w:r>
          <w:fldChar w:fldCharType="begin"/>
        </w:r>
        <w:r>
          <w:instrText xml:space="preserve"> PAGEREF _Toc19795 \h </w:instrText>
        </w:r>
        <w:r>
          <w:fldChar w:fldCharType="separate"/>
        </w:r>
        <w:r>
          <w:t>11</w:t>
        </w:r>
        <w:r>
          <w:fldChar w:fldCharType="end"/>
        </w:r>
      </w:hyperlink>
    </w:p>
    <w:p>
      <w:pPr>
        <w:pStyle w:val="TOC2"/>
        <w:tabs>
          <w:tab w:val="right" w:leader="dot" w:pos="8306"/>
        </w:tabs>
      </w:pPr>
      <w:hyperlink w:anchor="_Toc29991" w:history="1">
        <w:r>
          <w:rPr>
            <w:rFonts w:ascii="仿宋" w:eastAsia="仿宋" w:hAnsi="仿宋" w:cs="仿宋" w:hint="eastAsia"/>
            <w:lang w:eastAsia="zh-CN"/>
          </w:rPr>
          <w:t>(三)、文档存档与归档</w:t>
        </w:r>
        <w:r>
          <w:tab/>
        </w:r>
        <w:r>
          <w:fldChar w:fldCharType="begin"/>
        </w:r>
        <w:r>
          <w:instrText xml:space="preserve"> PAGEREF _Toc29991 \h </w:instrText>
        </w:r>
        <w:r>
          <w:fldChar w:fldCharType="separate"/>
        </w:r>
        <w:r>
          <w:t>12</w:t>
        </w:r>
        <w:r>
          <w:fldChar w:fldCharType="end"/>
        </w:r>
      </w:hyperlink>
    </w:p>
    <w:p>
      <w:pPr>
        <w:pStyle w:val="TOC1"/>
        <w:tabs>
          <w:tab w:val="right" w:leader="dot" w:pos="8306"/>
        </w:tabs>
      </w:pPr>
      <w:hyperlink w:anchor="_Toc19555" w:history="1">
        <w:r>
          <w:rPr>
            <w:rFonts w:ascii="仿宋" w:eastAsia="仿宋" w:hAnsi="仿宋" w:cs="仿宋" w:hint="eastAsia"/>
            <w:lang w:eastAsia="zh-CN"/>
          </w:rPr>
          <w:t>三、生活污水处理项目土建工程</w:t>
        </w:r>
        <w:r>
          <w:tab/>
        </w:r>
        <w:r>
          <w:fldChar w:fldCharType="begin"/>
        </w:r>
        <w:r>
          <w:instrText xml:space="preserve"> PAGEREF _Toc19555 \h </w:instrText>
        </w:r>
        <w:r>
          <w:fldChar w:fldCharType="separate"/>
        </w:r>
        <w:r>
          <w:t>13</w:t>
        </w:r>
        <w:r>
          <w:fldChar w:fldCharType="end"/>
        </w:r>
      </w:hyperlink>
    </w:p>
    <w:p>
      <w:pPr>
        <w:pStyle w:val="TOC2"/>
        <w:tabs>
          <w:tab w:val="right" w:leader="dot" w:pos="8306"/>
        </w:tabs>
      </w:pPr>
      <w:hyperlink w:anchor="_Toc29687" w:history="1">
        <w:r>
          <w:rPr>
            <w:rFonts w:ascii="仿宋" w:eastAsia="仿宋" w:hAnsi="仿宋" w:cs="仿宋" w:hint="eastAsia"/>
            <w:lang w:eastAsia="zh-CN"/>
          </w:rPr>
          <w:t>(一)、建筑工程设计原则</w:t>
        </w:r>
        <w:r>
          <w:tab/>
        </w:r>
        <w:r>
          <w:fldChar w:fldCharType="begin"/>
        </w:r>
        <w:r>
          <w:instrText xml:space="preserve"> PAGEREF _Toc29687 \h </w:instrText>
        </w:r>
        <w:r>
          <w:fldChar w:fldCharType="separate"/>
        </w:r>
        <w:r>
          <w:t>13</w:t>
        </w:r>
        <w:r>
          <w:fldChar w:fldCharType="end"/>
        </w:r>
      </w:hyperlink>
    </w:p>
    <w:p>
      <w:pPr>
        <w:pStyle w:val="TOC2"/>
        <w:tabs>
          <w:tab w:val="right" w:leader="dot" w:pos="8306"/>
        </w:tabs>
      </w:pPr>
      <w:hyperlink w:anchor="_Toc26897" w:history="1">
        <w:r>
          <w:rPr>
            <w:rFonts w:ascii="仿宋" w:eastAsia="仿宋" w:hAnsi="仿宋" w:cs="仿宋" w:hint="eastAsia"/>
            <w:lang w:eastAsia="zh-CN"/>
          </w:rPr>
          <w:t>(二)、土建工程设计年限及安全等级</w:t>
        </w:r>
        <w:r>
          <w:tab/>
        </w:r>
        <w:r>
          <w:fldChar w:fldCharType="begin"/>
        </w:r>
        <w:r>
          <w:instrText xml:space="preserve"> PAGEREF _Toc26897 \h </w:instrText>
        </w:r>
        <w:r>
          <w:fldChar w:fldCharType="separate"/>
        </w:r>
        <w:r>
          <w:t>14</w:t>
        </w:r>
        <w:r>
          <w:fldChar w:fldCharType="end"/>
        </w:r>
      </w:hyperlink>
    </w:p>
    <w:p>
      <w:pPr>
        <w:pStyle w:val="TOC2"/>
        <w:tabs>
          <w:tab w:val="right" w:leader="dot" w:pos="8306"/>
        </w:tabs>
      </w:pPr>
      <w:hyperlink w:anchor="_Toc11062" w:history="1">
        <w:r>
          <w:rPr>
            <w:rFonts w:ascii="仿宋" w:eastAsia="仿宋" w:hAnsi="仿宋" w:cs="仿宋" w:hint="eastAsia"/>
            <w:lang w:eastAsia="zh-CN"/>
          </w:rPr>
          <w:t>(三)、建筑工程设计总体要求</w:t>
        </w:r>
        <w:r>
          <w:tab/>
        </w:r>
        <w:r>
          <w:fldChar w:fldCharType="begin"/>
        </w:r>
        <w:r>
          <w:instrText xml:space="preserve"> PAGEREF _Toc11062 \h </w:instrText>
        </w:r>
        <w:r>
          <w:fldChar w:fldCharType="separate"/>
        </w:r>
        <w:r>
          <w:t>16</w:t>
        </w:r>
        <w:r>
          <w:fldChar w:fldCharType="end"/>
        </w:r>
      </w:hyperlink>
    </w:p>
    <w:p>
      <w:pPr>
        <w:pStyle w:val="TOC2"/>
        <w:tabs>
          <w:tab w:val="right" w:leader="dot" w:pos="8306"/>
        </w:tabs>
      </w:pPr>
      <w:hyperlink w:anchor="_Toc4510" w:history="1">
        <w:r>
          <w:rPr>
            <w:rFonts w:ascii="仿宋" w:eastAsia="仿宋" w:hAnsi="仿宋" w:cs="仿宋" w:hint="eastAsia"/>
            <w:lang w:eastAsia="zh-CN"/>
          </w:rPr>
          <w:t>(四)、土建工程建设指标</w:t>
        </w:r>
        <w:r>
          <w:tab/>
        </w:r>
        <w:r>
          <w:fldChar w:fldCharType="begin"/>
        </w:r>
        <w:r>
          <w:instrText xml:space="preserve"> PAGEREF _Toc4510 \h </w:instrText>
        </w:r>
        <w:r>
          <w:fldChar w:fldCharType="separate"/>
        </w:r>
        <w:r>
          <w:t>16</w:t>
        </w:r>
        <w:r>
          <w:fldChar w:fldCharType="end"/>
        </w:r>
      </w:hyperlink>
    </w:p>
    <w:p>
      <w:pPr>
        <w:pStyle w:val="TOC1"/>
        <w:tabs>
          <w:tab w:val="right" w:leader="dot" w:pos="8306"/>
        </w:tabs>
      </w:pPr>
      <w:hyperlink w:anchor="_Toc25676" w:history="1">
        <w:r>
          <w:rPr>
            <w:rFonts w:ascii="仿宋" w:eastAsia="仿宋" w:hAnsi="仿宋" w:cs="仿宋" w:hint="eastAsia"/>
            <w:lang w:eastAsia="zh-CN"/>
          </w:rPr>
          <w:t>四、工艺说明</w:t>
        </w:r>
        <w:r>
          <w:tab/>
        </w:r>
        <w:r>
          <w:fldChar w:fldCharType="begin"/>
        </w:r>
        <w:r>
          <w:instrText xml:space="preserve"> PAGEREF _Toc25676 \h </w:instrText>
        </w:r>
        <w:r>
          <w:fldChar w:fldCharType="separate"/>
        </w:r>
        <w:r>
          <w:t>16</w:t>
        </w:r>
        <w:r>
          <w:fldChar w:fldCharType="end"/>
        </w:r>
      </w:hyperlink>
    </w:p>
    <w:p>
      <w:pPr>
        <w:pStyle w:val="TOC2"/>
        <w:tabs>
          <w:tab w:val="right" w:leader="dot" w:pos="8306"/>
        </w:tabs>
      </w:pPr>
      <w:hyperlink w:anchor="_Toc30015" w:history="1">
        <w:r>
          <w:rPr>
            <w:rFonts w:ascii="仿宋" w:eastAsia="仿宋" w:hAnsi="仿宋" w:cs="仿宋" w:hint="eastAsia"/>
            <w:lang w:eastAsia="zh-CN"/>
          </w:rPr>
          <w:t>(一)、技术管理特点</w:t>
        </w:r>
        <w:r>
          <w:tab/>
        </w:r>
        <w:r>
          <w:fldChar w:fldCharType="begin"/>
        </w:r>
        <w:r>
          <w:instrText xml:space="preserve"> PAGEREF _Toc30015 \h </w:instrText>
        </w:r>
        <w:r>
          <w:fldChar w:fldCharType="separate"/>
        </w:r>
        <w:r>
          <w:t>16</w:t>
        </w:r>
        <w:r>
          <w:fldChar w:fldCharType="end"/>
        </w:r>
      </w:hyperlink>
    </w:p>
    <w:p>
      <w:pPr>
        <w:pStyle w:val="TOC2"/>
        <w:tabs>
          <w:tab w:val="right" w:leader="dot" w:pos="8306"/>
        </w:tabs>
      </w:pPr>
      <w:hyperlink w:anchor="_Toc5987" w:history="1">
        <w:r>
          <w:rPr>
            <w:rFonts w:ascii="仿宋" w:eastAsia="仿宋" w:hAnsi="仿宋" w:cs="仿宋" w:hint="eastAsia"/>
            <w:lang w:eastAsia="zh-CN"/>
          </w:rPr>
          <w:t>(二)、生活污水处理项目工艺技术设计方案</w:t>
        </w:r>
        <w:r>
          <w:tab/>
        </w:r>
        <w:r>
          <w:fldChar w:fldCharType="begin"/>
        </w:r>
        <w:r>
          <w:instrText xml:space="preserve"> PAGEREF _Toc5987 \h </w:instrText>
        </w:r>
        <w:r>
          <w:fldChar w:fldCharType="separate"/>
        </w:r>
        <w:r>
          <w:t>18</w:t>
        </w:r>
        <w:r>
          <w:fldChar w:fldCharType="end"/>
        </w:r>
      </w:hyperlink>
    </w:p>
    <w:p>
      <w:pPr>
        <w:pStyle w:val="TOC2"/>
        <w:tabs>
          <w:tab w:val="right" w:leader="dot" w:pos="8306"/>
        </w:tabs>
      </w:pPr>
      <w:hyperlink w:anchor="_Toc8750" w:history="1">
        <w:r>
          <w:rPr>
            <w:rFonts w:ascii="仿宋" w:eastAsia="仿宋" w:hAnsi="仿宋" w:cs="仿宋" w:hint="eastAsia"/>
            <w:lang w:eastAsia="zh-CN"/>
          </w:rPr>
          <w:t>(三)、设备选型方案</w:t>
        </w:r>
        <w:r>
          <w:tab/>
        </w:r>
        <w:r>
          <w:fldChar w:fldCharType="begin"/>
        </w:r>
        <w:r>
          <w:instrText xml:space="preserve"> PAGEREF _Toc8750 \h </w:instrText>
        </w:r>
        <w:r>
          <w:fldChar w:fldCharType="separate"/>
        </w:r>
        <w:r>
          <w:t>19</w:t>
        </w:r>
        <w:r>
          <w:fldChar w:fldCharType="end"/>
        </w:r>
      </w:hyperlink>
    </w:p>
    <w:p>
      <w:pPr>
        <w:pStyle w:val="TOC1"/>
        <w:tabs>
          <w:tab w:val="right" w:leader="dot" w:pos="8306"/>
        </w:tabs>
      </w:pPr>
      <w:hyperlink w:anchor="_Toc7580" w:history="1">
        <w:r>
          <w:rPr>
            <w:rFonts w:ascii="仿宋" w:eastAsia="仿宋" w:hAnsi="仿宋" w:cs="仿宋" w:hint="eastAsia"/>
            <w:lang w:eastAsia="zh-CN"/>
          </w:rPr>
          <w:t>五、生活污水处理项目建设背景及必要性分析</w:t>
        </w:r>
        <w:r>
          <w:tab/>
        </w:r>
        <w:r>
          <w:fldChar w:fldCharType="begin"/>
        </w:r>
        <w:r>
          <w:instrText xml:space="preserve"> PAGEREF _Toc7580 \h </w:instrText>
        </w:r>
        <w:r>
          <w:fldChar w:fldCharType="separate"/>
        </w:r>
        <w:r>
          <w:t>20</w:t>
        </w:r>
        <w:r>
          <w:fldChar w:fldCharType="end"/>
        </w:r>
      </w:hyperlink>
    </w:p>
    <w:p>
      <w:pPr>
        <w:pStyle w:val="TOC2"/>
        <w:tabs>
          <w:tab w:val="right" w:leader="dot" w:pos="8306"/>
        </w:tabs>
      </w:pPr>
      <w:hyperlink w:anchor="_Toc18832" w:history="1">
        <w:r>
          <w:rPr>
            <w:rFonts w:ascii="仿宋" w:eastAsia="仿宋" w:hAnsi="仿宋" w:cs="仿宋" w:hint="eastAsia"/>
            <w:lang w:eastAsia="zh-CN"/>
          </w:rPr>
          <w:t>(一)、生活污水处理项目背景分析</w:t>
        </w:r>
        <w:r>
          <w:tab/>
        </w:r>
        <w:r>
          <w:fldChar w:fldCharType="begin"/>
        </w:r>
        <w:r>
          <w:instrText xml:space="preserve"> PAGEREF _Toc18832 \h </w:instrText>
        </w:r>
        <w:r>
          <w:fldChar w:fldCharType="separate"/>
        </w:r>
        <w:r>
          <w:t>20</w:t>
        </w:r>
        <w:r>
          <w:fldChar w:fldCharType="end"/>
        </w:r>
      </w:hyperlink>
    </w:p>
    <w:p>
      <w:pPr>
        <w:pStyle w:val="TOC2"/>
        <w:tabs>
          <w:tab w:val="right" w:leader="dot" w:pos="8306"/>
        </w:tabs>
      </w:pPr>
      <w:hyperlink w:anchor="_Toc21995" w:history="1">
        <w:r>
          <w:rPr>
            <w:rFonts w:ascii="仿宋" w:eastAsia="仿宋" w:hAnsi="仿宋" w:cs="仿宋" w:hint="eastAsia"/>
            <w:lang w:eastAsia="zh-CN"/>
          </w:rPr>
          <w:t>(二)、生活污水处理项目建设必要性分析</w:t>
        </w:r>
        <w:r>
          <w:tab/>
        </w:r>
        <w:r>
          <w:fldChar w:fldCharType="begin"/>
        </w:r>
        <w:r>
          <w:instrText xml:space="preserve"> PAGEREF _Toc21995 \h </w:instrText>
        </w:r>
        <w:r>
          <w:fldChar w:fldCharType="separate"/>
        </w:r>
        <w:r>
          <w:t>22</w:t>
        </w:r>
        <w:r>
          <w:fldChar w:fldCharType="end"/>
        </w:r>
      </w:hyperlink>
    </w:p>
    <w:p>
      <w:pPr>
        <w:pStyle w:val="TOC1"/>
        <w:tabs>
          <w:tab w:val="right" w:leader="dot" w:pos="8306"/>
        </w:tabs>
      </w:pPr>
      <w:hyperlink w:anchor="_Toc32615" w:history="1">
        <w:r>
          <w:rPr>
            <w:rFonts w:ascii="仿宋" w:eastAsia="仿宋" w:hAnsi="仿宋" w:cs="仿宋" w:hint="eastAsia"/>
            <w:lang w:eastAsia="zh-CN"/>
          </w:rPr>
          <w:t>六、生活污水处理项目建设单位说明</w:t>
        </w:r>
        <w:r>
          <w:tab/>
        </w:r>
        <w:r>
          <w:fldChar w:fldCharType="begin"/>
        </w:r>
        <w:r>
          <w:instrText xml:space="preserve"> PAGEREF _Toc32615 \h </w:instrText>
        </w:r>
        <w:r>
          <w:fldChar w:fldCharType="separate"/>
        </w:r>
        <w:r>
          <w:t>23</w:t>
        </w:r>
        <w:r>
          <w:fldChar w:fldCharType="end"/>
        </w:r>
      </w:hyperlink>
    </w:p>
    <w:p>
      <w:pPr>
        <w:pStyle w:val="TOC2"/>
        <w:tabs>
          <w:tab w:val="right" w:leader="dot" w:pos="8306"/>
        </w:tabs>
      </w:pPr>
      <w:hyperlink w:anchor="_Toc22969" w:history="1">
        <w:r>
          <w:rPr>
            <w:rFonts w:ascii="仿宋" w:eastAsia="仿宋" w:hAnsi="仿宋" w:cs="仿宋" w:hint="eastAsia"/>
            <w:lang w:eastAsia="zh-CN"/>
          </w:rPr>
          <w:t>(一)、生活污水处理项目承办单位基本情况</w:t>
        </w:r>
        <w:r>
          <w:tab/>
        </w:r>
        <w:r>
          <w:fldChar w:fldCharType="begin"/>
        </w:r>
        <w:r>
          <w:instrText xml:space="preserve"> PAGEREF _Toc22969 \h </w:instrText>
        </w:r>
        <w:r>
          <w:fldChar w:fldCharType="separate"/>
        </w:r>
        <w:r>
          <w:t>23</w:t>
        </w:r>
        <w:r>
          <w:fldChar w:fldCharType="end"/>
        </w:r>
      </w:hyperlink>
    </w:p>
    <w:p>
      <w:pPr>
        <w:pStyle w:val="TOC2"/>
        <w:tabs>
          <w:tab w:val="right" w:leader="dot" w:pos="8306"/>
        </w:tabs>
      </w:pPr>
      <w:hyperlink w:anchor="_Toc16161" w:history="1">
        <w:r>
          <w:rPr>
            <w:rFonts w:ascii="仿宋" w:eastAsia="仿宋" w:hAnsi="仿宋" w:cs="仿宋" w:hint="eastAsia"/>
            <w:lang w:eastAsia="zh-CN"/>
          </w:rPr>
          <w:t>(二)、公司经济效益分析</w:t>
        </w:r>
        <w:r>
          <w:tab/>
        </w:r>
        <w:r>
          <w:fldChar w:fldCharType="begin"/>
        </w:r>
        <w:r>
          <w:instrText xml:space="preserve"> PAGEREF _Toc16161 \h </w:instrText>
        </w:r>
        <w:r>
          <w:fldChar w:fldCharType="separate"/>
        </w:r>
        <w:r>
          <w:t>24</w:t>
        </w:r>
        <w:r>
          <w:fldChar w:fldCharType="end"/>
        </w:r>
      </w:hyperlink>
    </w:p>
    <w:p>
      <w:pPr>
        <w:pStyle w:val="TOC1"/>
        <w:tabs>
          <w:tab w:val="right" w:leader="dot" w:pos="8306"/>
        </w:tabs>
      </w:pPr>
      <w:hyperlink w:anchor="_Toc1987" w:history="1">
        <w:r>
          <w:rPr>
            <w:rFonts w:ascii="仿宋" w:eastAsia="仿宋" w:hAnsi="仿宋" w:cs="仿宋" w:hint="eastAsia"/>
            <w:lang w:eastAsia="zh-CN"/>
          </w:rPr>
          <w:t>七、生活污水处理项目技术管理</w:t>
        </w:r>
        <w:r>
          <w:tab/>
        </w:r>
        <w:r>
          <w:fldChar w:fldCharType="begin"/>
        </w:r>
        <w:r>
          <w:instrText xml:space="preserve"> PAGEREF _Toc1987 \h </w:instrText>
        </w:r>
        <w:r>
          <w:fldChar w:fldCharType="separate"/>
        </w:r>
        <w:r>
          <w:t>25</w:t>
        </w:r>
        <w:r>
          <w:fldChar w:fldCharType="end"/>
        </w:r>
      </w:hyperlink>
    </w:p>
    <w:p>
      <w:pPr>
        <w:pStyle w:val="TOC2"/>
        <w:tabs>
          <w:tab w:val="right" w:leader="dot" w:pos="8306"/>
        </w:tabs>
      </w:pPr>
      <w:hyperlink w:anchor="_Toc384" w:history="1">
        <w:r>
          <w:rPr>
            <w:rFonts w:ascii="仿宋" w:eastAsia="仿宋" w:hAnsi="仿宋" w:cs="仿宋" w:hint="eastAsia"/>
            <w:lang w:eastAsia="zh-CN"/>
          </w:rPr>
          <w:t>(一)、技术方案选用方向</w:t>
        </w:r>
        <w:r>
          <w:tab/>
        </w:r>
        <w:r>
          <w:fldChar w:fldCharType="begin"/>
        </w:r>
        <w:r>
          <w:instrText xml:space="preserve"> PAGEREF _Toc384 \h </w:instrText>
        </w:r>
        <w:r>
          <w:fldChar w:fldCharType="separate"/>
        </w:r>
        <w:r>
          <w:t>25</w:t>
        </w:r>
        <w:r>
          <w:fldChar w:fldCharType="end"/>
        </w:r>
      </w:hyperlink>
    </w:p>
    <w:p>
      <w:pPr>
        <w:pStyle w:val="TOC2"/>
        <w:tabs>
          <w:tab w:val="right" w:leader="dot" w:pos="8306"/>
        </w:tabs>
      </w:pPr>
      <w:hyperlink w:anchor="_Toc7889" w:history="1">
        <w:r>
          <w:rPr>
            <w:rFonts w:ascii="仿宋" w:eastAsia="仿宋" w:hAnsi="仿宋" w:cs="仿宋" w:hint="eastAsia"/>
            <w:lang w:eastAsia="zh-CN"/>
          </w:rPr>
          <w:t>(二)、工艺技术方案选用原则</w:t>
        </w:r>
        <w:r>
          <w:tab/>
        </w:r>
        <w:r>
          <w:fldChar w:fldCharType="begin"/>
        </w:r>
        <w:r>
          <w:instrText xml:space="preserve"> PAGEREF _Toc7889 \h </w:instrText>
        </w:r>
        <w:r>
          <w:fldChar w:fldCharType="separate"/>
        </w:r>
        <w:r>
          <w:t>27</w:t>
        </w:r>
        <w:r>
          <w:fldChar w:fldCharType="end"/>
        </w:r>
      </w:hyperlink>
    </w:p>
    <w:p>
      <w:pPr>
        <w:pStyle w:val="TOC2"/>
        <w:tabs>
          <w:tab w:val="right" w:leader="dot" w:pos="8306"/>
        </w:tabs>
      </w:pPr>
      <w:hyperlink w:anchor="_Toc22259" w:history="1">
        <w:r>
          <w:rPr>
            <w:rFonts w:ascii="仿宋" w:eastAsia="仿宋" w:hAnsi="仿宋" w:cs="仿宋" w:hint="eastAsia"/>
            <w:lang w:eastAsia="zh-CN"/>
          </w:rPr>
          <w:t>(三)、工艺技术方案要求</w:t>
        </w:r>
        <w:r>
          <w:tab/>
        </w:r>
        <w:r>
          <w:fldChar w:fldCharType="begin"/>
        </w:r>
        <w:r>
          <w:instrText xml:space="preserve"> PAGEREF _Toc22259 \h </w:instrText>
        </w:r>
        <w:r>
          <w:fldChar w:fldCharType="separate"/>
        </w:r>
        <w:r>
          <w:t>29</w:t>
        </w:r>
        <w:r>
          <w:fldChar w:fldCharType="end"/>
        </w:r>
      </w:hyperlink>
    </w:p>
    <w:p>
      <w:pPr>
        <w:pStyle w:val="TOC1"/>
        <w:tabs>
          <w:tab w:val="right" w:leader="dot" w:pos="8306"/>
        </w:tabs>
      </w:pPr>
      <w:hyperlink w:anchor="_Toc12087" w:history="1">
        <w:r>
          <w:rPr>
            <w:rFonts w:ascii="仿宋" w:eastAsia="仿宋" w:hAnsi="仿宋" w:cs="仿宋" w:hint="eastAsia"/>
            <w:lang w:eastAsia="zh-CN"/>
          </w:rPr>
          <w:t>八、生活污水处理项目投资规划</w:t>
        </w:r>
        <w:r>
          <w:tab/>
        </w:r>
        <w:r>
          <w:fldChar w:fldCharType="begin"/>
        </w:r>
        <w:r>
          <w:instrText xml:space="preserve"> PAGEREF _Toc12087 \h </w:instrText>
        </w:r>
        <w:r>
          <w:fldChar w:fldCharType="separate"/>
        </w:r>
        <w:r>
          <w:t>31</w:t>
        </w:r>
        <w:r>
          <w:fldChar w:fldCharType="end"/>
        </w:r>
      </w:hyperlink>
    </w:p>
    <w:p>
      <w:pPr>
        <w:pStyle w:val="TOC2"/>
        <w:tabs>
          <w:tab w:val="right" w:leader="dot" w:pos="8306"/>
        </w:tabs>
      </w:pPr>
      <w:hyperlink w:anchor="_Toc20897" w:history="1">
        <w:r>
          <w:rPr>
            <w:rFonts w:ascii="仿宋" w:eastAsia="仿宋" w:hAnsi="仿宋" w:cs="仿宋" w:hint="eastAsia"/>
            <w:lang w:eastAsia="zh-CN"/>
          </w:rPr>
          <w:t>(一)、生活污水处理项目总投资估算</w:t>
        </w:r>
        <w:r>
          <w:tab/>
        </w:r>
        <w:r>
          <w:fldChar w:fldCharType="begin"/>
        </w:r>
        <w:r>
          <w:instrText xml:space="preserve"> PAGEREF _Toc20897 \h </w:instrText>
        </w:r>
        <w:r>
          <w:fldChar w:fldCharType="separate"/>
        </w:r>
        <w:r>
          <w:t>31</w:t>
        </w:r>
        <w:r>
          <w:fldChar w:fldCharType="end"/>
        </w:r>
      </w:hyperlink>
    </w:p>
    <w:p>
      <w:pPr>
        <w:pStyle w:val="TOC2"/>
        <w:tabs>
          <w:tab w:val="right" w:leader="dot" w:pos="8306"/>
        </w:tabs>
      </w:pPr>
      <w:hyperlink w:anchor="_Toc8504" w:history="1">
        <w:r>
          <w:rPr>
            <w:rFonts w:ascii="仿宋" w:eastAsia="仿宋" w:hAnsi="仿宋" w:cs="仿宋" w:hint="eastAsia"/>
            <w:lang w:eastAsia="zh-CN"/>
          </w:rPr>
          <w:t>(二)、资金筹措</w:t>
        </w:r>
        <w:r>
          <w:tab/>
        </w:r>
        <w:r>
          <w:fldChar w:fldCharType="begin"/>
        </w:r>
        <w:r>
          <w:instrText xml:space="preserve"> PAGEREF _Toc8504 \h </w:instrText>
        </w:r>
        <w:r>
          <w:fldChar w:fldCharType="separate"/>
        </w:r>
        <w:r>
          <w:t>32</w:t>
        </w:r>
        <w:r>
          <w:fldChar w:fldCharType="end"/>
        </w:r>
      </w:hyperlink>
    </w:p>
    <w:p>
      <w:pPr>
        <w:pStyle w:val="TOC1"/>
        <w:tabs>
          <w:tab w:val="right" w:leader="dot" w:pos="8306"/>
        </w:tabs>
      </w:pPr>
      <w:hyperlink w:anchor="_Toc9375" w:history="1">
        <w:r>
          <w:rPr>
            <w:rFonts w:ascii="仿宋" w:eastAsia="仿宋" w:hAnsi="仿宋" w:cs="仿宋" w:hint="eastAsia"/>
            <w:lang w:eastAsia="zh-CN"/>
          </w:rPr>
          <w:t>九、生活污水处理项目经营效益</w:t>
        </w:r>
        <w:r>
          <w:tab/>
        </w:r>
        <w:r>
          <w:fldChar w:fldCharType="begin"/>
        </w:r>
        <w:r>
          <w:instrText xml:space="preserve"> PAGEREF _Toc9375 \h </w:instrText>
        </w:r>
        <w:r>
          <w:fldChar w:fldCharType="separate"/>
        </w:r>
        <w:r>
          <w:t>33</w:t>
        </w:r>
        <w:r>
          <w:fldChar w:fldCharType="end"/>
        </w:r>
      </w:hyperlink>
    </w:p>
    <w:p>
      <w:pPr>
        <w:pStyle w:val="TOC2"/>
        <w:tabs>
          <w:tab w:val="right" w:leader="dot" w:pos="8306"/>
        </w:tabs>
      </w:pPr>
      <w:hyperlink w:anchor="_Toc16337" w:history="1">
        <w:r>
          <w:rPr>
            <w:rFonts w:ascii="仿宋" w:eastAsia="仿宋" w:hAnsi="仿宋" w:cs="仿宋" w:hint="eastAsia"/>
            <w:lang w:eastAsia="zh-CN"/>
          </w:rPr>
          <w:t>(一)、经济评价财务测算</w:t>
        </w:r>
        <w:r>
          <w:tab/>
        </w:r>
        <w:r>
          <w:fldChar w:fldCharType="begin"/>
        </w:r>
        <w:r>
          <w:instrText xml:space="preserve"> PAGEREF _Toc16337 \h </w:instrText>
        </w:r>
        <w:r>
          <w:fldChar w:fldCharType="separate"/>
        </w:r>
        <w:r>
          <w:t>33</w:t>
        </w:r>
        <w:r>
          <w:fldChar w:fldCharType="end"/>
        </w:r>
      </w:hyperlink>
    </w:p>
    <w:p>
      <w:pPr>
        <w:pStyle w:val="TOC2"/>
        <w:tabs>
          <w:tab w:val="right" w:leader="dot" w:pos="8306"/>
        </w:tabs>
      </w:pPr>
      <w:hyperlink w:anchor="_Toc19004" w:history="1">
        <w:r>
          <w:rPr>
            <w:rFonts w:ascii="仿宋" w:eastAsia="仿宋" w:hAnsi="仿宋" w:cs="仿宋" w:hint="eastAsia"/>
            <w:lang w:eastAsia="zh-CN"/>
          </w:rPr>
          <w:t>(二)、生活污水处理项目盈利能力分析</w:t>
        </w:r>
        <w:r>
          <w:tab/>
        </w:r>
        <w:r>
          <w:fldChar w:fldCharType="begin"/>
        </w:r>
        <w:r>
          <w:instrText xml:space="preserve"> PAGEREF _Toc19004 \h </w:instrText>
        </w:r>
        <w:r>
          <w:fldChar w:fldCharType="separate"/>
        </w:r>
        <w:r>
          <w:t>34</w:t>
        </w:r>
        <w:r>
          <w:fldChar w:fldCharType="end"/>
        </w:r>
      </w:hyperlink>
    </w:p>
    <w:p>
      <w:pPr>
        <w:pStyle w:val="TOC1"/>
        <w:tabs>
          <w:tab w:val="right" w:leader="dot" w:pos="8306"/>
        </w:tabs>
      </w:pPr>
      <w:hyperlink w:anchor="_Toc29288" w:history="1">
        <w:r>
          <w:rPr>
            <w:rFonts w:ascii="仿宋" w:eastAsia="仿宋" w:hAnsi="仿宋" w:cs="仿宋" w:hint="eastAsia"/>
            <w:lang w:eastAsia="zh-CN"/>
          </w:rPr>
          <w:t>十、生活污水处理项目环境影响分析</w:t>
        </w:r>
        <w:r>
          <w:tab/>
        </w:r>
        <w:r>
          <w:fldChar w:fldCharType="begin"/>
        </w:r>
        <w:r>
          <w:instrText xml:space="preserve"> PAGEREF _Toc29288 \h </w:instrText>
        </w:r>
        <w:r>
          <w:fldChar w:fldCharType="separate"/>
        </w:r>
        <w:r>
          <w:t>35</w:t>
        </w:r>
        <w:r>
          <w:fldChar w:fldCharType="end"/>
        </w:r>
      </w:hyperlink>
    </w:p>
    <w:p>
      <w:pPr>
        <w:pStyle w:val="TOC2"/>
        <w:tabs>
          <w:tab w:val="right" w:leader="dot" w:pos="8306"/>
        </w:tabs>
      </w:pPr>
      <w:hyperlink w:anchor="_Toc20805" w:history="1">
        <w:r>
          <w:rPr>
            <w:rFonts w:ascii="仿宋" w:eastAsia="仿宋" w:hAnsi="仿宋" w:cs="仿宋" w:hint="eastAsia"/>
            <w:lang w:eastAsia="zh-CN"/>
          </w:rPr>
          <w:t>(一)、建设区域环境质量现状</w:t>
        </w:r>
        <w:r>
          <w:tab/>
        </w:r>
        <w:r>
          <w:fldChar w:fldCharType="begin"/>
        </w:r>
        <w:r>
          <w:instrText xml:space="preserve"> PAGEREF _Toc20805 \h </w:instrText>
        </w:r>
        <w:r>
          <w:fldChar w:fldCharType="separate"/>
        </w:r>
        <w:r>
          <w:t>35</w:t>
        </w:r>
        <w:r>
          <w:fldChar w:fldCharType="end"/>
        </w:r>
      </w:hyperlink>
    </w:p>
    <w:p>
      <w:pPr>
        <w:pStyle w:val="TOC2"/>
        <w:tabs>
          <w:tab w:val="right" w:leader="dot" w:pos="8306"/>
        </w:tabs>
      </w:pPr>
      <w:hyperlink w:anchor="_Toc25980" w:history="1">
        <w:r>
          <w:rPr>
            <w:rFonts w:ascii="仿宋" w:eastAsia="仿宋" w:hAnsi="仿宋" w:cs="仿宋" w:hint="eastAsia"/>
            <w:lang w:eastAsia="zh-CN"/>
          </w:rPr>
          <w:t>(二)、建设期环境保护</w:t>
        </w:r>
        <w:r>
          <w:tab/>
        </w:r>
        <w:r>
          <w:fldChar w:fldCharType="begin"/>
        </w:r>
        <w:r>
          <w:instrText xml:space="preserve"> PAGEREF _Toc25980 \h </w:instrText>
        </w:r>
        <w:r>
          <w:fldChar w:fldCharType="separate"/>
        </w:r>
        <w:r>
          <w:t>37</w:t>
        </w:r>
        <w:r>
          <w:fldChar w:fldCharType="end"/>
        </w:r>
      </w:hyperlink>
    </w:p>
    <w:p>
      <w:pPr>
        <w:pStyle w:val="TOC2"/>
        <w:tabs>
          <w:tab w:val="right" w:leader="dot" w:pos="8306"/>
        </w:tabs>
      </w:pPr>
      <w:hyperlink w:anchor="_Toc12705" w:history="1">
        <w:r>
          <w:rPr>
            <w:rFonts w:ascii="仿宋" w:eastAsia="仿宋" w:hAnsi="仿宋" w:cs="仿宋" w:hint="eastAsia"/>
            <w:lang w:eastAsia="zh-CN"/>
          </w:rPr>
          <w:t>(三)、运营期环境保护</w:t>
        </w:r>
        <w:r>
          <w:tab/>
        </w:r>
        <w:r>
          <w:fldChar w:fldCharType="begin"/>
        </w:r>
        <w:r>
          <w:instrText xml:space="preserve"> PAGEREF _Toc12705 \h </w:instrText>
        </w:r>
        <w:r>
          <w:fldChar w:fldCharType="separate"/>
        </w:r>
        <w:r>
          <w:t>38</w:t>
        </w:r>
        <w:r>
          <w:fldChar w:fldCharType="end"/>
        </w:r>
      </w:hyperlink>
    </w:p>
    <w:p>
      <w:pPr>
        <w:pStyle w:val="TOC2"/>
        <w:tabs>
          <w:tab w:val="right" w:leader="dot" w:pos="8306"/>
        </w:tabs>
      </w:pPr>
      <w:hyperlink w:anchor="_Toc8519" w:history="1">
        <w:r>
          <w:rPr>
            <w:rFonts w:ascii="仿宋" w:eastAsia="仿宋" w:hAnsi="仿宋" w:cs="仿宋" w:hint="eastAsia"/>
            <w:lang w:eastAsia="zh-CN"/>
          </w:rPr>
          <w:t>(四)、生活污水处理项目建设对区域经济的影响</w:t>
        </w:r>
        <w:r>
          <w:tab/>
        </w:r>
        <w:r>
          <w:fldChar w:fldCharType="begin"/>
        </w:r>
        <w:r>
          <w:instrText xml:space="preserve"> PAGEREF _Toc8519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2" w:history="1">
        <w:r>
          <w:rPr>
            <w:rFonts w:ascii="仿宋" w:eastAsia="仿宋" w:hAnsi="仿宋" w:cs="仿宋" w:hint="eastAsia"/>
            <w:lang w:eastAsia="zh-CN"/>
          </w:rPr>
          <w:t>(五)、废弃物处理</w:t>
        </w:r>
        <w:r>
          <w:tab/>
        </w:r>
        <w:r>
          <w:fldChar w:fldCharType="begin"/>
        </w:r>
        <w:r>
          <w:instrText xml:space="preserve"> PAGEREF _Toc19142 \h </w:instrText>
        </w:r>
        <w:r>
          <w:fldChar w:fldCharType="separate"/>
        </w:r>
        <w:r>
          <w:t>41</w:t>
        </w:r>
        <w:r>
          <w:fldChar w:fldCharType="end"/>
        </w:r>
      </w:hyperlink>
    </w:p>
    <w:p>
      <w:pPr>
        <w:pStyle w:val="TOC2"/>
        <w:tabs>
          <w:tab w:val="right" w:leader="dot" w:pos="8306"/>
        </w:tabs>
      </w:pPr>
      <w:hyperlink w:anchor="_Toc18153" w:history="1">
        <w:r>
          <w:rPr>
            <w:rFonts w:ascii="仿宋" w:eastAsia="仿宋" w:hAnsi="仿宋" w:cs="仿宋" w:hint="eastAsia"/>
            <w:lang w:eastAsia="zh-CN"/>
          </w:rPr>
          <w:t>(六)、特殊环境影响分析</w:t>
        </w:r>
        <w:r>
          <w:tab/>
        </w:r>
        <w:r>
          <w:fldChar w:fldCharType="begin"/>
        </w:r>
        <w:r>
          <w:instrText xml:space="preserve"> PAGEREF _Toc18153 \h </w:instrText>
        </w:r>
        <w:r>
          <w:fldChar w:fldCharType="separate"/>
        </w:r>
        <w:r>
          <w:t>42</w:t>
        </w:r>
        <w:r>
          <w:fldChar w:fldCharType="end"/>
        </w:r>
      </w:hyperlink>
    </w:p>
    <w:p>
      <w:pPr>
        <w:pStyle w:val="TOC2"/>
        <w:tabs>
          <w:tab w:val="right" w:leader="dot" w:pos="8306"/>
        </w:tabs>
      </w:pPr>
      <w:hyperlink w:anchor="_Toc717" w:history="1">
        <w:r>
          <w:rPr>
            <w:rFonts w:ascii="仿宋" w:eastAsia="仿宋" w:hAnsi="仿宋" w:cs="仿宋" w:hint="eastAsia"/>
            <w:lang w:eastAsia="zh-CN"/>
          </w:rPr>
          <w:t>(七)、清洁生产</w:t>
        </w:r>
        <w:r>
          <w:tab/>
        </w:r>
        <w:r>
          <w:fldChar w:fldCharType="begin"/>
        </w:r>
        <w:r>
          <w:instrText xml:space="preserve"> PAGEREF _Toc717 \h </w:instrText>
        </w:r>
        <w:r>
          <w:fldChar w:fldCharType="separate"/>
        </w:r>
        <w:r>
          <w:t>44</w:t>
        </w:r>
        <w:r>
          <w:fldChar w:fldCharType="end"/>
        </w:r>
      </w:hyperlink>
    </w:p>
    <w:p>
      <w:pPr>
        <w:pStyle w:val="TOC2"/>
        <w:tabs>
          <w:tab w:val="right" w:leader="dot" w:pos="8306"/>
        </w:tabs>
      </w:pPr>
      <w:hyperlink w:anchor="_Toc12200" w:history="1">
        <w:r>
          <w:rPr>
            <w:rFonts w:ascii="仿宋" w:eastAsia="仿宋" w:hAnsi="仿宋" w:cs="仿宋" w:hint="eastAsia"/>
            <w:lang w:eastAsia="zh-CN"/>
          </w:rPr>
          <w:t>(八)、环境保护综合评价</w:t>
        </w:r>
        <w:r>
          <w:tab/>
        </w:r>
        <w:r>
          <w:fldChar w:fldCharType="begin"/>
        </w:r>
        <w:r>
          <w:instrText xml:space="preserve"> PAGEREF _Toc12200 \h </w:instrText>
        </w:r>
        <w:r>
          <w:fldChar w:fldCharType="separate"/>
        </w:r>
        <w:r>
          <w:t>45</w:t>
        </w:r>
        <w:r>
          <w:fldChar w:fldCharType="end"/>
        </w:r>
      </w:hyperlink>
    </w:p>
    <w:p>
      <w:pPr>
        <w:pStyle w:val="TOC1"/>
        <w:tabs>
          <w:tab w:val="right" w:leader="dot" w:pos="8306"/>
        </w:tabs>
      </w:pPr>
      <w:hyperlink w:anchor="_Toc29491" w:history="1">
        <w:r>
          <w:rPr>
            <w:rFonts w:ascii="仿宋" w:eastAsia="仿宋" w:hAnsi="仿宋" w:cs="仿宋" w:hint="eastAsia"/>
            <w:lang w:eastAsia="zh-CN"/>
          </w:rPr>
          <w:t>十一、生产安全保护</w:t>
        </w:r>
        <w:r>
          <w:tab/>
        </w:r>
        <w:r>
          <w:fldChar w:fldCharType="begin"/>
        </w:r>
        <w:r>
          <w:instrText xml:space="preserve"> PAGEREF _Toc29491 \h </w:instrText>
        </w:r>
        <w:r>
          <w:fldChar w:fldCharType="separate"/>
        </w:r>
        <w:r>
          <w:t>46</w:t>
        </w:r>
        <w:r>
          <w:fldChar w:fldCharType="end"/>
        </w:r>
      </w:hyperlink>
    </w:p>
    <w:p>
      <w:pPr>
        <w:pStyle w:val="TOC2"/>
        <w:tabs>
          <w:tab w:val="right" w:leader="dot" w:pos="8306"/>
        </w:tabs>
      </w:pPr>
      <w:hyperlink w:anchor="_Toc18226" w:history="1">
        <w:r>
          <w:rPr>
            <w:rFonts w:ascii="仿宋" w:eastAsia="仿宋" w:hAnsi="仿宋" w:cs="仿宋" w:hint="eastAsia"/>
            <w:lang w:eastAsia="zh-CN"/>
          </w:rPr>
          <w:t>(一)、消防安全</w:t>
        </w:r>
        <w:r>
          <w:tab/>
        </w:r>
        <w:r>
          <w:fldChar w:fldCharType="begin"/>
        </w:r>
        <w:r>
          <w:instrText xml:space="preserve"> PAGEREF _Toc18226 \h </w:instrText>
        </w:r>
        <w:r>
          <w:fldChar w:fldCharType="separate"/>
        </w:r>
        <w:r>
          <w:t>46</w:t>
        </w:r>
        <w:r>
          <w:fldChar w:fldCharType="end"/>
        </w:r>
      </w:hyperlink>
    </w:p>
    <w:p>
      <w:pPr>
        <w:pStyle w:val="TOC2"/>
        <w:tabs>
          <w:tab w:val="right" w:leader="dot" w:pos="8306"/>
        </w:tabs>
      </w:pPr>
      <w:hyperlink w:anchor="_Toc14467" w:history="1">
        <w:r>
          <w:rPr>
            <w:rFonts w:ascii="仿宋" w:eastAsia="仿宋" w:hAnsi="仿宋" w:cs="仿宋" w:hint="eastAsia"/>
            <w:lang w:eastAsia="zh-CN"/>
          </w:rPr>
          <w:t>(二)、防火防爆总图布置措施</w:t>
        </w:r>
        <w:r>
          <w:tab/>
        </w:r>
        <w:r>
          <w:fldChar w:fldCharType="begin"/>
        </w:r>
        <w:r>
          <w:instrText xml:space="preserve"> PAGEREF _Toc14467 \h </w:instrText>
        </w:r>
        <w:r>
          <w:fldChar w:fldCharType="separate"/>
        </w:r>
        <w:r>
          <w:t>48</w:t>
        </w:r>
        <w:r>
          <w:fldChar w:fldCharType="end"/>
        </w:r>
      </w:hyperlink>
    </w:p>
    <w:p>
      <w:pPr>
        <w:pStyle w:val="TOC2"/>
        <w:tabs>
          <w:tab w:val="right" w:leader="dot" w:pos="8306"/>
        </w:tabs>
      </w:pPr>
      <w:hyperlink w:anchor="_Toc275" w:history="1">
        <w:r>
          <w:rPr>
            <w:rFonts w:ascii="仿宋" w:eastAsia="仿宋" w:hAnsi="仿宋" w:cs="仿宋" w:hint="eastAsia"/>
            <w:lang w:eastAsia="zh-CN"/>
          </w:rPr>
          <w:t>(三)、自然灾害防范措施</w:t>
        </w:r>
        <w:r>
          <w:tab/>
        </w:r>
        <w:r>
          <w:fldChar w:fldCharType="begin"/>
        </w:r>
        <w:r>
          <w:instrText xml:space="preserve"> PAGEREF _Toc275 \h </w:instrText>
        </w:r>
        <w:r>
          <w:fldChar w:fldCharType="separate"/>
        </w:r>
        <w:r>
          <w:t>48</w:t>
        </w:r>
        <w:r>
          <w:fldChar w:fldCharType="end"/>
        </w:r>
      </w:hyperlink>
    </w:p>
    <w:p>
      <w:pPr>
        <w:pStyle w:val="TOC2"/>
        <w:tabs>
          <w:tab w:val="right" w:leader="dot" w:pos="8306"/>
        </w:tabs>
      </w:pPr>
      <w:hyperlink w:anchor="_Toc25733" w:history="1">
        <w:r>
          <w:rPr>
            <w:rFonts w:ascii="仿宋" w:eastAsia="仿宋" w:hAnsi="仿宋" w:cs="仿宋" w:hint="eastAsia"/>
            <w:lang w:eastAsia="zh-CN"/>
          </w:rPr>
          <w:t>(四)、安全色及安全标志使用要求</w:t>
        </w:r>
        <w:r>
          <w:tab/>
        </w:r>
        <w:r>
          <w:fldChar w:fldCharType="begin"/>
        </w:r>
        <w:r>
          <w:instrText xml:space="preserve"> PAGEREF _Toc25733 \h </w:instrText>
        </w:r>
        <w:r>
          <w:fldChar w:fldCharType="separate"/>
        </w:r>
        <w:r>
          <w:t>49</w:t>
        </w:r>
        <w:r>
          <w:fldChar w:fldCharType="end"/>
        </w:r>
      </w:hyperlink>
    </w:p>
    <w:p>
      <w:pPr>
        <w:pStyle w:val="TOC2"/>
        <w:tabs>
          <w:tab w:val="right" w:leader="dot" w:pos="8306"/>
        </w:tabs>
      </w:pPr>
      <w:hyperlink w:anchor="_Toc2749" w:history="1">
        <w:r>
          <w:rPr>
            <w:rFonts w:ascii="仿宋" w:eastAsia="仿宋" w:hAnsi="仿宋" w:cs="仿宋" w:hint="eastAsia"/>
            <w:lang w:eastAsia="zh-CN"/>
          </w:rPr>
          <w:t>(五)、防尘防毒措施</w:t>
        </w:r>
        <w:r>
          <w:tab/>
        </w:r>
        <w:r>
          <w:fldChar w:fldCharType="begin"/>
        </w:r>
        <w:r>
          <w:instrText xml:space="preserve"> PAGEREF _Toc2749 \h </w:instrText>
        </w:r>
        <w:r>
          <w:fldChar w:fldCharType="separate"/>
        </w:r>
        <w:r>
          <w:t>50</w:t>
        </w:r>
        <w:r>
          <w:fldChar w:fldCharType="end"/>
        </w:r>
      </w:hyperlink>
    </w:p>
    <w:p>
      <w:pPr>
        <w:pStyle w:val="TOC2"/>
        <w:tabs>
          <w:tab w:val="right" w:leader="dot" w:pos="8306"/>
        </w:tabs>
      </w:pPr>
      <w:hyperlink w:anchor="_Toc20127" w:history="1">
        <w:r>
          <w:rPr>
            <w:rFonts w:ascii="仿宋" w:eastAsia="仿宋" w:hAnsi="仿宋" w:cs="仿宋" w:hint="eastAsia"/>
            <w:lang w:eastAsia="zh-CN"/>
          </w:rPr>
          <w:t>(六)、防静电、触电防护及防雷措施</w:t>
        </w:r>
        <w:r>
          <w:tab/>
        </w:r>
        <w:r>
          <w:fldChar w:fldCharType="begin"/>
        </w:r>
        <w:r>
          <w:instrText xml:space="preserve"> PAGEREF _Toc20127 \h </w:instrText>
        </w:r>
        <w:r>
          <w:fldChar w:fldCharType="separate"/>
        </w:r>
        <w:r>
          <w:t>51</w:t>
        </w:r>
        <w:r>
          <w:fldChar w:fldCharType="end"/>
        </w:r>
      </w:hyperlink>
    </w:p>
    <w:p>
      <w:pPr>
        <w:pStyle w:val="TOC2"/>
        <w:tabs>
          <w:tab w:val="right" w:leader="dot" w:pos="8306"/>
        </w:tabs>
      </w:pPr>
      <w:hyperlink w:anchor="_Toc9929" w:history="1">
        <w:r>
          <w:rPr>
            <w:rFonts w:ascii="仿宋" w:eastAsia="仿宋" w:hAnsi="仿宋" w:cs="仿宋" w:hint="eastAsia"/>
            <w:lang w:eastAsia="zh-CN"/>
          </w:rPr>
          <w:t>(七)、机械设备安全保障措施</w:t>
        </w:r>
        <w:r>
          <w:tab/>
        </w:r>
        <w:r>
          <w:fldChar w:fldCharType="begin"/>
        </w:r>
        <w:r>
          <w:instrText xml:space="preserve"> PAGEREF _Toc9929 \h </w:instrText>
        </w:r>
        <w:r>
          <w:fldChar w:fldCharType="separate"/>
        </w:r>
        <w:r>
          <w:t>53</w:t>
        </w:r>
        <w:r>
          <w:fldChar w:fldCharType="end"/>
        </w:r>
      </w:hyperlink>
    </w:p>
    <w:p>
      <w:pPr>
        <w:pStyle w:val="TOC1"/>
        <w:tabs>
          <w:tab w:val="right" w:leader="dot" w:pos="8306"/>
        </w:tabs>
      </w:pPr>
      <w:hyperlink w:anchor="_Toc7310" w:history="1">
        <w:r>
          <w:rPr>
            <w:rFonts w:ascii="仿宋" w:eastAsia="仿宋" w:hAnsi="仿宋" w:cs="仿宋" w:hint="eastAsia"/>
            <w:lang w:eastAsia="zh-CN"/>
          </w:rPr>
          <w:t>十二、生活污水处理项目计划安排</w:t>
        </w:r>
        <w:r>
          <w:tab/>
        </w:r>
        <w:r>
          <w:fldChar w:fldCharType="begin"/>
        </w:r>
        <w:r>
          <w:instrText xml:space="preserve"> PAGEREF _Toc7310 \h </w:instrText>
        </w:r>
        <w:r>
          <w:fldChar w:fldCharType="separate"/>
        </w:r>
        <w:r>
          <w:t>54</w:t>
        </w:r>
        <w:r>
          <w:fldChar w:fldCharType="end"/>
        </w:r>
      </w:hyperlink>
    </w:p>
    <w:p>
      <w:pPr>
        <w:pStyle w:val="TOC2"/>
        <w:tabs>
          <w:tab w:val="right" w:leader="dot" w:pos="8306"/>
        </w:tabs>
      </w:pPr>
      <w:hyperlink w:anchor="_Toc17252" w:history="1">
        <w:r>
          <w:rPr>
            <w:rFonts w:ascii="仿宋" w:eastAsia="仿宋" w:hAnsi="仿宋" w:cs="仿宋" w:hint="eastAsia"/>
            <w:lang w:eastAsia="zh-CN"/>
          </w:rPr>
          <w:t>(一)、建设周期</w:t>
        </w:r>
        <w:r>
          <w:tab/>
        </w:r>
        <w:r>
          <w:fldChar w:fldCharType="begin"/>
        </w:r>
        <w:r>
          <w:instrText xml:space="preserve"> PAGEREF _Toc17252 \h </w:instrText>
        </w:r>
        <w:r>
          <w:fldChar w:fldCharType="separate"/>
        </w:r>
        <w:r>
          <w:t>54</w:t>
        </w:r>
        <w:r>
          <w:fldChar w:fldCharType="end"/>
        </w:r>
      </w:hyperlink>
    </w:p>
    <w:p>
      <w:pPr>
        <w:pStyle w:val="TOC2"/>
        <w:tabs>
          <w:tab w:val="right" w:leader="dot" w:pos="8306"/>
        </w:tabs>
      </w:pPr>
      <w:hyperlink w:anchor="_Toc28070" w:history="1">
        <w:r>
          <w:rPr>
            <w:rFonts w:ascii="仿宋" w:eastAsia="仿宋" w:hAnsi="仿宋" w:cs="仿宋" w:hint="eastAsia"/>
            <w:lang w:eastAsia="zh-CN"/>
          </w:rPr>
          <w:t>(二)、建设进度</w:t>
        </w:r>
        <w:r>
          <w:tab/>
        </w:r>
        <w:r>
          <w:fldChar w:fldCharType="begin"/>
        </w:r>
        <w:r>
          <w:instrText xml:space="preserve"> PAGEREF _Toc28070 \h </w:instrText>
        </w:r>
        <w:r>
          <w:fldChar w:fldCharType="separate"/>
        </w:r>
        <w:r>
          <w:t>55</w:t>
        </w:r>
        <w:r>
          <w:fldChar w:fldCharType="end"/>
        </w:r>
      </w:hyperlink>
    </w:p>
    <w:p>
      <w:pPr>
        <w:pStyle w:val="TOC2"/>
        <w:tabs>
          <w:tab w:val="right" w:leader="dot" w:pos="8306"/>
        </w:tabs>
      </w:pPr>
      <w:hyperlink w:anchor="_Toc11523" w:history="1">
        <w:r>
          <w:rPr>
            <w:rFonts w:ascii="仿宋" w:eastAsia="仿宋" w:hAnsi="仿宋" w:cs="仿宋" w:hint="eastAsia"/>
            <w:lang w:eastAsia="zh-CN"/>
          </w:rPr>
          <w:t>(三)、进度安排注意事项</w:t>
        </w:r>
        <w:r>
          <w:tab/>
        </w:r>
        <w:r>
          <w:fldChar w:fldCharType="begin"/>
        </w:r>
        <w:r>
          <w:instrText xml:space="preserve"> PAGEREF _Toc11523 \h </w:instrText>
        </w:r>
        <w:r>
          <w:fldChar w:fldCharType="separate"/>
        </w:r>
        <w:r>
          <w:t>56</w:t>
        </w:r>
        <w:r>
          <w:fldChar w:fldCharType="end"/>
        </w:r>
      </w:hyperlink>
    </w:p>
    <w:p>
      <w:pPr>
        <w:pStyle w:val="TOC2"/>
        <w:tabs>
          <w:tab w:val="right" w:leader="dot" w:pos="8306"/>
        </w:tabs>
      </w:pPr>
      <w:hyperlink w:anchor="_Toc9519" w:history="1">
        <w:r>
          <w:rPr>
            <w:rFonts w:ascii="仿宋" w:eastAsia="仿宋" w:hAnsi="仿宋" w:cs="仿宋" w:hint="eastAsia"/>
            <w:lang w:eastAsia="zh-CN"/>
          </w:rPr>
          <w:t>(四)、人力资源配置</w:t>
        </w:r>
        <w:r>
          <w:tab/>
        </w:r>
        <w:r>
          <w:fldChar w:fldCharType="begin"/>
        </w:r>
        <w:r>
          <w:instrText xml:space="preserve"> PAGEREF _Toc9519 \h </w:instrText>
        </w:r>
        <w:r>
          <w:fldChar w:fldCharType="separate"/>
        </w:r>
        <w:r>
          <w:t>57</w:t>
        </w:r>
        <w:r>
          <w:fldChar w:fldCharType="end"/>
        </w:r>
      </w:hyperlink>
    </w:p>
    <w:p>
      <w:pPr>
        <w:pStyle w:val="TOC1"/>
        <w:tabs>
          <w:tab w:val="right" w:leader="dot" w:pos="8306"/>
        </w:tabs>
      </w:pPr>
      <w:hyperlink w:anchor="_Toc2002" w:history="1">
        <w:r>
          <w:rPr>
            <w:rFonts w:ascii="仿宋" w:eastAsia="仿宋" w:hAnsi="仿宋" w:cs="仿宋" w:hint="eastAsia"/>
            <w:lang w:eastAsia="zh-CN"/>
          </w:rPr>
          <w:t>十三、利益相关者分析与沟通计划</w:t>
        </w:r>
        <w:r>
          <w:tab/>
        </w:r>
        <w:r>
          <w:fldChar w:fldCharType="begin"/>
        </w:r>
        <w:r>
          <w:instrText xml:space="preserve"> PAGEREF _Toc2002 \h </w:instrText>
        </w:r>
        <w:r>
          <w:fldChar w:fldCharType="separate"/>
        </w:r>
        <w:r>
          <w:t>58</w:t>
        </w:r>
        <w:r>
          <w:fldChar w:fldCharType="end"/>
        </w:r>
      </w:hyperlink>
    </w:p>
    <w:p>
      <w:pPr>
        <w:pStyle w:val="TOC2"/>
        <w:tabs>
          <w:tab w:val="right" w:leader="dot" w:pos="8306"/>
        </w:tabs>
      </w:pPr>
      <w:hyperlink w:anchor="_Toc29857" w:history="1">
        <w:r>
          <w:rPr>
            <w:rFonts w:ascii="仿宋" w:eastAsia="仿宋" w:hAnsi="仿宋" w:cs="仿宋" w:hint="eastAsia"/>
            <w:lang w:eastAsia="zh-CN"/>
          </w:rPr>
          <w:t>(一)、利益相关者分析</w:t>
        </w:r>
        <w:r>
          <w:tab/>
        </w:r>
        <w:r>
          <w:fldChar w:fldCharType="begin"/>
        </w:r>
        <w:r>
          <w:instrText xml:space="preserve"> PAGEREF _Toc29857 \h </w:instrText>
        </w:r>
        <w:r>
          <w:fldChar w:fldCharType="separate"/>
        </w:r>
        <w:r>
          <w:t>58</w:t>
        </w:r>
        <w:r>
          <w:fldChar w:fldCharType="end"/>
        </w:r>
      </w:hyperlink>
    </w:p>
    <w:p>
      <w:pPr>
        <w:pStyle w:val="TOC2"/>
        <w:tabs>
          <w:tab w:val="right" w:leader="dot" w:pos="8306"/>
        </w:tabs>
      </w:pPr>
      <w:hyperlink w:anchor="_Toc19835" w:history="1">
        <w:r>
          <w:rPr>
            <w:rFonts w:ascii="仿宋" w:eastAsia="仿宋" w:hAnsi="仿宋" w:cs="仿宋" w:hint="eastAsia"/>
            <w:lang w:eastAsia="zh-CN"/>
          </w:rPr>
          <w:t>(二)、沟通计划</w:t>
        </w:r>
        <w:r>
          <w:tab/>
        </w:r>
        <w:r>
          <w:fldChar w:fldCharType="begin"/>
        </w:r>
        <w:r>
          <w:instrText xml:space="preserve"> PAGEREF _Toc19835 \h </w:instrText>
        </w:r>
        <w:r>
          <w:fldChar w:fldCharType="separate"/>
        </w:r>
        <w:r>
          <w:t>60</w:t>
        </w:r>
        <w:r>
          <w:fldChar w:fldCharType="end"/>
        </w:r>
      </w:hyperlink>
    </w:p>
    <w:p>
      <w:pPr>
        <w:pStyle w:val="TOC1"/>
        <w:tabs>
          <w:tab w:val="right" w:leader="dot" w:pos="8306"/>
        </w:tabs>
      </w:pPr>
      <w:hyperlink w:anchor="_Toc3276" w:history="1">
        <w:r>
          <w:rPr>
            <w:rFonts w:ascii="仿宋" w:eastAsia="仿宋" w:hAnsi="仿宋" w:cs="仿宋" w:hint="eastAsia"/>
            <w:lang w:eastAsia="zh-CN"/>
          </w:rPr>
          <w:t>十四、生活污水处理项目实施保障措施</w:t>
        </w:r>
        <w:r>
          <w:tab/>
        </w:r>
        <w:r>
          <w:fldChar w:fldCharType="begin"/>
        </w:r>
        <w:r>
          <w:instrText xml:space="preserve"> PAGEREF _Toc3276 \h </w:instrText>
        </w:r>
        <w:r>
          <w:fldChar w:fldCharType="separate"/>
        </w:r>
        <w:r>
          <w:t>61</w:t>
        </w:r>
        <w:r>
          <w:fldChar w:fldCharType="end"/>
        </w:r>
      </w:hyperlink>
    </w:p>
    <w:p>
      <w:pPr>
        <w:pStyle w:val="TOC2"/>
        <w:tabs>
          <w:tab w:val="right" w:leader="dot" w:pos="8306"/>
        </w:tabs>
      </w:pPr>
      <w:hyperlink w:anchor="_Toc14896" w:history="1">
        <w:r>
          <w:rPr>
            <w:rFonts w:ascii="仿宋" w:eastAsia="仿宋" w:hAnsi="仿宋" w:cs="仿宋" w:hint="eastAsia"/>
            <w:lang w:eastAsia="zh-CN"/>
          </w:rPr>
          <w:t>(一)、生活污水处理项目实施保障机制</w:t>
        </w:r>
        <w:r>
          <w:tab/>
        </w:r>
        <w:r>
          <w:fldChar w:fldCharType="begin"/>
        </w:r>
        <w:r>
          <w:instrText xml:space="preserve"> PAGEREF _Toc14896 \h </w:instrText>
        </w:r>
        <w:r>
          <w:fldChar w:fldCharType="separate"/>
        </w:r>
        <w:r>
          <w:t>61</w:t>
        </w:r>
        <w:r>
          <w:fldChar w:fldCharType="end"/>
        </w:r>
      </w:hyperlink>
    </w:p>
    <w:p>
      <w:pPr>
        <w:pStyle w:val="TOC2"/>
        <w:tabs>
          <w:tab w:val="right" w:leader="dot" w:pos="8306"/>
        </w:tabs>
      </w:pPr>
      <w:hyperlink w:anchor="_Toc21804" w:history="1">
        <w:r>
          <w:rPr>
            <w:rFonts w:ascii="仿宋" w:eastAsia="仿宋" w:hAnsi="仿宋" w:cs="仿宋" w:hint="eastAsia"/>
            <w:lang w:eastAsia="zh-CN"/>
          </w:rPr>
          <w:t>(二)、生活污水处理项目法律合规要求</w:t>
        </w:r>
        <w:r>
          <w:tab/>
        </w:r>
        <w:r>
          <w:fldChar w:fldCharType="begin"/>
        </w:r>
        <w:r>
          <w:instrText xml:space="preserve"> PAGEREF _Toc21804 \h </w:instrText>
        </w:r>
        <w:r>
          <w:fldChar w:fldCharType="separate"/>
        </w:r>
        <w:r>
          <w:t>64</w:t>
        </w:r>
        <w:r>
          <w:fldChar w:fldCharType="end"/>
        </w:r>
      </w:hyperlink>
    </w:p>
    <w:p>
      <w:pPr>
        <w:pStyle w:val="TOC2"/>
        <w:tabs>
          <w:tab w:val="right" w:leader="dot" w:pos="8306"/>
        </w:tabs>
      </w:pPr>
      <w:hyperlink w:anchor="_Toc11053" w:history="1">
        <w:r>
          <w:rPr>
            <w:rFonts w:ascii="仿宋" w:eastAsia="仿宋" w:hAnsi="仿宋" w:cs="仿宋" w:hint="eastAsia"/>
            <w:lang w:eastAsia="zh-CN"/>
          </w:rPr>
          <w:t>(三)、生活污水处理项目合同管理与法律事务</w:t>
        </w:r>
        <w:r>
          <w:tab/>
        </w:r>
        <w:r>
          <w:fldChar w:fldCharType="begin"/>
        </w:r>
        <w:r>
          <w:instrText xml:space="preserve"> PAGEREF _Toc11053 \h </w:instrText>
        </w:r>
        <w:r>
          <w:fldChar w:fldCharType="separate"/>
        </w:r>
        <w:r>
          <w:t>69</w:t>
        </w:r>
        <w:r>
          <w:fldChar w:fldCharType="end"/>
        </w:r>
      </w:hyperlink>
    </w:p>
    <w:p>
      <w:pPr>
        <w:pStyle w:val="TOC2"/>
        <w:tabs>
          <w:tab w:val="right" w:leader="dot" w:pos="8306"/>
        </w:tabs>
      </w:pPr>
      <w:hyperlink w:anchor="_Toc17149" w:history="1">
        <w:r>
          <w:rPr>
            <w:rFonts w:ascii="仿宋" w:eastAsia="仿宋" w:hAnsi="仿宋" w:cs="仿宋" w:hint="eastAsia"/>
            <w:lang w:eastAsia="zh-CN"/>
          </w:rPr>
          <w:t>(四)、生活污水处理项目知识产权保护策略</w:t>
        </w:r>
        <w:r>
          <w:tab/>
        </w:r>
        <w:r>
          <w:fldChar w:fldCharType="begin"/>
        </w:r>
        <w:r>
          <w:instrText xml:space="preserve"> PAGEREF _Toc17149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80"/>
      <w:r>
        <w:rPr>
          <w:rFonts w:ascii="仿宋" w:eastAsia="仿宋" w:hAnsi="仿宋" w:cs="仿宋" w:hint="eastAsia"/>
          <w:sz w:val="28"/>
          <w:lang w:eastAsia="zh-CN"/>
        </w:rPr>
        <w:t>一、生活污水处理项目概论</w:t>
      </w:r>
      <w:bookmarkEnd w:id="2"/>
    </w:p>
    <w:p>
      <w:pPr>
        <w:pStyle w:val="Heading2"/>
        <w:rPr>
          <w:rFonts w:ascii="仿宋" w:eastAsia="仿宋" w:hAnsi="仿宋" w:cs="仿宋" w:hint="eastAsia"/>
          <w:lang w:eastAsia="zh-CN"/>
        </w:rPr>
      </w:pPr>
      <w:bookmarkStart w:id="3" w:name="_Toc11482"/>
      <w:r>
        <w:rPr>
          <w:rFonts w:ascii="仿宋" w:eastAsia="仿宋" w:hAnsi="仿宋" w:cs="仿宋" w:hint="eastAsia"/>
          <w:lang w:eastAsia="zh-CN"/>
        </w:rPr>
        <w:t>(一)、生活污水处理项目概况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起源追溯至对市场的深入洞察。市场的不断演变与变革为生活污水处理项目提供了难得的机遇。当前市场存在的需求缺口和变革的大环境共同构成了生活污水处理项目的背景。这个生活污水处理项目旨在充分利用市场机遇，填补行业中尚未满足的需求，为客户提供全新的解决方案。市场的变革和需求的增长使得这个生活污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生活污水处理项目名称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正式命名为生活污水处理。这个名称不仅仅是一个标识，更代表了生活污水处理项目的核心理念和愿景。它蕴含着生活污水处理项目所要解决问题的关键字，具有强烈的表达和辨识度，为生活污水处理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生活污水处理项目目标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核心目标是提供一种全新、高效的解决方案，满足客户日益增长的需求。生活污水处理项目追求的不仅仅是满足市场需求，更是在市场中获得卓越的竞争优势。通过不断提升产品或服务的质量和创新水平，生活污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生活污水处理项目范围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全面涵盖了产品研发、制造、市场推广和售后服务，确保从产品设计到最终用户体验的全方位关注。这一全面的生活污水处理项目范围是为了确保生活污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生活污水处理项目时间表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生活污水处理项目计划在未来18个月内完成，包括研发、测试、市场试点和正式推出等不同阶段。这个时间表的合理设计是为了确保生活污水处理项目各个阶段的顺利推进，以便按时交付高质量的成果。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生活污水处理项目预算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总预算估算为XX百万美元，主要分配在研发、市场推广、人员培训和运营等方面。这一充足的预算为生活污水处理项目提供了充足的资源，确保生活污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生活污水处理项目风险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可能面临的风险包括市场接受度低、技术难题、竞争激烈等。生活污水处理项目团队已经制定了相应的风险应对计划，通过前瞻性的风险管理，确保生活污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生活污水处理项目团队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生活污水处理项目汇聚了一支经验丰富、多领域专业素养的核心团队，确保生活污水处理项目在各个方面都能拥有高水平的执行力。团队的协同作战是生活污水处理项目成功的关键因素之一。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生活污水处理项目背景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生活污水处理项目的背景根植于市场对更高效、创新产品的渴望，同时也受到科技发展对行业格局的深刻改变的影响。这为生活污水处理项目提供了广阔的发展空间和市场需求。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生活污水处理项目现状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截至目前，生活污水处理项目已完成市场调研和技术验证，取得了初步的成功。这为生活污水处理项目在未来的发展奠定了坚实的基础，为更远大的目标打下了坚实的基石。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39"/>
      <w:r>
        <w:rPr>
          <w:rFonts w:ascii="仿宋" w:eastAsia="仿宋" w:hAnsi="仿宋" w:cs="仿宋" w:hint="eastAsia"/>
          <w:sz w:val="28"/>
          <w:lang w:eastAsia="zh-CN"/>
        </w:rPr>
        <w:t>(二)、生活污水处理项目目标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keyword》生活污水处理项目首要业务目标是在市场中占据有利地位，实现产品/服务的成功推广和销售。通过不断提升产品质量、创新性，生活污水处理项目追求成为行业中的领导者，赢得更多客户的青睐。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在科技迅速发展的时代，生活污水处理项目着眼于技术创新。通过持续的研发和技术升级，生活污水处理项目旨在推出更具创新性的产品或服务，以满足市场对新鲜、先进解决方案的需求。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为了建立可持续的客户关系，生活污水处理项目设定了客户满意度目标。通过提供卓越的产品质量和优质的客户服务，生活污水处理项目追求赢得客户的信任和忠诚度，确保他们的满意度达到行业领先水平。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生活污水处理项目注重社会责任和可持续发展。通过实施环保、社会责任生活污水处理项目，生活污水处理项目致力于在经济发展的同时保护环境，促进社会公平，实现可持续经营。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生活污水处理项目的团队是实现目标的核心驱动力。因此，生活污水处理项目设定了团队发展目标，包括提升团队成员的专业技能、培养领导力，以及搭建协同高效的团队工作氛围。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467"/>
      <w:r>
        <w:rPr>
          <w:rFonts w:ascii="仿宋" w:eastAsia="仿宋" w:hAnsi="仿宋" w:cs="仿宋" w:hint="eastAsia"/>
          <w:sz w:val="28"/>
          <w:lang w:eastAsia="zh-CN"/>
        </w:rPr>
        <w:t>(三)、生活污水处理项目提出的理由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生活污水处理项目提出的理由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提出源于对市场机遇的深刻洞察。当前市场中存在的需求缺口和行业发展趋势表明，有巨大的商业机会等待被开发。通过准确捕捉市场机遇，生活污水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理念基于对技术创新的信仰。通过持续的研发和技术投入，生活污水处理项目有望推出更具创新性的产品或服务。在科技飞速发展的当下，生活污水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提出是为了增强企业的行业竞争力。通过提升产品或服务的质量和独特性，生活污水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响应了消费者需求的变化。随着社会和科技的不断发展，消费者对产品和服务的需求也在发生变化。通过深入了解并及时回应消费者的新需求，生活污水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生活污水处理项目的提出是企业战略发展规划的一部分。在面对日益激烈的市场竞争和不断变化的商业环境中，生活污水处理项目作为企业战略的一环，旨在为企业开辟新的增长领域，巩固企业在行业中的地位。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提出不仅仅是基于商业考量，还注重社会责任。通过推出环保、社会责任等方面的生活污水处理项目，生活污水处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生活污水处理项目的提出反映了对利益相关者期望的关注。包括客户、员工、投资者等利益相关者在企业发展中都有着各自的期望，生活污水处理项目力求在满足这些期望的同时，取得更大的共赢。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904"/>
      <w:r>
        <w:rPr>
          <w:rFonts w:ascii="仿宋" w:eastAsia="仿宋" w:hAnsi="仿宋" w:cs="仿宋" w:hint="eastAsia"/>
          <w:sz w:val="28"/>
          <w:lang w:eastAsia="zh-CN"/>
        </w:rPr>
        <w:t>(四)、生活污水处理项目意义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在实施生活污水处理项目的过程中，我们不仅仅是在追逐商业成功，更是为企业和社会的多个层面创造了深远的意义。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的首要意义在于提升企业的市场竞争力。通过持续的创新和对产品质量的高标准要求，生活污水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活污水处理项目的推进将促使行业技术水平的提升。通过引入先进技术和创新性解决方案，生活污水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活污水处理项目不仅创造了大量就业机会，提高了就业水平，还注重社会责任和环保。通过参与社会公益事业和推动环保生活污水处理项目，生活污水处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综合而言，生活污水处理项目意义重大，不仅推动了企业的发展，也为行业和社会的进步贡献了积极力量。这是一个全面而深刻的影响，将在未来产生可持续的正面效应。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744"/>
      <w:r>
        <w:rPr>
          <w:rFonts w:ascii="仿宋" w:eastAsia="仿宋" w:hAnsi="仿宋" w:cs="仿宋" w:hint="eastAsia"/>
          <w:sz w:val="28"/>
          <w:lang w:eastAsia="zh-CN"/>
        </w:rPr>
        <w:t>(五)、生活污水处理项目背景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在当今迅猛发展的商业环境中，生活污水处理项目的动因根植于对多方面因素的审慎考量。这个生活污水处理项目的提出并非孤立的决策，而是对企业所处背景深入思考的产物。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活污水处理项目背后的首要原因。科技的迅速发展和全球市场的快速变化使得企业必须灵活应对。生活污水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竞争的激烈程度也是生活污水处理项目背景中不可忽视的一环。企业需要在激烈竞争中脱颖而出，为此，生活污水处理项目致力于打破常规，提供独特的价值主张，以吸引客户并确保市场份额的增长。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技术的迅速发展为企业带来了机遇与挑战。作为生活污水处理项目启动的背景之一，对新兴技术的应用将有助于提升企业的技术水平，使其在不断演进的商业环境中保持竞争优势。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此外，社会对企业责任的期望也在逐渐升高。生活污水处理项目充分融入了社会责任的理念，通过可持续经营和社会公益生活污水处理项目，企图为社会贡献一份力量，在商业成功的同时关注社会价值。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628"/>
      <w:r>
        <w:rPr>
          <w:rFonts w:ascii="仿宋" w:eastAsia="仿宋" w:hAnsi="仿宋" w:cs="仿宋" w:hint="eastAsia"/>
          <w:sz w:val="28"/>
          <w:lang w:eastAsia="zh-CN"/>
        </w:rPr>
        <w:t>二、生活污水处理项目文档管理</w:t>
      </w:r>
      <w:bookmarkEnd w:id="8"/>
    </w:p>
    <w:p>
      <w:pPr>
        <w:pStyle w:val="Heading2"/>
        <w:rPr>
          <w:rFonts w:ascii="仿宋" w:eastAsia="仿宋" w:hAnsi="仿宋" w:cs="仿宋" w:hint="eastAsia"/>
          <w:lang w:eastAsia="zh-CN"/>
        </w:rPr>
      </w:pPr>
      <w:bookmarkStart w:id="9" w:name="_Toc2628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生活污水处理项目高度重视文档的质量和准确性，以支持生活污水处理项目的各项活动和决策。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文档的编制始于生活污水处理项目计划的初期，我们制定了详细的文档编制计划，明确了每个文档的内容、格式和编写责任人。在生活污水处理项目启动阶段，我们首先编制了生活污水处理项目章程，明确定义了生活污水处理项目的目标、范围、风险等关键要素。随后，生活污水处理项目团队根据计划陆续编制了需求文档、设计文档、测试文档等各类文档，确保生活污水处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活污水处理项目管理中的重要环节，旨在确保生活污水处理项目文档符合质量标准和生活污水处理项目需求。在生活污水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活污水处理项目相关利益方和专业领域的专家对文档进行独立审查。这有助于获取更全面、客观的反馈，确保生活污水处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生活污水处理项目在文档编制与审查方面建立了严格的管理机制，通过规范的流程和多维度的审查，确保生活污水处理项目文档的质量、准确性和可靠性，为生活污水处理项目的顺利推进提供了有力支持。</w:t>
      </w:r>
    </w:p>
    <w:p>
      <w:pPr>
        <w:pStyle w:val="Heading2"/>
        <w:ind w:firstLine="560" w:firstLineChars="200"/>
        <w:rPr>
          <w:rFonts w:ascii="仿宋" w:eastAsia="仿宋" w:hAnsi="仿宋" w:cs="仿宋" w:hint="eastAsia"/>
          <w:sz w:val="28"/>
          <w:lang w:eastAsia="zh-CN"/>
        </w:rPr>
      </w:pPr>
      <w:bookmarkStart w:id="10" w:name="_Toc1979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在生活污水处理项目中，我们致力于优化文档发布与分发过程，以确保信息的高效传递和团队间协作的顺畅进行。以下是我们采取的关键优化策略：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我们通过多渠道发布文档，包括电子邮件、生活污水处理项目管理平台、内部网站等，以满足不同团队成员的偏好和需求。多渠道发布确保了信息的全面覆盖。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我们采用了精细的权限控制，确保只有授权人员可以访问敏感信息。这种安全措施保护了生活污水处理项目文档的机密性，防止了未经授权的信息泄露。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99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活污水处理项目生命周期中一个至关重要的环节，直接关系到生活污水处理项目信息的长期保存和历史记录的完整性。在生活污水处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555"/>
      <w:r>
        <w:rPr>
          <w:rFonts w:ascii="仿宋" w:eastAsia="仿宋" w:hAnsi="仿宋" w:cs="仿宋" w:hint="eastAsia"/>
          <w:sz w:val="28"/>
          <w:lang w:eastAsia="zh-CN"/>
        </w:rPr>
        <w:t>三、生活污水处理项目土建工程</w:t>
      </w:r>
      <w:bookmarkEnd w:id="12"/>
    </w:p>
    <w:p>
      <w:pPr>
        <w:pStyle w:val="Heading2"/>
        <w:rPr>
          <w:rFonts w:ascii="仿宋" w:eastAsia="仿宋" w:hAnsi="仿宋" w:cs="仿宋" w:hint="eastAsia"/>
          <w:lang w:eastAsia="zh-CN"/>
        </w:rPr>
      </w:pPr>
      <w:bookmarkStart w:id="13" w:name="_Toc2968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在生活污水处理项目的建筑工程设计中，我们将秉承一系列重要的设计原则，以确保生活污水处理项目建筑在功能、美观、可持续性等方面达到最佳效果。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首要原则是确保建筑的功能性得到最大化的发挥。我们将充分理解生活污水处理项目的实际需求，合理布局各个功能区域，保证建筑在满足业务需求的同时，提供高效的工作环境。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在建筑设计中，我们将综合考虑建设和运营成本。通过精细的经济效益分析，确保设计方案在高效利用资源的同时，对生活污水处理项目的长期盈利能力有积极的贡献。</w:t>
      </w:r>
    </w:p>
    <w:p>
      <w:pPr>
        <w:pStyle w:val="Heading2"/>
        <w:ind w:firstLine="560" w:firstLineChars="200"/>
        <w:rPr>
          <w:rFonts w:ascii="仿宋" w:eastAsia="仿宋" w:hAnsi="仿宋" w:cs="仿宋" w:hint="eastAsia"/>
          <w:sz w:val="28"/>
          <w:lang w:eastAsia="zh-CN"/>
        </w:rPr>
      </w:pPr>
      <w:bookmarkStart w:id="14" w:name="_Toc2689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污水处理项目的土建工程设计中，我们将精准设定设计年限，结合生活污水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活污水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06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生活污水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活污水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活污水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51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本期工程生活污水处理项目预计总建筑面积XXX平方米，其中：计容建筑面积XXX平方米，计划建筑工程投资XX万元，占生活污水处理项目总投资的XX%。</w:t>
      </w:r>
    </w:p>
    <w:p>
      <w:pPr>
        <w:pStyle w:val="Heading1"/>
        <w:ind w:firstLine="560" w:firstLineChars="200"/>
        <w:rPr>
          <w:rFonts w:ascii="仿宋" w:eastAsia="仿宋" w:hAnsi="仿宋" w:cs="仿宋" w:hint="eastAsia"/>
          <w:sz w:val="28"/>
          <w:lang w:eastAsia="zh-CN"/>
        </w:rPr>
      </w:pPr>
      <w:bookmarkStart w:id="17" w:name="_Toc25676"/>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3001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https://d.book118.com/488142063053006041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生活污水处理项目规划设计方案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879D1"/>
    <w:rsid w:val="30787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4206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2024-02-23T10:37:00Z</dcterms:created>
  <dcterms:modified xsi:type="dcterms:W3CDTF">2024-02-23T10:38:10Z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632A6564283F459EA15B33B3ABD637DE_11</vt:lpwstr>
  </property>
  <property fmtid="{D5CDD505-2E9C-101B-9397-08002B2CF9AE}" pid="3" name="KSOProductBuildVer">
    <vt:lpwstr>2052-12.1.0.16250</vt:lpwstr>
  </property>
</Properties>
</file>