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金属粉末：铜粉系列项目计划设计方案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5" w:history="1">
        <w:r>
          <w:rPr>
            <w:rFonts w:ascii="仿宋" w:eastAsia="仿宋" w:hAnsi="仿宋" w:cs="仿宋" w:hint="eastAsia"/>
            <w:lang w:eastAsia="zh-CN"/>
          </w:rPr>
          <w:t>前言</w:t>
        </w:r>
        <w:r>
          <w:tab/>
        </w:r>
        <w:r>
          <w:fldChar w:fldCharType="begin"/>
        </w:r>
        <w:r>
          <w:instrText xml:space="preserve"> PAGEREF _Toc31505 \h </w:instrText>
        </w:r>
        <w:r>
          <w:fldChar w:fldCharType="separate"/>
        </w:r>
        <w:r>
          <w:t>3</w:t>
        </w:r>
        <w:r>
          <w:fldChar w:fldCharType="end"/>
        </w:r>
      </w:hyperlink>
    </w:p>
    <w:p>
      <w:pPr>
        <w:pStyle w:val="TOC1"/>
        <w:tabs>
          <w:tab w:val="right" w:leader="dot" w:pos="8306"/>
        </w:tabs>
      </w:pPr>
      <w:hyperlink w:anchor="_Toc7899" w:history="1">
        <w:r>
          <w:rPr>
            <w:rFonts w:ascii="仿宋" w:eastAsia="仿宋" w:hAnsi="仿宋" w:cs="仿宋" w:hint="eastAsia"/>
            <w:lang w:eastAsia="zh-CN"/>
          </w:rPr>
          <w:t>一、金属粉末：铜粉系列项目危机管理</w:t>
        </w:r>
        <w:r>
          <w:tab/>
        </w:r>
        <w:r>
          <w:fldChar w:fldCharType="begin"/>
        </w:r>
        <w:r>
          <w:instrText xml:space="preserve"> PAGEREF _Toc7899 \h </w:instrText>
        </w:r>
        <w:r>
          <w:fldChar w:fldCharType="separate"/>
        </w:r>
        <w:r>
          <w:t>3</w:t>
        </w:r>
        <w:r>
          <w:fldChar w:fldCharType="end"/>
        </w:r>
      </w:hyperlink>
    </w:p>
    <w:p>
      <w:pPr>
        <w:pStyle w:val="TOC2"/>
        <w:tabs>
          <w:tab w:val="right" w:leader="dot" w:pos="8306"/>
        </w:tabs>
      </w:pPr>
      <w:hyperlink w:anchor="_Toc22255" w:history="1">
        <w:r>
          <w:rPr>
            <w:rFonts w:ascii="仿宋" w:eastAsia="仿宋" w:hAnsi="仿宋" w:cs="仿宋" w:hint="eastAsia"/>
            <w:lang w:eastAsia="zh-CN"/>
          </w:rPr>
          <w:t>(一)、危机预警与识别</w:t>
        </w:r>
        <w:r>
          <w:tab/>
        </w:r>
        <w:r>
          <w:fldChar w:fldCharType="begin"/>
        </w:r>
        <w:r>
          <w:instrText xml:space="preserve"> PAGEREF _Toc22255 \h </w:instrText>
        </w:r>
        <w:r>
          <w:fldChar w:fldCharType="separate"/>
        </w:r>
        <w:r>
          <w:t>3</w:t>
        </w:r>
        <w:r>
          <w:fldChar w:fldCharType="end"/>
        </w:r>
      </w:hyperlink>
    </w:p>
    <w:p>
      <w:pPr>
        <w:pStyle w:val="TOC2"/>
        <w:tabs>
          <w:tab w:val="right" w:leader="dot" w:pos="8306"/>
        </w:tabs>
      </w:pPr>
      <w:hyperlink w:anchor="_Toc7180" w:history="1">
        <w:r>
          <w:rPr>
            <w:rFonts w:ascii="仿宋" w:eastAsia="仿宋" w:hAnsi="仿宋" w:cs="仿宋" w:hint="eastAsia"/>
            <w:lang w:eastAsia="zh-CN"/>
          </w:rPr>
          <w:t>(二)、危机应对与恢复</w:t>
        </w:r>
        <w:r>
          <w:tab/>
        </w:r>
        <w:r>
          <w:fldChar w:fldCharType="begin"/>
        </w:r>
        <w:r>
          <w:instrText xml:space="preserve"> PAGEREF _Toc7180 \h </w:instrText>
        </w:r>
        <w:r>
          <w:fldChar w:fldCharType="separate"/>
        </w:r>
        <w:r>
          <w:t>4</w:t>
        </w:r>
        <w:r>
          <w:fldChar w:fldCharType="end"/>
        </w:r>
      </w:hyperlink>
    </w:p>
    <w:p>
      <w:pPr>
        <w:pStyle w:val="TOC1"/>
        <w:tabs>
          <w:tab w:val="right" w:leader="dot" w:pos="8306"/>
        </w:tabs>
      </w:pPr>
      <w:hyperlink w:anchor="_Toc15769" w:history="1">
        <w:r>
          <w:rPr>
            <w:rFonts w:ascii="仿宋" w:eastAsia="仿宋" w:hAnsi="仿宋" w:cs="仿宋" w:hint="eastAsia"/>
            <w:lang w:eastAsia="zh-CN"/>
          </w:rPr>
          <w:t>二、金属粉末：铜粉系列项目概论</w:t>
        </w:r>
        <w:r>
          <w:tab/>
        </w:r>
        <w:r>
          <w:fldChar w:fldCharType="begin"/>
        </w:r>
        <w:r>
          <w:instrText xml:space="preserve"> PAGEREF _Toc15769 \h </w:instrText>
        </w:r>
        <w:r>
          <w:fldChar w:fldCharType="separate"/>
        </w:r>
        <w:r>
          <w:t>6</w:t>
        </w:r>
        <w:r>
          <w:fldChar w:fldCharType="end"/>
        </w:r>
      </w:hyperlink>
    </w:p>
    <w:p>
      <w:pPr>
        <w:pStyle w:val="TOC2"/>
        <w:tabs>
          <w:tab w:val="right" w:leader="dot" w:pos="8306"/>
        </w:tabs>
      </w:pPr>
      <w:hyperlink w:anchor="_Toc7032" w:history="1">
        <w:r>
          <w:rPr>
            <w:rFonts w:ascii="仿宋" w:eastAsia="仿宋" w:hAnsi="仿宋" w:cs="仿宋" w:hint="eastAsia"/>
            <w:lang w:eastAsia="zh-CN"/>
          </w:rPr>
          <w:t>(一)、金属粉末：铜粉系列项目概况</w:t>
        </w:r>
        <w:r>
          <w:tab/>
        </w:r>
        <w:r>
          <w:fldChar w:fldCharType="begin"/>
        </w:r>
        <w:r>
          <w:instrText xml:space="preserve"> PAGEREF _Toc7032 \h </w:instrText>
        </w:r>
        <w:r>
          <w:fldChar w:fldCharType="separate"/>
        </w:r>
        <w:r>
          <w:t>6</w:t>
        </w:r>
        <w:r>
          <w:fldChar w:fldCharType="end"/>
        </w:r>
      </w:hyperlink>
    </w:p>
    <w:p>
      <w:pPr>
        <w:pStyle w:val="TOC2"/>
        <w:tabs>
          <w:tab w:val="right" w:leader="dot" w:pos="8306"/>
        </w:tabs>
      </w:pPr>
      <w:hyperlink w:anchor="_Toc15035" w:history="1">
        <w:r>
          <w:rPr>
            <w:rFonts w:ascii="仿宋" w:eastAsia="仿宋" w:hAnsi="仿宋" w:cs="仿宋" w:hint="eastAsia"/>
            <w:lang w:eastAsia="zh-CN"/>
          </w:rPr>
          <w:t>(二)、金属粉末：铜粉系列项目目标</w:t>
        </w:r>
        <w:r>
          <w:tab/>
        </w:r>
        <w:r>
          <w:fldChar w:fldCharType="begin"/>
        </w:r>
        <w:r>
          <w:instrText xml:space="preserve"> PAGEREF _Toc15035 \h </w:instrText>
        </w:r>
        <w:r>
          <w:fldChar w:fldCharType="separate"/>
        </w:r>
        <w:r>
          <w:t>8</w:t>
        </w:r>
        <w:r>
          <w:fldChar w:fldCharType="end"/>
        </w:r>
      </w:hyperlink>
    </w:p>
    <w:p>
      <w:pPr>
        <w:pStyle w:val="TOC2"/>
        <w:tabs>
          <w:tab w:val="right" w:leader="dot" w:pos="8306"/>
        </w:tabs>
      </w:pPr>
      <w:hyperlink w:anchor="_Toc28930" w:history="1">
        <w:r>
          <w:rPr>
            <w:rFonts w:ascii="仿宋" w:eastAsia="仿宋" w:hAnsi="仿宋" w:cs="仿宋" w:hint="eastAsia"/>
            <w:lang w:eastAsia="zh-CN"/>
          </w:rPr>
          <w:t>(三)、金属粉末：铜粉系列项目提出的理由</w:t>
        </w:r>
        <w:r>
          <w:tab/>
        </w:r>
        <w:r>
          <w:fldChar w:fldCharType="begin"/>
        </w:r>
        <w:r>
          <w:instrText xml:space="preserve"> PAGEREF _Toc28930 \h </w:instrText>
        </w:r>
        <w:r>
          <w:fldChar w:fldCharType="separate"/>
        </w:r>
        <w:r>
          <w:t>9</w:t>
        </w:r>
        <w:r>
          <w:fldChar w:fldCharType="end"/>
        </w:r>
      </w:hyperlink>
    </w:p>
    <w:p>
      <w:pPr>
        <w:pStyle w:val="TOC2"/>
        <w:tabs>
          <w:tab w:val="right" w:leader="dot" w:pos="8306"/>
        </w:tabs>
      </w:pPr>
      <w:hyperlink w:anchor="_Toc5611" w:history="1">
        <w:r>
          <w:rPr>
            <w:rFonts w:ascii="仿宋" w:eastAsia="仿宋" w:hAnsi="仿宋" w:cs="仿宋" w:hint="eastAsia"/>
            <w:lang w:eastAsia="zh-CN"/>
          </w:rPr>
          <w:t>(四)、金属粉末：铜粉系列项目意义</w:t>
        </w:r>
        <w:r>
          <w:tab/>
        </w:r>
        <w:r>
          <w:fldChar w:fldCharType="begin"/>
        </w:r>
        <w:r>
          <w:instrText xml:space="preserve"> PAGEREF _Toc5611 \h </w:instrText>
        </w:r>
        <w:r>
          <w:fldChar w:fldCharType="separate"/>
        </w:r>
        <w:r>
          <w:t>11</w:t>
        </w:r>
        <w:r>
          <w:fldChar w:fldCharType="end"/>
        </w:r>
      </w:hyperlink>
    </w:p>
    <w:p>
      <w:pPr>
        <w:pStyle w:val="TOC2"/>
        <w:tabs>
          <w:tab w:val="right" w:leader="dot" w:pos="8306"/>
        </w:tabs>
      </w:pPr>
      <w:hyperlink w:anchor="_Toc1058" w:history="1">
        <w:r>
          <w:rPr>
            <w:rFonts w:ascii="仿宋" w:eastAsia="仿宋" w:hAnsi="仿宋" w:cs="仿宋" w:hint="eastAsia"/>
            <w:lang w:eastAsia="zh-CN"/>
          </w:rPr>
          <w:t>(五)、金属粉末：铜粉系列项目背景</w:t>
        </w:r>
        <w:r>
          <w:tab/>
        </w:r>
        <w:r>
          <w:fldChar w:fldCharType="begin"/>
        </w:r>
        <w:r>
          <w:instrText xml:space="preserve"> PAGEREF _Toc1058 \h </w:instrText>
        </w:r>
        <w:r>
          <w:fldChar w:fldCharType="separate"/>
        </w:r>
        <w:r>
          <w:t>12</w:t>
        </w:r>
        <w:r>
          <w:fldChar w:fldCharType="end"/>
        </w:r>
      </w:hyperlink>
    </w:p>
    <w:p>
      <w:pPr>
        <w:pStyle w:val="TOC1"/>
        <w:tabs>
          <w:tab w:val="right" w:leader="dot" w:pos="8306"/>
        </w:tabs>
      </w:pPr>
      <w:hyperlink w:anchor="_Toc17942" w:history="1">
        <w:r>
          <w:rPr>
            <w:rFonts w:ascii="仿宋" w:eastAsia="仿宋" w:hAnsi="仿宋" w:cs="仿宋" w:hint="eastAsia"/>
            <w:lang w:eastAsia="zh-CN"/>
          </w:rPr>
          <w:t>三、金属粉末：铜粉系列项目建设背景及必要性分析</w:t>
        </w:r>
        <w:r>
          <w:tab/>
        </w:r>
        <w:r>
          <w:fldChar w:fldCharType="begin"/>
        </w:r>
        <w:r>
          <w:instrText xml:space="preserve"> PAGEREF _Toc17942 \h </w:instrText>
        </w:r>
        <w:r>
          <w:fldChar w:fldCharType="separate"/>
        </w:r>
        <w:r>
          <w:t>13</w:t>
        </w:r>
        <w:r>
          <w:fldChar w:fldCharType="end"/>
        </w:r>
      </w:hyperlink>
    </w:p>
    <w:p>
      <w:pPr>
        <w:pStyle w:val="TOC2"/>
        <w:tabs>
          <w:tab w:val="right" w:leader="dot" w:pos="8306"/>
        </w:tabs>
      </w:pPr>
      <w:hyperlink w:anchor="_Toc12317" w:history="1">
        <w:r>
          <w:rPr>
            <w:rFonts w:ascii="仿宋" w:eastAsia="仿宋" w:hAnsi="仿宋" w:cs="仿宋" w:hint="eastAsia"/>
            <w:lang w:eastAsia="zh-CN"/>
          </w:rPr>
          <w:t>(一)、金属粉末：铜粉系列项目背景分析</w:t>
        </w:r>
        <w:r>
          <w:tab/>
        </w:r>
        <w:r>
          <w:fldChar w:fldCharType="begin"/>
        </w:r>
        <w:r>
          <w:instrText xml:space="preserve"> PAGEREF _Toc12317 \h </w:instrText>
        </w:r>
        <w:r>
          <w:fldChar w:fldCharType="separate"/>
        </w:r>
        <w:r>
          <w:t>13</w:t>
        </w:r>
        <w:r>
          <w:fldChar w:fldCharType="end"/>
        </w:r>
      </w:hyperlink>
    </w:p>
    <w:p>
      <w:pPr>
        <w:pStyle w:val="TOC2"/>
        <w:tabs>
          <w:tab w:val="right" w:leader="dot" w:pos="8306"/>
        </w:tabs>
      </w:pPr>
      <w:hyperlink w:anchor="_Toc8529" w:history="1">
        <w:r>
          <w:rPr>
            <w:rFonts w:ascii="仿宋" w:eastAsia="仿宋" w:hAnsi="仿宋" w:cs="仿宋" w:hint="eastAsia"/>
            <w:lang w:eastAsia="zh-CN"/>
          </w:rPr>
          <w:t>(二)、金属粉末：铜粉系列项目建设必要性分析</w:t>
        </w:r>
        <w:r>
          <w:tab/>
        </w:r>
        <w:r>
          <w:fldChar w:fldCharType="begin"/>
        </w:r>
        <w:r>
          <w:instrText xml:space="preserve"> PAGEREF _Toc8529 \h </w:instrText>
        </w:r>
        <w:r>
          <w:fldChar w:fldCharType="separate"/>
        </w:r>
        <w:r>
          <w:t>14</w:t>
        </w:r>
        <w:r>
          <w:fldChar w:fldCharType="end"/>
        </w:r>
      </w:hyperlink>
    </w:p>
    <w:p>
      <w:pPr>
        <w:pStyle w:val="TOC1"/>
        <w:tabs>
          <w:tab w:val="right" w:leader="dot" w:pos="8306"/>
        </w:tabs>
      </w:pPr>
      <w:hyperlink w:anchor="_Toc17167" w:history="1">
        <w:r>
          <w:rPr>
            <w:rFonts w:ascii="仿宋" w:eastAsia="仿宋" w:hAnsi="仿宋" w:cs="仿宋" w:hint="eastAsia"/>
            <w:lang w:eastAsia="zh-CN"/>
          </w:rPr>
          <w:t>四、金属粉末：铜粉系列项目文档管理</w:t>
        </w:r>
        <w:r>
          <w:tab/>
        </w:r>
        <w:r>
          <w:fldChar w:fldCharType="begin"/>
        </w:r>
        <w:r>
          <w:instrText xml:space="preserve"> PAGEREF _Toc17167 \h </w:instrText>
        </w:r>
        <w:r>
          <w:fldChar w:fldCharType="separate"/>
        </w:r>
        <w:r>
          <w:t>16</w:t>
        </w:r>
        <w:r>
          <w:fldChar w:fldCharType="end"/>
        </w:r>
      </w:hyperlink>
    </w:p>
    <w:p>
      <w:pPr>
        <w:pStyle w:val="TOC2"/>
        <w:tabs>
          <w:tab w:val="right" w:leader="dot" w:pos="8306"/>
        </w:tabs>
      </w:pPr>
      <w:hyperlink w:anchor="_Toc13366" w:history="1">
        <w:r>
          <w:rPr>
            <w:rFonts w:ascii="仿宋" w:eastAsia="仿宋" w:hAnsi="仿宋" w:cs="仿宋" w:hint="eastAsia"/>
            <w:lang w:eastAsia="zh-CN"/>
          </w:rPr>
          <w:t>(一)、文档编制与审查</w:t>
        </w:r>
        <w:r>
          <w:tab/>
        </w:r>
        <w:r>
          <w:fldChar w:fldCharType="begin"/>
        </w:r>
        <w:r>
          <w:instrText xml:space="preserve"> PAGEREF _Toc13366 \h </w:instrText>
        </w:r>
        <w:r>
          <w:fldChar w:fldCharType="separate"/>
        </w:r>
        <w:r>
          <w:t>16</w:t>
        </w:r>
        <w:r>
          <w:fldChar w:fldCharType="end"/>
        </w:r>
      </w:hyperlink>
    </w:p>
    <w:p>
      <w:pPr>
        <w:pStyle w:val="TOC2"/>
        <w:tabs>
          <w:tab w:val="right" w:leader="dot" w:pos="8306"/>
        </w:tabs>
      </w:pPr>
      <w:hyperlink w:anchor="_Toc31313" w:history="1">
        <w:r>
          <w:rPr>
            <w:rFonts w:ascii="仿宋" w:eastAsia="仿宋" w:hAnsi="仿宋" w:cs="仿宋" w:hint="eastAsia"/>
            <w:lang w:eastAsia="zh-CN"/>
          </w:rPr>
          <w:t>(二)、文档发布与分发</w:t>
        </w:r>
        <w:r>
          <w:tab/>
        </w:r>
        <w:r>
          <w:fldChar w:fldCharType="begin"/>
        </w:r>
        <w:r>
          <w:instrText xml:space="preserve"> PAGEREF _Toc31313 \h </w:instrText>
        </w:r>
        <w:r>
          <w:fldChar w:fldCharType="separate"/>
        </w:r>
        <w:r>
          <w:t>17</w:t>
        </w:r>
        <w:r>
          <w:fldChar w:fldCharType="end"/>
        </w:r>
      </w:hyperlink>
    </w:p>
    <w:p>
      <w:pPr>
        <w:pStyle w:val="TOC2"/>
        <w:tabs>
          <w:tab w:val="right" w:leader="dot" w:pos="8306"/>
        </w:tabs>
      </w:pPr>
      <w:hyperlink w:anchor="_Toc17721" w:history="1">
        <w:r>
          <w:rPr>
            <w:rFonts w:ascii="仿宋" w:eastAsia="仿宋" w:hAnsi="仿宋" w:cs="仿宋" w:hint="eastAsia"/>
            <w:lang w:eastAsia="zh-CN"/>
          </w:rPr>
          <w:t>(三)、文档存档与归档</w:t>
        </w:r>
        <w:r>
          <w:tab/>
        </w:r>
        <w:r>
          <w:fldChar w:fldCharType="begin"/>
        </w:r>
        <w:r>
          <w:instrText xml:space="preserve"> PAGEREF _Toc17721 \h </w:instrText>
        </w:r>
        <w:r>
          <w:fldChar w:fldCharType="separate"/>
        </w:r>
        <w:r>
          <w:t>18</w:t>
        </w:r>
        <w:r>
          <w:fldChar w:fldCharType="end"/>
        </w:r>
      </w:hyperlink>
    </w:p>
    <w:p>
      <w:pPr>
        <w:pStyle w:val="TOC1"/>
        <w:tabs>
          <w:tab w:val="right" w:leader="dot" w:pos="8306"/>
        </w:tabs>
      </w:pPr>
      <w:hyperlink w:anchor="_Toc3841" w:history="1">
        <w:r>
          <w:rPr>
            <w:rFonts w:ascii="仿宋" w:eastAsia="仿宋" w:hAnsi="仿宋" w:cs="仿宋" w:hint="eastAsia"/>
            <w:lang w:eastAsia="zh-CN"/>
          </w:rPr>
          <w:t>五、产品规划分析</w:t>
        </w:r>
        <w:r>
          <w:tab/>
        </w:r>
        <w:r>
          <w:fldChar w:fldCharType="begin"/>
        </w:r>
        <w:r>
          <w:instrText xml:space="preserve"> PAGEREF _Toc3841 \h </w:instrText>
        </w:r>
        <w:r>
          <w:fldChar w:fldCharType="separate"/>
        </w:r>
        <w:r>
          <w:t>19</w:t>
        </w:r>
        <w:r>
          <w:fldChar w:fldCharType="end"/>
        </w:r>
      </w:hyperlink>
    </w:p>
    <w:p>
      <w:pPr>
        <w:pStyle w:val="TOC2"/>
        <w:tabs>
          <w:tab w:val="right" w:leader="dot" w:pos="8306"/>
        </w:tabs>
      </w:pPr>
      <w:hyperlink w:anchor="_Toc27548" w:history="1">
        <w:r>
          <w:rPr>
            <w:rFonts w:ascii="仿宋" w:eastAsia="仿宋" w:hAnsi="仿宋" w:cs="仿宋" w:hint="eastAsia"/>
            <w:lang w:eastAsia="zh-CN"/>
          </w:rPr>
          <w:t>(一)、产品规划</w:t>
        </w:r>
        <w:r>
          <w:tab/>
        </w:r>
        <w:r>
          <w:fldChar w:fldCharType="begin"/>
        </w:r>
        <w:r>
          <w:instrText xml:space="preserve"> PAGEREF _Toc27548 \h </w:instrText>
        </w:r>
        <w:r>
          <w:fldChar w:fldCharType="separate"/>
        </w:r>
        <w:r>
          <w:t>19</w:t>
        </w:r>
        <w:r>
          <w:fldChar w:fldCharType="end"/>
        </w:r>
      </w:hyperlink>
    </w:p>
    <w:p>
      <w:pPr>
        <w:pStyle w:val="TOC2"/>
        <w:tabs>
          <w:tab w:val="right" w:leader="dot" w:pos="8306"/>
        </w:tabs>
      </w:pPr>
      <w:hyperlink w:anchor="_Toc15273" w:history="1">
        <w:r>
          <w:rPr>
            <w:rFonts w:ascii="仿宋" w:eastAsia="仿宋" w:hAnsi="仿宋" w:cs="仿宋" w:hint="eastAsia"/>
            <w:lang w:eastAsia="zh-CN"/>
          </w:rPr>
          <w:t>(二)、建设规模</w:t>
        </w:r>
        <w:r>
          <w:tab/>
        </w:r>
        <w:r>
          <w:fldChar w:fldCharType="begin"/>
        </w:r>
        <w:r>
          <w:instrText xml:space="preserve"> PAGEREF _Toc15273 \h </w:instrText>
        </w:r>
        <w:r>
          <w:fldChar w:fldCharType="separate"/>
        </w:r>
        <w:r>
          <w:t>20</w:t>
        </w:r>
        <w:r>
          <w:fldChar w:fldCharType="end"/>
        </w:r>
      </w:hyperlink>
    </w:p>
    <w:p>
      <w:pPr>
        <w:pStyle w:val="TOC1"/>
        <w:tabs>
          <w:tab w:val="right" w:leader="dot" w:pos="8306"/>
        </w:tabs>
      </w:pPr>
      <w:hyperlink w:anchor="_Toc7900" w:history="1">
        <w:r>
          <w:rPr>
            <w:rFonts w:ascii="仿宋" w:eastAsia="仿宋" w:hAnsi="仿宋" w:cs="仿宋" w:hint="eastAsia"/>
            <w:lang w:eastAsia="zh-CN"/>
          </w:rPr>
          <w:t>六、金属粉末：铜粉系列项目建设单位说明</w:t>
        </w:r>
        <w:r>
          <w:tab/>
        </w:r>
        <w:r>
          <w:fldChar w:fldCharType="begin"/>
        </w:r>
        <w:r>
          <w:instrText xml:space="preserve"> PAGEREF _Toc7900 \h </w:instrText>
        </w:r>
        <w:r>
          <w:fldChar w:fldCharType="separate"/>
        </w:r>
        <w:r>
          <w:t>21</w:t>
        </w:r>
        <w:r>
          <w:fldChar w:fldCharType="end"/>
        </w:r>
      </w:hyperlink>
    </w:p>
    <w:p>
      <w:pPr>
        <w:pStyle w:val="TOC2"/>
        <w:tabs>
          <w:tab w:val="right" w:leader="dot" w:pos="8306"/>
        </w:tabs>
      </w:pPr>
      <w:hyperlink w:anchor="_Toc11363" w:history="1">
        <w:r>
          <w:rPr>
            <w:rFonts w:ascii="仿宋" w:eastAsia="仿宋" w:hAnsi="仿宋" w:cs="仿宋" w:hint="eastAsia"/>
            <w:lang w:eastAsia="zh-CN"/>
          </w:rPr>
          <w:t>(一)、金属粉末：铜粉系列项目承办单位基本情况</w:t>
        </w:r>
        <w:r>
          <w:tab/>
        </w:r>
        <w:r>
          <w:fldChar w:fldCharType="begin"/>
        </w:r>
        <w:r>
          <w:instrText xml:space="preserve"> PAGEREF _Toc11363 \h </w:instrText>
        </w:r>
        <w:r>
          <w:fldChar w:fldCharType="separate"/>
        </w:r>
        <w:r>
          <w:t>21</w:t>
        </w:r>
        <w:r>
          <w:fldChar w:fldCharType="end"/>
        </w:r>
      </w:hyperlink>
    </w:p>
    <w:p>
      <w:pPr>
        <w:pStyle w:val="TOC2"/>
        <w:tabs>
          <w:tab w:val="right" w:leader="dot" w:pos="8306"/>
        </w:tabs>
      </w:pPr>
      <w:hyperlink w:anchor="_Toc2781" w:history="1">
        <w:r>
          <w:rPr>
            <w:rFonts w:ascii="仿宋" w:eastAsia="仿宋" w:hAnsi="仿宋" w:cs="仿宋" w:hint="eastAsia"/>
            <w:lang w:eastAsia="zh-CN"/>
          </w:rPr>
          <w:t>(二)、公司经济效益分析</w:t>
        </w:r>
        <w:r>
          <w:tab/>
        </w:r>
        <w:r>
          <w:fldChar w:fldCharType="begin"/>
        </w:r>
        <w:r>
          <w:instrText xml:space="preserve"> PAGEREF _Toc2781 \h </w:instrText>
        </w:r>
        <w:r>
          <w:fldChar w:fldCharType="separate"/>
        </w:r>
        <w:r>
          <w:t>22</w:t>
        </w:r>
        <w:r>
          <w:fldChar w:fldCharType="end"/>
        </w:r>
      </w:hyperlink>
    </w:p>
    <w:p>
      <w:pPr>
        <w:pStyle w:val="TOC1"/>
        <w:tabs>
          <w:tab w:val="right" w:leader="dot" w:pos="8306"/>
        </w:tabs>
      </w:pPr>
      <w:hyperlink w:anchor="_Toc5360" w:history="1">
        <w:r>
          <w:rPr>
            <w:rFonts w:ascii="仿宋" w:eastAsia="仿宋" w:hAnsi="仿宋" w:cs="仿宋" w:hint="eastAsia"/>
            <w:lang w:eastAsia="zh-CN"/>
          </w:rPr>
          <w:t>七、金属粉末：铜粉系列项目财务管理</w:t>
        </w:r>
        <w:r>
          <w:tab/>
        </w:r>
        <w:r>
          <w:fldChar w:fldCharType="begin"/>
        </w:r>
        <w:r>
          <w:instrText xml:space="preserve"> PAGEREF _Toc5360 \h </w:instrText>
        </w:r>
        <w:r>
          <w:fldChar w:fldCharType="separate"/>
        </w:r>
        <w:r>
          <w:t>23</w:t>
        </w:r>
        <w:r>
          <w:fldChar w:fldCharType="end"/>
        </w:r>
      </w:hyperlink>
    </w:p>
    <w:p>
      <w:pPr>
        <w:pStyle w:val="TOC2"/>
        <w:tabs>
          <w:tab w:val="right" w:leader="dot" w:pos="8306"/>
        </w:tabs>
      </w:pPr>
      <w:hyperlink w:anchor="_Toc5661" w:history="1">
        <w:r>
          <w:rPr>
            <w:rFonts w:ascii="仿宋" w:eastAsia="仿宋" w:hAnsi="仿宋" w:cs="仿宋" w:hint="eastAsia"/>
            <w:lang w:eastAsia="zh-CN"/>
          </w:rPr>
          <w:t>(一)、资金需求大</w:t>
        </w:r>
        <w:r>
          <w:tab/>
        </w:r>
        <w:r>
          <w:fldChar w:fldCharType="begin"/>
        </w:r>
        <w:r>
          <w:instrText xml:space="preserve"> PAGEREF _Toc5661 \h </w:instrText>
        </w:r>
        <w:r>
          <w:fldChar w:fldCharType="separate"/>
        </w:r>
        <w:r>
          <w:t>23</w:t>
        </w:r>
        <w:r>
          <w:fldChar w:fldCharType="end"/>
        </w:r>
      </w:hyperlink>
    </w:p>
    <w:p>
      <w:pPr>
        <w:pStyle w:val="TOC2"/>
        <w:tabs>
          <w:tab w:val="right" w:leader="dot" w:pos="8306"/>
        </w:tabs>
      </w:pPr>
      <w:hyperlink w:anchor="_Toc17556" w:history="1">
        <w:r>
          <w:rPr>
            <w:rFonts w:ascii="仿宋" w:eastAsia="仿宋" w:hAnsi="仿宋" w:cs="仿宋" w:hint="eastAsia"/>
            <w:lang w:eastAsia="zh-CN"/>
          </w:rPr>
          <w:t>(二)、研发周期长</w:t>
        </w:r>
        <w:r>
          <w:tab/>
        </w:r>
        <w:r>
          <w:fldChar w:fldCharType="begin"/>
        </w:r>
        <w:r>
          <w:instrText xml:space="preserve"> PAGEREF _Toc17556 \h </w:instrText>
        </w:r>
        <w:r>
          <w:fldChar w:fldCharType="separate"/>
        </w:r>
        <w:r>
          <w:t>24</w:t>
        </w:r>
        <w:r>
          <w:fldChar w:fldCharType="end"/>
        </w:r>
      </w:hyperlink>
    </w:p>
    <w:p>
      <w:pPr>
        <w:pStyle w:val="TOC2"/>
        <w:tabs>
          <w:tab w:val="right" w:leader="dot" w:pos="8306"/>
        </w:tabs>
      </w:pPr>
      <w:hyperlink w:anchor="_Toc12968" w:history="1">
        <w:r>
          <w:rPr>
            <w:rFonts w:ascii="仿宋" w:eastAsia="仿宋" w:hAnsi="仿宋" w:cs="仿宋" w:hint="eastAsia"/>
            <w:lang w:eastAsia="zh-CN"/>
          </w:rPr>
          <w:t>(三)、市场风险大</w:t>
        </w:r>
        <w:r>
          <w:tab/>
        </w:r>
        <w:r>
          <w:fldChar w:fldCharType="begin"/>
        </w:r>
        <w:r>
          <w:instrText xml:space="preserve"> PAGEREF _Toc12968 \h </w:instrText>
        </w:r>
        <w:r>
          <w:fldChar w:fldCharType="separate"/>
        </w:r>
        <w:r>
          <w:t>26</w:t>
        </w:r>
        <w:r>
          <w:fldChar w:fldCharType="end"/>
        </w:r>
      </w:hyperlink>
    </w:p>
    <w:p>
      <w:pPr>
        <w:pStyle w:val="TOC2"/>
        <w:tabs>
          <w:tab w:val="right" w:leader="dot" w:pos="8306"/>
        </w:tabs>
      </w:pPr>
      <w:hyperlink w:anchor="_Toc3505" w:history="1">
        <w:r>
          <w:rPr>
            <w:rFonts w:ascii="仿宋" w:eastAsia="仿宋" w:hAnsi="仿宋" w:cs="仿宋" w:hint="eastAsia"/>
            <w:lang w:eastAsia="zh-CN"/>
          </w:rPr>
          <w:t>(四)、利润率高</w:t>
        </w:r>
        <w:r>
          <w:tab/>
        </w:r>
        <w:r>
          <w:fldChar w:fldCharType="begin"/>
        </w:r>
        <w:r>
          <w:instrText xml:space="preserve"> PAGEREF _Toc3505 \h </w:instrText>
        </w:r>
        <w:r>
          <w:fldChar w:fldCharType="separate"/>
        </w:r>
        <w:r>
          <w:t>28</w:t>
        </w:r>
        <w:r>
          <w:fldChar w:fldCharType="end"/>
        </w:r>
      </w:hyperlink>
    </w:p>
    <w:p>
      <w:pPr>
        <w:pStyle w:val="TOC1"/>
        <w:tabs>
          <w:tab w:val="right" w:leader="dot" w:pos="8306"/>
        </w:tabs>
      </w:pPr>
      <w:hyperlink w:anchor="_Toc6068" w:history="1">
        <w:r>
          <w:rPr>
            <w:rFonts w:ascii="仿宋" w:eastAsia="仿宋" w:hAnsi="仿宋" w:cs="仿宋" w:hint="eastAsia"/>
            <w:lang w:eastAsia="zh-CN"/>
          </w:rPr>
          <w:t>八、金属粉末：铜粉系列项目风险管理</w:t>
        </w:r>
        <w:r>
          <w:tab/>
        </w:r>
        <w:r>
          <w:fldChar w:fldCharType="begin"/>
        </w:r>
        <w:r>
          <w:instrText xml:space="preserve"> PAGEREF _Toc6068 \h </w:instrText>
        </w:r>
        <w:r>
          <w:fldChar w:fldCharType="separate"/>
        </w:r>
        <w:r>
          <w:t>30</w:t>
        </w:r>
        <w:r>
          <w:fldChar w:fldCharType="end"/>
        </w:r>
      </w:hyperlink>
    </w:p>
    <w:p>
      <w:pPr>
        <w:pStyle w:val="TOC2"/>
        <w:tabs>
          <w:tab w:val="right" w:leader="dot" w:pos="8306"/>
        </w:tabs>
      </w:pPr>
      <w:hyperlink w:anchor="_Toc18307" w:history="1">
        <w:r>
          <w:rPr>
            <w:rFonts w:ascii="仿宋" w:eastAsia="仿宋" w:hAnsi="仿宋" w:cs="仿宋" w:hint="eastAsia"/>
            <w:lang w:eastAsia="zh-CN"/>
          </w:rPr>
          <w:t>(一)、风险识别与评估</w:t>
        </w:r>
        <w:r>
          <w:tab/>
        </w:r>
        <w:r>
          <w:fldChar w:fldCharType="begin"/>
        </w:r>
        <w:r>
          <w:instrText xml:space="preserve"> PAGEREF _Toc18307 \h </w:instrText>
        </w:r>
        <w:r>
          <w:fldChar w:fldCharType="separate"/>
        </w:r>
        <w:r>
          <w:t>30</w:t>
        </w:r>
        <w:r>
          <w:fldChar w:fldCharType="end"/>
        </w:r>
      </w:hyperlink>
    </w:p>
    <w:p>
      <w:pPr>
        <w:pStyle w:val="TOC2"/>
        <w:tabs>
          <w:tab w:val="right" w:leader="dot" w:pos="8306"/>
        </w:tabs>
      </w:pPr>
      <w:hyperlink w:anchor="_Toc12549" w:history="1">
        <w:r>
          <w:rPr>
            <w:rFonts w:ascii="仿宋" w:eastAsia="仿宋" w:hAnsi="仿宋" w:cs="仿宋" w:hint="eastAsia"/>
            <w:lang w:eastAsia="zh-CN"/>
          </w:rPr>
          <w:t>(二)、风险应对策略</w:t>
        </w:r>
        <w:r>
          <w:tab/>
        </w:r>
        <w:r>
          <w:fldChar w:fldCharType="begin"/>
        </w:r>
        <w:r>
          <w:instrText xml:space="preserve"> PAGEREF _Toc12549 \h </w:instrText>
        </w:r>
        <w:r>
          <w:fldChar w:fldCharType="separate"/>
        </w:r>
        <w:r>
          <w:t>32</w:t>
        </w:r>
        <w:r>
          <w:fldChar w:fldCharType="end"/>
        </w:r>
      </w:hyperlink>
    </w:p>
    <w:p>
      <w:pPr>
        <w:pStyle w:val="TOC2"/>
        <w:tabs>
          <w:tab w:val="right" w:leader="dot" w:pos="8306"/>
        </w:tabs>
      </w:pPr>
      <w:hyperlink w:anchor="_Toc8803" w:history="1">
        <w:r>
          <w:rPr>
            <w:rFonts w:ascii="仿宋" w:eastAsia="仿宋" w:hAnsi="仿宋" w:cs="仿宋" w:hint="eastAsia"/>
            <w:lang w:eastAsia="zh-CN"/>
          </w:rPr>
          <w:t>(三)、风险监控与控制</w:t>
        </w:r>
        <w:r>
          <w:tab/>
        </w:r>
        <w:r>
          <w:fldChar w:fldCharType="begin"/>
        </w:r>
        <w:r>
          <w:instrText xml:space="preserve"> PAGEREF _Toc8803 \h </w:instrText>
        </w:r>
        <w:r>
          <w:fldChar w:fldCharType="separate"/>
        </w:r>
        <w:r>
          <w:t>33</w:t>
        </w:r>
        <w:r>
          <w:fldChar w:fldCharType="end"/>
        </w:r>
      </w:hyperlink>
    </w:p>
    <w:p>
      <w:pPr>
        <w:pStyle w:val="TOC1"/>
        <w:tabs>
          <w:tab w:val="right" w:leader="dot" w:pos="8306"/>
        </w:tabs>
      </w:pPr>
      <w:hyperlink w:anchor="_Toc14987" w:history="1">
        <w:r>
          <w:rPr>
            <w:rFonts w:ascii="仿宋" w:eastAsia="仿宋" w:hAnsi="仿宋" w:cs="仿宋" w:hint="eastAsia"/>
            <w:lang w:eastAsia="zh-CN"/>
          </w:rPr>
          <w:t>九、金属粉末：铜粉系列项目人力资源培养与发展</w:t>
        </w:r>
        <w:r>
          <w:tab/>
        </w:r>
        <w:r>
          <w:fldChar w:fldCharType="begin"/>
        </w:r>
        <w:r>
          <w:instrText xml:space="preserve"> PAGEREF _Toc14987 \h </w:instrText>
        </w:r>
        <w:r>
          <w:fldChar w:fldCharType="separate"/>
        </w:r>
        <w:r>
          <w:t>34</w:t>
        </w:r>
        <w:r>
          <w:fldChar w:fldCharType="end"/>
        </w:r>
      </w:hyperlink>
    </w:p>
    <w:p>
      <w:pPr>
        <w:pStyle w:val="TOC2"/>
        <w:tabs>
          <w:tab w:val="right" w:leader="dot" w:pos="8306"/>
        </w:tabs>
      </w:pPr>
      <w:hyperlink w:anchor="_Toc2940" w:history="1">
        <w:r>
          <w:rPr>
            <w:rFonts w:ascii="仿宋" w:eastAsia="仿宋" w:hAnsi="仿宋" w:cs="仿宋" w:hint="eastAsia"/>
            <w:lang w:eastAsia="zh-CN"/>
          </w:rPr>
          <w:t>(一)、人才需求与规划</w:t>
        </w:r>
        <w:r>
          <w:tab/>
        </w:r>
        <w:r>
          <w:fldChar w:fldCharType="begin"/>
        </w:r>
        <w:r>
          <w:instrText xml:space="preserve"> PAGEREF _Toc2940 \h </w:instrText>
        </w:r>
        <w:r>
          <w:fldChar w:fldCharType="separate"/>
        </w:r>
        <w:r>
          <w:t>34</w:t>
        </w:r>
        <w:r>
          <w:fldChar w:fldCharType="end"/>
        </w:r>
      </w:hyperlink>
    </w:p>
    <w:p>
      <w:pPr>
        <w:pStyle w:val="TOC2"/>
        <w:tabs>
          <w:tab w:val="right" w:leader="dot" w:pos="8306"/>
        </w:tabs>
      </w:pPr>
      <w:hyperlink w:anchor="_Toc29147" w:history="1">
        <w:r>
          <w:rPr>
            <w:rFonts w:ascii="仿宋" w:eastAsia="仿宋" w:hAnsi="仿宋" w:cs="仿宋" w:hint="eastAsia"/>
            <w:lang w:eastAsia="zh-CN"/>
          </w:rPr>
          <w:t>(二)、培训与发展计划</w:t>
        </w:r>
        <w:r>
          <w:tab/>
        </w:r>
        <w:r>
          <w:fldChar w:fldCharType="begin"/>
        </w:r>
        <w:r>
          <w:instrText xml:space="preserve"> PAGEREF _Toc29147 \h </w:instrText>
        </w:r>
        <w:r>
          <w:fldChar w:fldCharType="separate"/>
        </w:r>
        <w:r>
          <w:t>35</w:t>
        </w:r>
        <w:r>
          <w:fldChar w:fldCharType="end"/>
        </w:r>
      </w:hyperlink>
    </w:p>
    <w:p>
      <w:pPr>
        <w:pStyle w:val="TOC1"/>
        <w:tabs>
          <w:tab w:val="right" w:leader="dot" w:pos="8306"/>
        </w:tabs>
      </w:pPr>
      <w:hyperlink w:anchor="_Toc733" w:history="1">
        <w:r>
          <w:rPr>
            <w:rFonts w:ascii="仿宋" w:eastAsia="仿宋" w:hAnsi="仿宋" w:cs="仿宋" w:hint="eastAsia"/>
            <w:lang w:eastAsia="zh-CN"/>
          </w:rPr>
          <w:t>十、金属粉末：铜粉系列项目投资规划</w:t>
        </w:r>
        <w:r>
          <w:tab/>
        </w:r>
        <w:r>
          <w:fldChar w:fldCharType="begin"/>
        </w:r>
        <w:r>
          <w:instrText xml:space="preserve"> PAGEREF _Toc733 \h </w:instrText>
        </w:r>
        <w:r>
          <w:fldChar w:fldCharType="separate"/>
        </w:r>
        <w:r>
          <w:t>36</w:t>
        </w:r>
        <w:r>
          <w:fldChar w:fldCharType="end"/>
        </w:r>
      </w:hyperlink>
    </w:p>
    <w:p>
      <w:pPr>
        <w:pStyle w:val="TOC2"/>
        <w:tabs>
          <w:tab w:val="right" w:leader="dot" w:pos="8306"/>
        </w:tabs>
      </w:pPr>
      <w:hyperlink w:anchor="_Toc21608" w:history="1">
        <w:r>
          <w:rPr>
            <w:rFonts w:ascii="仿宋" w:eastAsia="仿宋" w:hAnsi="仿宋" w:cs="仿宋" w:hint="eastAsia"/>
            <w:lang w:eastAsia="zh-CN"/>
          </w:rPr>
          <w:t>(一)、金属粉末：铜粉系列项目总投资估算</w:t>
        </w:r>
        <w:r>
          <w:tab/>
        </w:r>
        <w:r>
          <w:fldChar w:fldCharType="begin"/>
        </w:r>
        <w:r>
          <w:instrText xml:space="preserve"> PAGEREF _Toc21608 \h </w:instrText>
        </w:r>
        <w:r>
          <w:fldChar w:fldCharType="separate"/>
        </w:r>
        <w:r>
          <w:t>36</w:t>
        </w:r>
        <w:r>
          <w:fldChar w:fldCharType="end"/>
        </w:r>
      </w:hyperlink>
    </w:p>
    <w:p>
      <w:pPr>
        <w:pStyle w:val="TOC2"/>
        <w:tabs>
          <w:tab w:val="right" w:leader="dot" w:pos="8306"/>
        </w:tabs>
      </w:pPr>
      <w:hyperlink w:anchor="_Toc8001" w:history="1">
        <w:r>
          <w:rPr>
            <w:rFonts w:ascii="仿宋" w:eastAsia="仿宋" w:hAnsi="仿宋" w:cs="仿宋" w:hint="eastAsia"/>
            <w:lang w:eastAsia="zh-CN"/>
          </w:rPr>
          <w:t>(二)、资金筹措</w:t>
        </w:r>
        <w:r>
          <w:tab/>
        </w:r>
        <w:r>
          <w:fldChar w:fldCharType="begin"/>
        </w:r>
        <w:r>
          <w:instrText xml:space="preserve"> PAGEREF _Toc8001 \h </w:instrText>
        </w:r>
        <w:r>
          <w:fldChar w:fldCharType="separate"/>
        </w:r>
        <w:r>
          <w:t>37</w:t>
        </w:r>
        <w:r>
          <w:fldChar w:fldCharType="end"/>
        </w:r>
      </w:hyperlink>
    </w:p>
    <w:p>
      <w:pPr>
        <w:pStyle w:val="TOC1"/>
        <w:tabs>
          <w:tab w:val="right" w:leader="dot" w:pos="8306"/>
        </w:tabs>
      </w:pPr>
      <w:hyperlink w:anchor="_Toc22709" w:history="1">
        <w:r>
          <w:rPr>
            <w:rFonts w:ascii="仿宋" w:eastAsia="仿宋" w:hAnsi="仿宋" w:cs="仿宋" w:hint="eastAsia"/>
            <w:lang w:eastAsia="zh-CN"/>
          </w:rPr>
          <w:t>十一、金属粉末：铜粉系列项目社会影响</w:t>
        </w:r>
        <w:r>
          <w:tab/>
        </w:r>
        <w:r>
          <w:fldChar w:fldCharType="begin"/>
        </w:r>
        <w:r>
          <w:instrText xml:space="preserve"> PAGEREF _Toc22709 \h </w:instrText>
        </w:r>
        <w:r>
          <w:fldChar w:fldCharType="separate"/>
        </w:r>
        <w:r>
          <w:t>38</w:t>
        </w:r>
        <w:r>
          <w:fldChar w:fldCharType="end"/>
        </w:r>
      </w:hyperlink>
    </w:p>
    <w:p>
      <w:pPr>
        <w:pStyle w:val="TOC2"/>
        <w:tabs>
          <w:tab w:val="right" w:leader="dot" w:pos="8306"/>
        </w:tabs>
      </w:pPr>
      <w:hyperlink w:anchor="_Toc5392" w:history="1">
        <w:r>
          <w:rPr>
            <w:rFonts w:ascii="仿宋" w:eastAsia="仿宋" w:hAnsi="仿宋" w:cs="仿宋" w:hint="eastAsia"/>
            <w:lang w:eastAsia="zh-CN"/>
          </w:rPr>
          <w:t>(一)、社会责任与义务</w:t>
        </w:r>
        <w:r>
          <w:tab/>
        </w:r>
        <w:r>
          <w:fldChar w:fldCharType="begin"/>
        </w:r>
        <w:r>
          <w:instrText xml:space="preserve"> PAGEREF _Toc5392 \h </w:instrText>
        </w:r>
        <w:r>
          <w:fldChar w:fldCharType="separate"/>
        </w:r>
        <w:r>
          <w:t>38</w:t>
        </w:r>
        <w:r>
          <w:fldChar w:fldCharType="end"/>
        </w:r>
      </w:hyperlink>
    </w:p>
    <w:p>
      <w:pPr>
        <w:pStyle w:val="TOC2"/>
        <w:tabs>
          <w:tab w:val="right" w:leader="dot" w:pos="8306"/>
        </w:tabs>
      </w:pPr>
      <w:hyperlink w:anchor="_Toc16845" w:history="1">
        <w:r>
          <w:rPr>
            <w:rFonts w:ascii="仿宋" w:eastAsia="仿宋" w:hAnsi="仿宋" w:cs="仿宋" w:hint="eastAsia"/>
            <w:lang w:eastAsia="zh-CN"/>
          </w:rPr>
          <w:t>(二)、社会参与与沟通</w:t>
        </w:r>
        <w:r>
          <w:tab/>
        </w:r>
        <w:r>
          <w:fldChar w:fldCharType="begin"/>
        </w:r>
        <w:r>
          <w:instrText xml:space="preserve"> PAGEREF _Toc16845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 w:history="1">
        <w:r>
          <w:rPr>
            <w:rFonts w:ascii="仿宋" w:eastAsia="仿宋" w:hAnsi="仿宋" w:cs="仿宋" w:hint="eastAsia"/>
            <w:lang w:eastAsia="zh-CN"/>
          </w:rPr>
          <w:t>十二、生产安全保护</w:t>
        </w:r>
        <w:r>
          <w:tab/>
        </w:r>
        <w:r>
          <w:fldChar w:fldCharType="begin"/>
        </w:r>
        <w:r>
          <w:instrText xml:space="preserve"> PAGEREF _Toc605 \h </w:instrText>
        </w:r>
        <w:r>
          <w:fldChar w:fldCharType="separate"/>
        </w:r>
        <w:r>
          <w:t>39</w:t>
        </w:r>
        <w:r>
          <w:fldChar w:fldCharType="end"/>
        </w:r>
      </w:hyperlink>
    </w:p>
    <w:p>
      <w:pPr>
        <w:pStyle w:val="TOC2"/>
        <w:tabs>
          <w:tab w:val="right" w:leader="dot" w:pos="8306"/>
        </w:tabs>
      </w:pPr>
      <w:hyperlink w:anchor="_Toc26565" w:history="1">
        <w:r>
          <w:rPr>
            <w:rFonts w:ascii="仿宋" w:eastAsia="仿宋" w:hAnsi="仿宋" w:cs="仿宋" w:hint="eastAsia"/>
            <w:lang w:eastAsia="zh-CN"/>
          </w:rPr>
          <w:t>(一)、消防安全</w:t>
        </w:r>
        <w:r>
          <w:tab/>
        </w:r>
        <w:r>
          <w:fldChar w:fldCharType="begin"/>
        </w:r>
        <w:r>
          <w:instrText xml:space="preserve"> PAGEREF _Toc26565 \h </w:instrText>
        </w:r>
        <w:r>
          <w:fldChar w:fldCharType="separate"/>
        </w:r>
        <w:r>
          <w:t>39</w:t>
        </w:r>
        <w:r>
          <w:fldChar w:fldCharType="end"/>
        </w:r>
      </w:hyperlink>
    </w:p>
    <w:p>
      <w:pPr>
        <w:pStyle w:val="TOC2"/>
        <w:tabs>
          <w:tab w:val="right" w:leader="dot" w:pos="8306"/>
        </w:tabs>
      </w:pPr>
      <w:hyperlink w:anchor="_Toc4084" w:history="1">
        <w:r>
          <w:rPr>
            <w:rFonts w:ascii="仿宋" w:eastAsia="仿宋" w:hAnsi="仿宋" w:cs="仿宋" w:hint="eastAsia"/>
            <w:lang w:eastAsia="zh-CN"/>
          </w:rPr>
          <w:t>(二)、防火防爆总图布置措施</w:t>
        </w:r>
        <w:r>
          <w:tab/>
        </w:r>
        <w:r>
          <w:fldChar w:fldCharType="begin"/>
        </w:r>
        <w:r>
          <w:instrText xml:space="preserve"> PAGEREF _Toc4084 \h </w:instrText>
        </w:r>
        <w:r>
          <w:fldChar w:fldCharType="separate"/>
        </w:r>
        <w:r>
          <w:t>41</w:t>
        </w:r>
        <w:r>
          <w:fldChar w:fldCharType="end"/>
        </w:r>
      </w:hyperlink>
    </w:p>
    <w:p>
      <w:pPr>
        <w:pStyle w:val="TOC2"/>
        <w:tabs>
          <w:tab w:val="right" w:leader="dot" w:pos="8306"/>
        </w:tabs>
      </w:pPr>
      <w:hyperlink w:anchor="_Toc25885" w:history="1">
        <w:r>
          <w:rPr>
            <w:rFonts w:ascii="仿宋" w:eastAsia="仿宋" w:hAnsi="仿宋" w:cs="仿宋" w:hint="eastAsia"/>
            <w:lang w:eastAsia="zh-CN"/>
          </w:rPr>
          <w:t>(三)、自然灾害防范措施</w:t>
        </w:r>
        <w:r>
          <w:tab/>
        </w:r>
        <w:r>
          <w:fldChar w:fldCharType="begin"/>
        </w:r>
        <w:r>
          <w:instrText xml:space="preserve"> PAGEREF _Toc25885 \h </w:instrText>
        </w:r>
        <w:r>
          <w:fldChar w:fldCharType="separate"/>
        </w:r>
        <w:r>
          <w:t>42</w:t>
        </w:r>
        <w:r>
          <w:fldChar w:fldCharType="end"/>
        </w:r>
      </w:hyperlink>
    </w:p>
    <w:p>
      <w:pPr>
        <w:pStyle w:val="TOC2"/>
        <w:tabs>
          <w:tab w:val="right" w:leader="dot" w:pos="8306"/>
        </w:tabs>
      </w:pPr>
      <w:hyperlink w:anchor="_Toc14261" w:history="1">
        <w:r>
          <w:rPr>
            <w:rFonts w:ascii="仿宋" w:eastAsia="仿宋" w:hAnsi="仿宋" w:cs="仿宋" w:hint="eastAsia"/>
            <w:lang w:eastAsia="zh-CN"/>
          </w:rPr>
          <w:t>(四)、安全色及安全标志使用要求</w:t>
        </w:r>
        <w:r>
          <w:tab/>
        </w:r>
        <w:r>
          <w:fldChar w:fldCharType="begin"/>
        </w:r>
        <w:r>
          <w:instrText xml:space="preserve"> PAGEREF _Toc14261 \h </w:instrText>
        </w:r>
        <w:r>
          <w:fldChar w:fldCharType="separate"/>
        </w:r>
        <w:r>
          <w:t>43</w:t>
        </w:r>
        <w:r>
          <w:fldChar w:fldCharType="end"/>
        </w:r>
      </w:hyperlink>
    </w:p>
    <w:p>
      <w:pPr>
        <w:pStyle w:val="TOC2"/>
        <w:tabs>
          <w:tab w:val="right" w:leader="dot" w:pos="8306"/>
        </w:tabs>
      </w:pPr>
      <w:hyperlink w:anchor="_Toc22570" w:history="1">
        <w:r>
          <w:rPr>
            <w:rFonts w:ascii="仿宋" w:eastAsia="仿宋" w:hAnsi="仿宋" w:cs="仿宋" w:hint="eastAsia"/>
            <w:lang w:eastAsia="zh-CN"/>
          </w:rPr>
          <w:t>(五)、防尘防毒措施</w:t>
        </w:r>
        <w:r>
          <w:tab/>
        </w:r>
        <w:r>
          <w:fldChar w:fldCharType="begin"/>
        </w:r>
        <w:r>
          <w:instrText xml:space="preserve"> PAGEREF _Toc22570 \h </w:instrText>
        </w:r>
        <w:r>
          <w:fldChar w:fldCharType="separate"/>
        </w:r>
        <w:r>
          <w:t>44</w:t>
        </w:r>
        <w:r>
          <w:fldChar w:fldCharType="end"/>
        </w:r>
      </w:hyperlink>
    </w:p>
    <w:p>
      <w:pPr>
        <w:pStyle w:val="TOC2"/>
        <w:tabs>
          <w:tab w:val="right" w:leader="dot" w:pos="8306"/>
        </w:tabs>
      </w:pPr>
      <w:hyperlink w:anchor="_Toc17091" w:history="1">
        <w:r>
          <w:rPr>
            <w:rFonts w:ascii="仿宋" w:eastAsia="仿宋" w:hAnsi="仿宋" w:cs="仿宋" w:hint="eastAsia"/>
            <w:lang w:eastAsia="zh-CN"/>
          </w:rPr>
          <w:t>(六)、防静电、触电防护及防雷措施</w:t>
        </w:r>
        <w:r>
          <w:tab/>
        </w:r>
        <w:r>
          <w:fldChar w:fldCharType="begin"/>
        </w:r>
        <w:r>
          <w:instrText xml:space="preserve"> PAGEREF _Toc17091 \h </w:instrText>
        </w:r>
        <w:r>
          <w:fldChar w:fldCharType="separate"/>
        </w:r>
        <w:r>
          <w:t>45</w:t>
        </w:r>
        <w:r>
          <w:fldChar w:fldCharType="end"/>
        </w:r>
      </w:hyperlink>
    </w:p>
    <w:p>
      <w:pPr>
        <w:pStyle w:val="TOC2"/>
        <w:tabs>
          <w:tab w:val="right" w:leader="dot" w:pos="8306"/>
        </w:tabs>
      </w:pPr>
      <w:hyperlink w:anchor="_Toc8447" w:history="1">
        <w:r>
          <w:rPr>
            <w:rFonts w:ascii="仿宋" w:eastAsia="仿宋" w:hAnsi="仿宋" w:cs="仿宋" w:hint="eastAsia"/>
            <w:lang w:eastAsia="zh-CN"/>
          </w:rPr>
          <w:t>(七)、机械设备安全保障措施</w:t>
        </w:r>
        <w:r>
          <w:tab/>
        </w:r>
        <w:r>
          <w:fldChar w:fldCharType="begin"/>
        </w:r>
        <w:r>
          <w:instrText xml:space="preserve"> PAGEREF _Toc8447 \h </w:instrText>
        </w:r>
        <w:r>
          <w:fldChar w:fldCharType="separate"/>
        </w:r>
        <w:r>
          <w:t>46</w:t>
        </w:r>
        <w:r>
          <w:fldChar w:fldCharType="end"/>
        </w:r>
      </w:hyperlink>
    </w:p>
    <w:p>
      <w:pPr>
        <w:pStyle w:val="TOC1"/>
        <w:tabs>
          <w:tab w:val="right" w:leader="dot" w:pos="8306"/>
        </w:tabs>
      </w:pPr>
      <w:hyperlink w:anchor="_Toc26208" w:history="1">
        <w:r>
          <w:rPr>
            <w:rFonts w:ascii="仿宋" w:eastAsia="仿宋" w:hAnsi="仿宋" w:cs="仿宋" w:hint="eastAsia"/>
            <w:lang w:eastAsia="zh-CN"/>
          </w:rPr>
          <w:t>十三、利益相关者分析与沟通计划</w:t>
        </w:r>
        <w:r>
          <w:tab/>
        </w:r>
        <w:r>
          <w:fldChar w:fldCharType="begin"/>
        </w:r>
        <w:r>
          <w:instrText xml:space="preserve"> PAGEREF _Toc26208 \h </w:instrText>
        </w:r>
        <w:r>
          <w:fldChar w:fldCharType="separate"/>
        </w:r>
        <w:r>
          <w:t>48</w:t>
        </w:r>
        <w:r>
          <w:fldChar w:fldCharType="end"/>
        </w:r>
      </w:hyperlink>
    </w:p>
    <w:p>
      <w:pPr>
        <w:pStyle w:val="TOC2"/>
        <w:tabs>
          <w:tab w:val="right" w:leader="dot" w:pos="8306"/>
        </w:tabs>
      </w:pPr>
      <w:hyperlink w:anchor="_Toc1902" w:history="1">
        <w:r>
          <w:rPr>
            <w:rFonts w:ascii="仿宋" w:eastAsia="仿宋" w:hAnsi="仿宋" w:cs="仿宋" w:hint="eastAsia"/>
            <w:lang w:eastAsia="zh-CN"/>
          </w:rPr>
          <w:t>(一)、利益相关者分析</w:t>
        </w:r>
        <w:r>
          <w:tab/>
        </w:r>
        <w:r>
          <w:fldChar w:fldCharType="begin"/>
        </w:r>
        <w:r>
          <w:instrText xml:space="preserve"> PAGEREF _Toc1902 \h </w:instrText>
        </w:r>
        <w:r>
          <w:fldChar w:fldCharType="separate"/>
        </w:r>
        <w:r>
          <w:t>48</w:t>
        </w:r>
        <w:r>
          <w:fldChar w:fldCharType="end"/>
        </w:r>
      </w:hyperlink>
    </w:p>
    <w:p>
      <w:pPr>
        <w:pStyle w:val="TOC2"/>
        <w:tabs>
          <w:tab w:val="right" w:leader="dot" w:pos="8306"/>
        </w:tabs>
      </w:pPr>
      <w:hyperlink w:anchor="_Toc23654" w:history="1">
        <w:r>
          <w:rPr>
            <w:rFonts w:ascii="仿宋" w:eastAsia="仿宋" w:hAnsi="仿宋" w:cs="仿宋" w:hint="eastAsia"/>
            <w:lang w:eastAsia="zh-CN"/>
          </w:rPr>
          <w:t>(二)、沟通计划</w:t>
        </w:r>
        <w:r>
          <w:tab/>
        </w:r>
        <w:r>
          <w:fldChar w:fldCharType="begin"/>
        </w:r>
        <w:r>
          <w:instrText xml:space="preserve"> PAGEREF _Toc23654 \h </w:instrText>
        </w:r>
        <w:r>
          <w:fldChar w:fldCharType="separate"/>
        </w:r>
        <w:r>
          <w:t>49</w:t>
        </w:r>
        <w:r>
          <w:fldChar w:fldCharType="end"/>
        </w:r>
      </w:hyperlink>
    </w:p>
    <w:p>
      <w:pPr>
        <w:pStyle w:val="TOC1"/>
        <w:tabs>
          <w:tab w:val="right" w:leader="dot" w:pos="8306"/>
        </w:tabs>
      </w:pPr>
      <w:hyperlink w:anchor="_Toc20999" w:history="1">
        <w:r>
          <w:rPr>
            <w:rFonts w:ascii="仿宋" w:eastAsia="仿宋" w:hAnsi="仿宋" w:cs="仿宋" w:hint="eastAsia"/>
            <w:lang w:eastAsia="zh-CN"/>
          </w:rPr>
          <w:t>十四、营销与推广策略</w:t>
        </w:r>
        <w:r>
          <w:tab/>
        </w:r>
        <w:r>
          <w:fldChar w:fldCharType="begin"/>
        </w:r>
        <w:r>
          <w:instrText xml:space="preserve"> PAGEREF _Toc20999 \h </w:instrText>
        </w:r>
        <w:r>
          <w:fldChar w:fldCharType="separate"/>
        </w:r>
        <w:r>
          <w:t>50</w:t>
        </w:r>
        <w:r>
          <w:fldChar w:fldCharType="end"/>
        </w:r>
      </w:hyperlink>
    </w:p>
    <w:p>
      <w:pPr>
        <w:pStyle w:val="TOC2"/>
        <w:tabs>
          <w:tab w:val="right" w:leader="dot" w:pos="8306"/>
        </w:tabs>
      </w:pPr>
      <w:hyperlink w:anchor="_Toc31928" w:history="1">
        <w:r>
          <w:rPr>
            <w:rFonts w:ascii="仿宋" w:eastAsia="仿宋" w:hAnsi="仿宋" w:cs="仿宋" w:hint="eastAsia"/>
            <w:lang w:eastAsia="zh-CN"/>
          </w:rPr>
          <w:t>(一)、产品/服务定位与特点</w:t>
        </w:r>
        <w:r>
          <w:tab/>
        </w:r>
        <w:r>
          <w:fldChar w:fldCharType="begin"/>
        </w:r>
        <w:r>
          <w:instrText xml:space="preserve"> PAGEREF _Toc31928 \h </w:instrText>
        </w:r>
        <w:r>
          <w:fldChar w:fldCharType="separate"/>
        </w:r>
        <w:r>
          <w:t>50</w:t>
        </w:r>
        <w:r>
          <w:fldChar w:fldCharType="end"/>
        </w:r>
      </w:hyperlink>
    </w:p>
    <w:p>
      <w:pPr>
        <w:pStyle w:val="TOC2"/>
        <w:tabs>
          <w:tab w:val="right" w:leader="dot" w:pos="8306"/>
        </w:tabs>
      </w:pPr>
      <w:hyperlink w:anchor="_Toc24147" w:history="1">
        <w:r>
          <w:rPr>
            <w:rFonts w:ascii="仿宋" w:eastAsia="仿宋" w:hAnsi="仿宋" w:cs="仿宋" w:hint="eastAsia"/>
            <w:lang w:eastAsia="zh-CN"/>
          </w:rPr>
          <w:t>(二)、市场定位与竞争分析</w:t>
        </w:r>
        <w:r>
          <w:tab/>
        </w:r>
        <w:r>
          <w:fldChar w:fldCharType="begin"/>
        </w:r>
        <w:r>
          <w:instrText xml:space="preserve"> PAGEREF _Toc24147 \h </w:instrText>
        </w:r>
        <w:r>
          <w:fldChar w:fldCharType="separate"/>
        </w:r>
        <w:r>
          <w:t>52</w:t>
        </w:r>
        <w:r>
          <w:fldChar w:fldCharType="end"/>
        </w:r>
      </w:hyperlink>
    </w:p>
    <w:p>
      <w:pPr>
        <w:pStyle w:val="TOC2"/>
        <w:tabs>
          <w:tab w:val="right" w:leader="dot" w:pos="8306"/>
        </w:tabs>
      </w:pPr>
      <w:hyperlink w:anchor="_Toc18220" w:history="1">
        <w:r>
          <w:rPr>
            <w:rFonts w:ascii="仿宋" w:eastAsia="仿宋" w:hAnsi="仿宋" w:cs="仿宋" w:hint="eastAsia"/>
            <w:lang w:eastAsia="zh-CN"/>
          </w:rPr>
          <w:t>(三)、营销渠道与策略</w:t>
        </w:r>
        <w:r>
          <w:tab/>
        </w:r>
        <w:r>
          <w:fldChar w:fldCharType="begin"/>
        </w:r>
        <w:r>
          <w:instrText xml:space="preserve"> PAGEREF _Toc18220 \h </w:instrText>
        </w:r>
        <w:r>
          <w:fldChar w:fldCharType="separate"/>
        </w:r>
        <w:r>
          <w:t>53</w:t>
        </w:r>
        <w:r>
          <w:fldChar w:fldCharType="end"/>
        </w:r>
      </w:hyperlink>
    </w:p>
    <w:p>
      <w:pPr>
        <w:pStyle w:val="TOC2"/>
        <w:tabs>
          <w:tab w:val="right" w:leader="dot" w:pos="8306"/>
        </w:tabs>
      </w:pPr>
      <w:hyperlink w:anchor="_Toc2964" w:history="1">
        <w:r>
          <w:rPr>
            <w:rFonts w:ascii="仿宋" w:eastAsia="仿宋" w:hAnsi="仿宋" w:cs="仿宋" w:hint="eastAsia"/>
            <w:lang w:eastAsia="zh-CN"/>
          </w:rPr>
          <w:t>(四)、推广与宣传活动</w:t>
        </w:r>
        <w:r>
          <w:tab/>
        </w:r>
        <w:r>
          <w:fldChar w:fldCharType="begin"/>
        </w:r>
        <w:r>
          <w:instrText xml:space="preserve"> PAGEREF _Toc2964 \h </w:instrText>
        </w:r>
        <w:r>
          <w:fldChar w:fldCharType="separate"/>
        </w:r>
        <w:r>
          <w:t>54</w:t>
        </w:r>
        <w:r>
          <w:fldChar w:fldCharType="end"/>
        </w:r>
      </w:hyperlink>
    </w:p>
    <w:p>
      <w:pPr>
        <w:pStyle w:val="TOC1"/>
        <w:tabs>
          <w:tab w:val="right" w:leader="dot" w:pos="8306"/>
        </w:tabs>
      </w:pPr>
      <w:hyperlink w:anchor="_Toc2481" w:history="1">
        <w:r>
          <w:rPr>
            <w:rFonts w:ascii="仿宋" w:eastAsia="仿宋" w:hAnsi="仿宋" w:cs="仿宋" w:hint="eastAsia"/>
            <w:lang w:eastAsia="zh-CN"/>
          </w:rPr>
          <w:t>十五、金属粉末：铜粉系列项目工程方案分析</w:t>
        </w:r>
        <w:r>
          <w:tab/>
        </w:r>
        <w:r>
          <w:fldChar w:fldCharType="begin"/>
        </w:r>
        <w:r>
          <w:instrText xml:space="preserve"> PAGEREF _Toc2481 \h </w:instrText>
        </w:r>
        <w:r>
          <w:fldChar w:fldCharType="separate"/>
        </w:r>
        <w:r>
          <w:t>59</w:t>
        </w:r>
        <w:r>
          <w:fldChar w:fldCharType="end"/>
        </w:r>
      </w:hyperlink>
    </w:p>
    <w:p>
      <w:pPr>
        <w:pStyle w:val="TOC2"/>
        <w:tabs>
          <w:tab w:val="right" w:leader="dot" w:pos="8306"/>
        </w:tabs>
      </w:pPr>
      <w:hyperlink w:anchor="_Toc5327" w:history="1">
        <w:r>
          <w:rPr>
            <w:rFonts w:ascii="仿宋" w:eastAsia="仿宋" w:hAnsi="仿宋" w:cs="仿宋" w:hint="eastAsia"/>
            <w:lang w:eastAsia="zh-CN"/>
          </w:rPr>
          <w:t>(一)、建筑工程设计原则</w:t>
        </w:r>
        <w:r>
          <w:tab/>
        </w:r>
        <w:r>
          <w:fldChar w:fldCharType="begin"/>
        </w:r>
        <w:r>
          <w:instrText xml:space="preserve"> PAGEREF _Toc5327 \h </w:instrText>
        </w:r>
        <w:r>
          <w:fldChar w:fldCharType="separate"/>
        </w:r>
        <w:r>
          <w:t>59</w:t>
        </w:r>
        <w:r>
          <w:fldChar w:fldCharType="end"/>
        </w:r>
      </w:hyperlink>
    </w:p>
    <w:p>
      <w:pPr>
        <w:pStyle w:val="TOC2"/>
        <w:tabs>
          <w:tab w:val="right" w:leader="dot" w:pos="8306"/>
        </w:tabs>
      </w:pPr>
      <w:hyperlink w:anchor="_Toc27842" w:history="1">
        <w:r>
          <w:rPr>
            <w:rFonts w:ascii="仿宋" w:eastAsia="仿宋" w:hAnsi="仿宋" w:cs="仿宋" w:hint="eastAsia"/>
            <w:lang w:eastAsia="zh-CN"/>
          </w:rPr>
          <w:t>(二)、土建工程建设指标</w:t>
        </w:r>
        <w:r>
          <w:tab/>
        </w:r>
        <w:r>
          <w:fldChar w:fldCharType="begin"/>
        </w:r>
        <w:r>
          <w:instrText xml:space="preserve"> PAGEREF _Toc27842 \h </w:instrText>
        </w:r>
        <w:r>
          <w:fldChar w:fldCharType="separate"/>
        </w:r>
        <w:r>
          <w:t>63</w:t>
        </w:r>
        <w:r>
          <w:fldChar w:fldCharType="end"/>
        </w:r>
      </w:hyperlink>
    </w:p>
    <w:p>
      <w:pPr>
        <w:pStyle w:val="TOC1"/>
        <w:tabs>
          <w:tab w:val="right" w:leader="dot" w:pos="8306"/>
        </w:tabs>
      </w:pPr>
      <w:hyperlink w:anchor="_Toc7156" w:history="1">
        <w:r>
          <w:rPr>
            <w:rFonts w:ascii="仿宋" w:eastAsia="仿宋" w:hAnsi="仿宋" w:cs="仿宋" w:hint="eastAsia"/>
            <w:lang w:eastAsia="zh-CN"/>
          </w:rPr>
          <w:t>十六、供应链管理</w:t>
        </w:r>
        <w:r>
          <w:tab/>
        </w:r>
        <w:r>
          <w:fldChar w:fldCharType="begin"/>
        </w:r>
        <w:r>
          <w:instrText xml:space="preserve"> PAGEREF _Toc7156 \h </w:instrText>
        </w:r>
        <w:r>
          <w:fldChar w:fldCharType="separate"/>
        </w:r>
        <w:r>
          <w:t>64</w:t>
        </w:r>
        <w:r>
          <w:fldChar w:fldCharType="end"/>
        </w:r>
      </w:hyperlink>
    </w:p>
    <w:p>
      <w:pPr>
        <w:pStyle w:val="TOC2"/>
        <w:tabs>
          <w:tab w:val="right" w:leader="dot" w:pos="8306"/>
        </w:tabs>
      </w:pPr>
      <w:hyperlink w:anchor="_Toc16490" w:history="1">
        <w:r>
          <w:rPr>
            <w:rFonts w:ascii="仿宋" w:eastAsia="仿宋" w:hAnsi="仿宋" w:cs="仿宋" w:hint="eastAsia"/>
            <w:lang w:eastAsia="zh-CN"/>
          </w:rPr>
          <w:t>(一)、供应链战略规划</w:t>
        </w:r>
        <w:r>
          <w:tab/>
        </w:r>
        <w:r>
          <w:fldChar w:fldCharType="begin"/>
        </w:r>
        <w:r>
          <w:instrText xml:space="preserve"> PAGEREF _Toc16490 \h </w:instrText>
        </w:r>
        <w:r>
          <w:fldChar w:fldCharType="separate"/>
        </w:r>
        <w:r>
          <w:t>64</w:t>
        </w:r>
        <w:r>
          <w:fldChar w:fldCharType="end"/>
        </w:r>
      </w:hyperlink>
    </w:p>
    <w:p>
      <w:pPr>
        <w:pStyle w:val="TOC2"/>
        <w:tabs>
          <w:tab w:val="right" w:leader="dot" w:pos="8306"/>
        </w:tabs>
      </w:pPr>
      <w:hyperlink w:anchor="_Toc30549" w:history="1">
        <w:r>
          <w:rPr>
            <w:rFonts w:ascii="仿宋" w:eastAsia="仿宋" w:hAnsi="仿宋" w:cs="仿宋" w:hint="eastAsia"/>
            <w:lang w:eastAsia="zh-CN"/>
          </w:rPr>
          <w:t>(二)、供应商选择与合作</w:t>
        </w:r>
        <w:r>
          <w:tab/>
        </w:r>
        <w:r>
          <w:fldChar w:fldCharType="begin"/>
        </w:r>
        <w:r>
          <w:instrText xml:space="preserve"> PAGEREF _Toc30549 \h </w:instrText>
        </w:r>
        <w:r>
          <w:fldChar w:fldCharType="separate"/>
        </w:r>
        <w:r>
          <w:t>66</w:t>
        </w:r>
        <w:r>
          <w:fldChar w:fldCharType="end"/>
        </w:r>
      </w:hyperlink>
    </w:p>
    <w:p>
      <w:pPr>
        <w:pStyle w:val="TOC2"/>
        <w:tabs>
          <w:tab w:val="right" w:leader="dot" w:pos="8306"/>
        </w:tabs>
      </w:pPr>
      <w:hyperlink w:anchor="_Toc30304" w:history="1">
        <w:r>
          <w:rPr>
            <w:rFonts w:ascii="仿宋" w:eastAsia="仿宋" w:hAnsi="仿宋" w:cs="仿宋" w:hint="eastAsia"/>
            <w:lang w:eastAsia="zh-CN"/>
          </w:rPr>
          <w:t>(三)、物流与库存管理</w:t>
        </w:r>
        <w:r>
          <w:tab/>
        </w:r>
        <w:r>
          <w:fldChar w:fldCharType="begin"/>
        </w:r>
        <w:r>
          <w:instrText xml:space="preserve"> PAGEREF _Toc30304 \h </w:instrText>
        </w:r>
        <w:r>
          <w:fldChar w:fldCharType="separate"/>
        </w:r>
        <w:r>
          <w:t>67</w:t>
        </w:r>
        <w:r>
          <w:fldChar w:fldCharType="end"/>
        </w:r>
      </w:hyperlink>
    </w:p>
    <w:p>
      <w:pPr>
        <w:pStyle w:val="TOC1"/>
        <w:tabs>
          <w:tab w:val="right" w:leader="dot" w:pos="8306"/>
        </w:tabs>
      </w:pPr>
      <w:hyperlink w:anchor="_Toc7119" w:history="1">
        <w:r>
          <w:rPr>
            <w:rFonts w:ascii="仿宋" w:eastAsia="仿宋" w:hAnsi="仿宋" w:cs="仿宋" w:hint="eastAsia"/>
            <w:lang w:eastAsia="zh-CN"/>
          </w:rPr>
          <w:t>十七、金属粉末：铜粉系列项目实施时间节点</w:t>
        </w:r>
        <w:r>
          <w:tab/>
        </w:r>
        <w:r>
          <w:fldChar w:fldCharType="begin"/>
        </w:r>
        <w:r>
          <w:instrText xml:space="preserve"> PAGEREF _Toc7119 \h </w:instrText>
        </w:r>
        <w:r>
          <w:fldChar w:fldCharType="separate"/>
        </w:r>
        <w:r>
          <w:t>69</w:t>
        </w:r>
        <w:r>
          <w:fldChar w:fldCharType="end"/>
        </w:r>
      </w:hyperlink>
    </w:p>
    <w:p>
      <w:pPr>
        <w:pStyle w:val="TOC2"/>
        <w:tabs>
          <w:tab w:val="right" w:leader="dot" w:pos="8306"/>
        </w:tabs>
      </w:pPr>
      <w:hyperlink w:anchor="_Toc23042" w:history="1">
        <w:r>
          <w:rPr>
            <w:rFonts w:ascii="仿宋" w:eastAsia="仿宋" w:hAnsi="仿宋" w:cs="仿宋" w:hint="eastAsia"/>
            <w:lang w:eastAsia="zh-CN"/>
          </w:rPr>
          <w:t>(一)、金属粉末：铜粉系列项目启动阶段时间节点</w:t>
        </w:r>
        <w:r>
          <w:tab/>
        </w:r>
        <w:r>
          <w:fldChar w:fldCharType="begin"/>
        </w:r>
        <w:r>
          <w:instrText xml:space="preserve"> PAGEREF _Toc23042 \h </w:instrText>
        </w:r>
        <w:r>
          <w:fldChar w:fldCharType="separate"/>
        </w:r>
        <w:r>
          <w:t>69</w:t>
        </w:r>
        <w:r>
          <w:fldChar w:fldCharType="end"/>
        </w:r>
      </w:hyperlink>
    </w:p>
    <w:p>
      <w:pPr>
        <w:pStyle w:val="TOC2"/>
        <w:tabs>
          <w:tab w:val="right" w:leader="dot" w:pos="8306"/>
        </w:tabs>
      </w:pPr>
      <w:hyperlink w:anchor="_Toc4438" w:history="1">
        <w:r>
          <w:rPr>
            <w:rFonts w:ascii="仿宋" w:eastAsia="仿宋" w:hAnsi="仿宋" w:cs="仿宋" w:hint="eastAsia"/>
            <w:lang w:eastAsia="zh-CN"/>
          </w:rPr>
          <w:t>(二)、金属粉末：铜粉系列项目执行阶段时间节点</w:t>
        </w:r>
        <w:r>
          <w:tab/>
        </w:r>
        <w:r>
          <w:fldChar w:fldCharType="begin"/>
        </w:r>
        <w:r>
          <w:instrText xml:space="preserve"> PAGEREF _Toc4438 \h </w:instrText>
        </w:r>
        <w:r>
          <w:fldChar w:fldCharType="separate"/>
        </w:r>
        <w:r>
          <w:t>70</w:t>
        </w:r>
        <w:r>
          <w:fldChar w:fldCharType="end"/>
        </w:r>
      </w:hyperlink>
    </w:p>
    <w:p>
      <w:pPr>
        <w:pStyle w:val="TOC2"/>
        <w:tabs>
          <w:tab w:val="right" w:leader="dot" w:pos="8306"/>
        </w:tabs>
      </w:pPr>
      <w:hyperlink w:anchor="_Toc23872" w:history="1">
        <w:r>
          <w:rPr>
            <w:rFonts w:ascii="仿宋" w:eastAsia="仿宋" w:hAnsi="仿宋" w:cs="仿宋" w:hint="eastAsia"/>
            <w:lang w:eastAsia="zh-CN"/>
          </w:rPr>
          <w:t>(三)、金属粉末：铜粉系列项目完成阶段时间节点</w:t>
        </w:r>
        <w:r>
          <w:tab/>
        </w:r>
        <w:r>
          <w:fldChar w:fldCharType="begin"/>
        </w:r>
        <w:r>
          <w:instrText xml:space="preserve"> PAGEREF _Toc23872 \h </w:instrText>
        </w:r>
        <w:r>
          <w:fldChar w:fldCharType="separate"/>
        </w:r>
        <w:r>
          <w:t>71</w:t>
        </w:r>
        <w:r>
          <w:fldChar w:fldCharType="end"/>
        </w:r>
      </w:hyperlink>
    </w:p>
    <w:p>
      <w:pPr>
        <w:pStyle w:val="TOC1"/>
        <w:tabs>
          <w:tab w:val="right" w:leader="dot" w:pos="8306"/>
        </w:tabs>
      </w:pPr>
      <w:hyperlink w:anchor="_Toc3266" w:history="1">
        <w:r>
          <w:rPr>
            <w:rFonts w:ascii="仿宋" w:eastAsia="仿宋" w:hAnsi="仿宋" w:cs="仿宋" w:hint="eastAsia"/>
            <w:lang w:eastAsia="zh-CN"/>
          </w:rPr>
          <w:t>十八、风险识别与分类</w:t>
        </w:r>
        <w:r>
          <w:tab/>
        </w:r>
        <w:r>
          <w:fldChar w:fldCharType="begin"/>
        </w:r>
        <w:r>
          <w:instrText xml:space="preserve"> PAGEREF _Toc3266 \h </w:instrText>
        </w:r>
        <w:r>
          <w:fldChar w:fldCharType="separate"/>
        </w:r>
        <w:r>
          <w:t>72</w:t>
        </w:r>
        <w:r>
          <w:fldChar w:fldCharType="end"/>
        </w:r>
      </w:hyperlink>
    </w:p>
    <w:p>
      <w:pPr>
        <w:pStyle w:val="TOC2"/>
        <w:tabs>
          <w:tab w:val="right" w:leader="dot" w:pos="8306"/>
        </w:tabs>
      </w:pPr>
      <w:hyperlink w:anchor="_Toc18861" w:history="1">
        <w:r>
          <w:rPr>
            <w:rFonts w:ascii="仿宋" w:eastAsia="仿宋" w:hAnsi="仿宋" w:cs="仿宋" w:hint="eastAsia"/>
            <w:lang w:eastAsia="zh-CN"/>
          </w:rPr>
          <w:t>(一)、风险识别</w:t>
        </w:r>
        <w:r>
          <w:tab/>
        </w:r>
        <w:r>
          <w:fldChar w:fldCharType="begin"/>
        </w:r>
        <w:r>
          <w:instrText xml:space="preserve"> PAGEREF _Toc18861 \h </w:instrText>
        </w:r>
        <w:r>
          <w:fldChar w:fldCharType="separate"/>
        </w:r>
        <w:r>
          <w:t>72</w:t>
        </w:r>
        <w:r>
          <w:fldChar w:fldCharType="end"/>
        </w:r>
      </w:hyperlink>
    </w:p>
    <w:p>
      <w:pPr>
        <w:pStyle w:val="TOC2"/>
        <w:tabs>
          <w:tab w:val="right" w:leader="dot" w:pos="8306"/>
        </w:tabs>
      </w:pPr>
      <w:hyperlink w:anchor="_Toc24840" w:history="1">
        <w:r>
          <w:rPr>
            <w:rFonts w:ascii="仿宋" w:eastAsia="仿宋" w:hAnsi="仿宋" w:cs="仿宋" w:hint="eastAsia"/>
            <w:lang w:eastAsia="zh-CN"/>
          </w:rPr>
          <w:t>(二)、风险分类</w:t>
        </w:r>
        <w:r>
          <w:tab/>
        </w:r>
        <w:r>
          <w:fldChar w:fldCharType="begin"/>
        </w:r>
        <w:r>
          <w:instrText xml:space="preserve"> PAGEREF _Toc24840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899"/>
      <w:r>
        <w:rPr>
          <w:rFonts w:ascii="仿宋" w:eastAsia="仿宋" w:hAnsi="仿宋" w:cs="仿宋" w:hint="eastAsia"/>
          <w:sz w:val="28"/>
          <w:lang w:eastAsia="zh-CN"/>
        </w:rPr>
        <w:t>一、金属粉末：铜粉系列项目危机管理</w:t>
      </w:r>
      <w:bookmarkEnd w:id="2"/>
    </w:p>
    <w:p>
      <w:pPr>
        <w:pStyle w:val="Heading2"/>
        <w:rPr>
          <w:rFonts w:ascii="仿宋" w:eastAsia="仿宋" w:hAnsi="仿宋" w:cs="仿宋" w:hint="eastAsia"/>
          <w:lang w:eastAsia="zh-CN"/>
        </w:rPr>
      </w:pPr>
      <w:bookmarkStart w:id="3" w:name="_Toc222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粉末：铜粉系列项目危机管理中，危机预警与识别是确保金属粉末：铜粉系列项目稳健运行的核心步骤。通过建立全面的监测机制，金属粉末：铜粉系列项目团队旨在及时发现和理解潜在的风险和危机因素，以便采取及时的预防和应对措施，确保金属粉末：铜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粉末：铜粉系列项目团队全面分析了整个金属粉末：铜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粉末：铜粉系列项目团队着重于明确定义金属粉末：铜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粉末：铜粉系列项目进展的持续监控，团队能够及时发现潜在问题并作出迅速反应。金属粉末：铜粉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粉末：铜粉系列项目得以更有序、可控地推进。</w:t>
      </w:r>
    </w:p>
    <w:p>
      <w:pPr>
        <w:pStyle w:val="Heading2"/>
        <w:ind w:firstLine="560" w:firstLineChars="200"/>
        <w:rPr>
          <w:rFonts w:ascii="仿宋" w:eastAsia="仿宋" w:hAnsi="仿宋" w:cs="仿宋" w:hint="eastAsia"/>
          <w:sz w:val="28"/>
          <w:lang w:eastAsia="zh-CN"/>
        </w:rPr>
      </w:pPr>
      <w:bookmarkStart w:id="4" w:name="_Toc71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在危机发生时，金属粉末：铜粉系列项目团队立即行动，成立了应急小组。该小组的任务是迅速制定并实施紧急应对措施，以最小化潜在损失。以下是采取的主要措施：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暂停金属粉末：铜粉系列项目进度：为遏制危机蔓延，金属粉末：铜粉系列项目暂时停止进行，以便全面评估当前状况。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资源重新分配：重新评估金属粉末：铜粉系列项目资源的分配，确保最大限度地减小损失。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实时沟通：与关键利益相关者建立实时沟通机制，向他们传递金属粉末：铜粉系列项目危机的实际状况，保障金属粉末：铜粉系列项目核心利益。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在紧急应对的同时，金属粉末：铜粉系列项目团队强调了团队协作和有效沟通的重要性。以下是团队协作的关键举措：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信息共享机制：建立了信息共享平台，确保团队成员能够及时获取金属粉末：铜粉系列项目危机的实时信息。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领导者沟通：金属粉末：铜粉系列项目领导者通过定期会议和即时沟通工具，指导团队应对危机，保持团队稳定运行。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随着危机得到初步控制，金属粉末：铜粉系列项目团队转向制定恢复计划，以确保金属粉末：铜粉系列项目能够从中迅速恢复。主要恢复计划包括：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修复受损的进度计划：重新评估金属粉末：铜粉系列项目进度，制定修复计划，确保金属粉末：铜粉系列项目尽快回归正常进程。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重新调整资源分配：优化资源分配，确保金属粉末：铜粉系列项目在有限资源下高效运转。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风险管理机制加强：对金属粉末：铜粉系列项目风险进行全面评估，制定更强化的风险管理策略，以预防未来可能的危机。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769"/>
      <w:r>
        <w:rPr>
          <w:rFonts w:ascii="仿宋" w:eastAsia="仿宋" w:hAnsi="仿宋" w:cs="仿宋" w:hint="eastAsia"/>
          <w:sz w:val="28"/>
          <w:lang w:eastAsia="zh-CN"/>
        </w:rPr>
        <w:t>二、金属粉末：铜粉系列项目概论</w:t>
      </w:r>
      <w:bookmarkEnd w:id="5"/>
    </w:p>
    <w:p>
      <w:pPr>
        <w:pStyle w:val="Heading2"/>
        <w:rPr>
          <w:rFonts w:ascii="仿宋" w:eastAsia="仿宋" w:hAnsi="仿宋" w:cs="仿宋" w:hint="eastAsia"/>
          <w:lang w:eastAsia="zh-CN"/>
        </w:rPr>
      </w:pPr>
      <w:bookmarkStart w:id="6" w:name="_Toc7032"/>
      <w:r>
        <w:rPr>
          <w:rFonts w:ascii="仿宋" w:eastAsia="仿宋" w:hAnsi="仿宋" w:cs="仿宋" w:hint="eastAsia"/>
          <w:lang w:eastAsia="zh-CN"/>
        </w:rPr>
        <w:t>(一)、金属粉末：铜粉系列项目概况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起源追溯至对市场的深入洞察。市场的不断演变与变革为金属粉末：铜粉系列项目提供了难得的机遇。当前市场存在的需求缺口和变革的大环境共同构成了金属粉末：铜粉系列项目的背景。这个金属粉末：铜粉系列项目旨在充分利用市场机遇，填补行业中尚未满足的需求，为客户提供全新的解决方案。市场的变革和需求的增长使得这个金属粉末：铜粉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金属粉末：铜粉系列项目名称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正式命名为金属粉末：铜粉系列。这个名称不仅仅是一个标识，更代表了金属粉末：铜粉系列项目的核心理念和愿景。它蕴含着金属粉末：铜粉系列项目所要解决问题的关键字，具有强烈的表达和辨识度，为金属粉末：铜粉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金属粉末：铜粉系列项目目标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核心目标是提供一种全新、高效的解决方案，满足客户日益增长的需求。金属粉末：铜粉系列项目追求的不仅仅是满足市场需求，更是在市场中获得卓越的竞争优势。通过不断提升产品或服务的质量和创新水平，金属粉末：铜粉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金属粉末：铜粉系列项目范围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全面涵盖了产品研发、制造、市场推广和售后服务，确保从产品设计到最终用户体验的全方位关注。这一全面的金属粉末：铜粉系列项目范围是为了确保金属粉末：铜粉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金属粉末：铜粉系列项目时间表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计划在未来18个月内完成，包括研发、测试、市场试点和正式推出等不同阶段。这个时间表的合理设计是为了确保金属粉末：铜粉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金属粉末：铜粉系列项目预算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总预算估算为XX百万美元，主要分配在研发、市场推广、人员培训和运营等方面。这一充足的预算为金属粉末：铜粉系列项目提供了充足的资源，确保金属粉末：铜粉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金属粉末：铜粉系列项目风险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金属粉末：铜粉系列项目可能面临的风险包括市场接受度低、技术难题、竞争激烈等。金属粉末：铜粉系列项目团队已经制定了相应的风险应对计划，通过前瞻性的风险管理，确保金属粉末：铜粉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金属粉末：铜粉系列项目团队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金属粉末：铜粉系列项目汇聚了一支经验丰富、多领域专业素养的核心团队，确保金属粉末：铜粉系列项目在各个方面都能拥有高水平的执行力。团队的协同作战是金属粉末：铜粉系列项目成功的关键因素之一。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金属粉末：铜粉系列项目背景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金属粉末：铜粉系列项目的背景根植于市场对更高效、创新产品的渴望，同时也受到科技发展对行业格局的深刻改变的影响。这为金属粉末：铜粉系列项目提供了广阔的发展空间和市场需求。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金属粉末：铜粉系列项目现状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截至目前，金属粉末：铜粉系列项目已完成市场调研和技术验证，取得了初步的成功。这为金属粉末：铜粉系列项目在未来的发展奠定了坚实的基础，为更远大的目标打下了坚实的基石。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035"/>
      <w:r>
        <w:rPr>
          <w:rFonts w:ascii="仿宋" w:eastAsia="仿宋" w:hAnsi="仿宋" w:cs="仿宋" w:hint="eastAsia"/>
          <w:sz w:val="28"/>
          <w:lang w:eastAsia="zh-CN"/>
        </w:rPr>
        <w:t>(二)、金属粉末：铜粉系列项目目标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粉末：铜粉系列项目首要业务目标是在市场中占据有利地位，实现产品/服务的成功推广和销售。通过不断提升产品质量、创新性，金属粉末：铜粉系列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在科技迅速发展的时代，金属粉末：铜粉系列项目着眼于技术创新。通过持续的研发和技术升级，金属粉末：铜粉系列项目旨在推出更具创新性的产品或服务，以满足市场对新鲜、先进解决方案的需求。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粉末：铜粉系列项目设定了客户满意度目标。通过提供卓越的产品质量和优质的客户服务，金属粉末：铜粉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金属粉末：铜粉系列项目注重社会责任和可持续发展。通过实施环保、社会责任金属粉末：铜粉系列项目，金属粉末：铜粉系列项目致力于在经济发展的同时保护环境，促进社会公平，实现可持续经营。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金属粉末：铜粉系列项目的团队是实现目标的核心驱动力。因此，金属粉末：铜粉系列项目设定了团队发展目标，包括提升团队成员的专业技能、培养领导力，以及搭建协同高效的团队工作氛围。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930"/>
      <w:r>
        <w:rPr>
          <w:rFonts w:ascii="仿宋" w:eastAsia="仿宋" w:hAnsi="仿宋" w:cs="仿宋" w:hint="eastAsia"/>
          <w:sz w:val="28"/>
          <w:lang w:eastAsia="zh-CN"/>
        </w:rPr>
        <w:t>(三)、金属粉末：铜粉系列项目提出的理由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金属粉末：铜粉系列项目提出的理由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提出源于对市场机遇的深刻洞察。当前市场中存在的需求缺口和行业发展趋势表明，有巨大的商业机会等待被开发。通过准确捕捉市场机遇，金属粉末：铜粉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理念基于对技术创新的信仰。通过持续的研发和技术投入，金属粉末：铜粉系列项目有望推出更具创新性的产品或服务。在科技飞速发展的当下，金属粉末：铜粉系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提出是为了增强企业的行业竞争力。通过提升产品或服务的质量和独特性，金属粉末：铜粉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响应了消费者需求的变化。随着社会和科技的不断发展，消费者对产品和服务的需求也在发生变化。通过深入了解并及时回应消费者的新需求，金属粉末：铜粉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提出是企业战略发展规划的一部分。在面对日益激烈的市场竞争和不断变化的商业环境中，金属粉末：铜粉系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提出不仅仅是基于商业考量，还注重社会责任。通过推出环保、社会责任等方面的金属粉末：铜粉系列项目，金属粉末：铜粉系列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金属粉末：铜粉系列项目的提出反映了对利益相关者期望的关注。包括客户、员工、投资者等利益相关者在企业发展中都有着各自的期望，金属粉末：铜粉系列项目力求在满足这些期望的同时，取得更大的共赢。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611"/>
      <w:r>
        <w:rPr>
          <w:rFonts w:ascii="仿宋" w:eastAsia="仿宋" w:hAnsi="仿宋" w:cs="仿宋" w:hint="eastAsia"/>
          <w:sz w:val="28"/>
          <w:lang w:eastAsia="zh-CN"/>
        </w:rPr>
        <w:t>(四)、金属粉末：铜粉系列项目意义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在实施金属粉末：铜粉系列项目的过程中，我们不仅仅是在追逐商业成功，更是为企业和社会的多个层面创造了深远的意义。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首要意义在于提升企业的市场竞争力。通过持续的创新和对产品质量的高标准要求，金属粉末：铜粉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粉末：铜粉系列项目的推进将促使行业技术水平的提升。通过引入先进技术和创新性解决方案，金属粉末：铜粉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粉末：铜粉系列项目不仅创造了大量就业机会，提高了就业水平，还注重社会责任和环保。通过参与社会公益事业和推动环保金属粉末：铜粉系列项目，金属粉末：铜粉系列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综合而言，金属粉末：铜粉系列项目意义重大，不仅推动了企业的发展，也为行业和社会的进步贡献了积极力量。这是一个全面而深刻的影响，将在未来产生可持续的正面效应。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58"/>
      <w:r>
        <w:rPr>
          <w:rFonts w:ascii="仿宋" w:eastAsia="仿宋" w:hAnsi="仿宋" w:cs="仿宋" w:hint="eastAsia"/>
          <w:sz w:val="28"/>
          <w:lang w:eastAsia="zh-CN"/>
        </w:rPr>
        <w:t>(五)、金属粉末：铜粉系列项目背景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在当今迅猛发展的商业环境中，金属粉末：铜粉系列项目的动因根植于对多方面因素的审慎考量。这个金属粉末：铜粉系列项目的提出并非孤立的决策，而是对企业所处背景深入思考的产物。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粉末：铜粉系列项目背后的首要原因。科技的迅速发展和全球市场的快速变化使得企业必须灵活应对。金属粉末：铜粉系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粉末：铜粉系列项目背景中不可忽视的一环。企业需要在激烈竞争中脱颖而出，为此，金属粉末：铜粉系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技术的迅速发展为企业带来了机遇与挑战。作为金属粉末：铜粉系列项目启动的背景之一，对新兴技术的应用将有助于提升企业的技术水平，使其在不断演进的商业环境中保持竞争优势。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金属粉末：铜粉系列项目充分融入了社会责任的理念，通过可持续经营和社会公益金属粉末：铜粉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942"/>
      <w:r>
        <w:rPr>
          <w:rFonts w:ascii="仿宋" w:eastAsia="仿宋" w:hAnsi="仿宋" w:cs="仿宋" w:hint="eastAsia"/>
          <w:sz w:val="28"/>
          <w:lang w:eastAsia="zh-CN"/>
        </w:rPr>
        <w:t>三、金属粉末：铜粉系列项目建设背景及必要性分析</w:t>
      </w:r>
      <w:bookmarkEnd w:id="11"/>
    </w:p>
    <w:p>
      <w:pPr>
        <w:pStyle w:val="Heading2"/>
        <w:rPr>
          <w:rFonts w:ascii="仿宋" w:eastAsia="仿宋" w:hAnsi="仿宋" w:cs="仿宋" w:hint="eastAsia"/>
          <w:lang w:eastAsia="zh-CN"/>
        </w:rPr>
      </w:pPr>
      <w:bookmarkStart w:id="12" w:name="_Toc12317"/>
      <w:r>
        <w:rPr>
          <w:rFonts w:ascii="仿宋" w:eastAsia="仿宋" w:hAnsi="仿宋" w:cs="仿宋" w:hint="eastAsia"/>
          <w:lang w:eastAsia="zh-CN"/>
        </w:rPr>
        <w:t>(一)、金属粉末：铜粉系列项目背景分析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粉末：铜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粉末：铜粉系列项目在这个潮流中的定位。同时，我们将关注行业内涌现的新兴机遇，以便金属粉末：铜粉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粉末：铜粉系列项目提供了强大的发展动力。我们将聚焦于行业内最新的技术发展趋势，包括但不限于人工智能、大数据分析、物联网等领域。通过深度的技术研究，我们将确保金属粉末：铜粉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粉末：铜粉系列项目发展的源泉。我们将投入更多的精力对市场需求进行深入剖析，超越表面的需求，深入挖掘潜在的市场痛点和机遇。通过对市场需求的细致了解，金属粉末：铜粉系列项目将更有针对性地设计解决方案，满足市场的多样化需求，从而更好地促进金属粉末：铜粉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粉末：铜粉系列项目战略至关重要。我们将对竞争态势进行更为深入的分析，包括但不限于市场份额、产品特点、客户满意度等多个维度。通过深度的竞争分析，金属粉末：铜粉系列项目将能够更准确地把握市场脉搏，制定具有竞争力的金属粉末：铜粉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粉末：铜粉系列项目的发展具有直接的影响。我们将进行更为全面的法规和政策分析，了解行业发展中的潜在法律风险和合规挑战。通过充分了解和遵守相关法规，金属粉末：铜粉系列项目将确保在法律框架内合法合规运营，为金属粉末：铜粉系列项目的稳健发展提供有力支持。</w:t>
      </w:r>
    </w:p>
    <w:p>
      <w:pPr>
        <w:pStyle w:val="Heading2"/>
        <w:ind w:firstLine="560" w:firstLineChars="200"/>
        <w:rPr>
          <w:rFonts w:ascii="仿宋" w:eastAsia="仿宋" w:hAnsi="仿宋" w:cs="仿宋" w:hint="eastAsia"/>
          <w:sz w:val="28"/>
          <w:lang w:eastAsia="zh-CN"/>
        </w:rPr>
      </w:pPr>
      <w:bookmarkStart w:id="13" w:name="_Toc8529"/>
      <w:r>
        <w:rPr>
          <w:rFonts w:ascii="仿宋" w:eastAsia="仿宋" w:hAnsi="仿宋" w:cs="仿宋" w:hint="eastAsia"/>
          <w:sz w:val="28"/>
          <w:lang w:eastAsia="zh-CN"/>
        </w:rPr>
        <w:t>(二)、金属粉末：铜粉系列项目建设必要性分析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建设的迫切性源于对行业发展趋势的深刻洞察。我们正处于一个行业变革的时代，科技创新、数字化转型成为企业发展的关键动力。金属粉末：铜粉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建设不仅仅是为了跟上潮流，更是为了通过技术创新推动企业的持续发展。通过引入先进的技术和解决方案，金属粉末：铜粉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粉末：铜粉系列项目的建设成为必然选择，通过提高产品质量、拓展服务领域，从而在竞争中获得更多的机会。金属粉末：铜粉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粉末：铜粉系列项目建设的必要性体现在对客户需求更精准的满足。通过金属粉末：铜粉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建设的背后是对企业持续创新的追求。只有通过不断创新，企业才能在竞争中立于不败之地。金属粉末：铜粉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167"/>
      <w:r>
        <w:rPr>
          <w:rFonts w:ascii="仿宋" w:eastAsia="仿宋" w:hAnsi="仿宋" w:cs="仿宋" w:hint="eastAsia"/>
          <w:sz w:val="28"/>
          <w:lang w:eastAsia="zh-CN"/>
        </w:rPr>
        <w:t>四、金属粉末：铜粉系列项目文档管理</w:t>
      </w:r>
      <w:bookmarkEnd w:id="14"/>
    </w:p>
    <w:p>
      <w:pPr>
        <w:pStyle w:val="Heading2"/>
        <w:rPr>
          <w:rFonts w:ascii="仿宋" w:eastAsia="仿宋" w:hAnsi="仿宋" w:cs="仿宋" w:hint="eastAsia"/>
          <w:lang w:eastAsia="zh-CN"/>
        </w:rPr>
      </w:pPr>
      <w:bookmarkStart w:id="15" w:name="_Toc1336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金属粉末：铜粉系列项目高度重视文档的质量和准确性，以支持金属粉末：铜粉系列项目的各项活动和决策。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文档的编制始于金属粉末：铜粉系列项目计划的初期，我们制定了详细的文档编制计划，明确了每个文档的内容、格式和编写责任人。在金属粉末：铜粉系列项目启动阶段，我们首先编制了金属粉末：铜粉系列项目章程，明确定义了金属粉末：铜粉系列项目的目标、范围、风险等关键要素。随后，金属粉末：铜粉系列项目团队根据计划陆续编制了需求文档、设计文档、测试文档等各类文档，确保金属粉末：铜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https://d.book118.com/495003200242011121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1154E"/>
    <w:rsid w:val="35D11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00320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2024-03-02T12:37:00Z</dcterms:created>
  <dcterms:modified xsi:type="dcterms:W3CDTF">2024-03-02T12:37:56Z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86FC323AE8C34037B7732700199D0D0F_11</vt:lpwstr>
  </property>
  <property fmtid="{D5CDD505-2E9C-101B-9397-08002B2CF9AE}" pid="3" name="KSOProductBuildVer">
    <vt:lpwstr>2052-12.1.0.16388</vt:lpwstr>
  </property>
</Properties>
</file>