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汽车涂装项目计划设计方案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6" w:history="1">
        <w:r>
          <w:rPr>
            <w:rFonts w:ascii="仿宋" w:eastAsia="仿宋" w:hAnsi="仿宋" w:cs="仿宋" w:hint="eastAsia"/>
            <w:lang w:eastAsia="zh-CN"/>
          </w:rPr>
          <w:t>序言</w:t>
        </w:r>
        <w:r>
          <w:tab/>
        </w:r>
        <w:r>
          <w:fldChar w:fldCharType="begin"/>
        </w:r>
        <w:r>
          <w:instrText xml:space="preserve"> PAGEREF _Toc19656 \h </w:instrText>
        </w:r>
        <w:r>
          <w:fldChar w:fldCharType="separate"/>
        </w:r>
        <w:r>
          <w:t>3</w:t>
        </w:r>
        <w:r>
          <w:fldChar w:fldCharType="end"/>
        </w:r>
      </w:hyperlink>
    </w:p>
    <w:p>
      <w:pPr>
        <w:pStyle w:val="TOC1"/>
        <w:tabs>
          <w:tab w:val="right" w:leader="dot" w:pos="8306"/>
        </w:tabs>
      </w:pPr>
      <w:hyperlink w:anchor="_Toc16622" w:history="1">
        <w:r>
          <w:rPr>
            <w:rFonts w:ascii="仿宋" w:eastAsia="仿宋" w:hAnsi="仿宋" w:cs="仿宋" w:hint="eastAsia"/>
            <w:lang w:eastAsia="zh-CN"/>
          </w:rPr>
          <w:t>一、产品规划分析</w:t>
        </w:r>
        <w:r>
          <w:tab/>
        </w:r>
        <w:r>
          <w:fldChar w:fldCharType="begin"/>
        </w:r>
        <w:r>
          <w:instrText xml:space="preserve"> PAGEREF _Toc16622 \h </w:instrText>
        </w:r>
        <w:r>
          <w:fldChar w:fldCharType="separate"/>
        </w:r>
        <w:r>
          <w:t>3</w:t>
        </w:r>
        <w:r>
          <w:fldChar w:fldCharType="end"/>
        </w:r>
      </w:hyperlink>
    </w:p>
    <w:p>
      <w:pPr>
        <w:pStyle w:val="TOC2"/>
        <w:tabs>
          <w:tab w:val="right" w:leader="dot" w:pos="8306"/>
        </w:tabs>
      </w:pPr>
      <w:hyperlink w:anchor="_Toc1513" w:history="1">
        <w:r>
          <w:rPr>
            <w:rFonts w:ascii="仿宋" w:eastAsia="仿宋" w:hAnsi="仿宋" w:cs="仿宋" w:hint="eastAsia"/>
            <w:lang w:eastAsia="zh-CN"/>
          </w:rPr>
          <w:t>(一)、产品规划</w:t>
        </w:r>
        <w:r>
          <w:tab/>
        </w:r>
        <w:r>
          <w:fldChar w:fldCharType="begin"/>
        </w:r>
        <w:r>
          <w:instrText xml:space="preserve"> PAGEREF _Toc1513 \h </w:instrText>
        </w:r>
        <w:r>
          <w:fldChar w:fldCharType="separate"/>
        </w:r>
        <w:r>
          <w:t>3</w:t>
        </w:r>
        <w:r>
          <w:fldChar w:fldCharType="end"/>
        </w:r>
      </w:hyperlink>
    </w:p>
    <w:p>
      <w:pPr>
        <w:pStyle w:val="TOC2"/>
        <w:tabs>
          <w:tab w:val="right" w:leader="dot" w:pos="8306"/>
        </w:tabs>
      </w:pPr>
      <w:hyperlink w:anchor="_Toc16096" w:history="1">
        <w:r>
          <w:rPr>
            <w:rFonts w:ascii="仿宋" w:eastAsia="仿宋" w:hAnsi="仿宋" w:cs="仿宋" w:hint="eastAsia"/>
            <w:lang w:eastAsia="zh-CN"/>
          </w:rPr>
          <w:t>(二)、建设规模</w:t>
        </w:r>
        <w:r>
          <w:tab/>
        </w:r>
        <w:r>
          <w:fldChar w:fldCharType="begin"/>
        </w:r>
        <w:r>
          <w:instrText xml:space="preserve"> PAGEREF _Toc16096 \h </w:instrText>
        </w:r>
        <w:r>
          <w:fldChar w:fldCharType="separate"/>
        </w:r>
        <w:r>
          <w:t>4</w:t>
        </w:r>
        <w:r>
          <w:fldChar w:fldCharType="end"/>
        </w:r>
      </w:hyperlink>
    </w:p>
    <w:p>
      <w:pPr>
        <w:pStyle w:val="TOC1"/>
        <w:tabs>
          <w:tab w:val="right" w:leader="dot" w:pos="8306"/>
        </w:tabs>
      </w:pPr>
      <w:hyperlink w:anchor="_Toc30644" w:history="1">
        <w:r>
          <w:rPr>
            <w:rFonts w:ascii="仿宋" w:eastAsia="仿宋" w:hAnsi="仿宋" w:cs="仿宋" w:hint="eastAsia"/>
            <w:lang w:eastAsia="zh-CN"/>
          </w:rPr>
          <w:t>二、市场分析、调研</w:t>
        </w:r>
        <w:r>
          <w:tab/>
        </w:r>
        <w:r>
          <w:fldChar w:fldCharType="begin"/>
        </w:r>
        <w:r>
          <w:instrText xml:space="preserve"> PAGEREF _Toc30644 \h </w:instrText>
        </w:r>
        <w:r>
          <w:fldChar w:fldCharType="separate"/>
        </w:r>
        <w:r>
          <w:t>5</w:t>
        </w:r>
        <w:r>
          <w:fldChar w:fldCharType="end"/>
        </w:r>
      </w:hyperlink>
    </w:p>
    <w:p>
      <w:pPr>
        <w:pStyle w:val="TOC2"/>
        <w:tabs>
          <w:tab w:val="right" w:leader="dot" w:pos="8306"/>
        </w:tabs>
      </w:pPr>
      <w:hyperlink w:anchor="_Toc28607" w:history="1">
        <w:r>
          <w:rPr>
            <w:rFonts w:ascii="仿宋" w:eastAsia="仿宋" w:hAnsi="仿宋" w:cs="仿宋" w:hint="eastAsia"/>
            <w:lang w:eastAsia="zh-CN"/>
          </w:rPr>
          <w:t>(一)、汽车涂装行业分析</w:t>
        </w:r>
        <w:r>
          <w:tab/>
        </w:r>
        <w:r>
          <w:fldChar w:fldCharType="begin"/>
        </w:r>
        <w:r>
          <w:instrText xml:space="preserve"> PAGEREF _Toc28607 \h </w:instrText>
        </w:r>
        <w:r>
          <w:fldChar w:fldCharType="separate"/>
        </w:r>
        <w:r>
          <w:t>5</w:t>
        </w:r>
        <w:r>
          <w:fldChar w:fldCharType="end"/>
        </w:r>
      </w:hyperlink>
    </w:p>
    <w:p>
      <w:pPr>
        <w:pStyle w:val="TOC2"/>
        <w:tabs>
          <w:tab w:val="right" w:leader="dot" w:pos="8306"/>
        </w:tabs>
      </w:pPr>
      <w:hyperlink w:anchor="_Toc30452" w:history="1">
        <w:r>
          <w:rPr>
            <w:rFonts w:ascii="仿宋" w:eastAsia="仿宋" w:hAnsi="仿宋" w:cs="仿宋" w:hint="eastAsia"/>
            <w:lang w:eastAsia="zh-CN"/>
          </w:rPr>
          <w:t>(二)、汽车涂装市场分析预测</w:t>
        </w:r>
        <w:r>
          <w:tab/>
        </w:r>
        <w:r>
          <w:fldChar w:fldCharType="begin"/>
        </w:r>
        <w:r>
          <w:instrText xml:space="preserve"> PAGEREF _Toc30452 \h </w:instrText>
        </w:r>
        <w:r>
          <w:fldChar w:fldCharType="separate"/>
        </w:r>
        <w:r>
          <w:t>6</w:t>
        </w:r>
        <w:r>
          <w:fldChar w:fldCharType="end"/>
        </w:r>
      </w:hyperlink>
    </w:p>
    <w:p>
      <w:pPr>
        <w:pStyle w:val="TOC1"/>
        <w:tabs>
          <w:tab w:val="right" w:leader="dot" w:pos="8306"/>
        </w:tabs>
      </w:pPr>
      <w:hyperlink w:anchor="_Toc20103" w:history="1">
        <w:r>
          <w:rPr>
            <w:rFonts w:ascii="仿宋" w:eastAsia="仿宋" w:hAnsi="仿宋" w:cs="仿宋" w:hint="eastAsia"/>
            <w:lang w:eastAsia="zh-CN"/>
          </w:rPr>
          <w:t>三、汽车涂装项目文档管理</w:t>
        </w:r>
        <w:r>
          <w:tab/>
        </w:r>
        <w:r>
          <w:fldChar w:fldCharType="begin"/>
        </w:r>
        <w:r>
          <w:instrText xml:space="preserve"> PAGEREF _Toc20103 \h </w:instrText>
        </w:r>
        <w:r>
          <w:fldChar w:fldCharType="separate"/>
        </w:r>
        <w:r>
          <w:t>6</w:t>
        </w:r>
        <w:r>
          <w:fldChar w:fldCharType="end"/>
        </w:r>
      </w:hyperlink>
    </w:p>
    <w:p>
      <w:pPr>
        <w:pStyle w:val="TOC2"/>
        <w:tabs>
          <w:tab w:val="right" w:leader="dot" w:pos="8306"/>
        </w:tabs>
      </w:pPr>
      <w:hyperlink w:anchor="_Toc3754" w:history="1">
        <w:r>
          <w:rPr>
            <w:rFonts w:ascii="仿宋" w:eastAsia="仿宋" w:hAnsi="仿宋" w:cs="仿宋" w:hint="eastAsia"/>
            <w:lang w:eastAsia="zh-CN"/>
          </w:rPr>
          <w:t>(一)、文档编制与审查</w:t>
        </w:r>
        <w:r>
          <w:tab/>
        </w:r>
        <w:r>
          <w:fldChar w:fldCharType="begin"/>
        </w:r>
        <w:r>
          <w:instrText xml:space="preserve"> PAGEREF _Toc3754 \h </w:instrText>
        </w:r>
        <w:r>
          <w:fldChar w:fldCharType="separate"/>
        </w:r>
        <w:r>
          <w:t>6</w:t>
        </w:r>
        <w:r>
          <w:fldChar w:fldCharType="end"/>
        </w:r>
      </w:hyperlink>
    </w:p>
    <w:p>
      <w:pPr>
        <w:pStyle w:val="TOC2"/>
        <w:tabs>
          <w:tab w:val="right" w:leader="dot" w:pos="8306"/>
        </w:tabs>
      </w:pPr>
      <w:hyperlink w:anchor="_Toc3672" w:history="1">
        <w:r>
          <w:rPr>
            <w:rFonts w:ascii="仿宋" w:eastAsia="仿宋" w:hAnsi="仿宋" w:cs="仿宋" w:hint="eastAsia"/>
            <w:lang w:eastAsia="zh-CN"/>
          </w:rPr>
          <w:t>(二)、文档发布与分发</w:t>
        </w:r>
        <w:r>
          <w:tab/>
        </w:r>
        <w:r>
          <w:fldChar w:fldCharType="begin"/>
        </w:r>
        <w:r>
          <w:instrText xml:space="preserve"> PAGEREF _Toc3672 \h </w:instrText>
        </w:r>
        <w:r>
          <w:fldChar w:fldCharType="separate"/>
        </w:r>
        <w:r>
          <w:t>8</w:t>
        </w:r>
        <w:r>
          <w:fldChar w:fldCharType="end"/>
        </w:r>
      </w:hyperlink>
    </w:p>
    <w:p>
      <w:pPr>
        <w:pStyle w:val="TOC2"/>
        <w:tabs>
          <w:tab w:val="right" w:leader="dot" w:pos="8306"/>
        </w:tabs>
      </w:pPr>
      <w:hyperlink w:anchor="_Toc20728" w:history="1">
        <w:r>
          <w:rPr>
            <w:rFonts w:ascii="仿宋" w:eastAsia="仿宋" w:hAnsi="仿宋" w:cs="仿宋" w:hint="eastAsia"/>
            <w:lang w:eastAsia="zh-CN"/>
          </w:rPr>
          <w:t>(三)、文档存档与归档</w:t>
        </w:r>
        <w:r>
          <w:tab/>
        </w:r>
        <w:r>
          <w:fldChar w:fldCharType="begin"/>
        </w:r>
        <w:r>
          <w:instrText xml:space="preserve"> PAGEREF _Toc20728 \h </w:instrText>
        </w:r>
        <w:r>
          <w:fldChar w:fldCharType="separate"/>
        </w:r>
        <w:r>
          <w:t>9</w:t>
        </w:r>
        <w:r>
          <w:fldChar w:fldCharType="end"/>
        </w:r>
      </w:hyperlink>
    </w:p>
    <w:p>
      <w:pPr>
        <w:pStyle w:val="TOC1"/>
        <w:tabs>
          <w:tab w:val="right" w:leader="dot" w:pos="8306"/>
        </w:tabs>
      </w:pPr>
      <w:hyperlink w:anchor="_Toc32335" w:history="1">
        <w:r>
          <w:rPr>
            <w:rFonts w:ascii="仿宋" w:eastAsia="仿宋" w:hAnsi="仿宋" w:cs="仿宋" w:hint="eastAsia"/>
            <w:lang w:eastAsia="zh-CN"/>
          </w:rPr>
          <w:t>四、汽车涂装项目选址可行性分析</w:t>
        </w:r>
        <w:r>
          <w:tab/>
        </w:r>
        <w:r>
          <w:fldChar w:fldCharType="begin"/>
        </w:r>
        <w:r>
          <w:instrText xml:space="preserve"> PAGEREF _Toc32335 \h </w:instrText>
        </w:r>
        <w:r>
          <w:fldChar w:fldCharType="separate"/>
        </w:r>
        <w:r>
          <w:t>10</w:t>
        </w:r>
        <w:r>
          <w:fldChar w:fldCharType="end"/>
        </w:r>
      </w:hyperlink>
    </w:p>
    <w:p>
      <w:pPr>
        <w:pStyle w:val="TOC2"/>
        <w:tabs>
          <w:tab w:val="right" w:leader="dot" w:pos="8306"/>
        </w:tabs>
      </w:pPr>
      <w:hyperlink w:anchor="_Toc10263" w:history="1">
        <w:r>
          <w:rPr>
            <w:rFonts w:ascii="仿宋" w:eastAsia="仿宋" w:hAnsi="仿宋" w:cs="仿宋" w:hint="eastAsia"/>
            <w:lang w:eastAsia="zh-CN"/>
          </w:rPr>
          <w:t>(一)、汽车涂装项目选址</w:t>
        </w:r>
        <w:r>
          <w:tab/>
        </w:r>
        <w:r>
          <w:fldChar w:fldCharType="begin"/>
        </w:r>
        <w:r>
          <w:instrText xml:space="preserve"> PAGEREF _Toc10263 \h </w:instrText>
        </w:r>
        <w:r>
          <w:fldChar w:fldCharType="separate"/>
        </w:r>
        <w:r>
          <w:t>10</w:t>
        </w:r>
        <w:r>
          <w:fldChar w:fldCharType="end"/>
        </w:r>
      </w:hyperlink>
    </w:p>
    <w:p>
      <w:pPr>
        <w:pStyle w:val="TOC2"/>
        <w:tabs>
          <w:tab w:val="right" w:leader="dot" w:pos="8306"/>
        </w:tabs>
      </w:pPr>
      <w:hyperlink w:anchor="_Toc8451" w:history="1">
        <w:r>
          <w:rPr>
            <w:rFonts w:ascii="仿宋" w:eastAsia="仿宋" w:hAnsi="仿宋" w:cs="仿宋" w:hint="eastAsia"/>
            <w:lang w:eastAsia="zh-CN"/>
          </w:rPr>
          <w:t>(二)、用地控制指标</w:t>
        </w:r>
        <w:r>
          <w:tab/>
        </w:r>
        <w:r>
          <w:fldChar w:fldCharType="begin"/>
        </w:r>
        <w:r>
          <w:instrText xml:space="preserve"> PAGEREF _Toc8451 \h </w:instrText>
        </w:r>
        <w:r>
          <w:fldChar w:fldCharType="separate"/>
        </w:r>
        <w:r>
          <w:t>10</w:t>
        </w:r>
        <w:r>
          <w:fldChar w:fldCharType="end"/>
        </w:r>
      </w:hyperlink>
    </w:p>
    <w:p>
      <w:pPr>
        <w:pStyle w:val="TOC2"/>
        <w:tabs>
          <w:tab w:val="right" w:leader="dot" w:pos="8306"/>
        </w:tabs>
      </w:pPr>
      <w:hyperlink w:anchor="_Toc28774" w:history="1">
        <w:r>
          <w:rPr>
            <w:rFonts w:ascii="仿宋" w:eastAsia="仿宋" w:hAnsi="仿宋" w:cs="仿宋" w:hint="eastAsia"/>
            <w:lang w:eastAsia="zh-CN"/>
          </w:rPr>
          <w:t>(三)、节约用地措施</w:t>
        </w:r>
        <w:r>
          <w:tab/>
        </w:r>
        <w:r>
          <w:fldChar w:fldCharType="begin"/>
        </w:r>
        <w:r>
          <w:instrText xml:space="preserve"> PAGEREF _Toc28774 \h </w:instrText>
        </w:r>
        <w:r>
          <w:fldChar w:fldCharType="separate"/>
        </w:r>
        <w:r>
          <w:t>12</w:t>
        </w:r>
        <w:r>
          <w:fldChar w:fldCharType="end"/>
        </w:r>
      </w:hyperlink>
    </w:p>
    <w:p>
      <w:pPr>
        <w:pStyle w:val="TOC2"/>
        <w:tabs>
          <w:tab w:val="right" w:leader="dot" w:pos="8306"/>
        </w:tabs>
      </w:pPr>
      <w:hyperlink w:anchor="_Toc15603" w:history="1">
        <w:r>
          <w:rPr>
            <w:rFonts w:ascii="仿宋" w:eastAsia="仿宋" w:hAnsi="仿宋" w:cs="仿宋" w:hint="eastAsia"/>
            <w:lang w:eastAsia="zh-CN"/>
          </w:rPr>
          <w:t>(四)、总图布置方案</w:t>
        </w:r>
        <w:r>
          <w:tab/>
        </w:r>
        <w:r>
          <w:fldChar w:fldCharType="begin"/>
        </w:r>
        <w:r>
          <w:instrText xml:space="preserve"> PAGEREF _Toc15603 \h </w:instrText>
        </w:r>
        <w:r>
          <w:fldChar w:fldCharType="separate"/>
        </w:r>
        <w:r>
          <w:t>13</w:t>
        </w:r>
        <w:r>
          <w:fldChar w:fldCharType="end"/>
        </w:r>
      </w:hyperlink>
    </w:p>
    <w:p>
      <w:pPr>
        <w:pStyle w:val="TOC2"/>
        <w:tabs>
          <w:tab w:val="right" w:leader="dot" w:pos="8306"/>
        </w:tabs>
      </w:pPr>
      <w:hyperlink w:anchor="_Toc11161" w:history="1">
        <w:r>
          <w:rPr>
            <w:rFonts w:ascii="仿宋" w:eastAsia="仿宋" w:hAnsi="仿宋" w:cs="仿宋" w:hint="eastAsia"/>
            <w:lang w:eastAsia="zh-CN"/>
          </w:rPr>
          <w:t>(五)、选址综合评价</w:t>
        </w:r>
        <w:r>
          <w:tab/>
        </w:r>
        <w:r>
          <w:fldChar w:fldCharType="begin"/>
        </w:r>
        <w:r>
          <w:instrText xml:space="preserve"> PAGEREF _Toc11161 \h </w:instrText>
        </w:r>
        <w:r>
          <w:fldChar w:fldCharType="separate"/>
        </w:r>
        <w:r>
          <w:t>14</w:t>
        </w:r>
        <w:r>
          <w:fldChar w:fldCharType="end"/>
        </w:r>
      </w:hyperlink>
    </w:p>
    <w:p>
      <w:pPr>
        <w:pStyle w:val="TOC1"/>
        <w:tabs>
          <w:tab w:val="right" w:leader="dot" w:pos="8306"/>
        </w:tabs>
      </w:pPr>
      <w:hyperlink w:anchor="_Toc5489" w:history="1">
        <w:r>
          <w:rPr>
            <w:rFonts w:ascii="仿宋" w:eastAsia="仿宋" w:hAnsi="仿宋" w:cs="仿宋" w:hint="eastAsia"/>
            <w:lang w:eastAsia="zh-CN"/>
          </w:rPr>
          <w:t>五、汽车涂装项目绩效评估</w:t>
        </w:r>
        <w:r>
          <w:tab/>
        </w:r>
        <w:r>
          <w:fldChar w:fldCharType="begin"/>
        </w:r>
        <w:r>
          <w:instrText xml:space="preserve"> PAGEREF _Toc5489 \h </w:instrText>
        </w:r>
        <w:r>
          <w:fldChar w:fldCharType="separate"/>
        </w:r>
        <w:r>
          <w:t>15</w:t>
        </w:r>
        <w:r>
          <w:fldChar w:fldCharType="end"/>
        </w:r>
      </w:hyperlink>
    </w:p>
    <w:p>
      <w:pPr>
        <w:pStyle w:val="TOC2"/>
        <w:tabs>
          <w:tab w:val="right" w:leader="dot" w:pos="8306"/>
        </w:tabs>
      </w:pPr>
      <w:hyperlink w:anchor="_Toc24191" w:history="1">
        <w:r>
          <w:rPr>
            <w:rFonts w:ascii="仿宋" w:eastAsia="仿宋" w:hAnsi="仿宋" w:cs="仿宋" w:hint="eastAsia"/>
            <w:lang w:eastAsia="zh-CN"/>
          </w:rPr>
          <w:t>(一)、绩效评估指标</w:t>
        </w:r>
        <w:r>
          <w:tab/>
        </w:r>
        <w:r>
          <w:fldChar w:fldCharType="begin"/>
        </w:r>
        <w:r>
          <w:instrText xml:space="preserve"> PAGEREF _Toc24191 \h </w:instrText>
        </w:r>
        <w:r>
          <w:fldChar w:fldCharType="separate"/>
        </w:r>
        <w:r>
          <w:t>15</w:t>
        </w:r>
        <w:r>
          <w:fldChar w:fldCharType="end"/>
        </w:r>
      </w:hyperlink>
    </w:p>
    <w:p>
      <w:pPr>
        <w:pStyle w:val="TOC2"/>
        <w:tabs>
          <w:tab w:val="right" w:leader="dot" w:pos="8306"/>
        </w:tabs>
      </w:pPr>
      <w:hyperlink w:anchor="_Toc14278" w:history="1">
        <w:r>
          <w:rPr>
            <w:rFonts w:ascii="仿宋" w:eastAsia="仿宋" w:hAnsi="仿宋" w:cs="仿宋" w:hint="eastAsia"/>
            <w:lang w:eastAsia="zh-CN"/>
          </w:rPr>
          <w:t>(二)、绩效评估方法</w:t>
        </w:r>
        <w:r>
          <w:tab/>
        </w:r>
        <w:r>
          <w:fldChar w:fldCharType="begin"/>
        </w:r>
        <w:r>
          <w:instrText xml:space="preserve"> PAGEREF _Toc14278 \h </w:instrText>
        </w:r>
        <w:r>
          <w:fldChar w:fldCharType="separate"/>
        </w:r>
        <w:r>
          <w:t>16</w:t>
        </w:r>
        <w:r>
          <w:fldChar w:fldCharType="end"/>
        </w:r>
      </w:hyperlink>
    </w:p>
    <w:p>
      <w:pPr>
        <w:pStyle w:val="TOC2"/>
        <w:tabs>
          <w:tab w:val="right" w:leader="dot" w:pos="8306"/>
        </w:tabs>
      </w:pPr>
      <w:hyperlink w:anchor="_Toc30217" w:history="1">
        <w:r>
          <w:rPr>
            <w:rFonts w:ascii="仿宋" w:eastAsia="仿宋" w:hAnsi="仿宋" w:cs="仿宋" w:hint="eastAsia"/>
            <w:lang w:eastAsia="zh-CN"/>
          </w:rPr>
          <w:t>(三)、绩效评估周期</w:t>
        </w:r>
        <w:r>
          <w:tab/>
        </w:r>
        <w:r>
          <w:fldChar w:fldCharType="begin"/>
        </w:r>
        <w:r>
          <w:instrText xml:space="preserve"> PAGEREF _Toc30217 \h </w:instrText>
        </w:r>
        <w:r>
          <w:fldChar w:fldCharType="separate"/>
        </w:r>
        <w:r>
          <w:t>17</w:t>
        </w:r>
        <w:r>
          <w:fldChar w:fldCharType="end"/>
        </w:r>
      </w:hyperlink>
    </w:p>
    <w:p>
      <w:pPr>
        <w:pStyle w:val="TOC1"/>
        <w:tabs>
          <w:tab w:val="right" w:leader="dot" w:pos="8306"/>
        </w:tabs>
      </w:pPr>
      <w:hyperlink w:anchor="_Toc26283" w:history="1">
        <w:r>
          <w:rPr>
            <w:rFonts w:ascii="仿宋" w:eastAsia="仿宋" w:hAnsi="仿宋" w:cs="仿宋" w:hint="eastAsia"/>
            <w:lang w:eastAsia="zh-CN"/>
          </w:rPr>
          <w:t>六、汽车涂装项目概论</w:t>
        </w:r>
        <w:r>
          <w:tab/>
        </w:r>
        <w:r>
          <w:fldChar w:fldCharType="begin"/>
        </w:r>
        <w:r>
          <w:instrText xml:space="preserve"> PAGEREF _Toc26283 \h </w:instrText>
        </w:r>
        <w:r>
          <w:fldChar w:fldCharType="separate"/>
        </w:r>
        <w:r>
          <w:t>18</w:t>
        </w:r>
        <w:r>
          <w:fldChar w:fldCharType="end"/>
        </w:r>
      </w:hyperlink>
    </w:p>
    <w:p>
      <w:pPr>
        <w:pStyle w:val="TOC2"/>
        <w:tabs>
          <w:tab w:val="right" w:leader="dot" w:pos="8306"/>
        </w:tabs>
      </w:pPr>
      <w:hyperlink w:anchor="_Toc13683" w:history="1">
        <w:r>
          <w:rPr>
            <w:rFonts w:ascii="仿宋" w:eastAsia="仿宋" w:hAnsi="仿宋" w:cs="仿宋" w:hint="eastAsia"/>
            <w:lang w:eastAsia="zh-CN"/>
          </w:rPr>
          <w:t>(一)、汽车涂装项目概况</w:t>
        </w:r>
        <w:r>
          <w:tab/>
        </w:r>
        <w:r>
          <w:fldChar w:fldCharType="begin"/>
        </w:r>
        <w:r>
          <w:instrText xml:space="preserve"> PAGEREF _Toc13683 \h </w:instrText>
        </w:r>
        <w:r>
          <w:fldChar w:fldCharType="separate"/>
        </w:r>
        <w:r>
          <w:t>18</w:t>
        </w:r>
        <w:r>
          <w:fldChar w:fldCharType="end"/>
        </w:r>
      </w:hyperlink>
    </w:p>
    <w:p>
      <w:pPr>
        <w:pStyle w:val="TOC2"/>
        <w:tabs>
          <w:tab w:val="right" w:leader="dot" w:pos="8306"/>
        </w:tabs>
      </w:pPr>
      <w:hyperlink w:anchor="_Toc15942" w:history="1">
        <w:r>
          <w:rPr>
            <w:rFonts w:ascii="仿宋" w:eastAsia="仿宋" w:hAnsi="仿宋" w:cs="仿宋" w:hint="eastAsia"/>
            <w:lang w:eastAsia="zh-CN"/>
          </w:rPr>
          <w:t>(二)、汽车涂装项目目标</w:t>
        </w:r>
        <w:r>
          <w:tab/>
        </w:r>
        <w:r>
          <w:fldChar w:fldCharType="begin"/>
        </w:r>
        <w:r>
          <w:instrText xml:space="preserve"> PAGEREF _Toc15942 \h </w:instrText>
        </w:r>
        <w:r>
          <w:fldChar w:fldCharType="separate"/>
        </w:r>
        <w:r>
          <w:t>20</w:t>
        </w:r>
        <w:r>
          <w:fldChar w:fldCharType="end"/>
        </w:r>
      </w:hyperlink>
    </w:p>
    <w:p>
      <w:pPr>
        <w:pStyle w:val="TOC2"/>
        <w:tabs>
          <w:tab w:val="right" w:leader="dot" w:pos="8306"/>
        </w:tabs>
      </w:pPr>
      <w:hyperlink w:anchor="_Toc32441" w:history="1">
        <w:r>
          <w:rPr>
            <w:rFonts w:ascii="仿宋" w:eastAsia="仿宋" w:hAnsi="仿宋" w:cs="仿宋" w:hint="eastAsia"/>
            <w:lang w:eastAsia="zh-CN"/>
          </w:rPr>
          <w:t>(三)、汽车涂装项目提出的理由</w:t>
        </w:r>
        <w:r>
          <w:tab/>
        </w:r>
        <w:r>
          <w:fldChar w:fldCharType="begin"/>
        </w:r>
        <w:r>
          <w:instrText xml:space="preserve"> PAGEREF _Toc32441 \h </w:instrText>
        </w:r>
        <w:r>
          <w:fldChar w:fldCharType="separate"/>
        </w:r>
        <w:r>
          <w:t>21</w:t>
        </w:r>
        <w:r>
          <w:fldChar w:fldCharType="end"/>
        </w:r>
      </w:hyperlink>
    </w:p>
    <w:p>
      <w:pPr>
        <w:pStyle w:val="TOC2"/>
        <w:tabs>
          <w:tab w:val="right" w:leader="dot" w:pos="8306"/>
        </w:tabs>
      </w:pPr>
      <w:hyperlink w:anchor="_Toc15690" w:history="1">
        <w:r>
          <w:rPr>
            <w:rFonts w:ascii="仿宋" w:eastAsia="仿宋" w:hAnsi="仿宋" w:cs="仿宋" w:hint="eastAsia"/>
            <w:lang w:eastAsia="zh-CN"/>
          </w:rPr>
          <w:t>(四)、汽车涂装项目意义</w:t>
        </w:r>
        <w:r>
          <w:tab/>
        </w:r>
        <w:r>
          <w:fldChar w:fldCharType="begin"/>
        </w:r>
        <w:r>
          <w:instrText xml:space="preserve"> PAGEREF _Toc15690 \h </w:instrText>
        </w:r>
        <w:r>
          <w:fldChar w:fldCharType="separate"/>
        </w:r>
        <w:r>
          <w:t>23</w:t>
        </w:r>
        <w:r>
          <w:fldChar w:fldCharType="end"/>
        </w:r>
      </w:hyperlink>
    </w:p>
    <w:p>
      <w:pPr>
        <w:pStyle w:val="TOC2"/>
        <w:tabs>
          <w:tab w:val="right" w:leader="dot" w:pos="8306"/>
        </w:tabs>
      </w:pPr>
      <w:hyperlink w:anchor="_Toc4038" w:history="1">
        <w:r>
          <w:rPr>
            <w:rFonts w:ascii="仿宋" w:eastAsia="仿宋" w:hAnsi="仿宋" w:cs="仿宋" w:hint="eastAsia"/>
            <w:lang w:eastAsia="zh-CN"/>
          </w:rPr>
          <w:t>(五)、汽车涂装项目背景</w:t>
        </w:r>
        <w:r>
          <w:tab/>
        </w:r>
        <w:r>
          <w:fldChar w:fldCharType="begin"/>
        </w:r>
        <w:r>
          <w:instrText xml:space="preserve"> PAGEREF _Toc4038 \h </w:instrText>
        </w:r>
        <w:r>
          <w:fldChar w:fldCharType="separate"/>
        </w:r>
        <w:r>
          <w:t>24</w:t>
        </w:r>
        <w:r>
          <w:fldChar w:fldCharType="end"/>
        </w:r>
      </w:hyperlink>
    </w:p>
    <w:p>
      <w:pPr>
        <w:pStyle w:val="TOC1"/>
        <w:tabs>
          <w:tab w:val="right" w:leader="dot" w:pos="8306"/>
        </w:tabs>
      </w:pPr>
      <w:hyperlink w:anchor="_Toc1011" w:history="1">
        <w:r>
          <w:rPr>
            <w:rFonts w:ascii="仿宋" w:eastAsia="仿宋" w:hAnsi="仿宋" w:cs="仿宋" w:hint="eastAsia"/>
            <w:lang w:eastAsia="zh-CN"/>
          </w:rPr>
          <w:t>七、汽车涂装项目社会影响</w:t>
        </w:r>
        <w:r>
          <w:tab/>
        </w:r>
        <w:r>
          <w:fldChar w:fldCharType="begin"/>
        </w:r>
        <w:r>
          <w:instrText xml:space="preserve"> PAGEREF _Toc1011 \h </w:instrText>
        </w:r>
        <w:r>
          <w:fldChar w:fldCharType="separate"/>
        </w:r>
        <w:r>
          <w:t>24</w:t>
        </w:r>
        <w:r>
          <w:fldChar w:fldCharType="end"/>
        </w:r>
      </w:hyperlink>
    </w:p>
    <w:p>
      <w:pPr>
        <w:pStyle w:val="TOC2"/>
        <w:tabs>
          <w:tab w:val="right" w:leader="dot" w:pos="8306"/>
        </w:tabs>
      </w:pPr>
      <w:hyperlink w:anchor="_Toc25082" w:history="1">
        <w:r>
          <w:rPr>
            <w:rFonts w:ascii="仿宋" w:eastAsia="仿宋" w:hAnsi="仿宋" w:cs="仿宋" w:hint="eastAsia"/>
            <w:lang w:eastAsia="zh-CN"/>
          </w:rPr>
          <w:t>(一)、社会责任与义务</w:t>
        </w:r>
        <w:r>
          <w:tab/>
        </w:r>
        <w:r>
          <w:fldChar w:fldCharType="begin"/>
        </w:r>
        <w:r>
          <w:instrText xml:space="preserve"> PAGEREF _Toc25082 \h </w:instrText>
        </w:r>
        <w:r>
          <w:fldChar w:fldCharType="separate"/>
        </w:r>
        <w:r>
          <w:t>24</w:t>
        </w:r>
        <w:r>
          <w:fldChar w:fldCharType="end"/>
        </w:r>
      </w:hyperlink>
    </w:p>
    <w:p>
      <w:pPr>
        <w:pStyle w:val="TOC2"/>
        <w:tabs>
          <w:tab w:val="right" w:leader="dot" w:pos="8306"/>
        </w:tabs>
      </w:pPr>
      <w:hyperlink w:anchor="_Toc24555" w:history="1">
        <w:r>
          <w:rPr>
            <w:rFonts w:ascii="仿宋" w:eastAsia="仿宋" w:hAnsi="仿宋" w:cs="仿宋" w:hint="eastAsia"/>
            <w:lang w:eastAsia="zh-CN"/>
          </w:rPr>
          <w:t>(二)、社会参与与沟通</w:t>
        </w:r>
        <w:r>
          <w:tab/>
        </w:r>
        <w:r>
          <w:fldChar w:fldCharType="begin"/>
        </w:r>
        <w:r>
          <w:instrText xml:space="preserve"> PAGEREF _Toc24555 \h </w:instrText>
        </w:r>
        <w:r>
          <w:fldChar w:fldCharType="separate"/>
        </w:r>
        <w:r>
          <w:t>25</w:t>
        </w:r>
        <w:r>
          <w:fldChar w:fldCharType="end"/>
        </w:r>
      </w:hyperlink>
    </w:p>
    <w:p>
      <w:pPr>
        <w:pStyle w:val="TOC1"/>
        <w:tabs>
          <w:tab w:val="right" w:leader="dot" w:pos="8306"/>
        </w:tabs>
      </w:pPr>
      <w:hyperlink w:anchor="_Toc1784" w:history="1">
        <w:r>
          <w:rPr>
            <w:rFonts w:ascii="仿宋" w:eastAsia="仿宋" w:hAnsi="仿宋" w:cs="仿宋" w:hint="eastAsia"/>
            <w:lang w:eastAsia="zh-CN"/>
          </w:rPr>
          <w:t>八、生产安全保护</w:t>
        </w:r>
        <w:r>
          <w:tab/>
        </w:r>
        <w:r>
          <w:fldChar w:fldCharType="begin"/>
        </w:r>
        <w:r>
          <w:instrText xml:space="preserve"> PAGEREF _Toc1784 \h </w:instrText>
        </w:r>
        <w:r>
          <w:fldChar w:fldCharType="separate"/>
        </w:r>
        <w:r>
          <w:t>26</w:t>
        </w:r>
        <w:r>
          <w:fldChar w:fldCharType="end"/>
        </w:r>
      </w:hyperlink>
    </w:p>
    <w:p>
      <w:pPr>
        <w:pStyle w:val="TOC2"/>
        <w:tabs>
          <w:tab w:val="right" w:leader="dot" w:pos="8306"/>
        </w:tabs>
      </w:pPr>
      <w:hyperlink w:anchor="_Toc13410" w:history="1">
        <w:r>
          <w:rPr>
            <w:rFonts w:ascii="仿宋" w:eastAsia="仿宋" w:hAnsi="仿宋" w:cs="仿宋" w:hint="eastAsia"/>
            <w:lang w:eastAsia="zh-CN"/>
          </w:rPr>
          <w:t>(一)、消防安全</w:t>
        </w:r>
        <w:r>
          <w:tab/>
        </w:r>
        <w:r>
          <w:fldChar w:fldCharType="begin"/>
        </w:r>
        <w:r>
          <w:instrText xml:space="preserve"> PAGEREF _Toc13410 \h </w:instrText>
        </w:r>
        <w:r>
          <w:fldChar w:fldCharType="separate"/>
        </w:r>
        <w:r>
          <w:t>26</w:t>
        </w:r>
        <w:r>
          <w:fldChar w:fldCharType="end"/>
        </w:r>
      </w:hyperlink>
    </w:p>
    <w:p>
      <w:pPr>
        <w:pStyle w:val="TOC2"/>
        <w:tabs>
          <w:tab w:val="right" w:leader="dot" w:pos="8306"/>
        </w:tabs>
      </w:pPr>
      <w:hyperlink w:anchor="_Toc29922" w:history="1">
        <w:r>
          <w:rPr>
            <w:rFonts w:ascii="仿宋" w:eastAsia="仿宋" w:hAnsi="仿宋" w:cs="仿宋" w:hint="eastAsia"/>
            <w:lang w:eastAsia="zh-CN"/>
          </w:rPr>
          <w:t>(二)、防火防爆总图布置措施</w:t>
        </w:r>
        <w:r>
          <w:tab/>
        </w:r>
        <w:r>
          <w:fldChar w:fldCharType="begin"/>
        </w:r>
        <w:r>
          <w:instrText xml:space="preserve"> PAGEREF _Toc29922 \h </w:instrText>
        </w:r>
        <w:r>
          <w:fldChar w:fldCharType="separate"/>
        </w:r>
        <w:r>
          <w:t>28</w:t>
        </w:r>
        <w:r>
          <w:fldChar w:fldCharType="end"/>
        </w:r>
      </w:hyperlink>
    </w:p>
    <w:p>
      <w:pPr>
        <w:pStyle w:val="TOC2"/>
        <w:tabs>
          <w:tab w:val="right" w:leader="dot" w:pos="8306"/>
        </w:tabs>
      </w:pPr>
      <w:hyperlink w:anchor="_Toc2014" w:history="1">
        <w:r>
          <w:rPr>
            <w:rFonts w:ascii="仿宋" w:eastAsia="仿宋" w:hAnsi="仿宋" w:cs="仿宋" w:hint="eastAsia"/>
            <w:lang w:eastAsia="zh-CN"/>
          </w:rPr>
          <w:t>(三)、自然灾害防范措施</w:t>
        </w:r>
        <w:r>
          <w:tab/>
        </w:r>
        <w:r>
          <w:fldChar w:fldCharType="begin"/>
        </w:r>
        <w:r>
          <w:instrText xml:space="preserve"> PAGEREF _Toc2014 \h </w:instrText>
        </w:r>
        <w:r>
          <w:fldChar w:fldCharType="separate"/>
        </w:r>
        <w:r>
          <w:t>28</w:t>
        </w:r>
        <w:r>
          <w:fldChar w:fldCharType="end"/>
        </w:r>
      </w:hyperlink>
    </w:p>
    <w:p>
      <w:pPr>
        <w:pStyle w:val="TOC2"/>
        <w:tabs>
          <w:tab w:val="right" w:leader="dot" w:pos="8306"/>
        </w:tabs>
      </w:pPr>
      <w:hyperlink w:anchor="_Toc1381" w:history="1">
        <w:r>
          <w:rPr>
            <w:rFonts w:ascii="仿宋" w:eastAsia="仿宋" w:hAnsi="仿宋" w:cs="仿宋" w:hint="eastAsia"/>
            <w:lang w:eastAsia="zh-CN"/>
          </w:rPr>
          <w:t>(四)、安全色及安全标志使用要求</w:t>
        </w:r>
        <w:r>
          <w:tab/>
        </w:r>
        <w:r>
          <w:fldChar w:fldCharType="begin"/>
        </w:r>
        <w:r>
          <w:instrText xml:space="preserve"> PAGEREF _Toc1381 \h </w:instrText>
        </w:r>
        <w:r>
          <w:fldChar w:fldCharType="separate"/>
        </w:r>
        <w:r>
          <w:t>29</w:t>
        </w:r>
        <w:r>
          <w:fldChar w:fldCharType="end"/>
        </w:r>
      </w:hyperlink>
    </w:p>
    <w:p>
      <w:pPr>
        <w:pStyle w:val="TOC2"/>
        <w:tabs>
          <w:tab w:val="right" w:leader="dot" w:pos="8306"/>
        </w:tabs>
      </w:pPr>
      <w:hyperlink w:anchor="_Toc3469" w:history="1">
        <w:r>
          <w:rPr>
            <w:rFonts w:ascii="仿宋" w:eastAsia="仿宋" w:hAnsi="仿宋" w:cs="仿宋" w:hint="eastAsia"/>
            <w:lang w:eastAsia="zh-CN"/>
          </w:rPr>
          <w:t>(五)、防尘防毒措施</w:t>
        </w:r>
        <w:r>
          <w:tab/>
        </w:r>
        <w:r>
          <w:fldChar w:fldCharType="begin"/>
        </w:r>
        <w:r>
          <w:instrText xml:space="preserve"> PAGEREF _Toc3469 \h </w:instrText>
        </w:r>
        <w:r>
          <w:fldChar w:fldCharType="separate"/>
        </w:r>
        <w:r>
          <w:t>30</w:t>
        </w:r>
        <w:r>
          <w:fldChar w:fldCharType="end"/>
        </w:r>
      </w:hyperlink>
    </w:p>
    <w:p>
      <w:pPr>
        <w:pStyle w:val="TOC2"/>
        <w:tabs>
          <w:tab w:val="right" w:leader="dot" w:pos="8306"/>
        </w:tabs>
      </w:pPr>
      <w:hyperlink w:anchor="_Toc17996" w:history="1">
        <w:r>
          <w:rPr>
            <w:rFonts w:ascii="仿宋" w:eastAsia="仿宋" w:hAnsi="仿宋" w:cs="仿宋" w:hint="eastAsia"/>
            <w:lang w:eastAsia="zh-CN"/>
          </w:rPr>
          <w:t>(六)、防静电、触电防护及防雷措施</w:t>
        </w:r>
        <w:r>
          <w:tab/>
        </w:r>
        <w:r>
          <w:fldChar w:fldCharType="begin"/>
        </w:r>
        <w:r>
          <w:instrText xml:space="preserve"> PAGEREF _Toc17996 \h </w:instrText>
        </w:r>
        <w:r>
          <w:fldChar w:fldCharType="separate"/>
        </w:r>
        <w:r>
          <w:t>31</w:t>
        </w:r>
        <w:r>
          <w:fldChar w:fldCharType="end"/>
        </w:r>
      </w:hyperlink>
    </w:p>
    <w:p>
      <w:pPr>
        <w:pStyle w:val="TOC2"/>
        <w:tabs>
          <w:tab w:val="right" w:leader="dot" w:pos="8306"/>
        </w:tabs>
      </w:pPr>
      <w:hyperlink w:anchor="_Toc28190" w:history="1">
        <w:r>
          <w:rPr>
            <w:rFonts w:ascii="仿宋" w:eastAsia="仿宋" w:hAnsi="仿宋" w:cs="仿宋" w:hint="eastAsia"/>
            <w:lang w:eastAsia="zh-CN"/>
          </w:rPr>
          <w:t>(七)、机械设备安全保障措施</w:t>
        </w:r>
        <w:r>
          <w:tab/>
        </w:r>
        <w:r>
          <w:fldChar w:fldCharType="begin"/>
        </w:r>
        <w:r>
          <w:instrText xml:space="preserve"> PAGEREF _Toc28190 \h </w:instrText>
        </w:r>
        <w:r>
          <w:fldChar w:fldCharType="separate"/>
        </w:r>
        <w:r>
          <w:t>33</w:t>
        </w:r>
        <w:r>
          <w:fldChar w:fldCharType="end"/>
        </w:r>
      </w:hyperlink>
    </w:p>
    <w:p>
      <w:pPr>
        <w:pStyle w:val="TOC1"/>
        <w:tabs>
          <w:tab w:val="right" w:leader="dot" w:pos="8306"/>
        </w:tabs>
      </w:pPr>
      <w:hyperlink w:anchor="_Toc28522" w:history="1">
        <w:r>
          <w:rPr>
            <w:rFonts w:ascii="仿宋" w:eastAsia="仿宋" w:hAnsi="仿宋" w:cs="仿宋" w:hint="eastAsia"/>
            <w:lang w:eastAsia="zh-CN"/>
          </w:rPr>
          <w:t>九、汽车涂装项目风险管理</w:t>
        </w:r>
        <w:r>
          <w:tab/>
        </w:r>
        <w:r>
          <w:fldChar w:fldCharType="begin"/>
        </w:r>
        <w:r>
          <w:instrText xml:space="preserve"> PAGEREF _Toc28522 \h </w:instrText>
        </w:r>
        <w:r>
          <w:fldChar w:fldCharType="separate"/>
        </w:r>
        <w:r>
          <w:t>34</w:t>
        </w:r>
        <w:r>
          <w:fldChar w:fldCharType="end"/>
        </w:r>
      </w:hyperlink>
    </w:p>
    <w:p>
      <w:pPr>
        <w:pStyle w:val="TOC2"/>
        <w:tabs>
          <w:tab w:val="right" w:leader="dot" w:pos="8306"/>
        </w:tabs>
      </w:pPr>
      <w:hyperlink w:anchor="_Toc29805" w:history="1">
        <w:r>
          <w:rPr>
            <w:rFonts w:ascii="仿宋" w:eastAsia="仿宋" w:hAnsi="仿宋" w:cs="仿宋" w:hint="eastAsia"/>
            <w:lang w:eastAsia="zh-CN"/>
          </w:rPr>
          <w:t>(一)、风险识别与评估</w:t>
        </w:r>
        <w:r>
          <w:tab/>
        </w:r>
        <w:r>
          <w:fldChar w:fldCharType="begin"/>
        </w:r>
        <w:r>
          <w:instrText xml:space="preserve"> PAGEREF _Toc29805 \h </w:instrText>
        </w:r>
        <w:r>
          <w:fldChar w:fldCharType="separate"/>
        </w:r>
        <w:r>
          <w:t>34</w:t>
        </w:r>
        <w:r>
          <w:fldChar w:fldCharType="end"/>
        </w:r>
      </w:hyperlink>
    </w:p>
    <w:p>
      <w:pPr>
        <w:pStyle w:val="TOC2"/>
        <w:tabs>
          <w:tab w:val="right" w:leader="dot" w:pos="8306"/>
        </w:tabs>
      </w:pPr>
      <w:hyperlink w:anchor="_Toc12575" w:history="1">
        <w:r>
          <w:rPr>
            <w:rFonts w:ascii="仿宋" w:eastAsia="仿宋" w:hAnsi="仿宋" w:cs="仿宋" w:hint="eastAsia"/>
            <w:lang w:eastAsia="zh-CN"/>
          </w:rPr>
          <w:t>(二)、风险应对策略</w:t>
        </w:r>
        <w:r>
          <w:tab/>
        </w:r>
        <w:r>
          <w:fldChar w:fldCharType="begin"/>
        </w:r>
        <w:r>
          <w:instrText xml:space="preserve"> PAGEREF _Toc12575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0" w:history="1">
        <w:r>
          <w:rPr>
            <w:rFonts w:ascii="仿宋" w:eastAsia="仿宋" w:hAnsi="仿宋" w:cs="仿宋" w:hint="eastAsia"/>
            <w:lang w:eastAsia="zh-CN"/>
          </w:rPr>
          <w:t>(三)、风险监控与控制</w:t>
        </w:r>
        <w:r>
          <w:tab/>
        </w:r>
        <w:r>
          <w:fldChar w:fldCharType="begin"/>
        </w:r>
        <w:r>
          <w:instrText xml:space="preserve"> PAGEREF _Toc9350 \h </w:instrText>
        </w:r>
        <w:r>
          <w:fldChar w:fldCharType="separate"/>
        </w:r>
        <w:r>
          <w:t>37</w:t>
        </w:r>
        <w:r>
          <w:fldChar w:fldCharType="end"/>
        </w:r>
      </w:hyperlink>
    </w:p>
    <w:p>
      <w:pPr>
        <w:pStyle w:val="TOC1"/>
        <w:tabs>
          <w:tab w:val="right" w:leader="dot" w:pos="8306"/>
        </w:tabs>
      </w:pPr>
      <w:hyperlink w:anchor="_Toc26569" w:history="1">
        <w:r>
          <w:rPr>
            <w:rFonts w:ascii="仿宋" w:eastAsia="仿宋" w:hAnsi="仿宋" w:cs="仿宋" w:hint="eastAsia"/>
            <w:lang w:eastAsia="zh-CN"/>
          </w:rPr>
          <w:t>十、汽车涂装项目环境影响分析</w:t>
        </w:r>
        <w:r>
          <w:tab/>
        </w:r>
        <w:r>
          <w:fldChar w:fldCharType="begin"/>
        </w:r>
        <w:r>
          <w:instrText xml:space="preserve"> PAGEREF _Toc26569 \h </w:instrText>
        </w:r>
        <w:r>
          <w:fldChar w:fldCharType="separate"/>
        </w:r>
        <w:r>
          <w:t>38</w:t>
        </w:r>
        <w:r>
          <w:fldChar w:fldCharType="end"/>
        </w:r>
      </w:hyperlink>
    </w:p>
    <w:p>
      <w:pPr>
        <w:pStyle w:val="TOC2"/>
        <w:tabs>
          <w:tab w:val="right" w:leader="dot" w:pos="8306"/>
        </w:tabs>
      </w:pPr>
      <w:hyperlink w:anchor="_Toc14283" w:history="1">
        <w:r>
          <w:rPr>
            <w:rFonts w:ascii="仿宋" w:eastAsia="仿宋" w:hAnsi="仿宋" w:cs="仿宋" w:hint="eastAsia"/>
            <w:lang w:eastAsia="zh-CN"/>
          </w:rPr>
          <w:t>(一)、建设区域环境质量现状</w:t>
        </w:r>
        <w:r>
          <w:tab/>
        </w:r>
        <w:r>
          <w:fldChar w:fldCharType="begin"/>
        </w:r>
        <w:r>
          <w:instrText xml:space="preserve"> PAGEREF _Toc14283 \h </w:instrText>
        </w:r>
        <w:r>
          <w:fldChar w:fldCharType="separate"/>
        </w:r>
        <w:r>
          <w:t>38</w:t>
        </w:r>
        <w:r>
          <w:fldChar w:fldCharType="end"/>
        </w:r>
      </w:hyperlink>
    </w:p>
    <w:p>
      <w:pPr>
        <w:pStyle w:val="TOC2"/>
        <w:tabs>
          <w:tab w:val="right" w:leader="dot" w:pos="8306"/>
        </w:tabs>
      </w:pPr>
      <w:hyperlink w:anchor="_Toc25556" w:history="1">
        <w:r>
          <w:rPr>
            <w:rFonts w:ascii="仿宋" w:eastAsia="仿宋" w:hAnsi="仿宋" w:cs="仿宋" w:hint="eastAsia"/>
            <w:lang w:eastAsia="zh-CN"/>
          </w:rPr>
          <w:t>(二)、建设期环境保护</w:t>
        </w:r>
        <w:r>
          <w:tab/>
        </w:r>
        <w:r>
          <w:fldChar w:fldCharType="begin"/>
        </w:r>
        <w:r>
          <w:instrText xml:space="preserve"> PAGEREF _Toc25556 \h </w:instrText>
        </w:r>
        <w:r>
          <w:fldChar w:fldCharType="separate"/>
        </w:r>
        <w:r>
          <w:t>39</w:t>
        </w:r>
        <w:r>
          <w:fldChar w:fldCharType="end"/>
        </w:r>
      </w:hyperlink>
    </w:p>
    <w:p>
      <w:pPr>
        <w:pStyle w:val="TOC2"/>
        <w:tabs>
          <w:tab w:val="right" w:leader="dot" w:pos="8306"/>
        </w:tabs>
      </w:pPr>
      <w:hyperlink w:anchor="_Toc3905" w:history="1">
        <w:r>
          <w:rPr>
            <w:rFonts w:ascii="仿宋" w:eastAsia="仿宋" w:hAnsi="仿宋" w:cs="仿宋" w:hint="eastAsia"/>
            <w:lang w:eastAsia="zh-CN"/>
          </w:rPr>
          <w:t>(三)、运营期环境保护</w:t>
        </w:r>
        <w:r>
          <w:tab/>
        </w:r>
        <w:r>
          <w:fldChar w:fldCharType="begin"/>
        </w:r>
        <w:r>
          <w:instrText xml:space="preserve"> PAGEREF _Toc3905 \h </w:instrText>
        </w:r>
        <w:r>
          <w:fldChar w:fldCharType="separate"/>
        </w:r>
        <w:r>
          <w:t>41</w:t>
        </w:r>
        <w:r>
          <w:fldChar w:fldCharType="end"/>
        </w:r>
      </w:hyperlink>
    </w:p>
    <w:p>
      <w:pPr>
        <w:pStyle w:val="TOC2"/>
        <w:tabs>
          <w:tab w:val="right" w:leader="dot" w:pos="8306"/>
        </w:tabs>
      </w:pPr>
      <w:hyperlink w:anchor="_Toc13135" w:history="1">
        <w:r>
          <w:rPr>
            <w:rFonts w:ascii="仿宋" w:eastAsia="仿宋" w:hAnsi="仿宋" w:cs="仿宋" w:hint="eastAsia"/>
            <w:lang w:eastAsia="zh-CN"/>
          </w:rPr>
          <w:t>(四)、汽车涂装项目建设对区域经济的影响</w:t>
        </w:r>
        <w:r>
          <w:tab/>
        </w:r>
        <w:r>
          <w:fldChar w:fldCharType="begin"/>
        </w:r>
        <w:r>
          <w:instrText xml:space="preserve"> PAGEREF _Toc13135 \h </w:instrText>
        </w:r>
        <w:r>
          <w:fldChar w:fldCharType="separate"/>
        </w:r>
        <w:r>
          <w:t>42</w:t>
        </w:r>
        <w:r>
          <w:fldChar w:fldCharType="end"/>
        </w:r>
      </w:hyperlink>
    </w:p>
    <w:p>
      <w:pPr>
        <w:pStyle w:val="TOC2"/>
        <w:tabs>
          <w:tab w:val="right" w:leader="dot" w:pos="8306"/>
        </w:tabs>
      </w:pPr>
      <w:hyperlink w:anchor="_Toc30035" w:history="1">
        <w:r>
          <w:rPr>
            <w:rFonts w:ascii="仿宋" w:eastAsia="仿宋" w:hAnsi="仿宋" w:cs="仿宋" w:hint="eastAsia"/>
            <w:lang w:eastAsia="zh-CN"/>
          </w:rPr>
          <w:t>(五)、废弃物处理</w:t>
        </w:r>
        <w:r>
          <w:tab/>
        </w:r>
        <w:r>
          <w:fldChar w:fldCharType="begin"/>
        </w:r>
        <w:r>
          <w:instrText xml:space="preserve"> PAGEREF _Toc30035 \h </w:instrText>
        </w:r>
        <w:r>
          <w:fldChar w:fldCharType="separate"/>
        </w:r>
        <w:r>
          <w:t>44</w:t>
        </w:r>
        <w:r>
          <w:fldChar w:fldCharType="end"/>
        </w:r>
      </w:hyperlink>
    </w:p>
    <w:p>
      <w:pPr>
        <w:pStyle w:val="TOC2"/>
        <w:tabs>
          <w:tab w:val="right" w:leader="dot" w:pos="8306"/>
        </w:tabs>
      </w:pPr>
      <w:hyperlink w:anchor="_Toc306" w:history="1">
        <w:r>
          <w:rPr>
            <w:rFonts w:ascii="仿宋" w:eastAsia="仿宋" w:hAnsi="仿宋" w:cs="仿宋" w:hint="eastAsia"/>
            <w:lang w:eastAsia="zh-CN"/>
          </w:rPr>
          <w:t>(六)、特殊环境影响分析</w:t>
        </w:r>
        <w:r>
          <w:tab/>
        </w:r>
        <w:r>
          <w:fldChar w:fldCharType="begin"/>
        </w:r>
        <w:r>
          <w:instrText xml:space="preserve"> PAGEREF _Toc306 \h </w:instrText>
        </w:r>
        <w:r>
          <w:fldChar w:fldCharType="separate"/>
        </w:r>
        <w:r>
          <w:t>45</w:t>
        </w:r>
        <w:r>
          <w:fldChar w:fldCharType="end"/>
        </w:r>
      </w:hyperlink>
    </w:p>
    <w:p>
      <w:pPr>
        <w:pStyle w:val="TOC2"/>
        <w:tabs>
          <w:tab w:val="right" w:leader="dot" w:pos="8306"/>
        </w:tabs>
      </w:pPr>
      <w:hyperlink w:anchor="_Toc4739" w:history="1">
        <w:r>
          <w:rPr>
            <w:rFonts w:ascii="仿宋" w:eastAsia="仿宋" w:hAnsi="仿宋" w:cs="仿宋" w:hint="eastAsia"/>
            <w:lang w:eastAsia="zh-CN"/>
          </w:rPr>
          <w:t>(七)、清洁生产</w:t>
        </w:r>
        <w:r>
          <w:tab/>
        </w:r>
        <w:r>
          <w:fldChar w:fldCharType="begin"/>
        </w:r>
        <w:r>
          <w:instrText xml:space="preserve"> PAGEREF _Toc4739 \h </w:instrText>
        </w:r>
        <w:r>
          <w:fldChar w:fldCharType="separate"/>
        </w:r>
        <w:r>
          <w:t>46</w:t>
        </w:r>
        <w:r>
          <w:fldChar w:fldCharType="end"/>
        </w:r>
      </w:hyperlink>
    </w:p>
    <w:p>
      <w:pPr>
        <w:pStyle w:val="TOC2"/>
        <w:tabs>
          <w:tab w:val="right" w:leader="dot" w:pos="8306"/>
        </w:tabs>
      </w:pPr>
      <w:hyperlink w:anchor="_Toc32692" w:history="1">
        <w:r>
          <w:rPr>
            <w:rFonts w:ascii="仿宋" w:eastAsia="仿宋" w:hAnsi="仿宋" w:cs="仿宋" w:hint="eastAsia"/>
            <w:lang w:eastAsia="zh-CN"/>
          </w:rPr>
          <w:t>(八)、环境保护综合评价</w:t>
        </w:r>
        <w:r>
          <w:tab/>
        </w:r>
        <w:r>
          <w:fldChar w:fldCharType="begin"/>
        </w:r>
        <w:r>
          <w:instrText xml:space="preserve"> PAGEREF _Toc32692 \h </w:instrText>
        </w:r>
        <w:r>
          <w:fldChar w:fldCharType="separate"/>
        </w:r>
        <w:r>
          <w:t>47</w:t>
        </w:r>
        <w:r>
          <w:fldChar w:fldCharType="end"/>
        </w:r>
      </w:hyperlink>
    </w:p>
    <w:p>
      <w:pPr>
        <w:pStyle w:val="TOC1"/>
        <w:tabs>
          <w:tab w:val="right" w:leader="dot" w:pos="8306"/>
        </w:tabs>
      </w:pPr>
      <w:hyperlink w:anchor="_Toc21738" w:history="1">
        <w:r>
          <w:rPr>
            <w:rFonts w:ascii="仿宋" w:eastAsia="仿宋" w:hAnsi="仿宋" w:cs="仿宋" w:hint="eastAsia"/>
            <w:lang w:eastAsia="zh-CN"/>
          </w:rPr>
          <w:t>十一、汽车涂装项目财务管理</w:t>
        </w:r>
        <w:r>
          <w:tab/>
        </w:r>
        <w:r>
          <w:fldChar w:fldCharType="begin"/>
        </w:r>
        <w:r>
          <w:instrText xml:space="preserve"> PAGEREF _Toc21738 \h </w:instrText>
        </w:r>
        <w:r>
          <w:fldChar w:fldCharType="separate"/>
        </w:r>
        <w:r>
          <w:t>49</w:t>
        </w:r>
        <w:r>
          <w:fldChar w:fldCharType="end"/>
        </w:r>
      </w:hyperlink>
    </w:p>
    <w:p>
      <w:pPr>
        <w:pStyle w:val="TOC2"/>
        <w:tabs>
          <w:tab w:val="right" w:leader="dot" w:pos="8306"/>
        </w:tabs>
      </w:pPr>
      <w:hyperlink w:anchor="_Toc15964" w:history="1">
        <w:r>
          <w:rPr>
            <w:rFonts w:ascii="仿宋" w:eastAsia="仿宋" w:hAnsi="仿宋" w:cs="仿宋" w:hint="eastAsia"/>
            <w:lang w:eastAsia="zh-CN"/>
          </w:rPr>
          <w:t>(一)、资金需求大</w:t>
        </w:r>
        <w:r>
          <w:tab/>
        </w:r>
        <w:r>
          <w:fldChar w:fldCharType="begin"/>
        </w:r>
        <w:r>
          <w:instrText xml:space="preserve"> PAGEREF _Toc15964 \h </w:instrText>
        </w:r>
        <w:r>
          <w:fldChar w:fldCharType="separate"/>
        </w:r>
        <w:r>
          <w:t>49</w:t>
        </w:r>
        <w:r>
          <w:fldChar w:fldCharType="end"/>
        </w:r>
      </w:hyperlink>
    </w:p>
    <w:p>
      <w:pPr>
        <w:pStyle w:val="TOC2"/>
        <w:tabs>
          <w:tab w:val="right" w:leader="dot" w:pos="8306"/>
        </w:tabs>
      </w:pPr>
      <w:hyperlink w:anchor="_Toc18550" w:history="1">
        <w:r>
          <w:rPr>
            <w:rFonts w:ascii="仿宋" w:eastAsia="仿宋" w:hAnsi="仿宋" w:cs="仿宋" w:hint="eastAsia"/>
            <w:lang w:eastAsia="zh-CN"/>
          </w:rPr>
          <w:t>(二)、研发周期长</w:t>
        </w:r>
        <w:r>
          <w:tab/>
        </w:r>
        <w:r>
          <w:fldChar w:fldCharType="begin"/>
        </w:r>
        <w:r>
          <w:instrText xml:space="preserve"> PAGEREF _Toc18550 \h </w:instrText>
        </w:r>
        <w:r>
          <w:fldChar w:fldCharType="separate"/>
        </w:r>
        <w:r>
          <w:t>50</w:t>
        </w:r>
        <w:r>
          <w:fldChar w:fldCharType="end"/>
        </w:r>
      </w:hyperlink>
    </w:p>
    <w:p>
      <w:pPr>
        <w:pStyle w:val="TOC2"/>
        <w:tabs>
          <w:tab w:val="right" w:leader="dot" w:pos="8306"/>
        </w:tabs>
      </w:pPr>
      <w:hyperlink w:anchor="_Toc4546" w:history="1">
        <w:r>
          <w:rPr>
            <w:rFonts w:ascii="仿宋" w:eastAsia="仿宋" w:hAnsi="仿宋" w:cs="仿宋" w:hint="eastAsia"/>
            <w:lang w:eastAsia="zh-CN"/>
          </w:rPr>
          <w:t>(三)、市场风险大</w:t>
        </w:r>
        <w:r>
          <w:tab/>
        </w:r>
        <w:r>
          <w:fldChar w:fldCharType="begin"/>
        </w:r>
        <w:r>
          <w:instrText xml:space="preserve"> PAGEREF _Toc4546 \h </w:instrText>
        </w:r>
        <w:r>
          <w:fldChar w:fldCharType="separate"/>
        </w:r>
        <w:r>
          <w:t>51</w:t>
        </w:r>
        <w:r>
          <w:fldChar w:fldCharType="end"/>
        </w:r>
      </w:hyperlink>
    </w:p>
    <w:p>
      <w:pPr>
        <w:pStyle w:val="TOC2"/>
        <w:tabs>
          <w:tab w:val="right" w:leader="dot" w:pos="8306"/>
        </w:tabs>
      </w:pPr>
      <w:hyperlink w:anchor="_Toc3649" w:history="1">
        <w:r>
          <w:rPr>
            <w:rFonts w:ascii="仿宋" w:eastAsia="仿宋" w:hAnsi="仿宋" w:cs="仿宋" w:hint="eastAsia"/>
            <w:lang w:eastAsia="zh-CN"/>
          </w:rPr>
          <w:t>(四)、利润率高</w:t>
        </w:r>
        <w:r>
          <w:tab/>
        </w:r>
        <w:r>
          <w:fldChar w:fldCharType="begin"/>
        </w:r>
        <w:r>
          <w:instrText xml:space="preserve"> PAGEREF _Toc3649 \h </w:instrText>
        </w:r>
        <w:r>
          <w:fldChar w:fldCharType="separate"/>
        </w:r>
        <w:r>
          <w:t>54</w:t>
        </w:r>
        <w:r>
          <w:fldChar w:fldCharType="end"/>
        </w:r>
      </w:hyperlink>
    </w:p>
    <w:p>
      <w:pPr>
        <w:pStyle w:val="TOC1"/>
        <w:tabs>
          <w:tab w:val="right" w:leader="dot" w:pos="8306"/>
        </w:tabs>
      </w:pPr>
      <w:hyperlink w:anchor="_Toc8718" w:history="1">
        <w:r>
          <w:rPr>
            <w:rFonts w:ascii="仿宋" w:eastAsia="仿宋" w:hAnsi="仿宋" w:cs="仿宋" w:hint="eastAsia"/>
            <w:lang w:eastAsia="zh-CN"/>
          </w:rPr>
          <w:t>十二、汽车涂装项目人力资源培养与发展</w:t>
        </w:r>
        <w:r>
          <w:tab/>
        </w:r>
        <w:r>
          <w:fldChar w:fldCharType="begin"/>
        </w:r>
        <w:r>
          <w:instrText xml:space="preserve"> PAGEREF _Toc8718 \h </w:instrText>
        </w:r>
        <w:r>
          <w:fldChar w:fldCharType="separate"/>
        </w:r>
        <w:r>
          <w:t>56</w:t>
        </w:r>
        <w:r>
          <w:fldChar w:fldCharType="end"/>
        </w:r>
      </w:hyperlink>
    </w:p>
    <w:p>
      <w:pPr>
        <w:pStyle w:val="TOC2"/>
        <w:tabs>
          <w:tab w:val="right" w:leader="dot" w:pos="8306"/>
        </w:tabs>
      </w:pPr>
      <w:hyperlink w:anchor="_Toc21368" w:history="1">
        <w:r>
          <w:rPr>
            <w:rFonts w:ascii="仿宋" w:eastAsia="仿宋" w:hAnsi="仿宋" w:cs="仿宋" w:hint="eastAsia"/>
            <w:lang w:eastAsia="zh-CN"/>
          </w:rPr>
          <w:t>(一)、人才需求与规划</w:t>
        </w:r>
        <w:r>
          <w:tab/>
        </w:r>
        <w:r>
          <w:fldChar w:fldCharType="begin"/>
        </w:r>
        <w:r>
          <w:instrText xml:space="preserve"> PAGEREF _Toc21368 \h </w:instrText>
        </w:r>
        <w:r>
          <w:fldChar w:fldCharType="separate"/>
        </w:r>
        <w:r>
          <w:t>56</w:t>
        </w:r>
        <w:r>
          <w:fldChar w:fldCharType="end"/>
        </w:r>
      </w:hyperlink>
    </w:p>
    <w:p>
      <w:pPr>
        <w:pStyle w:val="TOC2"/>
        <w:tabs>
          <w:tab w:val="right" w:leader="dot" w:pos="8306"/>
        </w:tabs>
      </w:pPr>
      <w:hyperlink w:anchor="_Toc7865" w:history="1">
        <w:r>
          <w:rPr>
            <w:rFonts w:ascii="仿宋" w:eastAsia="仿宋" w:hAnsi="仿宋" w:cs="仿宋" w:hint="eastAsia"/>
            <w:lang w:eastAsia="zh-CN"/>
          </w:rPr>
          <w:t>(二)、培训与发展计划</w:t>
        </w:r>
        <w:r>
          <w:tab/>
        </w:r>
        <w:r>
          <w:fldChar w:fldCharType="begin"/>
        </w:r>
        <w:r>
          <w:instrText xml:space="preserve"> PAGEREF _Toc7865 \h </w:instrText>
        </w:r>
        <w:r>
          <w:fldChar w:fldCharType="separate"/>
        </w:r>
        <w:r>
          <w:t>56</w:t>
        </w:r>
        <w:r>
          <w:fldChar w:fldCharType="end"/>
        </w:r>
      </w:hyperlink>
    </w:p>
    <w:p>
      <w:pPr>
        <w:pStyle w:val="TOC1"/>
        <w:tabs>
          <w:tab w:val="right" w:leader="dot" w:pos="8306"/>
        </w:tabs>
      </w:pPr>
      <w:hyperlink w:anchor="_Toc27818" w:history="1">
        <w:r>
          <w:rPr>
            <w:rFonts w:ascii="仿宋" w:eastAsia="仿宋" w:hAnsi="仿宋" w:cs="仿宋" w:hint="eastAsia"/>
            <w:lang w:eastAsia="zh-CN"/>
          </w:rPr>
          <w:t>十三、汽车涂装项目实施保障措施</w:t>
        </w:r>
        <w:r>
          <w:tab/>
        </w:r>
        <w:r>
          <w:fldChar w:fldCharType="begin"/>
        </w:r>
        <w:r>
          <w:instrText xml:space="preserve"> PAGEREF _Toc27818 \h </w:instrText>
        </w:r>
        <w:r>
          <w:fldChar w:fldCharType="separate"/>
        </w:r>
        <w:r>
          <w:t>57</w:t>
        </w:r>
        <w:r>
          <w:fldChar w:fldCharType="end"/>
        </w:r>
      </w:hyperlink>
    </w:p>
    <w:p>
      <w:pPr>
        <w:pStyle w:val="TOC2"/>
        <w:tabs>
          <w:tab w:val="right" w:leader="dot" w:pos="8306"/>
        </w:tabs>
      </w:pPr>
      <w:hyperlink w:anchor="_Toc18724" w:history="1">
        <w:r>
          <w:rPr>
            <w:rFonts w:ascii="仿宋" w:eastAsia="仿宋" w:hAnsi="仿宋" w:cs="仿宋" w:hint="eastAsia"/>
            <w:lang w:eastAsia="zh-CN"/>
          </w:rPr>
          <w:t>(一)、汽车涂装项目实施保障机制</w:t>
        </w:r>
        <w:r>
          <w:tab/>
        </w:r>
        <w:r>
          <w:fldChar w:fldCharType="begin"/>
        </w:r>
        <w:r>
          <w:instrText xml:space="preserve"> PAGEREF _Toc18724 \h </w:instrText>
        </w:r>
        <w:r>
          <w:fldChar w:fldCharType="separate"/>
        </w:r>
        <w:r>
          <w:t>57</w:t>
        </w:r>
        <w:r>
          <w:fldChar w:fldCharType="end"/>
        </w:r>
      </w:hyperlink>
    </w:p>
    <w:p>
      <w:pPr>
        <w:pStyle w:val="TOC2"/>
        <w:tabs>
          <w:tab w:val="right" w:leader="dot" w:pos="8306"/>
        </w:tabs>
      </w:pPr>
      <w:hyperlink w:anchor="_Toc8323" w:history="1">
        <w:r>
          <w:rPr>
            <w:rFonts w:ascii="仿宋" w:eastAsia="仿宋" w:hAnsi="仿宋" w:cs="仿宋" w:hint="eastAsia"/>
            <w:lang w:eastAsia="zh-CN"/>
          </w:rPr>
          <w:t>(二)、汽车涂装项目法律合规要求</w:t>
        </w:r>
        <w:r>
          <w:tab/>
        </w:r>
        <w:r>
          <w:fldChar w:fldCharType="begin"/>
        </w:r>
        <w:r>
          <w:instrText xml:space="preserve"> PAGEREF _Toc8323 \h </w:instrText>
        </w:r>
        <w:r>
          <w:fldChar w:fldCharType="separate"/>
        </w:r>
        <w:r>
          <w:t>60</w:t>
        </w:r>
        <w:r>
          <w:fldChar w:fldCharType="end"/>
        </w:r>
      </w:hyperlink>
    </w:p>
    <w:p>
      <w:pPr>
        <w:pStyle w:val="TOC2"/>
        <w:tabs>
          <w:tab w:val="right" w:leader="dot" w:pos="8306"/>
        </w:tabs>
      </w:pPr>
      <w:hyperlink w:anchor="_Toc21747" w:history="1">
        <w:r>
          <w:rPr>
            <w:rFonts w:ascii="仿宋" w:eastAsia="仿宋" w:hAnsi="仿宋" w:cs="仿宋" w:hint="eastAsia"/>
            <w:lang w:eastAsia="zh-CN"/>
          </w:rPr>
          <w:t>(三)、汽车涂装项目合同管理与法律事务</w:t>
        </w:r>
        <w:r>
          <w:tab/>
        </w:r>
        <w:r>
          <w:fldChar w:fldCharType="begin"/>
        </w:r>
        <w:r>
          <w:instrText xml:space="preserve"> PAGEREF _Toc21747 \h </w:instrText>
        </w:r>
        <w:r>
          <w:fldChar w:fldCharType="separate"/>
        </w:r>
        <w:r>
          <w:t>64</w:t>
        </w:r>
        <w:r>
          <w:fldChar w:fldCharType="end"/>
        </w:r>
      </w:hyperlink>
    </w:p>
    <w:p>
      <w:pPr>
        <w:pStyle w:val="TOC2"/>
        <w:tabs>
          <w:tab w:val="right" w:leader="dot" w:pos="8306"/>
        </w:tabs>
      </w:pPr>
      <w:hyperlink w:anchor="_Toc17707" w:history="1">
        <w:r>
          <w:rPr>
            <w:rFonts w:ascii="仿宋" w:eastAsia="仿宋" w:hAnsi="仿宋" w:cs="仿宋" w:hint="eastAsia"/>
            <w:lang w:eastAsia="zh-CN"/>
          </w:rPr>
          <w:t>(四)、汽车涂装项目知识产权保护策略</w:t>
        </w:r>
        <w:r>
          <w:tab/>
        </w:r>
        <w:r>
          <w:fldChar w:fldCharType="begin"/>
        </w:r>
        <w:r>
          <w:instrText xml:space="preserve"> PAGEREF _Toc17707 \h </w:instrText>
        </w:r>
        <w:r>
          <w:fldChar w:fldCharType="separate"/>
        </w:r>
        <w:r>
          <w:t>71</w:t>
        </w:r>
        <w:r>
          <w:fldChar w:fldCharType="end"/>
        </w:r>
      </w:hyperlink>
    </w:p>
    <w:p>
      <w:pPr>
        <w:pStyle w:val="TOC1"/>
        <w:tabs>
          <w:tab w:val="right" w:leader="dot" w:pos="8306"/>
        </w:tabs>
      </w:pPr>
      <w:hyperlink w:anchor="_Toc21596" w:history="1">
        <w:r>
          <w:rPr>
            <w:rFonts w:ascii="仿宋" w:eastAsia="仿宋" w:hAnsi="仿宋" w:cs="仿宋" w:hint="eastAsia"/>
            <w:lang w:eastAsia="zh-CN"/>
          </w:rPr>
          <w:t>十四、营销与推广策略</w:t>
        </w:r>
        <w:r>
          <w:tab/>
        </w:r>
        <w:r>
          <w:fldChar w:fldCharType="begin"/>
        </w:r>
        <w:r>
          <w:instrText xml:space="preserve"> PAGEREF _Toc21596 \h </w:instrText>
        </w:r>
        <w:r>
          <w:fldChar w:fldCharType="separate"/>
        </w:r>
        <w:r>
          <w:t>73</w:t>
        </w:r>
        <w:r>
          <w:fldChar w:fldCharType="end"/>
        </w:r>
      </w:hyperlink>
    </w:p>
    <w:p>
      <w:pPr>
        <w:pStyle w:val="TOC2"/>
        <w:tabs>
          <w:tab w:val="right" w:leader="dot" w:pos="8306"/>
        </w:tabs>
      </w:pPr>
      <w:hyperlink w:anchor="_Toc11756" w:history="1">
        <w:r>
          <w:rPr>
            <w:rFonts w:ascii="仿宋" w:eastAsia="仿宋" w:hAnsi="仿宋" w:cs="仿宋" w:hint="eastAsia"/>
            <w:lang w:eastAsia="zh-CN"/>
          </w:rPr>
          <w:t>(一)、产品/服务定位与特点</w:t>
        </w:r>
        <w:r>
          <w:tab/>
        </w:r>
        <w:r>
          <w:fldChar w:fldCharType="begin"/>
        </w:r>
        <w:r>
          <w:instrText xml:space="preserve"> PAGEREF _Toc11756 \h </w:instrText>
        </w:r>
        <w:r>
          <w:fldChar w:fldCharType="separate"/>
        </w:r>
        <w:r>
          <w:t>73</w:t>
        </w:r>
        <w:r>
          <w:fldChar w:fldCharType="end"/>
        </w:r>
      </w:hyperlink>
    </w:p>
    <w:p>
      <w:pPr>
        <w:pStyle w:val="TOC2"/>
        <w:tabs>
          <w:tab w:val="right" w:leader="dot" w:pos="8306"/>
        </w:tabs>
      </w:pPr>
      <w:hyperlink w:anchor="_Toc22468" w:history="1">
        <w:r>
          <w:rPr>
            <w:rFonts w:ascii="仿宋" w:eastAsia="仿宋" w:hAnsi="仿宋" w:cs="仿宋" w:hint="eastAsia"/>
            <w:lang w:eastAsia="zh-CN"/>
          </w:rPr>
          <w:t>(二)、市场定位与竞争分析</w:t>
        </w:r>
        <w:r>
          <w:tab/>
        </w:r>
        <w:r>
          <w:fldChar w:fldCharType="begin"/>
        </w:r>
        <w:r>
          <w:instrText xml:space="preserve"> PAGEREF _Toc22468 \h </w:instrText>
        </w:r>
        <w:r>
          <w:fldChar w:fldCharType="separate"/>
        </w:r>
        <w:r>
          <w:t>74</w:t>
        </w:r>
        <w:r>
          <w:fldChar w:fldCharType="end"/>
        </w:r>
      </w:hyperlink>
    </w:p>
    <w:p>
      <w:pPr>
        <w:pStyle w:val="TOC2"/>
        <w:tabs>
          <w:tab w:val="right" w:leader="dot" w:pos="8306"/>
        </w:tabs>
      </w:pPr>
      <w:hyperlink w:anchor="_Toc4817" w:history="1">
        <w:r>
          <w:rPr>
            <w:rFonts w:ascii="仿宋" w:eastAsia="仿宋" w:hAnsi="仿宋" w:cs="仿宋" w:hint="eastAsia"/>
            <w:lang w:eastAsia="zh-CN"/>
          </w:rPr>
          <w:t>(三)、营销渠道与策略</w:t>
        </w:r>
        <w:r>
          <w:tab/>
        </w:r>
        <w:r>
          <w:fldChar w:fldCharType="begin"/>
        </w:r>
        <w:r>
          <w:instrText xml:space="preserve"> PAGEREF _Toc4817 \h </w:instrText>
        </w:r>
        <w:r>
          <w:fldChar w:fldCharType="separate"/>
        </w:r>
        <w:r>
          <w:t>76</w:t>
        </w:r>
        <w:r>
          <w:fldChar w:fldCharType="end"/>
        </w:r>
      </w:hyperlink>
    </w:p>
    <w:p>
      <w:pPr>
        <w:pStyle w:val="TOC2"/>
        <w:tabs>
          <w:tab w:val="right" w:leader="dot" w:pos="8306"/>
        </w:tabs>
      </w:pPr>
      <w:hyperlink w:anchor="_Toc25436" w:history="1">
        <w:r>
          <w:rPr>
            <w:rFonts w:ascii="仿宋" w:eastAsia="仿宋" w:hAnsi="仿宋" w:cs="仿宋" w:hint="eastAsia"/>
            <w:lang w:eastAsia="zh-CN"/>
          </w:rPr>
          <w:t>(四)、推广与宣传活动</w:t>
        </w:r>
        <w:r>
          <w:tab/>
        </w:r>
        <w:r>
          <w:fldChar w:fldCharType="begin"/>
        </w:r>
        <w:r>
          <w:instrText xml:space="preserve"> PAGEREF _Toc25436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汽车涂装项目的主要产品是XXXX，预计年产值为XXX万元。这一产品在市场中占据着重要的地位，其广泛的应用范围使得该汽车涂装项目的市场前景非常广阔。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涂装项目的xxx产品作为重要的原材料之一，将在多个领域发挥关键作用。其在建筑、交通、能源等方面的广泛应用将为整个产业链提供强大的支持，形成产业协同效应。汽车涂装项目的年产值XXX万XXX万XXX万万元不仅反映了其在市场上的巨大潜力，更预示着它对国民经济的积极贡献。这种关联度高、涉及面广的产业关系，使得该汽车涂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总征地面积为XXXX平方米，相当于约XX.XX亩，其中净用地面积为XXXX平方米，红线范围内相当于约XX.XX亩。这一用地规模充分考虑了汽车涂装项目的建设需求，保障了汽车涂装项目在合适的空间内得以充分发展。汽车涂装项目规划的总建筑面积为XXXX平方米，其中主体工程建设占XXXX平方米，计容建筑面积达XXXX平方米。预计建筑工程的投资将达到XXXX万元，为汽车涂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计划购置的设备共计XXXX台（套），设备购置费用为XXXX万元。这一设备购置计划充分考虑到汽车涂装项目的生产需求和技术要求，确保了汽车涂装项目在生产运营中具备先进的技术装备和高效的生产能力。设备的合理配置将为汽车涂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计划总投资为XXXX万元，预计年实现营业收入为XXXX万元。这一产能规模的设定旨在确保汽车涂装项目能够在投资与回报之间取得平衡，实现长期可持续的发展。汽车涂装项目的总投资充分考虑到各个方面的需求，包括用地建设、设备购置等多个环节，以确保汽车涂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64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607"/>
      <w:r>
        <w:rPr>
          <w:rFonts w:ascii="仿宋" w:eastAsia="仿宋" w:hAnsi="仿宋" w:cs="仿宋" w:hint="eastAsia"/>
          <w:lang w:eastAsia="zh-CN"/>
        </w:rPr>
        <w:t>(一)、汽车涂装行业分析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行业一直以来都是市场的关注焦点。行业内的发展趋势、竞争态势以及潜在机会都对汽车涂装项目的推进产生深远的影响。通过深入研究行业的整体概貌，我们将更好地理解行业的核心特征，为汽车涂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行业，技术一直是推动创新和发展的关键因素。我们将对当前技术趋势进行详尽分析，包括但不限于人工智能、大数据应用、先进制造技术等。这有助于汽车涂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汽车涂装项目成功的基础。我们将对主要竞争对手进行深入研究，包括其市场份额、产品特点、市场定位等。通过全面了解竞争对手的优势和劣势，汽车涂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452"/>
      <w:r>
        <w:rPr>
          <w:rFonts w:ascii="仿宋" w:eastAsia="仿宋" w:hAnsi="仿宋" w:cs="仿宋" w:hint="eastAsia"/>
          <w:sz w:val="28"/>
          <w:lang w:eastAsia="zh-CN"/>
        </w:rPr>
        <w:t>(二)、汽车涂装市场分析预测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通过对市场规模的深入调研，我们将预测汽车涂装市场未来的增长趋势。这包括市场的整体规模、各细分领域的发展趋势等。汽车涂装项目可以根据市场的扩张速度和潜在机会，制定更符合市场需求的发展策略。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涂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涂装项目实施过程中需要充分考虑的因素。我们将对市场风险进行全面评估，包括但不限于政策法规风险、市场竞争风险、技术变革风险等。通过对潜在风险的深入分析，汽车涂装项目可以制定相应的风险缓解策略，降低不确定性对汽车涂装项目的影响。</w:t>
      </w:r>
    </w:p>
    <w:p>
      <w:pPr>
        <w:pStyle w:val="Heading1"/>
        <w:ind w:firstLine="560" w:firstLineChars="200"/>
        <w:rPr>
          <w:rFonts w:ascii="仿宋" w:eastAsia="仿宋" w:hAnsi="仿宋" w:cs="仿宋" w:hint="eastAsia"/>
          <w:sz w:val="28"/>
          <w:lang w:eastAsia="zh-CN"/>
        </w:rPr>
      </w:pPr>
      <w:bookmarkStart w:id="8" w:name="_Toc20103"/>
      <w:r>
        <w:rPr>
          <w:rFonts w:ascii="仿宋" w:eastAsia="仿宋" w:hAnsi="仿宋" w:cs="仿宋" w:hint="eastAsia"/>
          <w:sz w:val="28"/>
          <w:lang w:eastAsia="zh-CN"/>
        </w:rPr>
        <w:t>三、汽车涂装项目文档管理</w:t>
      </w:r>
      <w:bookmarkEnd w:id="8"/>
    </w:p>
    <w:p>
      <w:pPr>
        <w:pStyle w:val="Heading2"/>
        <w:rPr>
          <w:rFonts w:ascii="仿宋" w:eastAsia="仿宋" w:hAnsi="仿宋" w:cs="仿宋" w:hint="eastAsia"/>
          <w:lang w:eastAsia="zh-CN"/>
        </w:rPr>
      </w:pPr>
      <w:bookmarkStart w:id="9" w:name="_Toc37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汽车涂装项目高度重视文档的质量和准确性，以支持汽车涂装项目的各项活动和决策。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文档的编制始于汽车涂装项目计划的初期，我们制定了详细的文档编制计划，明确了每个文档的内容、格式和编写责任人。在汽车涂装项目启动阶段，我们首先编制了汽车涂装项目章程，明确定义了汽车涂装项目的目标、范围、风险等关键要素。随后，汽车涂装项目团队根据计划陆续编制了需求文档、设计文档、测试文档等各类文档，确保汽车涂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涂装项目管理中的重要环节，旨在确保汽车涂装项目文档符合质量标准和汽车涂装项目需求。在汽车涂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除了内部审查，我们还进行了外部审查，邀请汽车涂装项目相关利益方和专业领域的专家对文档进行独立审查。这有助于获取更全面、客观的反馈，确保汽车涂装项目文档不仅符合内部标准，也满足外部需求。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汽车涂装项目在文档编制与审查方面建立了严格的管理机制，通过规范的流程和多维度的审查，确保汽车涂装项目文档的质量、准确性和可靠性，为汽车涂装项目的顺利推进提供了有力支持。</w:t>
      </w:r>
    </w:p>
    <w:p>
      <w:pPr>
        <w:pStyle w:val="Heading2"/>
        <w:ind w:firstLine="560" w:firstLineChars="200"/>
        <w:rPr>
          <w:rFonts w:ascii="仿宋" w:eastAsia="仿宋" w:hAnsi="仿宋" w:cs="仿宋" w:hint="eastAsia"/>
          <w:sz w:val="28"/>
          <w:lang w:eastAsia="zh-CN"/>
        </w:rPr>
      </w:pPr>
      <w:bookmarkStart w:id="10" w:name="_Toc367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我们通过多渠道发布文档，包括电子邮件、汽车涂装项目管理平台、内部网站等，以满足不同团队成员的偏好和需求。多渠道发布确保了信息的全面覆盖。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我们采用了精细的权限控制，确保只有授权人员可以访问敏感信息。这种安全措施保护了汽车涂装项目文档的机密性，防止了未经授权的信息泄露。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7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文档存档与归档是汽车涂装项目生命周期中一个至关重要的环节，直接关系到汽车涂装项目信息的长期保存和历史记录的完整性。在汽车涂装项目中，我们实施了一系列有效的文档存档与归档管理策略：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335"/>
      <w:r>
        <w:rPr>
          <w:rFonts w:ascii="仿宋" w:eastAsia="仿宋" w:hAnsi="仿宋" w:cs="仿宋" w:hint="eastAsia"/>
          <w:sz w:val="28"/>
          <w:lang w:eastAsia="zh-CN"/>
        </w:rPr>
        <w:t>四、汽车涂装项目选址可行性分析</w:t>
      </w:r>
      <w:bookmarkEnd w:id="12"/>
    </w:p>
    <w:p>
      <w:pPr>
        <w:pStyle w:val="Heading2"/>
        <w:rPr>
          <w:rFonts w:ascii="仿宋" w:eastAsia="仿宋" w:hAnsi="仿宋" w:cs="仿宋" w:hint="eastAsia"/>
          <w:lang w:eastAsia="zh-CN"/>
        </w:rPr>
      </w:pPr>
      <w:bookmarkStart w:id="13" w:name="_Toc10263"/>
      <w:r>
        <w:rPr>
          <w:rFonts w:ascii="仿宋" w:eastAsia="仿宋" w:hAnsi="仿宋" w:cs="仿宋" w:hint="eastAsia"/>
          <w:lang w:eastAsia="zh-CN"/>
        </w:rPr>
        <w:t>(一)、汽车涂装项目选址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该汽车涂装项目选址位于XX省XX市XX区XXX街道</w:t>
      </w:r>
    </w:p>
    <w:p>
      <w:pPr>
        <w:pStyle w:val="Heading2"/>
        <w:ind w:firstLine="560" w:firstLineChars="200"/>
        <w:rPr>
          <w:rFonts w:ascii="仿宋" w:eastAsia="仿宋" w:hAnsi="仿宋" w:cs="仿宋" w:hint="eastAsia"/>
          <w:sz w:val="28"/>
          <w:lang w:eastAsia="zh-CN"/>
        </w:rPr>
      </w:pPr>
      <w:bookmarkStart w:id="14" w:name="_Toc845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汽车涂装项目的征地面积将根据汽车涂装项目的实际规模和需求进行精确规划。具体面积XXX平方米，旨在确保汽车涂装项目不仅能够满足当前的发展需求，还能够预留空间以适应未来的扩展。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净用地面积是在征地面积基础上去除不可利用面积后的实际可开发用地。具体面积XXX平方米，考虑到环保、交通、安全等多方面因素，以确保汽车涂装项目在整体利用效率上达到最优。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汽车涂装项目计划建设的建筑总规模具体面积XXX平方米。这一规模的确定综合考虑了汽车涂装项目的性质、规模，以及城市规划的相关要求，确保建筑布局与周边环境协调一致。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绿地率是汽车涂装项目用地中被规划为绿地的比例。具体面积XXX平方米，旨在通过合理规划绿地，改善汽车涂装项目周边环境，提升居民生活质量，并符合城市整体绿化规划。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容积率是用地上可以建设的建筑总体积与用地面积之比。具体面积XXX，通过合理的容积率规划，确保汽车涂装项目建筑规模与周边环境和谐共生。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确保汽车涂装项目选址与当地城市规划相一致，具体面积XXX平方米。通过与城市规划部门深入沟通，确保汽车涂装项目不仅符合城市的整体发展方向，还能够融入城市的发展布局，为城市的长远发展贡献力量。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涂装项目选址符合当地产业政策，具体面积XXX平方米。这包括汽车涂装项目对当地经济的促进作用，以及对相关产业的带动效应，确保汽车涂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用地总体要求必须符合环保和可持续发展的原则，具体面积XXX平方米。通过采用绿色建筑设计、节能减排等措施，确保汽车涂装项目在建设和运营过程中对环境的影响最小化，达到可持续发展的要求。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确保汽车涂装项目选址具备必要的公共设施配套，具体面积XXX平方米。这包括交通便利性、教育、医疗等基础设施，以提高居民生活品质，使得汽车涂装项目选址更具吸引力。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考虑用地总体要求对当地社会稳定性的影响，具体面积XXX平方米。通过深入了解当地社区反馈，确保汽车涂装项目的选址和建设过程对当地社会和谐稳定产生积极作用。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涂装项目选址不仅符合法规和规划，还在实际操作中具有可行性。这一全面规划将为汽车涂装项目的成功实施提供坚实的基础，确保汽车涂装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77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涂装项目的设备规划和空间设计中，我们将采取灵活设备布局的措施。设备布局将根据实际需求进行灵活设计，避免不必要的浪费。通过合理规划设备摆放位置，我们将提高设备的利用率，减少设备间距，以确保汽车涂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涂装项目内部引入共享设施的概念，例如共享会议室、办公区等。通过这种方式，我们可以减少对资源的重复建设，提高资源共享效率，从而减小汽车涂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60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涂装项目的总图布置中，我们将不同功能区域进行明确的规划，以最大程度满足汽车涂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16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涂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汽车涂装项目对环境的影响是综合评价的重要因素之一。我们将详细考虑选址周边的自然环境、生态保护区、水源地等情况，确保汽车涂装项目的建设和运营对环境影响最小化，并符合当地的环保法规标准。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对选址的评价还需充分考虑当地政府的产业政策和法规。我们将详细了解汽车涂装项目所在地的相关政策，确保汽车涂装项目的规划和运营与当地法规相符，降低不必要的法律风险。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考虑到社会稳定性对企业运营的重要性，我们将评估选址地区的社会安全情况、劳工关系、社区反馈等方面，以确保汽车涂装项目的建设和运营不会受到社会稳定性的负面影响。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最后，我们将综合考虑用地成本，包括土地购置费用、土地开发成本等。通过对用地成本的详细评估，我们能够做出更为精确的经济效益分析，为汽车涂装项目的投资决策提供有力支持。</w:t>
      </w:r>
    </w:p>
    <w:p>
      <w:pPr>
        <w:pStyle w:val="Heading1"/>
        <w:ind w:firstLine="560" w:firstLineChars="200"/>
        <w:rPr>
          <w:rFonts w:ascii="仿宋" w:eastAsia="仿宋" w:hAnsi="仿宋" w:cs="仿宋" w:hint="eastAsia"/>
          <w:sz w:val="28"/>
          <w:lang w:eastAsia="zh-CN"/>
        </w:rPr>
      </w:pPr>
      <w:bookmarkStart w:id="18" w:name="_Toc5489"/>
      <w:r>
        <w:rPr>
          <w:rFonts w:ascii="仿宋" w:eastAsia="仿宋" w:hAnsi="仿宋" w:cs="仿宋" w:hint="eastAsia"/>
          <w:sz w:val="28"/>
          <w:lang w:eastAsia="zh-CN"/>
        </w:rPr>
        <w:t>五、汽车涂装项目绩效评估</w:t>
      </w:r>
      <w:bookmarkEnd w:id="18"/>
    </w:p>
    <w:p>
      <w:pPr>
        <w:pStyle w:val="Heading2"/>
        <w:rPr>
          <w:rFonts w:ascii="仿宋" w:eastAsia="仿宋" w:hAnsi="仿宋" w:cs="仿宋" w:hint="eastAsia"/>
          <w:lang w:eastAsia="zh-CN"/>
        </w:rPr>
      </w:pPr>
      <w:bookmarkStart w:id="19" w:name="_Toc2419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设计了一套全面的绩效评估指标，以确保汽车涂装项目的可控和成功交付。这些指标跨足汽车涂装项目目标、成本、进度和质量等多个维度，为我们提供了全面洞察汽车涂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目标达成率是我们关注的首要指标。我们设定了明确的目标，并通过定期监测和评估，迅速发现并应对潜在的目标偏差。这为汽车涂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成本绩效是另一个核心关注点。通过实际成本与预算成本的对比分析，我们深入了解成本差异的原因，及时调整资源分配，保持汽车涂装项目在经济效益方面的合理水平。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进度作为关键的绩效指标之一，得到了精心的关注。我们制定了详细的汽车涂装项目进度计划，并设立了进度符合度指标，确保实际进度与计划进度保持一致。这使我们能够快速发现和解决潜在的进度问题，保持汽车涂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涂装项目绩效的不可或缺的一环。我们引入了一系列的质量标准和客户满意度指标，以确保汽车涂装项目交付的成果在质量上达到或超越预期水平。通过持续监测这些指标，我们努力提升汽车涂装项目整体质量水平，为汽车涂装项目的成功交付提供有力保障。通过这些科学且全面的绩效评估，我们能够更好地引导汽车涂装项目的持续改进，确保汽车涂装项目目标的顺利达成。</w:t>
      </w:r>
    </w:p>
    <w:p>
      <w:pPr>
        <w:pStyle w:val="Heading2"/>
        <w:ind w:firstLine="560" w:firstLineChars="200"/>
        <w:rPr>
          <w:rFonts w:ascii="仿宋" w:eastAsia="仿宋" w:hAnsi="仿宋" w:cs="仿宋" w:hint="eastAsia"/>
          <w:sz w:val="28"/>
          <w:lang w:eastAsia="zh-CN"/>
        </w:rPr>
      </w:pPr>
      <w:bookmarkStart w:id="20" w:name="_Toc1427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绩效评估是汽车涂装项目中的关键环节，为确保汽车涂装项目达到预期目标，我们采用了多层次、多维度的绩效评估方法。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涂装项目的战略目标对齐，确保每个决策和行动都与汽车涂装项目整体目标保持一致。团队会定期召开战略对齐会议，审视当前工作与汽车涂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涂装项目进度、质量、成本和风险等方面。这些指标通过数据收集和分析，为汽车涂装项目管理团队提供了客观的评估依据。例如，我们通过汽车涂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https://d.book118.com/495021332300011122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B752E"/>
    <w:rsid w:val="3A0B75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213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2024-03-02T14:24:00Z</dcterms:created>
  <dcterms:modified xsi:type="dcterms:W3CDTF">2024-03-02T14:24:45Z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F4E71C31A1FE4CFCA3B47CDAEC2FB76D_11</vt:lpwstr>
  </property>
  <property fmtid="{D5CDD505-2E9C-101B-9397-08002B2CF9AE}" pid="3" name="KSOProductBuildVer">
    <vt:lpwstr>2052-12.1.0.16388</vt:lpwstr>
  </property>
</Properties>
</file>