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抛丸清理机项目规划设计方案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98" w:history="1">
        <w:r>
          <w:rPr>
            <w:rFonts w:ascii="仿宋" w:eastAsia="仿宋" w:hAnsi="仿宋" w:cs="仿宋" w:hint="eastAsia"/>
            <w:lang w:eastAsia="zh-CN"/>
          </w:rPr>
          <w:t>前言</w:t>
        </w:r>
        <w:r>
          <w:tab/>
        </w:r>
        <w:r>
          <w:fldChar w:fldCharType="begin"/>
        </w:r>
        <w:r>
          <w:instrText xml:space="preserve"> PAGEREF _Toc11398 \h </w:instrText>
        </w:r>
        <w:r>
          <w:fldChar w:fldCharType="separate"/>
        </w:r>
        <w:r>
          <w:t>3</w:t>
        </w:r>
        <w:r>
          <w:fldChar w:fldCharType="end"/>
        </w:r>
      </w:hyperlink>
    </w:p>
    <w:p>
      <w:pPr>
        <w:pStyle w:val="TOC1"/>
        <w:tabs>
          <w:tab w:val="right" w:leader="dot" w:pos="8306"/>
        </w:tabs>
      </w:pPr>
      <w:hyperlink w:anchor="_Toc15251" w:history="1">
        <w:r>
          <w:rPr>
            <w:rFonts w:ascii="仿宋" w:eastAsia="仿宋" w:hAnsi="仿宋" w:cs="仿宋" w:hint="eastAsia"/>
            <w:lang w:eastAsia="zh-CN"/>
          </w:rPr>
          <w:t>一、抛丸清理机项目可持续发展</w:t>
        </w:r>
        <w:r>
          <w:tab/>
        </w:r>
        <w:r>
          <w:fldChar w:fldCharType="begin"/>
        </w:r>
        <w:r>
          <w:instrText xml:space="preserve"> PAGEREF _Toc15251 \h </w:instrText>
        </w:r>
        <w:r>
          <w:fldChar w:fldCharType="separate"/>
        </w:r>
        <w:r>
          <w:t>3</w:t>
        </w:r>
        <w:r>
          <w:fldChar w:fldCharType="end"/>
        </w:r>
      </w:hyperlink>
    </w:p>
    <w:p>
      <w:pPr>
        <w:pStyle w:val="TOC2"/>
        <w:tabs>
          <w:tab w:val="right" w:leader="dot" w:pos="8306"/>
        </w:tabs>
      </w:pPr>
      <w:hyperlink w:anchor="_Toc23853" w:history="1">
        <w:r>
          <w:rPr>
            <w:rFonts w:ascii="仿宋" w:eastAsia="仿宋" w:hAnsi="仿宋" w:cs="仿宋" w:hint="eastAsia"/>
            <w:lang w:eastAsia="zh-CN"/>
          </w:rPr>
          <w:t>(一)、可持续战略与实践</w:t>
        </w:r>
        <w:r>
          <w:tab/>
        </w:r>
        <w:r>
          <w:fldChar w:fldCharType="begin"/>
        </w:r>
        <w:r>
          <w:instrText xml:space="preserve"> PAGEREF _Toc23853 \h </w:instrText>
        </w:r>
        <w:r>
          <w:fldChar w:fldCharType="separate"/>
        </w:r>
        <w:r>
          <w:t>3</w:t>
        </w:r>
        <w:r>
          <w:fldChar w:fldCharType="end"/>
        </w:r>
      </w:hyperlink>
    </w:p>
    <w:p>
      <w:pPr>
        <w:pStyle w:val="TOC2"/>
        <w:tabs>
          <w:tab w:val="right" w:leader="dot" w:pos="8306"/>
        </w:tabs>
      </w:pPr>
      <w:hyperlink w:anchor="_Toc25868" w:history="1">
        <w:r>
          <w:rPr>
            <w:rFonts w:ascii="仿宋" w:eastAsia="仿宋" w:hAnsi="仿宋" w:cs="仿宋" w:hint="eastAsia"/>
            <w:lang w:eastAsia="zh-CN"/>
          </w:rPr>
          <w:t>(二)、环保与社会责任</w:t>
        </w:r>
        <w:r>
          <w:tab/>
        </w:r>
        <w:r>
          <w:fldChar w:fldCharType="begin"/>
        </w:r>
        <w:r>
          <w:instrText xml:space="preserve"> PAGEREF _Toc25868 \h </w:instrText>
        </w:r>
        <w:r>
          <w:fldChar w:fldCharType="separate"/>
        </w:r>
        <w:r>
          <w:t>4</w:t>
        </w:r>
        <w:r>
          <w:fldChar w:fldCharType="end"/>
        </w:r>
      </w:hyperlink>
    </w:p>
    <w:p>
      <w:pPr>
        <w:pStyle w:val="TOC1"/>
        <w:tabs>
          <w:tab w:val="right" w:leader="dot" w:pos="8306"/>
        </w:tabs>
      </w:pPr>
      <w:hyperlink w:anchor="_Toc15514" w:history="1">
        <w:r>
          <w:rPr>
            <w:rFonts w:ascii="仿宋" w:eastAsia="仿宋" w:hAnsi="仿宋" w:cs="仿宋" w:hint="eastAsia"/>
            <w:lang w:eastAsia="zh-CN"/>
          </w:rPr>
          <w:t>二、抛丸清理机项目土建工程</w:t>
        </w:r>
        <w:r>
          <w:tab/>
        </w:r>
        <w:r>
          <w:fldChar w:fldCharType="begin"/>
        </w:r>
        <w:r>
          <w:instrText xml:space="preserve"> PAGEREF _Toc15514 \h </w:instrText>
        </w:r>
        <w:r>
          <w:fldChar w:fldCharType="separate"/>
        </w:r>
        <w:r>
          <w:t>5</w:t>
        </w:r>
        <w:r>
          <w:fldChar w:fldCharType="end"/>
        </w:r>
      </w:hyperlink>
    </w:p>
    <w:p>
      <w:pPr>
        <w:pStyle w:val="TOC2"/>
        <w:tabs>
          <w:tab w:val="right" w:leader="dot" w:pos="8306"/>
        </w:tabs>
      </w:pPr>
      <w:hyperlink w:anchor="_Toc2265" w:history="1">
        <w:r>
          <w:rPr>
            <w:rFonts w:ascii="仿宋" w:eastAsia="仿宋" w:hAnsi="仿宋" w:cs="仿宋" w:hint="eastAsia"/>
            <w:lang w:eastAsia="zh-CN"/>
          </w:rPr>
          <w:t>(一)、建筑工程设计原则</w:t>
        </w:r>
        <w:r>
          <w:tab/>
        </w:r>
        <w:r>
          <w:fldChar w:fldCharType="begin"/>
        </w:r>
        <w:r>
          <w:instrText xml:space="preserve"> PAGEREF _Toc2265 \h </w:instrText>
        </w:r>
        <w:r>
          <w:fldChar w:fldCharType="separate"/>
        </w:r>
        <w:r>
          <w:t>5</w:t>
        </w:r>
        <w:r>
          <w:fldChar w:fldCharType="end"/>
        </w:r>
      </w:hyperlink>
    </w:p>
    <w:p>
      <w:pPr>
        <w:pStyle w:val="TOC2"/>
        <w:tabs>
          <w:tab w:val="right" w:leader="dot" w:pos="8306"/>
        </w:tabs>
      </w:pPr>
      <w:hyperlink w:anchor="_Toc2582" w:history="1">
        <w:r>
          <w:rPr>
            <w:rFonts w:ascii="仿宋" w:eastAsia="仿宋" w:hAnsi="仿宋" w:cs="仿宋" w:hint="eastAsia"/>
            <w:lang w:eastAsia="zh-CN"/>
          </w:rPr>
          <w:t>(二)、土建工程设计年限及安全等级</w:t>
        </w:r>
        <w:r>
          <w:tab/>
        </w:r>
        <w:r>
          <w:fldChar w:fldCharType="begin"/>
        </w:r>
        <w:r>
          <w:instrText xml:space="preserve"> PAGEREF _Toc2582 \h </w:instrText>
        </w:r>
        <w:r>
          <w:fldChar w:fldCharType="separate"/>
        </w:r>
        <w:r>
          <w:t>6</w:t>
        </w:r>
        <w:r>
          <w:fldChar w:fldCharType="end"/>
        </w:r>
      </w:hyperlink>
    </w:p>
    <w:p>
      <w:pPr>
        <w:pStyle w:val="TOC2"/>
        <w:tabs>
          <w:tab w:val="right" w:leader="dot" w:pos="8306"/>
        </w:tabs>
      </w:pPr>
      <w:hyperlink w:anchor="_Toc30821" w:history="1">
        <w:r>
          <w:rPr>
            <w:rFonts w:ascii="仿宋" w:eastAsia="仿宋" w:hAnsi="仿宋" w:cs="仿宋" w:hint="eastAsia"/>
            <w:lang w:eastAsia="zh-CN"/>
          </w:rPr>
          <w:t>(三)、建筑工程设计总体要求</w:t>
        </w:r>
        <w:r>
          <w:tab/>
        </w:r>
        <w:r>
          <w:fldChar w:fldCharType="begin"/>
        </w:r>
        <w:r>
          <w:instrText xml:space="preserve"> PAGEREF _Toc30821 \h </w:instrText>
        </w:r>
        <w:r>
          <w:fldChar w:fldCharType="separate"/>
        </w:r>
        <w:r>
          <w:t>7</w:t>
        </w:r>
        <w:r>
          <w:fldChar w:fldCharType="end"/>
        </w:r>
      </w:hyperlink>
    </w:p>
    <w:p>
      <w:pPr>
        <w:pStyle w:val="TOC2"/>
        <w:tabs>
          <w:tab w:val="right" w:leader="dot" w:pos="8306"/>
        </w:tabs>
      </w:pPr>
      <w:hyperlink w:anchor="_Toc11154" w:history="1">
        <w:r>
          <w:rPr>
            <w:rFonts w:ascii="仿宋" w:eastAsia="仿宋" w:hAnsi="仿宋" w:cs="仿宋" w:hint="eastAsia"/>
            <w:lang w:eastAsia="zh-CN"/>
          </w:rPr>
          <w:t>(四)、土建工程建设指标</w:t>
        </w:r>
        <w:r>
          <w:tab/>
        </w:r>
        <w:r>
          <w:fldChar w:fldCharType="begin"/>
        </w:r>
        <w:r>
          <w:instrText xml:space="preserve"> PAGEREF _Toc11154 \h </w:instrText>
        </w:r>
        <w:r>
          <w:fldChar w:fldCharType="separate"/>
        </w:r>
        <w:r>
          <w:t>8</w:t>
        </w:r>
        <w:r>
          <w:fldChar w:fldCharType="end"/>
        </w:r>
      </w:hyperlink>
    </w:p>
    <w:p>
      <w:pPr>
        <w:pStyle w:val="TOC1"/>
        <w:tabs>
          <w:tab w:val="right" w:leader="dot" w:pos="8306"/>
        </w:tabs>
      </w:pPr>
      <w:hyperlink w:anchor="_Toc23342" w:history="1">
        <w:r>
          <w:rPr>
            <w:rFonts w:ascii="仿宋" w:eastAsia="仿宋" w:hAnsi="仿宋" w:cs="仿宋" w:hint="eastAsia"/>
            <w:lang w:eastAsia="zh-CN"/>
          </w:rPr>
          <w:t>三、抛丸清理机项目绩效评估</w:t>
        </w:r>
        <w:r>
          <w:tab/>
        </w:r>
        <w:r>
          <w:fldChar w:fldCharType="begin"/>
        </w:r>
        <w:r>
          <w:instrText xml:space="preserve"> PAGEREF _Toc23342 \h </w:instrText>
        </w:r>
        <w:r>
          <w:fldChar w:fldCharType="separate"/>
        </w:r>
        <w:r>
          <w:t>8</w:t>
        </w:r>
        <w:r>
          <w:fldChar w:fldCharType="end"/>
        </w:r>
      </w:hyperlink>
    </w:p>
    <w:p>
      <w:pPr>
        <w:pStyle w:val="TOC2"/>
        <w:tabs>
          <w:tab w:val="right" w:leader="dot" w:pos="8306"/>
        </w:tabs>
      </w:pPr>
      <w:hyperlink w:anchor="_Toc26277" w:history="1">
        <w:r>
          <w:rPr>
            <w:rFonts w:ascii="仿宋" w:eastAsia="仿宋" w:hAnsi="仿宋" w:cs="仿宋" w:hint="eastAsia"/>
            <w:lang w:eastAsia="zh-CN"/>
          </w:rPr>
          <w:t>(一)、绩效评估指标</w:t>
        </w:r>
        <w:r>
          <w:tab/>
        </w:r>
        <w:r>
          <w:fldChar w:fldCharType="begin"/>
        </w:r>
        <w:r>
          <w:instrText xml:space="preserve"> PAGEREF _Toc26277 \h </w:instrText>
        </w:r>
        <w:r>
          <w:fldChar w:fldCharType="separate"/>
        </w:r>
        <w:r>
          <w:t>8</w:t>
        </w:r>
        <w:r>
          <w:fldChar w:fldCharType="end"/>
        </w:r>
      </w:hyperlink>
    </w:p>
    <w:p>
      <w:pPr>
        <w:pStyle w:val="TOC2"/>
        <w:tabs>
          <w:tab w:val="right" w:leader="dot" w:pos="8306"/>
        </w:tabs>
      </w:pPr>
      <w:hyperlink w:anchor="_Toc21581" w:history="1">
        <w:r>
          <w:rPr>
            <w:rFonts w:ascii="仿宋" w:eastAsia="仿宋" w:hAnsi="仿宋" w:cs="仿宋" w:hint="eastAsia"/>
            <w:lang w:eastAsia="zh-CN"/>
          </w:rPr>
          <w:t>(二)、绩效评估方法</w:t>
        </w:r>
        <w:r>
          <w:tab/>
        </w:r>
        <w:r>
          <w:fldChar w:fldCharType="begin"/>
        </w:r>
        <w:r>
          <w:instrText xml:space="preserve"> PAGEREF _Toc21581 \h </w:instrText>
        </w:r>
        <w:r>
          <w:fldChar w:fldCharType="separate"/>
        </w:r>
        <w:r>
          <w:t>9</w:t>
        </w:r>
        <w:r>
          <w:fldChar w:fldCharType="end"/>
        </w:r>
      </w:hyperlink>
    </w:p>
    <w:p>
      <w:pPr>
        <w:pStyle w:val="TOC2"/>
        <w:tabs>
          <w:tab w:val="right" w:leader="dot" w:pos="8306"/>
        </w:tabs>
      </w:pPr>
      <w:hyperlink w:anchor="_Toc32345" w:history="1">
        <w:r>
          <w:rPr>
            <w:rFonts w:ascii="仿宋" w:eastAsia="仿宋" w:hAnsi="仿宋" w:cs="仿宋" w:hint="eastAsia"/>
            <w:lang w:eastAsia="zh-CN"/>
          </w:rPr>
          <w:t>(三)、绩效评估周期</w:t>
        </w:r>
        <w:r>
          <w:tab/>
        </w:r>
        <w:r>
          <w:fldChar w:fldCharType="begin"/>
        </w:r>
        <w:r>
          <w:instrText xml:space="preserve"> PAGEREF _Toc32345 \h </w:instrText>
        </w:r>
        <w:r>
          <w:fldChar w:fldCharType="separate"/>
        </w:r>
        <w:r>
          <w:t>10</w:t>
        </w:r>
        <w:r>
          <w:fldChar w:fldCharType="end"/>
        </w:r>
      </w:hyperlink>
    </w:p>
    <w:p>
      <w:pPr>
        <w:pStyle w:val="TOC1"/>
        <w:tabs>
          <w:tab w:val="right" w:leader="dot" w:pos="8306"/>
        </w:tabs>
      </w:pPr>
      <w:hyperlink w:anchor="_Toc32158" w:history="1">
        <w:r>
          <w:rPr>
            <w:rFonts w:ascii="仿宋" w:eastAsia="仿宋" w:hAnsi="仿宋" w:cs="仿宋" w:hint="eastAsia"/>
            <w:lang w:eastAsia="zh-CN"/>
          </w:rPr>
          <w:t>四、工艺说明</w:t>
        </w:r>
        <w:r>
          <w:tab/>
        </w:r>
        <w:r>
          <w:fldChar w:fldCharType="begin"/>
        </w:r>
        <w:r>
          <w:instrText xml:space="preserve"> PAGEREF _Toc32158 \h </w:instrText>
        </w:r>
        <w:r>
          <w:fldChar w:fldCharType="separate"/>
        </w:r>
        <w:r>
          <w:t>11</w:t>
        </w:r>
        <w:r>
          <w:fldChar w:fldCharType="end"/>
        </w:r>
      </w:hyperlink>
    </w:p>
    <w:p>
      <w:pPr>
        <w:pStyle w:val="TOC2"/>
        <w:tabs>
          <w:tab w:val="right" w:leader="dot" w:pos="8306"/>
        </w:tabs>
      </w:pPr>
      <w:hyperlink w:anchor="_Toc17480" w:history="1">
        <w:r>
          <w:rPr>
            <w:rFonts w:ascii="仿宋" w:eastAsia="仿宋" w:hAnsi="仿宋" w:cs="仿宋" w:hint="eastAsia"/>
            <w:lang w:eastAsia="zh-CN"/>
          </w:rPr>
          <w:t>(一)、技术管理特点</w:t>
        </w:r>
        <w:r>
          <w:tab/>
        </w:r>
        <w:r>
          <w:fldChar w:fldCharType="begin"/>
        </w:r>
        <w:r>
          <w:instrText xml:space="preserve"> PAGEREF _Toc17480 \h </w:instrText>
        </w:r>
        <w:r>
          <w:fldChar w:fldCharType="separate"/>
        </w:r>
        <w:r>
          <w:t>11</w:t>
        </w:r>
        <w:r>
          <w:fldChar w:fldCharType="end"/>
        </w:r>
      </w:hyperlink>
    </w:p>
    <w:p>
      <w:pPr>
        <w:pStyle w:val="TOC2"/>
        <w:tabs>
          <w:tab w:val="right" w:leader="dot" w:pos="8306"/>
        </w:tabs>
      </w:pPr>
      <w:hyperlink w:anchor="_Toc11467" w:history="1">
        <w:r>
          <w:rPr>
            <w:rFonts w:ascii="仿宋" w:eastAsia="仿宋" w:hAnsi="仿宋" w:cs="仿宋" w:hint="eastAsia"/>
            <w:lang w:eastAsia="zh-CN"/>
          </w:rPr>
          <w:t>(二)、抛丸清理机项目工艺技术设计方案</w:t>
        </w:r>
        <w:r>
          <w:tab/>
        </w:r>
        <w:r>
          <w:fldChar w:fldCharType="begin"/>
        </w:r>
        <w:r>
          <w:instrText xml:space="preserve"> PAGEREF _Toc11467 \h </w:instrText>
        </w:r>
        <w:r>
          <w:fldChar w:fldCharType="separate"/>
        </w:r>
        <w:r>
          <w:t>12</w:t>
        </w:r>
        <w:r>
          <w:fldChar w:fldCharType="end"/>
        </w:r>
      </w:hyperlink>
    </w:p>
    <w:p>
      <w:pPr>
        <w:pStyle w:val="TOC2"/>
        <w:tabs>
          <w:tab w:val="right" w:leader="dot" w:pos="8306"/>
        </w:tabs>
      </w:pPr>
      <w:hyperlink w:anchor="_Toc24555" w:history="1">
        <w:r>
          <w:rPr>
            <w:rFonts w:ascii="仿宋" w:eastAsia="仿宋" w:hAnsi="仿宋" w:cs="仿宋" w:hint="eastAsia"/>
            <w:lang w:eastAsia="zh-CN"/>
          </w:rPr>
          <w:t>(三)、设备选型方案</w:t>
        </w:r>
        <w:r>
          <w:tab/>
        </w:r>
        <w:r>
          <w:fldChar w:fldCharType="begin"/>
        </w:r>
        <w:r>
          <w:instrText xml:space="preserve"> PAGEREF _Toc24555 \h </w:instrText>
        </w:r>
        <w:r>
          <w:fldChar w:fldCharType="separate"/>
        </w:r>
        <w:r>
          <w:t>13</w:t>
        </w:r>
        <w:r>
          <w:fldChar w:fldCharType="end"/>
        </w:r>
      </w:hyperlink>
    </w:p>
    <w:p>
      <w:pPr>
        <w:pStyle w:val="TOC1"/>
        <w:tabs>
          <w:tab w:val="right" w:leader="dot" w:pos="8306"/>
        </w:tabs>
      </w:pPr>
      <w:hyperlink w:anchor="_Toc23043" w:history="1">
        <w:r>
          <w:rPr>
            <w:rFonts w:ascii="仿宋" w:eastAsia="仿宋" w:hAnsi="仿宋" w:cs="仿宋" w:hint="eastAsia"/>
            <w:lang w:eastAsia="zh-CN"/>
          </w:rPr>
          <w:t>五、抛丸清理机项目概论</w:t>
        </w:r>
        <w:r>
          <w:tab/>
        </w:r>
        <w:r>
          <w:fldChar w:fldCharType="begin"/>
        </w:r>
        <w:r>
          <w:instrText xml:space="preserve"> PAGEREF _Toc23043 \h </w:instrText>
        </w:r>
        <w:r>
          <w:fldChar w:fldCharType="separate"/>
        </w:r>
        <w:r>
          <w:t>15</w:t>
        </w:r>
        <w:r>
          <w:fldChar w:fldCharType="end"/>
        </w:r>
      </w:hyperlink>
    </w:p>
    <w:p>
      <w:pPr>
        <w:pStyle w:val="TOC2"/>
        <w:tabs>
          <w:tab w:val="right" w:leader="dot" w:pos="8306"/>
        </w:tabs>
      </w:pPr>
      <w:hyperlink w:anchor="_Toc25855" w:history="1">
        <w:r>
          <w:rPr>
            <w:rFonts w:ascii="仿宋" w:eastAsia="仿宋" w:hAnsi="仿宋" w:cs="仿宋" w:hint="eastAsia"/>
            <w:lang w:eastAsia="zh-CN"/>
          </w:rPr>
          <w:t>(一)、抛丸清理机项目概况</w:t>
        </w:r>
        <w:r>
          <w:tab/>
        </w:r>
        <w:r>
          <w:fldChar w:fldCharType="begin"/>
        </w:r>
        <w:r>
          <w:instrText xml:space="preserve"> PAGEREF _Toc25855 \h </w:instrText>
        </w:r>
        <w:r>
          <w:fldChar w:fldCharType="separate"/>
        </w:r>
        <w:r>
          <w:t>15</w:t>
        </w:r>
        <w:r>
          <w:fldChar w:fldCharType="end"/>
        </w:r>
      </w:hyperlink>
    </w:p>
    <w:p>
      <w:pPr>
        <w:pStyle w:val="TOC2"/>
        <w:tabs>
          <w:tab w:val="right" w:leader="dot" w:pos="8306"/>
        </w:tabs>
      </w:pPr>
      <w:hyperlink w:anchor="_Toc32046" w:history="1">
        <w:r>
          <w:rPr>
            <w:rFonts w:ascii="仿宋" w:eastAsia="仿宋" w:hAnsi="仿宋" w:cs="仿宋" w:hint="eastAsia"/>
            <w:lang w:eastAsia="zh-CN"/>
          </w:rPr>
          <w:t>(二)、抛丸清理机项目目标</w:t>
        </w:r>
        <w:r>
          <w:tab/>
        </w:r>
        <w:r>
          <w:fldChar w:fldCharType="begin"/>
        </w:r>
        <w:r>
          <w:instrText xml:space="preserve"> PAGEREF _Toc32046 \h </w:instrText>
        </w:r>
        <w:r>
          <w:fldChar w:fldCharType="separate"/>
        </w:r>
        <w:r>
          <w:t>17</w:t>
        </w:r>
        <w:r>
          <w:fldChar w:fldCharType="end"/>
        </w:r>
      </w:hyperlink>
    </w:p>
    <w:p>
      <w:pPr>
        <w:pStyle w:val="TOC2"/>
        <w:tabs>
          <w:tab w:val="right" w:leader="dot" w:pos="8306"/>
        </w:tabs>
      </w:pPr>
      <w:hyperlink w:anchor="_Toc23146" w:history="1">
        <w:r>
          <w:rPr>
            <w:rFonts w:ascii="仿宋" w:eastAsia="仿宋" w:hAnsi="仿宋" w:cs="仿宋" w:hint="eastAsia"/>
            <w:lang w:eastAsia="zh-CN"/>
          </w:rPr>
          <w:t>(三)、抛丸清理机项目提出的理由</w:t>
        </w:r>
        <w:r>
          <w:tab/>
        </w:r>
        <w:r>
          <w:fldChar w:fldCharType="begin"/>
        </w:r>
        <w:r>
          <w:instrText xml:space="preserve"> PAGEREF _Toc23146 \h </w:instrText>
        </w:r>
        <w:r>
          <w:fldChar w:fldCharType="separate"/>
        </w:r>
        <w:r>
          <w:t>18</w:t>
        </w:r>
        <w:r>
          <w:fldChar w:fldCharType="end"/>
        </w:r>
      </w:hyperlink>
    </w:p>
    <w:p>
      <w:pPr>
        <w:pStyle w:val="TOC2"/>
        <w:tabs>
          <w:tab w:val="right" w:leader="dot" w:pos="8306"/>
        </w:tabs>
      </w:pPr>
      <w:hyperlink w:anchor="_Toc7629" w:history="1">
        <w:r>
          <w:rPr>
            <w:rFonts w:ascii="仿宋" w:eastAsia="仿宋" w:hAnsi="仿宋" w:cs="仿宋" w:hint="eastAsia"/>
            <w:lang w:eastAsia="zh-CN"/>
          </w:rPr>
          <w:t>(四)、抛丸清理机项目意义</w:t>
        </w:r>
        <w:r>
          <w:tab/>
        </w:r>
        <w:r>
          <w:fldChar w:fldCharType="begin"/>
        </w:r>
        <w:r>
          <w:instrText xml:space="preserve"> PAGEREF _Toc7629 \h </w:instrText>
        </w:r>
        <w:r>
          <w:fldChar w:fldCharType="separate"/>
        </w:r>
        <w:r>
          <w:t>20</w:t>
        </w:r>
        <w:r>
          <w:fldChar w:fldCharType="end"/>
        </w:r>
      </w:hyperlink>
    </w:p>
    <w:p>
      <w:pPr>
        <w:pStyle w:val="TOC2"/>
        <w:tabs>
          <w:tab w:val="right" w:leader="dot" w:pos="8306"/>
        </w:tabs>
      </w:pPr>
      <w:hyperlink w:anchor="_Toc7440" w:history="1">
        <w:r>
          <w:rPr>
            <w:rFonts w:ascii="仿宋" w:eastAsia="仿宋" w:hAnsi="仿宋" w:cs="仿宋" w:hint="eastAsia"/>
            <w:lang w:eastAsia="zh-CN"/>
          </w:rPr>
          <w:t>(五)、抛丸清理机项目背景</w:t>
        </w:r>
        <w:r>
          <w:tab/>
        </w:r>
        <w:r>
          <w:fldChar w:fldCharType="begin"/>
        </w:r>
        <w:r>
          <w:instrText xml:space="preserve"> PAGEREF _Toc7440 \h </w:instrText>
        </w:r>
        <w:r>
          <w:fldChar w:fldCharType="separate"/>
        </w:r>
        <w:r>
          <w:t>20</w:t>
        </w:r>
        <w:r>
          <w:fldChar w:fldCharType="end"/>
        </w:r>
      </w:hyperlink>
    </w:p>
    <w:p>
      <w:pPr>
        <w:pStyle w:val="TOC1"/>
        <w:tabs>
          <w:tab w:val="right" w:leader="dot" w:pos="8306"/>
        </w:tabs>
      </w:pPr>
      <w:hyperlink w:anchor="_Toc29428" w:history="1">
        <w:r>
          <w:rPr>
            <w:rFonts w:ascii="仿宋" w:eastAsia="仿宋" w:hAnsi="仿宋" w:cs="仿宋" w:hint="eastAsia"/>
            <w:lang w:eastAsia="zh-CN"/>
          </w:rPr>
          <w:t>六、抛丸清理机项目建设单位说明</w:t>
        </w:r>
        <w:r>
          <w:tab/>
        </w:r>
        <w:r>
          <w:fldChar w:fldCharType="begin"/>
        </w:r>
        <w:r>
          <w:instrText xml:space="preserve"> PAGEREF _Toc29428 \h </w:instrText>
        </w:r>
        <w:r>
          <w:fldChar w:fldCharType="separate"/>
        </w:r>
        <w:r>
          <w:t>21</w:t>
        </w:r>
        <w:r>
          <w:fldChar w:fldCharType="end"/>
        </w:r>
      </w:hyperlink>
    </w:p>
    <w:p>
      <w:pPr>
        <w:pStyle w:val="TOC2"/>
        <w:tabs>
          <w:tab w:val="right" w:leader="dot" w:pos="8306"/>
        </w:tabs>
      </w:pPr>
      <w:hyperlink w:anchor="_Toc9839" w:history="1">
        <w:r>
          <w:rPr>
            <w:rFonts w:ascii="仿宋" w:eastAsia="仿宋" w:hAnsi="仿宋" w:cs="仿宋" w:hint="eastAsia"/>
            <w:lang w:eastAsia="zh-CN"/>
          </w:rPr>
          <w:t>(一)、抛丸清理机项目承办单位基本情况</w:t>
        </w:r>
        <w:r>
          <w:tab/>
        </w:r>
        <w:r>
          <w:fldChar w:fldCharType="begin"/>
        </w:r>
        <w:r>
          <w:instrText xml:space="preserve"> PAGEREF _Toc9839 \h </w:instrText>
        </w:r>
        <w:r>
          <w:fldChar w:fldCharType="separate"/>
        </w:r>
        <w:r>
          <w:t>21</w:t>
        </w:r>
        <w:r>
          <w:fldChar w:fldCharType="end"/>
        </w:r>
      </w:hyperlink>
    </w:p>
    <w:p>
      <w:pPr>
        <w:pStyle w:val="TOC2"/>
        <w:tabs>
          <w:tab w:val="right" w:leader="dot" w:pos="8306"/>
        </w:tabs>
      </w:pPr>
      <w:hyperlink w:anchor="_Toc7167" w:history="1">
        <w:r>
          <w:rPr>
            <w:rFonts w:ascii="仿宋" w:eastAsia="仿宋" w:hAnsi="仿宋" w:cs="仿宋" w:hint="eastAsia"/>
            <w:lang w:eastAsia="zh-CN"/>
          </w:rPr>
          <w:t>(二)、公司经济效益分析</w:t>
        </w:r>
        <w:r>
          <w:tab/>
        </w:r>
        <w:r>
          <w:fldChar w:fldCharType="begin"/>
        </w:r>
        <w:r>
          <w:instrText xml:space="preserve"> PAGEREF _Toc7167 \h </w:instrText>
        </w:r>
        <w:r>
          <w:fldChar w:fldCharType="separate"/>
        </w:r>
        <w:r>
          <w:t>22</w:t>
        </w:r>
        <w:r>
          <w:fldChar w:fldCharType="end"/>
        </w:r>
      </w:hyperlink>
    </w:p>
    <w:p>
      <w:pPr>
        <w:pStyle w:val="TOC1"/>
        <w:tabs>
          <w:tab w:val="right" w:leader="dot" w:pos="8306"/>
        </w:tabs>
      </w:pPr>
      <w:hyperlink w:anchor="_Toc15612" w:history="1">
        <w:r>
          <w:rPr>
            <w:rFonts w:ascii="仿宋" w:eastAsia="仿宋" w:hAnsi="仿宋" w:cs="仿宋" w:hint="eastAsia"/>
            <w:lang w:eastAsia="zh-CN"/>
          </w:rPr>
          <w:t>七、抛丸清理机项目创新与研发</w:t>
        </w:r>
        <w:r>
          <w:tab/>
        </w:r>
        <w:r>
          <w:fldChar w:fldCharType="begin"/>
        </w:r>
        <w:r>
          <w:instrText xml:space="preserve"> PAGEREF _Toc15612 \h </w:instrText>
        </w:r>
        <w:r>
          <w:fldChar w:fldCharType="separate"/>
        </w:r>
        <w:r>
          <w:t>23</w:t>
        </w:r>
        <w:r>
          <w:fldChar w:fldCharType="end"/>
        </w:r>
      </w:hyperlink>
    </w:p>
    <w:p>
      <w:pPr>
        <w:pStyle w:val="TOC2"/>
        <w:tabs>
          <w:tab w:val="right" w:leader="dot" w:pos="8306"/>
        </w:tabs>
      </w:pPr>
      <w:hyperlink w:anchor="_Toc32746" w:history="1">
        <w:r>
          <w:rPr>
            <w:rFonts w:ascii="仿宋" w:eastAsia="仿宋" w:hAnsi="仿宋" w:cs="仿宋" w:hint="eastAsia"/>
            <w:lang w:eastAsia="zh-CN"/>
          </w:rPr>
          <w:t>(一)、创新策略与方向</w:t>
        </w:r>
        <w:r>
          <w:tab/>
        </w:r>
        <w:r>
          <w:fldChar w:fldCharType="begin"/>
        </w:r>
        <w:r>
          <w:instrText xml:space="preserve"> PAGEREF _Toc32746 \h </w:instrText>
        </w:r>
        <w:r>
          <w:fldChar w:fldCharType="separate"/>
        </w:r>
        <w:r>
          <w:t>23</w:t>
        </w:r>
        <w:r>
          <w:fldChar w:fldCharType="end"/>
        </w:r>
      </w:hyperlink>
    </w:p>
    <w:p>
      <w:pPr>
        <w:pStyle w:val="TOC2"/>
        <w:tabs>
          <w:tab w:val="right" w:leader="dot" w:pos="8306"/>
        </w:tabs>
      </w:pPr>
      <w:hyperlink w:anchor="_Toc1182" w:history="1">
        <w:r>
          <w:rPr>
            <w:rFonts w:ascii="仿宋" w:eastAsia="仿宋" w:hAnsi="仿宋" w:cs="仿宋" w:hint="eastAsia"/>
            <w:lang w:eastAsia="zh-CN"/>
          </w:rPr>
          <w:t>(二)、研发规划与投入</w:t>
        </w:r>
        <w:r>
          <w:tab/>
        </w:r>
        <w:r>
          <w:fldChar w:fldCharType="begin"/>
        </w:r>
        <w:r>
          <w:instrText xml:space="preserve"> PAGEREF _Toc1182 \h </w:instrText>
        </w:r>
        <w:r>
          <w:fldChar w:fldCharType="separate"/>
        </w:r>
        <w:r>
          <w:t>24</w:t>
        </w:r>
        <w:r>
          <w:fldChar w:fldCharType="end"/>
        </w:r>
      </w:hyperlink>
    </w:p>
    <w:p>
      <w:pPr>
        <w:pStyle w:val="TOC1"/>
        <w:tabs>
          <w:tab w:val="right" w:leader="dot" w:pos="8306"/>
        </w:tabs>
      </w:pPr>
      <w:hyperlink w:anchor="_Toc4218" w:history="1">
        <w:r>
          <w:rPr>
            <w:rFonts w:ascii="仿宋" w:eastAsia="仿宋" w:hAnsi="仿宋" w:cs="仿宋" w:hint="eastAsia"/>
            <w:lang w:eastAsia="zh-CN"/>
          </w:rPr>
          <w:t>八、抛丸清理机项目计划安排</w:t>
        </w:r>
        <w:r>
          <w:tab/>
        </w:r>
        <w:r>
          <w:fldChar w:fldCharType="begin"/>
        </w:r>
        <w:r>
          <w:instrText xml:space="preserve"> PAGEREF _Toc4218 \h </w:instrText>
        </w:r>
        <w:r>
          <w:fldChar w:fldCharType="separate"/>
        </w:r>
        <w:r>
          <w:t>26</w:t>
        </w:r>
        <w:r>
          <w:fldChar w:fldCharType="end"/>
        </w:r>
      </w:hyperlink>
    </w:p>
    <w:p>
      <w:pPr>
        <w:pStyle w:val="TOC2"/>
        <w:tabs>
          <w:tab w:val="right" w:leader="dot" w:pos="8306"/>
        </w:tabs>
      </w:pPr>
      <w:hyperlink w:anchor="_Toc22449" w:history="1">
        <w:r>
          <w:rPr>
            <w:rFonts w:ascii="仿宋" w:eastAsia="仿宋" w:hAnsi="仿宋" w:cs="仿宋" w:hint="eastAsia"/>
            <w:lang w:eastAsia="zh-CN"/>
          </w:rPr>
          <w:t>(一)、建设周期</w:t>
        </w:r>
        <w:r>
          <w:tab/>
        </w:r>
        <w:r>
          <w:fldChar w:fldCharType="begin"/>
        </w:r>
        <w:r>
          <w:instrText xml:space="preserve"> PAGEREF _Toc22449 \h </w:instrText>
        </w:r>
        <w:r>
          <w:fldChar w:fldCharType="separate"/>
        </w:r>
        <w:r>
          <w:t>26</w:t>
        </w:r>
        <w:r>
          <w:fldChar w:fldCharType="end"/>
        </w:r>
      </w:hyperlink>
    </w:p>
    <w:p>
      <w:pPr>
        <w:pStyle w:val="TOC2"/>
        <w:tabs>
          <w:tab w:val="right" w:leader="dot" w:pos="8306"/>
        </w:tabs>
      </w:pPr>
      <w:hyperlink w:anchor="_Toc22421" w:history="1">
        <w:r>
          <w:rPr>
            <w:rFonts w:ascii="仿宋" w:eastAsia="仿宋" w:hAnsi="仿宋" w:cs="仿宋" w:hint="eastAsia"/>
            <w:lang w:eastAsia="zh-CN"/>
          </w:rPr>
          <w:t>(二)、建设进度</w:t>
        </w:r>
        <w:r>
          <w:tab/>
        </w:r>
        <w:r>
          <w:fldChar w:fldCharType="begin"/>
        </w:r>
        <w:r>
          <w:instrText xml:space="preserve"> PAGEREF _Toc22421 \h </w:instrText>
        </w:r>
        <w:r>
          <w:fldChar w:fldCharType="separate"/>
        </w:r>
        <w:r>
          <w:t>27</w:t>
        </w:r>
        <w:r>
          <w:fldChar w:fldCharType="end"/>
        </w:r>
      </w:hyperlink>
    </w:p>
    <w:p>
      <w:pPr>
        <w:pStyle w:val="TOC2"/>
        <w:tabs>
          <w:tab w:val="right" w:leader="dot" w:pos="8306"/>
        </w:tabs>
      </w:pPr>
      <w:hyperlink w:anchor="_Toc21885" w:history="1">
        <w:r>
          <w:rPr>
            <w:rFonts w:ascii="仿宋" w:eastAsia="仿宋" w:hAnsi="仿宋" w:cs="仿宋" w:hint="eastAsia"/>
            <w:lang w:eastAsia="zh-CN"/>
          </w:rPr>
          <w:t>(三)、进度安排注意事项</w:t>
        </w:r>
        <w:r>
          <w:tab/>
        </w:r>
        <w:r>
          <w:fldChar w:fldCharType="begin"/>
        </w:r>
        <w:r>
          <w:instrText xml:space="preserve"> PAGEREF _Toc21885 \h </w:instrText>
        </w:r>
        <w:r>
          <w:fldChar w:fldCharType="separate"/>
        </w:r>
        <w:r>
          <w:t>28</w:t>
        </w:r>
        <w:r>
          <w:fldChar w:fldCharType="end"/>
        </w:r>
      </w:hyperlink>
    </w:p>
    <w:p>
      <w:pPr>
        <w:pStyle w:val="TOC2"/>
        <w:tabs>
          <w:tab w:val="right" w:leader="dot" w:pos="8306"/>
        </w:tabs>
      </w:pPr>
      <w:hyperlink w:anchor="_Toc10366" w:history="1">
        <w:r>
          <w:rPr>
            <w:rFonts w:ascii="仿宋" w:eastAsia="仿宋" w:hAnsi="仿宋" w:cs="仿宋" w:hint="eastAsia"/>
            <w:lang w:eastAsia="zh-CN"/>
          </w:rPr>
          <w:t>(四)、人力资源配置</w:t>
        </w:r>
        <w:r>
          <w:tab/>
        </w:r>
        <w:r>
          <w:fldChar w:fldCharType="begin"/>
        </w:r>
        <w:r>
          <w:instrText xml:space="preserve"> PAGEREF _Toc10366 \h </w:instrText>
        </w:r>
        <w:r>
          <w:fldChar w:fldCharType="separate"/>
        </w:r>
        <w:r>
          <w:t>29</w:t>
        </w:r>
        <w:r>
          <w:fldChar w:fldCharType="end"/>
        </w:r>
      </w:hyperlink>
    </w:p>
    <w:p>
      <w:pPr>
        <w:pStyle w:val="TOC1"/>
        <w:tabs>
          <w:tab w:val="right" w:leader="dot" w:pos="8306"/>
        </w:tabs>
      </w:pPr>
      <w:hyperlink w:anchor="_Toc14593" w:history="1">
        <w:r>
          <w:rPr>
            <w:rFonts w:ascii="仿宋" w:eastAsia="仿宋" w:hAnsi="仿宋" w:cs="仿宋" w:hint="eastAsia"/>
            <w:lang w:eastAsia="zh-CN"/>
          </w:rPr>
          <w:t>九、抛丸清理机项目经营效益</w:t>
        </w:r>
        <w:r>
          <w:tab/>
        </w:r>
        <w:r>
          <w:fldChar w:fldCharType="begin"/>
        </w:r>
        <w:r>
          <w:instrText xml:space="preserve"> PAGEREF _Toc14593 \h </w:instrText>
        </w:r>
        <w:r>
          <w:fldChar w:fldCharType="separate"/>
        </w:r>
        <w:r>
          <w:t>30</w:t>
        </w:r>
        <w:r>
          <w:fldChar w:fldCharType="end"/>
        </w:r>
      </w:hyperlink>
    </w:p>
    <w:p>
      <w:pPr>
        <w:pStyle w:val="TOC2"/>
        <w:tabs>
          <w:tab w:val="right" w:leader="dot" w:pos="8306"/>
        </w:tabs>
      </w:pPr>
      <w:hyperlink w:anchor="_Toc23505" w:history="1">
        <w:r>
          <w:rPr>
            <w:rFonts w:ascii="仿宋" w:eastAsia="仿宋" w:hAnsi="仿宋" w:cs="仿宋" w:hint="eastAsia"/>
            <w:lang w:eastAsia="zh-CN"/>
          </w:rPr>
          <w:t>(一)、经济评价财务测算</w:t>
        </w:r>
        <w:r>
          <w:tab/>
        </w:r>
        <w:r>
          <w:fldChar w:fldCharType="begin"/>
        </w:r>
        <w:r>
          <w:instrText xml:space="preserve"> PAGEREF _Toc23505 \h </w:instrText>
        </w:r>
        <w:r>
          <w:fldChar w:fldCharType="separate"/>
        </w:r>
        <w:r>
          <w:t>30</w:t>
        </w:r>
        <w:r>
          <w:fldChar w:fldCharType="end"/>
        </w:r>
      </w:hyperlink>
    </w:p>
    <w:p>
      <w:pPr>
        <w:pStyle w:val="TOC2"/>
        <w:tabs>
          <w:tab w:val="right" w:leader="dot" w:pos="8306"/>
        </w:tabs>
      </w:pPr>
      <w:hyperlink w:anchor="_Toc25478" w:history="1">
        <w:r>
          <w:rPr>
            <w:rFonts w:ascii="仿宋" w:eastAsia="仿宋" w:hAnsi="仿宋" w:cs="仿宋" w:hint="eastAsia"/>
            <w:lang w:eastAsia="zh-CN"/>
          </w:rPr>
          <w:t>(二)、抛丸清理机项目盈利能力分析</w:t>
        </w:r>
        <w:r>
          <w:tab/>
        </w:r>
        <w:r>
          <w:fldChar w:fldCharType="begin"/>
        </w:r>
        <w:r>
          <w:instrText xml:space="preserve"> PAGEREF _Toc25478 \h </w:instrText>
        </w:r>
        <w:r>
          <w:fldChar w:fldCharType="separate"/>
        </w:r>
        <w:r>
          <w:t>31</w:t>
        </w:r>
        <w:r>
          <w:fldChar w:fldCharType="end"/>
        </w:r>
      </w:hyperlink>
    </w:p>
    <w:p>
      <w:pPr>
        <w:pStyle w:val="TOC1"/>
        <w:tabs>
          <w:tab w:val="right" w:leader="dot" w:pos="8306"/>
        </w:tabs>
      </w:pPr>
      <w:hyperlink w:anchor="_Toc29806" w:history="1">
        <w:r>
          <w:rPr>
            <w:rFonts w:ascii="仿宋" w:eastAsia="仿宋" w:hAnsi="仿宋" w:cs="仿宋" w:hint="eastAsia"/>
            <w:lang w:eastAsia="zh-CN"/>
          </w:rPr>
          <w:t>十、抛丸清理机项目人力资源管理</w:t>
        </w:r>
        <w:r>
          <w:tab/>
        </w:r>
        <w:r>
          <w:fldChar w:fldCharType="begin"/>
        </w:r>
        <w:r>
          <w:instrText xml:space="preserve"> PAGEREF _Toc29806 \h </w:instrText>
        </w:r>
        <w:r>
          <w:fldChar w:fldCharType="separate"/>
        </w:r>
        <w:r>
          <w:t>32</w:t>
        </w:r>
        <w:r>
          <w:fldChar w:fldCharType="end"/>
        </w:r>
      </w:hyperlink>
    </w:p>
    <w:p>
      <w:pPr>
        <w:pStyle w:val="TOC2"/>
        <w:tabs>
          <w:tab w:val="right" w:leader="dot" w:pos="8306"/>
        </w:tabs>
      </w:pPr>
      <w:hyperlink w:anchor="_Toc8275" w:history="1">
        <w:r>
          <w:rPr>
            <w:rFonts w:ascii="仿宋" w:eastAsia="仿宋" w:hAnsi="仿宋" w:cs="仿宋" w:hint="eastAsia"/>
            <w:lang w:eastAsia="zh-CN"/>
          </w:rPr>
          <w:t>(一)、建立健全的预算管理制度</w:t>
        </w:r>
        <w:r>
          <w:tab/>
        </w:r>
        <w:r>
          <w:fldChar w:fldCharType="begin"/>
        </w:r>
        <w:r>
          <w:instrText xml:space="preserve"> PAGEREF _Toc8275 \h </w:instrText>
        </w:r>
        <w:r>
          <w:fldChar w:fldCharType="separate"/>
        </w:r>
        <w:r>
          <w:t>32</w:t>
        </w:r>
        <w:r>
          <w:fldChar w:fldCharType="end"/>
        </w:r>
      </w:hyperlink>
    </w:p>
    <w:p>
      <w:pPr>
        <w:pStyle w:val="TOC2"/>
        <w:tabs>
          <w:tab w:val="right" w:leader="dot" w:pos="8306"/>
        </w:tabs>
      </w:pPr>
      <w:hyperlink w:anchor="_Toc15544" w:history="1">
        <w:r>
          <w:rPr>
            <w:rFonts w:ascii="仿宋" w:eastAsia="仿宋" w:hAnsi="仿宋" w:cs="仿宋" w:hint="eastAsia"/>
            <w:lang w:eastAsia="zh-CN"/>
          </w:rPr>
          <w:t>(二)、加强资金流动监控</w:t>
        </w:r>
        <w:r>
          <w:tab/>
        </w:r>
        <w:r>
          <w:fldChar w:fldCharType="begin"/>
        </w:r>
        <w:r>
          <w:instrText xml:space="preserve"> PAGEREF _Toc15544 \h </w:instrText>
        </w:r>
        <w:r>
          <w:fldChar w:fldCharType="separate"/>
        </w:r>
        <w:r>
          <w:t>34</w:t>
        </w:r>
        <w:r>
          <w:fldChar w:fldCharType="end"/>
        </w:r>
      </w:hyperlink>
    </w:p>
    <w:p>
      <w:pPr>
        <w:pStyle w:val="TOC2"/>
        <w:tabs>
          <w:tab w:val="right" w:leader="dot" w:pos="8306"/>
        </w:tabs>
      </w:pPr>
      <w:hyperlink w:anchor="_Toc4986" w:history="1">
        <w:r>
          <w:rPr>
            <w:rFonts w:ascii="仿宋" w:eastAsia="仿宋" w:hAnsi="仿宋" w:cs="仿宋" w:hint="eastAsia"/>
            <w:lang w:eastAsia="zh-CN"/>
          </w:rPr>
          <w:t>(三)、制定完善的风险控制机制</w:t>
        </w:r>
        <w:r>
          <w:tab/>
        </w:r>
        <w:r>
          <w:fldChar w:fldCharType="begin"/>
        </w:r>
        <w:r>
          <w:instrText xml:space="preserve"> PAGEREF _Toc4986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939" w:history="1">
        <w:r>
          <w:rPr>
            <w:rFonts w:ascii="仿宋" w:eastAsia="仿宋" w:hAnsi="仿宋" w:cs="仿宋" w:hint="eastAsia"/>
            <w:lang w:eastAsia="zh-CN"/>
          </w:rPr>
          <w:t>(四)、优化成本管理</w:t>
        </w:r>
        <w:r>
          <w:tab/>
        </w:r>
        <w:r>
          <w:fldChar w:fldCharType="begin"/>
        </w:r>
        <w:r>
          <w:instrText xml:space="preserve"> PAGEREF _Toc9939 \h </w:instrText>
        </w:r>
        <w:r>
          <w:fldChar w:fldCharType="separate"/>
        </w:r>
        <w:r>
          <w:t>36</w:t>
        </w:r>
        <w:r>
          <w:fldChar w:fldCharType="end"/>
        </w:r>
      </w:hyperlink>
    </w:p>
    <w:p>
      <w:pPr>
        <w:pStyle w:val="TOC1"/>
        <w:tabs>
          <w:tab w:val="right" w:leader="dot" w:pos="8306"/>
        </w:tabs>
      </w:pPr>
      <w:hyperlink w:anchor="_Toc5017" w:history="1">
        <w:r>
          <w:rPr>
            <w:rFonts w:ascii="仿宋" w:eastAsia="仿宋" w:hAnsi="仿宋" w:cs="仿宋" w:hint="eastAsia"/>
            <w:lang w:eastAsia="zh-CN"/>
          </w:rPr>
          <w:t>十一、抛丸清理机项目环境影响分析</w:t>
        </w:r>
        <w:r>
          <w:tab/>
        </w:r>
        <w:r>
          <w:fldChar w:fldCharType="begin"/>
        </w:r>
        <w:r>
          <w:instrText xml:space="preserve"> PAGEREF _Toc5017 \h </w:instrText>
        </w:r>
        <w:r>
          <w:fldChar w:fldCharType="separate"/>
        </w:r>
        <w:r>
          <w:t>38</w:t>
        </w:r>
        <w:r>
          <w:fldChar w:fldCharType="end"/>
        </w:r>
      </w:hyperlink>
    </w:p>
    <w:p>
      <w:pPr>
        <w:pStyle w:val="TOC2"/>
        <w:tabs>
          <w:tab w:val="right" w:leader="dot" w:pos="8306"/>
        </w:tabs>
      </w:pPr>
      <w:hyperlink w:anchor="_Toc20421" w:history="1">
        <w:r>
          <w:rPr>
            <w:rFonts w:ascii="仿宋" w:eastAsia="仿宋" w:hAnsi="仿宋" w:cs="仿宋" w:hint="eastAsia"/>
            <w:lang w:eastAsia="zh-CN"/>
          </w:rPr>
          <w:t>(一)、建设区域环境质量现状</w:t>
        </w:r>
        <w:r>
          <w:tab/>
        </w:r>
        <w:r>
          <w:fldChar w:fldCharType="begin"/>
        </w:r>
        <w:r>
          <w:instrText xml:space="preserve"> PAGEREF _Toc20421 \h </w:instrText>
        </w:r>
        <w:r>
          <w:fldChar w:fldCharType="separate"/>
        </w:r>
        <w:r>
          <w:t>38</w:t>
        </w:r>
        <w:r>
          <w:fldChar w:fldCharType="end"/>
        </w:r>
      </w:hyperlink>
    </w:p>
    <w:p>
      <w:pPr>
        <w:pStyle w:val="TOC2"/>
        <w:tabs>
          <w:tab w:val="right" w:leader="dot" w:pos="8306"/>
        </w:tabs>
      </w:pPr>
      <w:hyperlink w:anchor="_Toc28409" w:history="1">
        <w:r>
          <w:rPr>
            <w:rFonts w:ascii="仿宋" w:eastAsia="仿宋" w:hAnsi="仿宋" w:cs="仿宋" w:hint="eastAsia"/>
            <w:lang w:eastAsia="zh-CN"/>
          </w:rPr>
          <w:t>(二)、建设期环境保护</w:t>
        </w:r>
        <w:r>
          <w:tab/>
        </w:r>
        <w:r>
          <w:fldChar w:fldCharType="begin"/>
        </w:r>
        <w:r>
          <w:instrText xml:space="preserve"> PAGEREF _Toc28409 \h </w:instrText>
        </w:r>
        <w:r>
          <w:fldChar w:fldCharType="separate"/>
        </w:r>
        <w:r>
          <w:t>39</w:t>
        </w:r>
        <w:r>
          <w:fldChar w:fldCharType="end"/>
        </w:r>
      </w:hyperlink>
    </w:p>
    <w:p>
      <w:pPr>
        <w:pStyle w:val="TOC2"/>
        <w:tabs>
          <w:tab w:val="right" w:leader="dot" w:pos="8306"/>
        </w:tabs>
      </w:pPr>
      <w:hyperlink w:anchor="_Toc17572" w:history="1">
        <w:r>
          <w:rPr>
            <w:rFonts w:ascii="仿宋" w:eastAsia="仿宋" w:hAnsi="仿宋" w:cs="仿宋" w:hint="eastAsia"/>
            <w:lang w:eastAsia="zh-CN"/>
          </w:rPr>
          <w:t>(三)、运营期环境保护</w:t>
        </w:r>
        <w:r>
          <w:tab/>
        </w:r>
        <w:r>
          <w:fldChar w:fldCharType="begin"/>
        </w:r>
        <w:r>
          <w:instrText xml:space="preserve"> PAGEREF _Toc17572 \h </w:instrText>
        </w:r>
        <w:r>
          <w:fldChar w:fldCharType="separate"/>
        </w:r>
        <w:r>
          <w:t>40</w:t>
        </w:r>
        <w:r>
          <w:fldChar w:fldCharType="end"/>
        </w:r>
      </w:hyperlink>
    </w:p>
    <w:p>
      <w:pPr>
        <w:pStyle w:val="TOC2"/>
        <w:tabs>
          <w:tab w:val="right" w:leader="dot" w:pos="8306"/>
        </w:tabs>
      </w:pPr>
      <w:hyperlink w:anchor="_Toc24194" w:history="1">
        <w:r>
          <w:rPr>
            <w:rFonts w:ascii="仿宋" w:eastAsia="仿宋" w:hAnsi="仿宋" w:cs="仿宋" w:hint="eastAsia"/>
            <w:lang w:eastAsia="zh-CN"/>
          </w:rPr>
          <w:t>(四)、抛丸清理机项目建设对区域经济的影响</w:t>
        </w:r>
        <w:r>
          <w:tab/>
        </w:r>
        <w:r>
          <w:fldChar w:fldCharType="begin"/>
        </w:r>
        <w:r>
          <w:instrText xml:space="preserve"> PAGEREF _Toc24194 \h </w:instrText>
        </w:r>
        <w:r>
          <w:fldChar w:fldCharType="separate"/>
        </w:r>
        <w:r>
          <w:t>42</w:t>
        </w:r>
        <w:r>
          <w:fldChar w:fldCharType="end"/>
        </w:r>
      </w:hyperlink>
    </w:p>
    <w:p>
      <w:pPr>
        <w:pStyle w:val="TOC2"/>
        <w:tabs>
          <w:tab w:val="right" w:leader="dot" w:pos="8306"/>
        </w:tabs>
      </w:pPr>
      <w:hyperlink w:anchor="_Toc25145" w:history="1">
        <w:r>
          <w:rPr>
            <w:rFonts w:ascii="仿宋" w:eastAsia="仿宋" w:hAnsi="仿宋" w:cs="仿宋" w:hint="eastAsia"/>
            <w:lang w:eastAsia="zh-CN"/>
          </w:rPr>
          <w:t>(五)、废弃物处理</w:t>
        </w:r>
        <w:r>
          <w:tab/>
        </w:r>
        <w:r>
          <w:fldChar w:fldCharType="begin"/>
        </w:r>
        <w:r>
          <w:instrText xml:space="preserve"> PAGEREF _Toc25145 \h </w:instrText>
        </w:r>
        <w:r>
          <w:fldChar w:fldCharType="separate"/>
        </w:r>
        <w:r>
          <w:t>44</w:t>
        </w:r>
        <w:r>
          <w:fldChar w:fldCharType="end"/>
        </w:r>
      </w:hyperlink>
    </w:p>
    <w:p>
      <w:pPr>
        <w:pStyle w:val="TOC2"/>
        <w:tabs>
          <w:tab w:val="right" w:leader="dot" w:pos="8306"/>
        </w:tabs>
      </w:pPr>
      <w:hyperlink w:anchor="_Toc15696" w:history="1">
        <w:r>
          <w:rPr>
            <w:rFonts w:ascii="仿宋" w:eastAsia="仿宋" w:hAnsi="仿宋" w:cs="仿宋" w:hint="eastAsia"/>
            <w:lang w:eastAsia="zh-CN"/>
          </w:rPr>
          <w:t>(六)、特殊环境影响分析</w:t>
        </w:r>
        <w:r>
          <w:tab/>
        </w:r>
        <w:r>
          <w:fldChar w:fldCharType="begin"/>
        </w:r>
        <w:r>
          <w:instrText xml:space="preserve"> PAGEREF _Toc15696 \h </w:instrText>
        </w:r>
        <w:r>
          <w:fldChar w:fldCharType="separate"/>
        </w:r>
        <w:r>
          <w:t>45</w:t>
        </w:r>
        <w:r>
          <w:fldChar w:fldCharType="end"/>
        </w:r>
      </w:hyperlink>
    </w:p>
    <w:p>
      <w:pPr>
        <w:pStyle w:val="TOC2"/>
        <w:tabs>
          <w:tab w:val="right" w:leader="dot" w:pos="8306"/>
        </w:tabs>
      </w:pPr>
      <w:hyperlink w:anchor="_Toc10949" w:history="1">
        <w:r>
          <w:rPr>
            <w:rFonts w:ascii="仿宋" w:eastAsia="仿宋" w:hAnsi="仿宋" w:cs="仿宋" w:hint="eastAsia"/>
            <w:lang w:eastAsia="zh-CN"/>
          </w:rPr>
          <w:t>(七)、清洁生产</w:t>
        </w:r>
        <w:r>
          <w:tab/>
        </w:r>
        <w:r>
          <w:fldChar w:fldCharType="begin"/>
        </w:r>
        <w:r>
          <w:instrText xml:space="preserve"> PAGEREF _Toc10949 \h </w:instrText>
        </w:r>
        <w:r>
          <w:fldChar w:fldCharType="separate"/>
        </w:r>
        <w:r>
          <w:t>46</w:t>
        </w:r>
        <w:r>
          <w:fldChar w:fldCharType="end"/>
        </w:r>
      </w:hyperlink>
    </w:p>
    <w:p>
      <w:pPr>
        <w:pStyle w:val="TOC2"/>
        <w:tabs>
          <w:tab w:val="right" w:leader="dot" w:pos="8306"/>
        </w:tabs>
      </w:pPr>
      <w:hyperlink w:anchor="_Toc4592" w:history="1">
        <w:r>
          <w:rPr>
            <w:rFonts w:ascii="仿宋" w:eastAsia="仿宋" w:hAnsi="仿宋" w:cs="仿宋" w:hint="eastAsia"/>
            <w:lang w:eastAsia="zh-CN"/>
          </w:rPr>
          <w:t>(八)、环境保护综合评价</w:t>
        </w:r>
        <w:r>
          <w:tab/>
        </w:r>
        <w:r>
          <w:fldChar w:fldCharType="begin"/>
        </w:r>
        <w:r>
          <w:instrText xml:space="preserve"> PAGEREF _Toc4592 \h </w:instrText>
        </w:r>
        <w:r>
          <w:fldChar w:fldCharType="separate"/>
        </w:r>
        <w:r>
          <w:t>47</w:t>
        </w:r>
        <w:r>
          <w:fldChar w:fldCharType="end"/>
        </w:r>
      </w:hyperlink>
    </w:p>
    <w:p>
      <w:pPr>
        <w:pStyle w:val="TOC1"/>
        <w:tabs>
          <w:tab w:val="right" w:leader="dot" w:pos="8306"/>
        </w:tabs>
      </w:pPr>
      <w:hyperlink w:anchor="_Toc2750" w:history="1">
        <w:r>
          <w:rPr>
            <w:rFonts w:ascii="仿宋" w:eastAsia="仿宋" w:hAnsi="仿宋" w:cs="仿宋" w:hint="eastAsia"/>
            <w:lang w:eastAsia="zh-CN"/>
          </w:rPr>
          <w:t>十二、抛丸清理机项目人力资源培养与发展</w:t>
        </w:r>
        <w:r>
          <w:tab/>
        </w:r>
        <w:r>
          <w:fldChar w:fldCharType="begin"/>
        </w:r>
        <w:r>
          <w:instrText xml:space="preserve"> PAGEREF _Toc2750 \h </w:instrText>
        </w:r>
        <w:r>
          <w:fldChar w:fldCharType="separate"/>
        </w:r>
        <w:r>
          <w:t>48</w:t>
        </w:r>
        <w:r>
          <w:fldChar w:fldCharType="end"/>
        </w:r>
      </w:hyperlink>
    </w:p>
    <w:p>
      <w:pPr>
        <w:pStyle w:val="TOC2"/>
        <w:tabs>
          <w:tab w:val="right" w:leader="dot" w:pos="8306"/>
        </w:tabs>
      </w:pPr>
      <w:hyperlink w:anchor="_Toc7826" w:history="1">
        <w:r>
          <w:rPr>
            <w:rFonts w:ascii="仿宋" w:eastAsia="仿宋" w:hAnsi="仿宋" w:cs="仿宋" w:hint="eastAsia"/>
            <w:lang w:eastAsia="zh-CN"/>
          </w:rPr>
          <w:t>(一)、人才需求与规划</w:t>
        </w:r>
        <w:r>
          <w:tab/>
        </w:r>
        <w:r>
          <w:fldChar w:fldCharType="begin"/>
        </w:r>
        <w:r>
          <w:instrText xml:space="preserve"> PAGEREF _Toc7826 \h </w:instrText>
        </w:r>
        <w:r>
          <w:fldChar w:fldCharType="separate"/>
        </w:r>
        <w:r>
          <w:t>48</w:t>
        </w:r>
        <w:r>
          <w:fldChar w:fldCharType="end"/>
        </w:r>
      </w:hyperlink>
    </w:p>
    <w:p>
      <w:pPr>
        <w:pStyle w:val="TOC2"/>
        <w:tabs>
          <w:tab w:val="right" w:leader="dot" w:pos="8306"/>
        </w:tabs>
      </w:pPr>
      <w:hyperlink w:anchor="_Toc3277" w:history="1">
        <w:r>
          <w:rPr>
            <w:rFonts w:ascii="仿宋" w:eastAsia="仿宋" w:hAnsi="仿宋" w:cs="仿宋" w:hint="eastAsia"/>
            <w:lang w:eastAsia="zh-CN"/>
          </w:rPr>
          <w:t>(二)、培训与发展计划</w:t>
        </w:r>
        <w:r>
          <w:tab/>
        </w:r>
        <w:r>
          <w:fldChar w:fldCharType="begin"/>
        </w:r>
        <w:r>
          <w:instrText xml:space="preserve"> PAGEREF _Toc3277 \h </w:instrText>
        </w:r>
        <w:r>
          <w:fldChar w:fldCharType="separate"/>
        </w:r>
        <w:r>
          <w:t>49</w:t>
        </w:r>
        <w:r>
          <w:fldChar w:fldCharType="end"/>
        </w:r>
      </w:hyperlink>
    </w:p>
    <w:p>
      <w:pPr>
        <w:pStyle w:val="TOC1"/>
        <w:tabs>
          <w:tab w:val="right" w:leader="dot" w:pos="8306"/>
        </w:tabs>
      </w:pPr>
      <w:hyperlink w:anchor="_Toc6060" w:history="1">
        <w:r>
          <w:rPr>
            <w:rFonts w:ascii="仿宋" w:eastAsia="仿宋" w:hAnsi="仿宋" w:cs="仿宋" w:hint="eastAsia"/>
            <w:lang w:eastAsia="zh-CN"/>
          </w:rPr>
          <w:t>十三、供应链管理</w:t>
        </w:r>
        <w:r>
          <w:tab/>
        </w:r>
        <w:r>
          <w:fldChar w:fldCharType="begin"/>
        </w:r>
        <w:r>
          <w:instrText xml:space="preserve"> PAGEREF _Toc6060 \h </w:instrText>
        </w:r>
        <w:r>
          <w:fldChar w:fldCharType="separate"/>
        </w:r>
        <w:r>
          <w:t>49</w:t>
        </w:r>
        <w:r>
          <w:fldChar w:fldCharType="end"/>
        </w:r>
      </w:hyperlink>
    </w:p>
    <w:p>
      <w:pPr>
        <w:pStyle w:val="TOC2"/>
        <w:tabs>
          <w:tab w:val="right" w:leader="dot" w:pos="8306"/>
        </w:tabs>
      </w:pPr>
      <w:hyperlink w:anchor="_Toc15947" w:history="1">
        <w:r>
          <w:rPr>
            <w:rFonts w:ascii="仿宋" w:eastAsia="仿宋" w:hAnsi="仿宋" w:cs="仿宋" w:hint="eastAsia"/>
            <w:lang w:eastAsia="zh-CN"/>
          </w:rPr>
          <w:t>(一)、供应链战略规划</w:t>
        </w:r>
        <w:r>
          <w:tab/>
        </w:r>
        <w:r>
          <w:fldChar w:fldCharType="begin"/>
        </w:r>
        <w:r>
          <w:instrText xml:space="preserve"> PAGEREF _Toc15947 \h </w:instrText>
        </w:r>
        <w:r>
          <w:fldChar w:fldCharType="separate"/>
        </w:r>
        <w:r>
          <w:t>49</w:t>
        </w:r>
        <w:r>
          <w:fldChar w:fldCharType="end"/>
        </w:r>
      </w:hyperlink>
    </w:p>
    <w:p>
      <w:pPr>
        <w:pStyle w:val="TOC2"/>
        <w:tabs>
          <w:tab w:val="right" w:leader="dot" w:pos="8306"/>
        </w:tabs>
      </w:pPr>
      <w:hyperlink w:anchor="_Toc23786" w:history="1">
        <w:r>
          <w:rPr>
            <w:rFonts w:ascii="仿宋" w:eastAsia="仿宋" w:hAnsi="仿宋" w:cs="仿宋" w:hint="eastAsia"/>
            <w:lang w:eastAsia="zh-CN"/>
          </w:rPr>
          <w:t>(二)、供应商选择与合作</w:t>
        </w:r>
        <w:r>
          <w:tab/>
        </w:r>
        <w:r>
          <w:fldChar w:fldCharType="begin"/>
        </w:r>
        <w:r>
          <w:instrText xml:space="preserve"> PAGEREF _Toc23786 \h </w:instrText>
        </w:r>
        <w:r>
          <w:fldChar w:fldCharType="separate"/>
        </w:r>
        <w:r>
          <w:t>51</w:t>
        </w:r>
        <w:r>
          <w:fldChar w:fldCharType="end"/>
        </w:r>
      </w:hyperlink>
    </w:p>
    <w:p>
      <w:pPr>
        <w:pStyle w:val="TOC2"/>
        <w:tabs>
          <w:tab w:val="right" w:leader="dot" w:pos="8306"/>
        </w:tabs>
      </w:pPr>
      <w:hyperlink w:anchor="_Toc20748" w:history="1">
        <w:r>
          <w:rPr>
            <w:rFonts w:ascii="仿宋" w:eastAsia="仿宋" w:hAnsi="仿宋" w:cs="仿宋" w:hint="eastAsia"/>
            <w:lang w:eastAsia="zh-CN"/>
          </w:rPr>
          <w:t>(三)、物流与库存管理</w:t>
        </w:r>
        <w:r>
          <w:tab/>
        </w:r>
        <w:r>
          <w:fldChar w:fldCharType="begin"/>
        </w:r>
        <w:r>
          <w:instrText xml:space="preserve"> PAGEREF _Toc20748 \h </w:instrText>
        </w:r>
        <w:r>
          <w:fldChar w:fldCharType="separate"/>
        </w:r>
        <w:r>
          <w:t>52</w:t>
        </w:r>
        <w:r>
          <w:fldChar w:fldCharType="end"/>
        </w:r>
      </w:hyperlink>
    </w:p>
    <w:p>
      <w:pPr>
        <w:pStyle w:val="TOC1"/>
        <w:tabs>
          <w:tab w:val="right" w:leader="dot" w:pos="8306"/>
        </w:tabs>
      </w:pPr>
      <w:hyperlink w:anchor="_Toc11865" w:history="1">
        <w:r>
          <w:rPr>
            <w:rFonts w:ascii="仿宋" w:eastAsia="仿宋" w:hAnsi="仿宋" w:cs="仿宋" w:hint="eastAsia"/>
            <w:lang w:eastAsia="zh-CN"/>
          </w:rPr>
          <w:t>十四、抛丸清理机项目实施保障措施</w:t>
        </w:r>
        <w:r>
          <w:tab/>
        </w:r>
        <w:r>
          <w:fldChar w:fldCharType="begin"/>
        </w:r>
        <w:r>
          <w:instrText xml:space="preserve"> PAGEREF _Toc11865 \h </w:instrText>
        </w:r>
        <w:r>
          <w:fldChar w:fldCharType="separate"/>
        </w:r>
        <w:r>
          <w:t>54</w:t>
        </w:r>
        <w:r>
          <w:fldChar w:fldCharType="end"/>
        </w:r>
      </w:hyperlink>
    </w:p>
    <w:p>
      <w:pPr>
        <w:pStyle w:val="TOC2"/>
        <w:tabs>
          <w:tab w:val="right" w:leader="dot" w:pos="8306"/>
        </w:tabs>
      </w:pPr>
      <w:hyperlink w:anchor="_Toc11335" w:history="1">
        <w:r>
          <w:rPr>
            <w:rFonts w:ascii="仿宋" w:eastAsia="仿宋" w:hAnsi="仿宋" w:cs="仿宋" w:hint="eastAsia"/>
            <w:lang w:eastAsia="zh-CN"/>
          </w:rPr>
          <w:t>(一)、抛丸清理机项目实施保障机制</w:t>
        </w:r>
        <w:r>
          <w:tab/>
        </w:r>
        <w:r>
          <w:fldChar w:fldCharType="begin"/>
        </w:r>
        <w:r>
          <w:instrText xml:space="preserve"> PAGEREF _Toc11335 \h </w:instrText>
        </w:r>
        <w:r>
          <w:fldChar w:fldCharType="separate"/>
        </w:r>
        <w:r>
          <w:t>54</w:t>
        </w:r>
        <w:r>
          <w:fldChar w:fldCharType="end"/>
        </w:r>
      </w:hyperlink>
    </w:p>
    <w:p>
      <w:pPr>
        <w:pStyle w:val="TOC2"/>
        <w:tabs>
          <w:tab w:val="right" w:leader="dot" w:pos="8306"/>
        </w:tabs>
      </w:pPr>
      <w:hyperlink w:anchor="_Toc26671" w:history="1">
        <w:r>
          <w:rPr>
            <w:rFonts w:ascii="仿宋" w:eastAsia="仿宋" w:hAnsi="仿宋" w:cs="仿宋" w:hint="eastAsia"/>
            <w:lang w:eastAsia="zh-CN"/>
          </w:rPr>
          <w:t>(二)、抛丸清理机项目法律合规要求</w:t>
        </w:r>
        <w:r>
          <w:tab/>
        </w:r>
        <w:r>
          <w:fldChar w:fldCharType="begin"/>
        </w:r>
        <w:r>
          <w:instrText xml:space="preserve"> PAGEREF _Toc26671 \h </w:instrText>
        </w:r>
        <w:r>
          <w:fldChar w:fldCharType="separate"/>
        </w:r>
        <w:r>
          <w:t>57</w:t>
        </w:r>
        <w:r>
          <w:fldChar w:fldCharType="end"/>
        </w:r>
      </w:hyperlink>
    </w:p>
    <w:p>
      <w:pPr>
        <w:pStyle w:val="TOC2"/>
        <w:tabs>
          <w:tab w:val="right" w:leader="dot" w:pos="8306"/>
        </w:tabs>
      </w:pPr>
      <w:hyperlink w:anchor="_Toc28109" w:history="1">
        <w:r>
          <w:rPr>
            <w:rFonts w:ascii="仿宋" w:eastAsia="仿宋" w:hAnsi="仿宋" w:cs="仿宋" w:hint="eastAsia"/>
            <w:lang w:eastAsia="zh-CN"/>
          </w:rPr>
          <w:t>(三)、抛丸清理机项目合同管理与法律事务</w:t>
        </w:r>
        <w:r>
          <w:tab/>
        </w:r>
        <w:r>
          <w:fldChar w:fldCharType="begin"/>
        </w:r>
        <w:r>
          <w:instrText xml:space="preserve"> PAGEREF _Toc28109 \h </w:instrText>
        </w:r>
        <w:r>
          <w:fldChar w:fldCharType="separate"/>
        </w:r>
        <w:r>
          <w:t>61</w:t>
        </w:r>
        <w:r>
          <w:fldChar w:fldCharType="end"/>
        </w:r>
      </w:hyperlink>
    </w:p>
    <w:p>
      <w:pPr>
        <w:pStyle w:val="TOC2"/>
        <w:tabs>
          <w:tab w:val="right" w:leader="dot" w:pos="8306"/>
        </w:tabs>
      </w:pPr>
      <w:hyperlink w:anchor="_Toc24998" w:history="1">
        <w:r>
          <w:rPr>
            <w:rFonts w:ascii="仿宋" w:eastAsia="仿宋" w:hAnsi="仿宋" w:cs="仿宋" w:hint="eastAsia"/>
            <w:lang w:eastAsia="zh-CN"/>
          </w:rPr>
          <w:t>(四)、抛丸清理机项目知识产权保护策略</w:t>
        </w:r>
        <w:r>
          <w:tab/>
        </w:r>
        <w:r>
          <w:fldChar w:fldCharType="begin"/>
        </w:r>
        <w:r>
          <w:instrText xml:space="preserve"> PAGEREF _Toc24998 \h </w:instrText>
        </w:r>
        <w:r>
          <w:fldChar w:fldCharType="separate"/>
        </w:r>
        <w:r>
          <w:t>68</w:t>
        </w:r>
        <w:r>
          <w:fldChar w:fldCharType="end"/>
        </w:r>
      </w:hyperlink>
    </w:p>
    <w:p>
      <w:pPr>
        <w:pStyle w:val="TOC1"/>
        <w:tabs>
          <w:tab w:val="right" w:leader="dot" w:pos="8306"/>
        </w:tabs>
      </w:pPr>
      <w:hyperlink w:anchor="_Toc9713" w:history="1">
        <w:r>
          <w:rPr>
            <w:rFonts w:ascii="仿宋" w:eastAsia="仿宋" w:hAnsi="仿宋" w:cs="仿宋" w:hint="eastAsia"/>
            <w:lang w:eastAsia="zh-CN"/>
          </w:rPr>
          <w:t>十五、利益相关者分析与沟通计划</w:t>
        </w:r>
        <w:r>
          <w:tab/>
        </w:r>
        <w:r>
          <w:fldChar w:fldCharType="begin"/>
        </w:r>
        <w:r>
          <w:instrText xml:space="preserve"> PAGEREF _Toc9713 \h </w:instrText>
        </w:r>
        <w:r>
          <w:fldChar w:fldCharType="separate"/>
        </w:r>
        <w:r>
          <w:t>70</w:t>
        </w:r>
        <w:r>
          <w:fldChar w:fldCharType="end"/>
        </w:r>
      </w:hyperlink>
    </w:p>
    <w:p>
      <w:pPr>
        <w:pStyle w:val="TOC2"/>
        <w:tabs>
          <w:tab w:val="right" w:leader="dot" w:pos="8306"/>
        </w:tabs>
      </w:pPr>
      <w:hyperlink w:anchor="_Toc12217" w:history="1">
        <w:r>
          <w:rPr>
            <w:rFonts w:ascii="仿宋" w:eastAsia="仿宋" w:hAnsi="仿宋" w:cs="仿宋" w:hint="eastAsia"/>
            <w:lang w:eastAsia="zh-CN"/>
          </w:rPr>
          <w:t>(一)、利益相关者分析</w:t>
        </w:r>
        <w:r>
          <w:tab/>
        </w:r>
        <w:r>
          <w:fldChar w:fldCharType="begin"/>
        </w:r>
        <w:r>
          <w:instrText xml:space="preserve"> PAGEREF _Toc12217 \h </w:instrText>
        </w:r>
        <w:r>
          <w:fldChar w:fldCharType="separate"/>
        </w:r>
        <w:r>
          <w:t>70</w:t>
        </w:r>
        <w:r>
          <w:fldChar w:fldCharType="end"/>
        </w:r>
      </w:hyperlink>
    </w:p>
    <w:p>
      <w:pPr>
        <w:pStyle w:val="TOC2"/>
        <w:tabs>
          <w:tab w:val="right" w:leader="dot" w:pos="8306"/>
        </w:tabs>
      </w:pPr>
      <w:hyperlink w:anchor="_Toc11224" w:history="1">
        <w:r>
          <w:rPr>
            <w:rFonts w:ascii="仿宋" w:eastAsia="仿宋" w:hAnsi="仿宋" w:cs="仿宋" w:hint="eastAsia"/>
            <w:lang w:eastAsia="zh-CN"/>
          </w:rPr>
          <w:t>(二)、沟通计划</w:t>
        </w:r>
        <w:r>
          <w:tab/>
        </w:r>
        <w:r>
          <w:fldChar w:fldCharType="begin"/>
        </w:r>
        <w:r>
          <w:instrText xml:space="preserve"> PAGEREF _Toc11224 \h </w:instrText>
        </w:r>
        <w:r>
          <w:fldChar w:fldCharType="separate"/>
        </w:r>
        <w:r>
          <w:t>71</w:t>
        </w:r>
        <w:r>
          <w:fldChar w:fldCharType="end"/>
        </w:r>
      </w:hyperlink>
    </w:p>
    <w:p>
      <w:pPr>
        <w:pStyle w:val="TOC1"/>
        <w:tabs>
          <w:tab w:val="right" w:leader="dot" w:pos="8306"/>
        </w:tabs>
      </w:pPr>
      <w:hyperlink w:anchor="_Toc21192" w:history="1">
        <w:r>
          <w:rPr>
            <w:rFonts w:ascii="仿宋" w:eastAsia="仿宋" w:hAnsi="仿宋" w:cs="仿宋" w:hint="eastAsia"/>
            <w:lang w:eastAsia="zh-CN"/>
          </w:rPr>
          <w:t>十六、抛丸清理机项目工程方案分析</w:t>
        </w:r>
        <w:r>
          <w:tab/>
        </w:r>
        <w:r>
          <w:fldChar w:fldCharType="begin"/>
        </w:r>
        <w:r>
          <w:instrText xml:space="preserve"> PAGEREF _Toc21192 \h </w:instrText>
        </w:r>
        <w:r>
          <w:fldChar w:fldCharType="separate"/>
        </w:r>
        <w:r>
          <w:t>73</w:t>
        </w:r>
        <w:r>
          <w:fldChar w:fldCharType="end"/>
        </w:r>
      </w:hyperlink>
    </w:p>
    <w:p>
      <w:pPr>
        <w:pStyle w:val="TOC2"/>
        <w:tabs>
          <w:tab w:val="right" w:leader="dot" w:pos="8306"/>
        </w:tabs>
      </w:pPr>
      <w:hyperlink w:anchor="_Toc5375" w:history="1">
        <w:r>
          <w:rPr>
            <w:rFonts w:ascii="仿宋" w:eastAsia="仿宋" w:hAnsi="仿宋" w:cs="仿宋" w:hint="eastAsia"/>
            <w:lang w:eastAsia="zh-CN"/>
          </w:rPr>
          <w:t>(一)、建筑工程设计原则</w:t>
        </w:r>
        <w:r>
          <w:tab/>
        </w:r>
        <w:r>
          <w:fldChar w:fldCharType="begin"/>
        </w:r>
        <w:r>
          <w:instrText xml:space="preserve"> PAGEREF _Toc5375 \h </w:instrText>
        </w:r>
        <w:r>
          <w:fldChar w:fldCharType="separate"/>
        </w:r>
        <w:r>
          <w:t>73</w:t>
        </w:r>
        <w:r>
          <w:fldChar w:fldCharType="end"/>
        </w:r>
      </w:hyperlink>
    </w:p>
    <w:p>
      <w:pPr>
        <w:pStyle w:val="TOC2"/>
        <w:tabs>
          <w:tab w:val="right" w:leader="dot" w:pos="8306"/>
        </w:tabs>
      </w:pPr>
      <w:hyperlink w:anchor="_Toc20083" w:history="1">
        <w:r>
          <w:rPr>
            <w:rFonts w:ascii="仿宋" w:eastAsia="仿宋" w:hAnsi="仿宋" w:cs="仿宋" w:hint="eastAsia"/>
            <w:lang w:eastAsia="zh-CN"/>
          </w:rPr>
          <w:t>(二)、土建工程建设指标</w:t>
        </w:r>
        <w:r>
          <w:tab/>
        </w:r>
        <w:r>
          <w:fldChar w:fldCharType="begin"/>
        </w:r>
        <w:r>
          <w:instrText xml:space="preserve"> PAGEREF _Toc20083 \h </w:instrText>
        </w:r>
        <w:r>
          <w:fldChar w:fldCharType="separate"/>
        </w:r>
        <w:r>
          <w:t>76</w:t>
        </w:r>
        <w:r>
          <w:fldChar w:fldCharType="end"/>
        </w:r>
      </w:hyperlink>
    </w:p>
    <w:p>
      <w:pPr>
        <w:pStyle w:val="TOC1"/>
        <w:tabs>
          <w:tab w:val="right" w:leader="dot" w:pos="8306"/>
        </w:tabs>
      </w:pPr>
      <w:hyperlink w:anchor="_Toc29243" w:history="1">
        <w:r>
          <w:rPr>
            <w:rFonts w:ascii="仿宋" w:eastAsia="仿宋" w:hAnsi="仿宋" w:cs="仿宋" w:hint="eastAsia"/>
            <w:lang w:eastAsia="zh-CN"/>
          </w:rPr>
          <w:t>十七、质量管理体系</w:t>
        </w:r>
        <w:r>
          <w:tab/>
        </w:r>
        <w:r>
          <w:fldChar w:fldCharType="begin"/>
        </w:r>
        <w:r>
          <w:instrText xml:space="preserve"> PAGEREF _Toc29243 \h </w:instrText>
        </w:r>
        <w:r>
          <w:fldChar w:fldCharType="separate"/>
        </w:r>
        <w:r>
          <w:t>78</w:t>
        </w:r>
        <w:r>
          <w:fldChar w:fldCharType="end"/>
        </w:r>
      </w:hyperlink>
    </w:p>
    <w:p>
      <w:pPr>
        <w:pStyle w:val="TOC2"/>
        <w:tabs>
          <w:tab w:val="right" w:leader="dot" w:pos="8306"/>
        </w:tabs>
      </w:pPr>
      <w:hyperlink w:anchor="_Toc25896" w:history="1">
        <w:r>
          <w:rPr>
            <w:rFonts w:ascii="仿宋" w:eastAsia="仿宋" w:hAnsi="仿宋" w:cs="仿宋" w:hint="eastAsia"/>
            <w:lang w:eastAsia="zh-CN"/>
          </w:rPr>
          <w:t>(一)、质量目标与方针</w:t>
        </w:r>
        <w:r>
          <w:tab/>
        </w:r>
        <w:r>
          <w:fldChar w:fldCharType="begin"/>
        </w:r>
        <w:r>
          <w:instrText xml:space="preserve"> PAGEREF _Toc25896 \h </w:instrText>
        </w:r>
        <w:r>
          <w:fldChar w:fldCharType="separate"/>
        </w:r>
        <w:r>
          <w:t>78</w:t>
        </w:r>
        <w:r>
          <w:fldChar w:fldCharType="end"/>
        </w:r>
      </w:hyperlink>
    </w:p>
    <w:p>
      <w:pPr>
        <w:pStyle w:val="TOC2"/>
        <w:tabs>
          <w:tab w:val="right" w:leader="dot" w:pos="8306"/>
        </w:tabs>
      </w:pPr>
      <w:hyperlink w:anchor="_Toc17797" w:history="1">
        <w:r>
          <w:rPr>
            <w:rFonts w:ascii="仿宋" w:eastAsia="仿宋" w:hAnsi="仿宋" w:cs="仿宋" w:hint="eastAsia"/>
            <w:lang w:eastAsia="zh-CN"/>
          </w:rPr>
          <w:t>(二)、质量管理责任</w:t>
        </w:r>
        <w:r>
          <w:tab/>
        </w:r>
        <w:r>
          <w:fldChar w:fldCharType="begin"/>
        </w:r>
        <w:r>
          <w:instrText xml:space="preserve"> PAGEREF _Toc17797 \h </w:instrText>
        </w:r>
        <w:r>
          <w:fldChar w:fldCharType="separate"/>
        </w:r>
        <w:r>
          <w:t>79</w:t>
        </w:r>
        <w:r>
          <w:fldChar w:fldCharType="end"/>
        </w:r>
      </w:hyperlink>
    </w:p>
    <w:p>
      <w:pPr>
        <w:pStyle w:val="TOC2"/>
        <w:tabs>
          <w:tab w:val="right" w:leader="dot" w:pos="8306"/>
        </w:tabs>
      </w:pPr>
      <w:hyperlink w:anchor="_Toc15666" w:history="1">
        <w:r>
          <w:rPr>
            <w:rFonts w:ascii="仿宋" w:eastAsia="仿宋" w:hAnsi="仿宋" w:cs="仿宋" w:hint="eastAsia"/>
            <w:lang w:eastAsia="zh-CN"/>
          </w:rPr>
          <w:t>(三)、质量管理体系文件</w:t>
        </w:r>
        <w:r>
          <w:tab/>
        </w:r>
        <w:r>
          <w:fldChar w:fldCharType="begin"/>
        </w:r>
        <w:r>
          <w:instrText xml:space="preserve"> PAGEREF _Toc15666 \h </w:instrText>
        </w:r>
        <w:r>
          <w:fldChar w:fldCharType="separate"/>
        </w:r>
        <w:r>
          <w:t>80</w:t>
        </w:r>
        <w:r>
          <w:fldChar w:fldCharType="end"/>
        </w:r>
      </w:hyperlink>
    </w:p>
    <w:p>
      <w:pPr>
        <w:pStyle w:val="TOC2"/>
        <w:tabs>
          <w:tab w:val="right" w:leader="dot" w:pos="8306"/>
        </w:tabs>
      </w:pPr>
      <w:hyperlink w:anchor="_Toc32586" w:history="1">
        <w:r>
          <w:rPr>
            <w:rFonts w:ascii="仿宋" w:eastAsia="仿宋" w:hAnsi="仿宋" w:cs="仿宋" w:hint="eastAsia"/>
            <w:lang w:eastAsia="zh-CN"/>
          </w:rPr>
          <w:t>(四)、质量培训与教育</w:t>
        </w:r>
        <w:r>
          <w:tab/>
        </w:r>
        <w:r>
          <w:fldChar w:fldCharType="begin"/>
        </w:r>
        <w:r>
          <w:instrText xml:space="preserve"> PAGEREF _Toc32586 \h </w:instrText>
        </w:r>
        <w:r>
          <w:fldChar w:fldCharType="separate"/>
        </w:r>
        <w:r>
          <w:t>82</w:t>
        </w:r>
        <w:r>
          <w:fldChar w:fldCharType="end"/>
        </w:r>
      </w:hyperlink>
    </w:p>
    <w:p>
      <w:pPr>
        <w:pStyle w:val="TOC2"/>
        <w:tabs>
          <w:tab w:val="right" w:leader="dot" w:pos="8306"/>
        </w:tabs>
      </w:pPr>
      <w:hyperlink w:anchor="_Toc9048" w:history="1">
        <w:r>
          <w:rPr>
            <w:rFonts w:ascii="仿宋" w:eastAsia="仿宋" w:hAnsi="仿宋" w:cs="仿宋" w:hint="eastAsia"/>
            <w:lang w:eastAsia="zh-CN"/>
          </w:rPr>
          <w:t>(五)、质量审核与评价</w:t>
        </w:r>
        <w:r>
          <w:tab/>
        </w:r>
        <w:r>
          <w:fldChar w:fldCharType="begin"/>
        </w:r>
        <w:r>
          <w:instrText xml:space="preserve"> PAGEREF _Toc9048 \h </w:instrText>
        </w:r>
        <w:r>
          <w:fldChar w:fldCharType="separate"/>
        </w:r>
        <w:r>
          <w:t>83</w:t>
        </w:r>
        <w:r>
          <w:fldChar w:fldCharType="end"/>
        </w:r>
      </w:hyperlink>
    </w:p>
    <w:p>
      <w:pPr>
        <w:pStyle w:val="TOC2"/>
        <w:tabs>
          <w:tab w:val="right" w:leader="dot" w:pos="8306"/>
        </w:tabs>
      </w:pPr>
      <w:hyperlink w:anchor="_Toc1817" w:history="1">
        <w:r>
          <w:rPr>
            <w:rFonts w:ascii="仿宋" w:eastAsia="仿宋" w:hAnsi="仿宋" w:cs="仿宋" w:hint="eastAsia"/>
            <w:lang w:eastAsia="zh-CN"/>
          </w:rPr>
          <w:t>(六)、不符合与纠正措施</w:t>
        </w:r>
        <w:r>
          <w:tab/>
        </w:r>
        <w:r>
          <w:fldChar w:fldCharType="begin"/>
        </w:r>
        <w:r>
          <w:instrText xml:space="preserve"> PAGEREF _Toc1817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9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251"/>
      <w:r>
        <w:rPr>
          <w:rFonts w:ascii="仿宋" w:eastAsia="仿宋" w:hAnsi="仿宋" w:cs="仿宋" w:hint="eastAsia"/>
          <w:sz w:val="28"/>
          <w:lang w:eastAsia="zh-CN"/>
        </w:rPr>
        <w:t>一、抛丸清理机项目可持续发展</w:t>
      </w:r>
      <w:bookmarkEnd w:id="2"/>
    </w:p>
    <w:p>
      <w:pPr>
        <w:pStyle w:val="Heading2"/>
        <w:rPr>
          <w:rFonts w:ascii="仿宋" w:eastAsia="仿宋" w:hAnsi="仿宋" w:cs="仿宋" w:hint="eastAsia"/>
          <w:lang w:eastAsia="zh-CN"/>
        </w:rPr>
      </w:pPr>
      <w:bookmarkStart w:id="3" w:name="_Toc2385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抛丸清理机项目中，抛丸清理机项目团队着眼于未来，明确了可持续发展的战略方向。制定的具体可持续发展目标包括降低资源使用、采用环保技术、最大化社会效益等。这一步骤不仅有助于抛丸清理机项目在环保和社会责任方面达到最高标准，也为未来提供了明确的指引，确保抛丸清理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可持续实践的融入抛丸清理机项目管理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抛丸清理机项目管理周期。从抛丸清理机项目规划开始，抛丸清理机项目团队就考虑了环境和社会的因素。在执行阶段，抛丸清理机项目团队积极推动绿色技术的应用，优化资源利用。此外，关注员工的社会责任，通过培训和沟通活动提高员工对可持续发展的认知，使他们能够在日常工作中践行可持续实践。这些举措不仅为抛丸清理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586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扎根于抛丸清理机项目的可持续发展理念，我们深信环保与社会责任是抛丸清理机项目成功的关键支柱。在抛丸清理机项目的每一步，我们都致力于通过创新和实践，履行对环境和社会的坚定责任。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抛丸清理机项目团队通过引入先进的环保技术、建立高效的废物处理系统以及推动能源节约措施，积极履行环保责任。定期的环保监测和评估确保抛丸清理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抛丸清理机项目不仅致力于自身可持续发展，还注重对社会的回馈。通过支持社区抛丸清理机项目、参与慈善事业、提供培训机会等方式，抛丸清理机项目积极履行社会责任。与当地社区建立积极互动，关注员工的工作与生活平衡，以及员工的身心健康，是抛丸清理机项目在社会责任层面的关键举措。这样的实践不仅增强了抛丸清理机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5514"/>
      <w:r>
        <w:rPr>
          <w:rFonts w:ascii="仿宋" w:eastAsia="仿宋" w:hAnsi="仿宋" w:cs="仿宋" w:hint="eastAsia"/>
          <w:sz w:val="28"/>
          <w:lang w:eastAsia="zh-CN"/>
        </w:rPr>
        <w:t>二、抛丸清理机项目土建工程</w:t>
      </w:r>
      <w:bookmarkEnd w:id="5"/>
    </w:p>
    <w:p>
      <w:pPr>
        <w:pStyle w:val="Heading2"/>
        <w:rPr>
          <w:rFonts w:ascii="仿宋" w:eastAsia="仿宋" w:hAnsi="仿宋" w:cs="仿宋" w:hint="eastAsia"/>
          <w:lang w:eastAsia="zh-CN"/>
        </w:rPr>
      </w:pPr>
      <w:bookmarkStart w:id="6" w:name="_Toc226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在抛丸清理机项目的建筑工程设计中，我们将秉承一系列重要的设计原则，以确保抛丸清理机项目建筑在功能、美观、可持续性等方面达到最佳效果。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首要原则是确保建筑的功能性得到最大化的发挥。我们将充分理解抛丸清理机项目的实际需求，合理布局各个功能区域，保证建筑在满足业务需求的同时，提供高效的工作环境。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在建筑设计中，我们将综合考虑建设和运营成本。通过精细的经济效益分析，确保设计方案在高效利用资源的同时，对抛丸清理机项目的长期盈利能力有积极的贡献。</w:t>
      </w:r>
    </w:p>
    <w:p>
      <w:pPr>
        <w:pStyle w:val="Heading2"/>
        <w:ind w:firstLine="560" w:firstLineChars="200"/>
        <w:rPr>
          <w:rFonts w:ascii="仿宋" w:eastAsia="仿宋" w:hAnsi="仿宋" w:cs="仿宋" w:hint="eastAsia"/>
          <w:sz w:val="28"/>
          <w:lang w:eastAsia="zh-CN"/>
        </w:rPr>
      </w:pPr>
      <w:bookmarkStart w:id="7" w:name="_Toc258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抛丸清理机项目的土建工程设计中，我们将精准设定设计年限，结合抛丸清理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抛丸清理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082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抛丸清理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抛丸清理机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抛丸清理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115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本期工程抛丸清理机项目预计总建筑面积XXX平方米，其中：计容建筑面积XXX平方米，计划建筑工程投资XX万元，占抛丸清理机项目总投资的XX%。</w:t>
      </w:r>
    </w:p>
    <w:p>
      <w:pPr>
        <w:pStyle w:val="Heading1"/>
        <w:ind w:firstLine="560" w:firstLineChars="200"/>
        <w:rPr>
          <w:rFonts w:ascii="仿宋" w:eastAsia="仿宋" w:hAnsi="仿宋" w:cs="仿宋" w:hint="eastAsia"/>
          <w:sz w:val="28"/>
          <w:lang w:eastAsia="zh-CN"/>
        </w:rPr>
      </w:pPr>
      <w:bookmarkStart w:id="10" w:name="_Toc23342"/>
      <w:r>
        <w:rPr>
          <w:rFonts w:ascii="仿宋" w:eastAsia="仿宋" w:hAnsi="仿宋" w:cs="仿宋" w:hint="eastAsia"/>
          <w:sz w:val="28"/>
          <w:lang w:eastAsia="zh-CN"/>
        </w:rPr>
        <w:t>三、抛丸清理机项目绩效评估</w:t>
      </w:r>
      <w:bookmarkEnd w:id="10"/>
    </w:p>
    <w:p>
      <w:pPr>
        <w:pStyle w:val="Heading2"/>
        <w:rPr>
          <w:rFonts w:ascii="仿宋" w:eastAsia="仿宋" w:hAnsi="仿宋" w:cs="仿宋" w:hint="eastAsia"/>
          <w:lang w:eastAsia="zh-CN"/>
        </w:rPr>
      </w:pPr>
      <w:bookmarkStart w:id="11" w:name="_Toc26277"/>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抛丸清理机项目中，我们设计了一套全面的绩效评估指标，以确保抛丸清理机项目的可控和成功交付。这些指标跨足抛丸清理机项目目标、成本、进度和质量等多个维度，为我们提供了全面洞察抛丸清理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抛丸清理机项目目标达成率是我们关注的首要指标。我们设定了明确的目标，并通过定期监测和评估，迅速发现并应对潜在的目标偏差。这为抛丸清理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成本绩效是另一个核心关注点。通过实际成本与预算成本的对比分析，我们深入了解成本差异的原因，及时调整资源分配，保持抛丸清理机项目在经济效益方面的合理水平。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抛丸清理机项目进度作为关键的绩效指标之一，得到了精心的关注。我们制定了详细的抛丸清理机项目进度计划，并设立了进度符合度指标，确保实际进度与计划进度保持一致。这使我们能够快速发现和解决潜在的进度问题，保持抛丸清理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抛丸清理机项目绩效的不可或缺的一环。我们引入了一系列的质量标准和客户满意度指标，以确保抛丸清理机项目交付的成果在质量上达到或超越预期水平。通过持续监测这些指标，我们努力提升抛丸清理机项目整体质量水平，为抛丸清理机项目的成功交付提供有力保障。通过这些科学且全面的绩效评估，我们能够更好地引导抛丸清理机项目的持续改进，确保抛丸清理机项目目标的顺利达成。</w:t>
      </w:r>
    </w:p>
    <w:p>
      <w:pPr>
        <w:pStyle w:val="Heading2"/>
        <w:ind w:firstLine="560" w:firstLineChars="200"/>
        <w:rPr>
          <w:rFonts w:ascii="仿宋" w:eastAsia="仿宋" w:hAnsi="仿宋" w:cs="仿宋" w:hint="eastAsia"/>
          <w:sz w:val="28"/>
          <w:lang w:eastAsia="zh-CN"/>
        </w:rPr>
      </w:pPr>
      <w:bookmarkStart w:id="12" w:name="_Toc21581"/>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绩效评估是抛丸清理机项目中的关键环节，为确保抛丸清理机项目达到预期目标，我们采用了多层次、多维度的绩效评估方法。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抛丸清理机项目的战略目标对齐，确保每个决策和行动都与抛丸清理机项目整体目标保持一致。团队会定期召开战略对齐会议，审视当前工作与抛丸清理机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抛丸清理机项目进度、质量、成本和风险等方面。这些指标通过数据收集和分析，为抛丸清理机项目管理团队提供了客观的评估依据。例如，我们通过抛丸清理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绩效评估不仅仅停留在抛丸清理机项目内部，还考虑了抛丸清理机项目对外部环境的影响。我们定期进行干系人满意度调查，以了解各利益相关方对抛丸清理机项目的期望和满意度，并及时做出调整。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这种多层次、多角度的绩效评估方法，使得我们能够全面了解抛丸清理机项目的运行状态，及时做出调整，确保抛丸清理机项目在不断变化的环境中保持稳健前行。</w:t>
      </w:r>
    </w:p>
    <w:p>
      <w:pPr>
        <w:pStyle w:val="Heading2"/>
        <w:ind w:firstLine="560" w:firstLineChars="200"/>
        <w:rPr>
          <w:rFonts w:ascii="仿宋" w:eastAsia="仿宋" w:hAnsi="仿宋" w:cs="仿宋" w:hint="eastAsia"/>
          <w:sz w:val="28"/>
          <w:lang w:eastAsia="zh-CN"/>
        </w:rPr>
      </w:pPr>
      <w:bookmarkStart w:id="13" w:name="_Toc32345"/>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为了确保抛丸清理机项目的有效管理和不断优化，我们采用了精心设计的绩效评估周期。这个周期旨在实现灵活、实时和全面的评估，以适应抛丸清理机项目执行中的各种挑战。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抛丸清理机项目的不同需求，分为短期、中期和长期。短期评估关注每个迭代或工作周期，以及时发现和解决当前任务中的问题。中期评估涵盖几个迭代，深入了解整体抛丸清理机项目的趋势和性能。长期评估则着眼于整个抛丸清理机项目阶段，确保抛丸清理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抛丸清理机项目管理工具和协作平台，团队成员能够随时更新和分享抛丸清理机项目数据。这种实时性的反馈机制使我们能够及时察觉潜在问题，快速调整，保持抛丸清理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抛丸清理机项目的决策制定密不可分。每个周期的抛丸清理机项目回顾会议成为集体总结经验、识别问题深层次原因并找到创新解决方案的平台。这种定期的反思与调整机制使抛丸清理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32158"/>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7480"/>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抛丸清理机项目的技术管理特点体现在其创新导向。通过引入最先进的技术趋势和解决方案，抛丸清理机项目致力于提升科技含量、提高质量和效率水平。这意味着我们将采用最新的工具和方法，确保抛丸清理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整合性策略是抛丸清理机项目技术管理的显著特征。通过整合不同领域的技术资源，我们实现了跨学科的协同工作。这有助于优化技术架构，提高整体效能。此外，整合性策略还促进了不同技术团队之间的紧密沟通和高效合作，确保抛丸清理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抛丸清理机项目所采用的技术。通过不断优化技术方案，抛丸清理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抛丸清理机项目团队将在抛丸清理机项目初期识别可能的技术风险，并采取相应的预防和应对措施。通过建立健全的风险评估机制，抛丸清理机项目能够在实施过程中及时发现并解决潜在的技术问题，保障抛丸清理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抛丸清理机项目中，技术将成为抛丸清理机项目成功的有力支持。这一深度剖析揭示了技术管理在抛丸清理机项目实施中的关键作用，为抛丸清理机项目的技术基础奠定了坚实的基础。</w:t>
      </w:r>
    </w:p>
    <w:p>
      <w:pPr>
        <w:pStyle w:val="Heading2"/>
        <w:ind w:firstLine="560" w:firstLineChars="200"/>
        <w:rPr>
          <w:rFonts w:ascii="仿宋" w:eastAsia="仿宋" w:hAnsi="仿宋" w:cs="仿宋" w:hint="eastAsia"/>
          <w:sz w:val="28"/>
          <w:lang w:eastAsia="zh-CN"/>
        </w:rPr>
      </w:pPr>
      <w:bookmarkStart w:id="16" w:name="_Toc11467"/>
      <w:r>
        <w:rPr>
          <w:rFonts w:ascii="仿宋" w:eastAsia="仿宋" w:hAnsi="仿宋" w:cs="仿宋" w:hint="eastAsia"/>
          <w:sz w:val="28"/>
          <w:lang w:eastAsia="zh-CN"/>
        </w:rPr>
        <w:t>(二)、抛丸清理机项目工艺技术设计方案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抛丸清理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抛丸清理机项目将严格按照相关行业规范要求进行组织。通过有效控制产品质量，抛丸清理机项目将致力于为顾客提供优质的抛丸清理机项目产品和良好的服务。这体现了抛丸清理机项目对于生产活动合规性和质量标准的高度重视，为抛丸清理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抛丸清理机项目注重生态效益和清洁生产原则。抛丸清理机项目建设将紧密结合地方特色经济发展，与社会经济发展规划和区域环境保护规划方案相协调一致。通过与当地区域自然生态系统的结合，抛丸清理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抛丸清理机项目产品具有多样化的客户需求和个性化的特点。因此，抛丸清理机项目产品规格品种多样，且单批生产数量较小。为满足这一特点，抛丸清理机项目承办单位将建设先进的柔性制造生产线。通过广泛应用柔性制造技术，抛丸清理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抛丸清理机项目采用的技术具有较高的技术含量和自动化水平，处于国内先进水平。这一技术选用不仅体现了对生产效率、质量和环境友好性的高标准要求，同时为抛丸清理机项目的可持续发展奠定了坚实的基础。</w:t>
      </w:r>
    </w:p>
    <w:p>
      <w:pPr>
        <w:pStyle w:val="Heading2"/>
        <w:ind w:firstLine="560" w:firstLineChars="200"/>
        <w:rPr>
          <w:rFonts w:ascii="仿宋" w:eastAsia="仿宋" w:hAnsi="仿宋" w:cs="仿宋" w:hint="eastAsia"/>
          <w:sz w:val="28"/>
          <w:lang w:eastAsia="zh-CN"/>
        </w:rPr>
      </w:pPr>
      <w:bookmarkStart w:id="17" w:name="_Toc24555"/>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为确保抛丸清理机项目的高效生产和技术实施，我们制定了一套精心设计的设备选型方案，以满足抛丸清理机项目生产、质量和环保的要求。该方案的主要特点如下：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抛丸清理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针对抛丸清理机项目产品的多样性和小批量生产的特点，我们将建设柔性制造生产线。通过在设备选型中考虑柔性制造技术，可以灵活应对不同产品规格和生产需求，实现生产线的高度灵活性和适应性。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3043"/>
      <w:r>
        <w:rPr>
          <w:rFonts w:ascii="仿宋" w:eastAsia="仿宋" w:hAnsi="仿宋" w:cs="仿宋" w:hint="eastAsia"/>
          <w:sz w:val="28"/>
          <w:lang w:eastAsia="zh-CN"/>
        </w:rPr>
        <w:t>五、抛丸清理机项目概论</w:t>
      </w:r>
      <w:bookmarkEnd w:id="18"/>
    </w:p>
    <w:p>
      <w:pPr>
        <w:pStyle w:val="Heading2"/>
        <w:rPr>
          <w:rFonts w:ascii="仿宋" w:eastAsia="仿宋" w:hAnsi="仿宋" w:cs="仿宋" w:hint="eastAsia"/>
          <w:lang w:eastAsia="zh-CN"/>
        </w:rPr>
      </w:pPr>
      <w:bookmarkStart w:id="19" w:name="_Toc25855"/>
      <w:r>
        <w:rPr>
          <w:rFonts w:ascii="仿宋" w:eastAsia="仿宋" w:hAnsi="仿宋" w:cs="仿宋" w:hint="eastAsia"/>
          <w:lang w:eastAsia="zh-CN"/>
        </w:rPr>
        <w:t>(一)、抛丸清理机项目概况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抛丸清理机项目的起源追溯至对市场的深入洞察。市场的不断演变与变革为抛丸清理机项目提供了难得的机遇。当前市场存在的需求缺口和变革的大环境共同构成了抛丸清理机项目的背景。这个抛丸清理机项目旨在充分利用市场机遇，填补行业中尚未满足的需求，为客户提供全新的解决方案。市场的变革和需求的增长使得这个抛丸清理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抛丸清理机项目名称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抛丸清理机项目正式命名为抛丸清理机。这个名称不仅仅是一个标识，更代表了抛丸清理机项目的核心理念和愿景。它蕴含着抛丸清理机项目所要解决问题的关键字，具有强烈的表达和辨识度，为抛丸清理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抛丸清理机项目目标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抛丸清理机项目的核心目标是提供一种全新、高效的解决方案，满足客户日益增长的需求。抛丸清理机项目追求的不仅仅是满足市场需求，更是在市场中获得卓越的竞争优势。通过不断提升产品或服务的质量和创新水平，抛丸清理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抛丸清理机项目范围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抛丸清理机项目全面涵盖了产品研发、制造、市场推广和售后服务，确保从产品设计到最终用户体验的全方位关注。这一全面的抛丸清理机项目范围是为了确保抛丸清理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抛丸清理机项目时间表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抛丸清理机项目计划在未来18个月内完成，包括研发、测试、市场试点和正式推出等不同阶段。这个时间表的合理设计是为了确保抛丸清理机项目各个阶段的顺利推进，以便按时交付高质量的成果。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抛丸清理机项目预算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抛丸清理机项目总预算估算为XX百万美元，主要分配在研发、市场推广、人员培训和运营等方面。这一充足的预算为抛丸清理机项目提供了充足的资源，确保抛丸清理机项目在各个方面都能取得优异的表现。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抛丸清理机项目风险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抛丸清理机项目可能面临的风险包括市场接受度低、技术难题、竞争激烈等。抛丸清理机项目团队已经制定了相应的风险应对计划，通过前瞻性的风险管理，确保抛丸清理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抛丸清理机项目团队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https://d.book118.com/495030044301011122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抛丸清理机项目规划设计方案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抛丸清理机项目规划设计方案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抛丸清理机项目规划设计方案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抛丸清理机项目规划设计方案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抛丸清理机项目规划设计方案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抛丸清理机项目规划设计方案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抛丸清理机项目规划设计方案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抛丸清理机项目规划设计方案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抛丸清理机项目规划设计方案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抛丸清理机项目规划设计方案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抛丸清理机项目规划设计方案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抛丸清理机项目规划设计方案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抛丸清理机项目规划设计方案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抛丸清理机项目规划设计方案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抛丸清理机项目规划设计方案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抛丸清理机项目规划设计方案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抛丸清理机项目规划设计方案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6E02AA"/>
    <w:rsid w:val="196E02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5030044301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2024-03-01T20:58:00Z</dcterms:created>
  <dcterms:modified xsi:type="dcterms:W3CDTF">2024-03-01T20:59:11Z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6E6134BD70B1476DBFDE40931BF76C5B_11</vt:lpwstr>
  </property>
  <property fmtid="{D5CDD505-2E9C-101B-9397-08002B2CF9AE}" pid="3" name="KSOProductBuildVer">
    <vt:lpwstr>2052-12.1.0.16388</vt:lpwstr>
  </property>
</Properties>
</file>