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柱塞泵行业企业战略风险管理报告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4725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_Toc4725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76" w:history="1">
        <w:r>
          <w:rPr>
            <w:rFonts w:ascii="仿宋" w:eastAsia="仿宋" w:hAnsi="仿宋" w:cs="仿宋" w:hint="eastAsia"/>
            <w:lang w:val="en-US"/>
          </w:rPr>
          <w:t>一、原辅材料供应</w:t>
        </w:r>
        <w:r>
          <w:tab/>
        </w:r>
        <w:r>
          <w:fldChar w:fldCharType="begin"/>
        </w:r>
        <w:r>
          <w:instrText xml:space="preserve"> PAGEREF _Toc21776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6" w:history="1">
        <w:r>
          <w:rPr>
            <w:rFonts w:ascii="仿宋" w:eastAsia="仿宋" w:hAnsi="仿宋" w:cs="仿宋" w:hint="eastAsia"/>
            <w:lang w:val="en-US"/>
          </w:rPr>
          <w:t>(一)、柱塞泵项目建设期原辅材料供应情况</w:t>
        </w:r>
        <w:r>
          <w:tab/>
        </w:r>
        <w:r>
          <w:fldChar w:fldCharType="begin"/>
        </w:r>
        <w:r>
          <w:instrText xml:space="preserve"> PAGEREF _Toc2826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20" w:history="1">
        <w:r>
          <w:rPr>
            <w:rFonts w:ascii="仿宋" w:eastAsia="仿宋" w:hAnsi="仿宋" w:cs="仿宋" w:hint="eastAsia"/>
            <w:lang w:val="en-US"/>
          </w:rPr>
          <w:t>(二)、柱塞泵项目运营期原辅材料供应及质量管理</w:t>
        </w:r>
        <w:r>
          <w:tab/>
        </w:r>
        <w:r>
          <w:fldChar w:fldCharType="begin"/>
        </w:r>
        <w:r>
          <w:instrText xml:space="preserve"> PAGEREF _Toc6120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56" w:history="1">
        <w:r>
          <w:rPr>
            <w:rFonts w:ascii="仿宋" w:eastAsia="仿宋" w:hAnsi="仿宋" w:cs="仿宋" w:hint="eastAsia"/>
            <w:lang w:val="en-US"/>
          </w:rPr>
          <w:t>二、定性、定量安全评价</w:t>
        </w:r>
        <w:r>
          <w:tab/>
        </w:r>
        <w:r>
          <w:fldChar w:fldCharType="begin"/>
        </w:r>
        <w:r>
          <w:instrText xml:space="preserve"> PAGEREF _Toc11356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16" w:history="1">
        <w:r>
          <w:rPr>
            <w:rFonts w:ascii="仿宋" w:eastAsia="仿宋" w:hAnsi="仿宋" w:cs="仿宋" w:hint="eastAsia"/>
            <w:lang w:val="en-US"/>
          </w:rPr>
          <w:t>(一)、安全管理单元</w:t>
        </w:r>
        <w:r>
          <w:tab/>
        </w:r>
        <w:r>
          <w:fldChar w:fldCharType="begin"/>
        </w:r>
        <w:r>
          <w:instrText xml:space="preserve"> PAGEREF _Toc10116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52" w:history="1">
        <w:r>
          <w:rPr>
            <w:rFonts w:ascii="仿宋" w:eastAsia="仿宋" w:hAnsi="仿宋" w:cs="仿宋" w:hint="eastAsia"/>
            <w:lang w:val="en-US"/>
          </w:rPr>
          <w:t>(二)、厂址条件、平面布置及建、构筑物单元</w:t>
        </w:r>
        <w:r>
          <w:tab/>
        </w:r>
        <w:r>
          <w:fldChar w:fldCharType="begin"/>
        </w:r>
        <w:r>
          <w:instrText xml:space="preserve"> PAGEREF _Toc3952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8" w:history="1">
        <w:r>
          <w:rPr>
            <w:rFonts w:ascii="仿宋" w:eastAsia="仿宋" w:hAnsi="仿宋" w:cs="仿宋" w:hint="eastAsia"/>
            <w:lang w:val="en-US"/>
          </w:rPr>
          <w:t>(三)、生产单元</w:t>
        </w:r>
        <w:r>
          <w:tab/>
        </w:r>
        <w:r>
          <w:fldChar w:fldCharType="begin"/>
        </w:r>
        <w:r>
          <w:instrText xml:space="preserve"> PAGEREF _Toc688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80" w:history="1">
        <w:r>
          <w:rPr>
            <w:rFonts w:ascii="仿宋" w:eastAsia="仿宋" w:hAnsi="仿宋" w:cs="仿宋" w:hint="eastAsia"/>
            <w:lang w:val="en-US"/>
          </w:rPr>
          <w:t>(四)、公用工程及辅助设施单元</w:t>
        </w:r>
        <w:r>
          <w:tab/>
        </w:r>
        <w:r>
          <w:fldChar w:fldCharType="begin"/>
        </w:r>
        <w:r>
          <w:instrText xml:space="preserve"> PAGEREF _Toc16980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20" w:history="1">
        <w:r>
          <w:rPr>
            <w:rFonts w:ascii="仿宋" w:eastAsia="仿宋" w:hAnsi="仿宋" w:cs="仿宋" w:hint="eastAsia"/>
            <w:lang w:val="en-US"/>
          </w:rPr>
          <w:t>三、柱塞泵行业行业发展现状</w:t>
        </w:r>
        <w:r>
          <w:tab/>
        </w:r>
        <w:r>
          <w:fldChar w:fldCharType="begin"/>
        </w:r>
        <w:r>
          <w:instrText xml:space="preserve"> PAGEREF _Toc10220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03" w:history="1">
        <w:r>
          <w:rPr>
            <w:rFonts w:ascii="仿宋" w:eastAsia="仿宋" w:hAnsi="仿宋" w:cs="仿宋" w:hint="eastAsia"/>
            <w:lang w:val="en-US"/>
          </w:rPr>
          <w:t>(一)、市场规模的扩大</w:t>
        </w:r>
        <w:r>
          <w:tab/>
        </w:r>
        <w:r>
          <w:fldChar w:fldCharType="begin"/>
        </w:r>
        <w:r>
          <w:instrText xml:space="preserve"> PAGEREF _Toc30603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68" w:history="1">
        <w:r>
          <w:rPr>
            <w:rFonts w:ascii="仿宋" w:eastAsia="仿宋" w:hAnsi="仿宋" w:cs="仿宋" w:hint="eastAsia"/>
            <w:lang w:val="en-US"/>
          </w:rPr>
          <w:t>(二)、产品创新推动行业发展</w:t>
        </w:r>
        <w:r>
          <w:tab/>
        </w:r>
        <w:r>
          <w:fldChar w:fldCharType="begin"/>
        </w:r>
        <w:r>
          <w:instrText xml:space="preserve"> PAGEREF _Toc32168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93" w:history="1">
        <w:r>
          <w:rPr>
            <w:rFonts w:ascii="仿宋" w:eastAsia="仿宋" w:hAnsi="仿宋" w:cs="仿宋" w:hint="eastAsia"/>
            <w:lang w:val="en-US"/>
          </w:rPr>
          <w:t>(三)、线上线下渠道融合发展</w:t>
        </w:r>
        <w:r>
          <w:tab/>
        </w:r>
        <w:r>
          <w:fldChar w:fldCharType="begin"/>
        </w:r>
        <w:r>
          <w:instrText xml:space="preserve"> PAGEREF _Toc27093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44" w:history="1">
        <w:r>
          <w:rPr>
            <w:rFonts w:ascii="仿宋" w:eastAsia="仿宋" w:hAnsi="仿宋" w:cs="仿宋" w:hint="eastAsia"/>
            <w:lang w:val="en-US"/>
          </w:rPr>
          <w:t>(四)、定制化服务的兴起</w:t>
        </w:r>
        <w:r>
          <w:tab/>
        </w:r>
        <w:r>
          <w:fldChar w:fldCharType="begin"/>
        </w:r>
        <w:r>
          <w:instrText xml:space="preserve"> PAGEREF _Toc20844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84" w:history="1">
        <w:r>
          <w:rPr>
            <w:rFonts w:ascii="仿宋" w:eastAsia="仿宋" w:hAnsi="仿宋" w:cs="仿宋" w:hint="eastAsia"/>
            <w:lang w:val="en-US"/>
          </w:rPr>
          <w:t>(五)、环保意识的提高</w:t>
        </w:r>
        <w:r>
          <w:tab/>
        </w:r>
        <w:r>
          <w:fldChar w:fldCharType="begin"/>
        </w:r>
        <w:r>
          <w:instrText xml:space="preserve"> PAGEREF _Toc24384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56" w:history="1">
        <w:r>
          <w:rPr>
            <w:rFonts w:ascii="仿宋" w:eastAsia="仿宋" w:hAnsi="仿宋" w:cs="仿宋" w:hint="eastAsia"/>
            <w:lang w:val="en-US"/>
          </w:rPr>
          <w:t>四、行业前景及市场预测</w:t>
        </w:r>
        <w:r>
          <w:tab/>
        </w:r>
        <w:r>
          <w:fldChar w:fldCharType="begin"/>
        </w:r>
        <w:r>
          <w:instrText xml:space="preserve"> PAGEREF _Toc19756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70" w:history="1">
        <w:r>
          <w:rPr>
            <w:rFonts w:ascii="仿宋" w:eastAsia="仿宋" w:hAnsi="仿宋" w:cs="仿宋" w:hint="eastAsia"/>
            <w:lang w:val="en-US"/>
          </w:rPr>
          <w:t>(一)、行业基本情况</w:t>
        </w:r>
        <w:r>
          <w:tab/>
        </w:r>
        <w:r>
          <w:fldChar w:fldCharType="begin"/>
        </w:r>
        <w:r>
          <w:instrText xml:space="preserve"> PAGEREF _Toc19870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36" w:history="1">
        <w:r>
          <w:rPr>
            <w:rFonts w:ascii="仿宋" w:eastAsia="仿宋" w:hAnsi="仿宋" w:cs="仿宋" w:hint="eastAsia"/>
            <w:lang w:val="en-US"/>
          </w:rPr>
          <w:t>(二)、市场分析</w:t>
        </w:r>
        <w:r>
          <w:tab/>
        </w:r>
        <w:r>
          <w:fldChar w:fldCharType="begin"/>
        </w:r>
        <w:r>
          <w:instrText xml:space="preserve"> PAGEREF _Toc31836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53" w:history="1">
        <w:r>
          <w:rPr>
            <w:rFonts w:ascii="仿宋" w:eastAsia="仿宋" w:hAnsi="仿宋" w:cs="仿宋" w:hint="eastAsia"/>
            <w:lang w:val="en-US"/>
          </w:rPr>
          <w:t>五、柱塞泵项目选址可行性分析</w:t>
        </w:r>
        <w:r>
          <w:tab/>
        </w:r>
        <w:r>
          <w:fldChar w:fldCharType="begin"/>
        </w:r>
        <w:r>
          <w:instrText xml:space="preserve"> PAGEREF _Toc29653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2" w:history="1">
        <w:r>
          <w:rPr>
            <w:rFonts w:ascii="仿宋" w:eastAsia="仿宋" w:hAnsi="仿宋" w:cs="仿宋" w:hint="eastAsia"/>
            <w:lang w:val="en-US"/>
          </w:rPr>
          <w:t>(一)、柱塞泵项目选址</w:t>
        </w:r>
        <w:r>
          <w:tab/>
        </w:r>
        <w:r>
          <w:fldChar w:fldCharType="begin"/>
        </w:r>
        <w:r>
          <w:instrText xml:space="preserve"> PAGEREF _Toc1662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09" w:history="1">
        <w:r>
          <w:rPr>
            <w:rFonts w:ascii="仿宋" w:eastAsia="仿宋" w:hAnsi="仿宋" w:cs="仿宋" w:hint="eastAsia"/>
            <w:lang w:val="en-US"/>
          </w:rPr>
          <w:t>(二)、用地控制指标</w:t>
        </w:r>
        <w:r>
          <w:tab/>
        </w:r>
        <w:r>
          <w:fldChar w:fldCharType="begin"/>
        </w:r>
        <w:r>
          <w:instrText xml:space="preserve"> PAGEREF _Toc5809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20" w:history="1">
        <w:r>
          <w:rPr>
            <w:rFonts w:ascii="仿宋" w:eastAsia="仿宋" w:hAnsi="仿宋" w:cs="仿宋" w:hint="eastAsia"/>
            <w:lang w:val="en-US"/>
          </w:rPr>
          <w:t>(三)、节约用地措施</w:t>
        </w:r>
        <w:r>
          <w:tab/>
        </w:r>
        <w:r>
          <w:fldChar w:fldCharType="begin"/>
        </w:r>
        <w:r>
          <w:instrText xml:space="preserve"> PAGEREF _Toc13120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79" w:history="1">
        <w:r>
          <w:rPr>
            <w:rFonts w:ascii="仿宋" w:eastAsia="仿宋" w:hAnsi="仿宋" w:cs="仿宋" w:hint="eastAsia"/>
            <w:lang w:val="en-US"/>
          </w:rPr>
          <w:t>(四)、总图布置方案</w:t>
        </w:r>
        <w:r>
          <w:tab/>
        </w:r>
        <w:r>
          <w:fldChar w:fldCharType="begin"/>
        </w:r>
        <w:r>
          <w:instrText xml:space="preserve"> PAGEREF _Toc17679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61" w:history="1">
        <w:r>
          <w:rPr>
            <w:rFonts w:ascii="仿宋" w:eastAsia="仿宋" w:hAnsi="仿宋" w:cs="仿宋" w:hint="eastAsia"/>
            <w:lang w:val="en-US"/>
          </w:rPr>
          <w:t>(五)、选址综合评价</w:t>
        </w:r>
        <w:r>
          <w:tab/>
        </w:r>
        <w:r>
          <w:fldChar w:fldCharType="begin"/>
        </w:r>
        <w:r>
          <w:instrText xml:space="preserve"> PAGEREF _Toc11361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71" w:history="1">
        <w:r>
          <w:rPr>
            <w:rFonts w:ascii="仿宋" w:eastAsia="仿宋" w:hAnsi="仿宋" w:cs="仿宋" w:hint="eastAsia"/>
            <w:lang w:val="en-US"/>
          </w:rPr>
          <w:t>六、生产控制的基本程序</w:t>
        </w:r>
        <w:r>
          <w:tab/>
        </w:r>
        <w:r>
          <w:fldChar w:fldCharType="begin"/>
        </w:r>
        <w:r>
          <w:instrText xml:space="preserve"> PAGEREF _Toc26271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1498" w:history="1">
        <w:r>
          <w:rPr>
            <w:rFonts w:ascii="仿宋" w:eastAsia="仿宋" w:hAnsi="仿宋" w:cs="仿宋" w:hint="eastAsia"/>
            <w:lang w:val="en-US"/>
          </w:rPr>
          <w:t>(一)、柱塞泵生产控制的基本程序</w:t>
        </w:r>
        <w:r>
          <w:tab/>
        </w:r>
        <w:r>
          <w:fldChar w:fldCharType="begin"/>
        </w:r>
        <w:r>
          <w:instrText xml:space="preserve"> PAGEREF _Toc21498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95" w:history="1">
        <w:r>
          <w:rPr>
            <w:rFonts w:ascii="仿宋" w:eastAsia="仿宋" w:hAnsi="仿宋" w:cs="仿宋" w:hint="eastAsia"/>
            <w:lang w:val="en-US"/>
          </w:rPr>
          <w:t>七、柱塞泵企业外部环境分析</w:t>
        </w:r>
        <w:r>
          <w:tab/>
        </w:r>
        <w:r>
          <w:fldChar w:fldCharType="begin"/>
        </w:r>
        <w:r>
          <w:instrText xml:space="preserve"> PAGEREF _Toc12695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03" w:history="1">
        <w:r>
          <w:rPr>
            <w:rFonts w:ascii="仿宋" w:eastAsia="仿宋" w:hAnsi="仿宋" w:cs="仿宋" w:hint="eastAsia"/>
            <w:lang w:val="en-US"/>
          </w:rPr>
          <w:t>(一)、企业外部环境分析</w:t>
        </w:r>
        <w:r>
          <w:tab/>
        </w:r>
        <w:r>
          <w:fldChar w:fldCharType="begin"/>
        </w:r>
        <w:r>
          <w:instrText xml:space="preserve"> PAGEREF _Toc31203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81" w:history="1">
        <w:r>
          <w:rPr>
            <w:rFonts w:ascii="仿宋" w:eastAsia="仿宋" w:hAnsi="仿宋" w:cs="仿宋" w:hint="eastAsia"/>
            <w:lang w:val="en-US"/>
          </w:rPr>
          <w:t>八、风险管理与应急预案</w:t>
        </w:r>
        <w:r>
          <w:tab/>
        </w:r>
        <w:r>
          <w:fldChar w:fldCharType="begin"/>
        </w:r>
        <w:r>
          <w:instrText xml:space="preserve"> PAGEREF _Toc18181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98" w:history="1">
        <w:r>
          <w:rPr>
            <w:rFonts w:ascii="仿宋" w:eastAsia="仿宋" w:hAnsi="仿宋" w:cs="仿宋" w:hint="eastAsia"/>
            <w:lang w:val="en-US"/>
          </w:rPr>
          <w:t>(一)、风险识别与分类</w:t>
        </w:r>
        <w:r>
          <w:tab/>
        </w:r>
        <w:r>
          <w:fldChar w:fldCharType="begin"/>
        </w:r>
        <w:r>
          <w:instrText xml:space="preserve"> PAGEREF _Toc20798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46" w:history="1">
        <w:r>
          <w:rPr>
            <w:rFonts w:ascii="仿宋" w:eastAsia="仿宋" w:hAnsi="仿宋" w:cs="仿宋" w:hint="eastAsia"/>
            <w:lang w:val="en-US"/>
          </w:rPr>
          <w:t>(二)、风险评估和优先级排序</w:t>
        </w:r>
        <w:r>
          <w:tab/>
        </w:r>
        <w:r>
          <w:fldChar w:fldCharType="begin"/>
        </w:r>
        <w:r>
          <w:instrText xml:space="preserve"> PAGEREF _Toc29346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46" w:history="1">
        <w:r>
          <w:rPr>
            <w:rFonts w:ascii="仿宋" w:eastAsia="仿宋" w:hAnsi="仿宋" w:cs="仿宋" w:hint="eastAsia"/>
            <w:lang w:val="en-US"/>
          </w:rPr>
          <w:t>(三)、风险应急预案的制定</w:t>
        </w:r>
        <w:r>
          <w:tab/>
        </w:r>
        <w:r>
          <w:fldChar w:fldCharType="begin"/>
        </w:r>
        <w:r>
          <w:instrText xml:space="preserve"> PAGEREF _Toc20346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87" w:history="1">
        <w:r>
          <w:rPr>
            <w:rFonts w:ascii="仿宋" w:eastAsia="仿宋" w:hAnsi="仿宋" w:cs="仿宋" w:hint="eastAsia"/>
            <w:lang w:val="en-US"/>
          </w:rPr>
          <w:t>(四)、风险监测与调整策略</w:t>
        </w:r>
        <w:r>
          <w:tab/>
        </w:r>
        <w:r>
          <w:fldChar w:fldCharType="begin"/>
        </w:r>
        <w:r>
          <w:instrText xml:space="preserve"> PAGEREF _Toc12887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11" w:history="1">
        <w:r>
          <w:rPr>
            <w:rFonts w:ascii="仿宋" w:eastAsia="仿宋" w:hAnsi="仿宋" w:cs="仿宋" w:hint="eastAsia"/>
            <w:lang w:val="en-US"/>
          </w:rPr>
          <w:t>九、柱塞泵项目组织管理与招投标</w:t>
        </w:r>
        <w:r>
          <w:tab/>
        </w:r>
        <w:r>
          <w:fldChar w:fldCharType="begin"/>
        </w:r>
        <w:r>
          <w:instrText xml:space="preserve"> PAGEREF _Toc10311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9" w:history="1">
        <w:r>
          <w:rPr>
            <w:rFonts w:ascii="仿宋" w:eastAsia="仿宋" w:hAnsi="仿宋" w:cs="仿宋" w:hint="eastAsia"/>
            <w:lang w:val="en-US"/>
          </w:rPr>
          <w:t>(一)、柱塞泵项目筹建时期的组织与管理</w:t>
        </w:r>
        <w:r>
          <w:tab/>
        </w:r>
        <w:r>
          <w:fldChar w:fldCharType="begin"/>
        </w:r>
        <w:r>
          <w:instrText xml:space="preserve"> PAGEREF _Toc2769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90" w:history="1">
        <w:r>
          <w:rPr>
            <w:rFonts w:ascii="仿宋" w:eastAsia="仿宋" w:hAnsi="仿宋" w:cs="仿宋" w:hint="eastAsia"/>
            <w:lang w:val="en-US"/>
          </w:rPr>
          <w:t>(二)、柱塞泵项目运行时期的组织与管理</w:t>
        </w:r>
        <w:r>
          <w:tab/>
        </w:r>
        <w:r>
          <w:fldChar w:fldCharType="begin"/>
        </w:r>
        <w:r>
          <w:instrText xml:space="preserve"> PAGEREF _Toc30290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20" w:history="1">
        <w:r>
          <w:rPr>
            <w:rFonts w:ascii="仿宋" w:eastAsia="仿宋" w:hAnsi="仿宋" w:cs="仿宋" w:hint="eastAsia"/>
            <w:lang w:val="en-US"/>
          </w:rPr>
          <w:t>(三)、劳动定员和人员培训</w:t>
        </w:r>
        <w:r>
          <w:tab/>
        </w:r>
        <w:r>
          <w:fldChar w:fldCharType="begin"/>
        </w:r>
        <w:r>
          <w:instrText xml:space="preserve"> PAGEREF _Toc6620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64" w:history="1">
        <w:r>
          <w:rPr>
            <w:rFonts w:ascii="仿宋" w:eastAsia="仿宋" w:hAnsi="仿宋" w:cs="仿宋" w:hint="eastAsia"/>
            <w:lang w:val="en-US"/>
          </w:rPr>
          <w:t>(四)、招标管理</w:t>
        </w:r>
        <w:r>
          <w:tab/>
        </w:r>
        <w:r>
          <w:fldChar w:fldCharType="begin"/>
        </w:r>
        <w:r>
          <w:instrText xml:space="preserve"> PAGEREF _Toc24264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54" w:history="1">
        <w:r>
          <w:rPr>
            <w:rFonts w:ascii="仿宋" w:eastAsia="仿宋" w:hAnsi="仿宋" w:cs="仿宋" w:hint="eastAsia"/>
            <w:lang w:val="en-US"/>
          </w:rPr>
          <w:t>十、应急救援预案</w:t>
        </w:r>
        <w:r>
          <w:tab/>
        </w:r>
        <w:r>
          <w:fldChar w:fldCharType="begin"/>
        </w:r>
        <w:r>
          <w:instrText xml:space="preserve"> PAGEREF _Toc7254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50" w:history="1">
        <w:r>
          <w:rPr>
            <w:rFonts w:ascii="仿宋" w:eastAsia="仿宋" w:hAnsi="仿宋" w:cs="仿宋" w:hint="eastAsia"/>
            <w:lang w:val="en-US"/>
          </w:rPr>
          <w:t>(一)、应急救援预案编制的背景和必要性</w:t>
        </w:r>
        <w:r>
          <w:tab/>
        </w:r>
        <w:r>
          <w:fldChar w:fldCharType="begin"/>
        </w:r>
        <w:r>
          <w:instrText xml:space="preserve"> PAGEREF _Toc11750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22" w:history="1">
        <w:r>
          <w:rPr>
            <w:rFonts w:ascii="仿宋" w:eastAsia="仿宋" w:hAnsi="仿宋" w:cs="仿宋" w:hint="eastAsia"/>
            <w:lang w:val="en-US"/>
          </w:rPr>
          <w:t>(二)、应急救援预案编制的基本原则</w:t>
        </w:r>
        <w:r>
          <w:tab/>
        </w:r>
        <w:r>
          <w:fldChar w:fldCharType="begin"/>
        </w:r>
        <w:r>
          <w:instrText xml:space="preserve"> PAGEREF _Toc3322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62" w:history="1">
        <w:r>
          <w:rPr>
            <w:rFonts w:ascii="仿宋" w:eastAsia="仿宋" w:hAnsi="仿宋" w:cs="仿宋" w:hint="eastAsia"/>
            <w:lang w:val="en-US"/>
          </w:rPr>
          <w:t>(三)、应急救援预案编制的程序和步骤</w:t>
        </w:r>
        <w:r>
          <w:tab/>
        </w:r>
        <w:r>
          <w:fldChar w:fldCharType="begin"/>
        </w:r>
        <w:r>
          <w:instrText xml:space="preserve"> PAGEREF _Toc7462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25" w:history="1">
        <w:r>
          <w:rPr>
            <w:rFonts w:ascii="仿宋" w:eastAsia="仿宋" w:hAnsi="仿宋" w:cs="仿宋" w:hint="eastAsia"/>
            <w:lang w:val="en-US"/>
          </w:rPr>
          <w:t>(四)、应急救援预案的内容要点</w:t>
        </w:r>
        <w:r>
          <w:tab/>
        </w:r>
        <w:r>
          <w:fldChar w:fldCharType="begin"/>
        </w:r>
        <w:r>
          <w:instrText xml:space="preserve"> PAGEREF _Toc27225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86" w:history="1">
        <w:r>
          <w:rPr>
            <w:rFonts w:ascii="仿宋" w:eastAsia="仿宋" w:hAnsi="仿宋" w:cs="仿宋" w:hint="eastAsia"/>
            <w:lang w:val="en-US"/>
          </w:rPr>
          <w:t>(五)、应急救援预案的执行</w:t>
        </w:r>
        <w:r>
          <w:tab/>
        </w:r>
        <w:r>
          <w:fldChar w:fldCharType="begin"/>
        </w:r>
        <w:r>
          <w:instrText xml:space="preserve"> PAGEREF _Toc14286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36" w:history="1">
        <w:r>
          <w:rPr>
            <w:rFonts w:ascii="仿宋" w:eastAsia="仿宋" w:hAnsi="仿宋" w:cs="仿宋" w:hint="eastAsia"/>
            <w:lang w:val="en-US"/>
          </w:rPr>
          <w:t>十一、柱塞泵项目风险分析</w:t>
        </w:r>
        <w:r>
          <w:tab/>
        </w:r>
        <w:r>
          <w:fldChar w:fldCharType="begin"/>
        </w:r>
        <w:r>
          <w:instrText xml:space="preserve"> PAGEREF _Toc26036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64" w:history="1">
        <w:r>
          <w:rPr>
            <w:rFonts w:ascii="仿宋" w:eastAsia="仿宋" w:hAnsi="仿宋" w:cs="仿宋" w:hint="eastAsia"/>
            <w:lang w:val="en-US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_Toc14564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8" w:history="1">
        <w:r>
          <w:rPr>
            <w:rFonts w:ascii="仿宋" w:eastAsia="仿宋" w:hAnsi="仿宋" w:cs="仿宋" w:hint="eastAsia"/>
            <w:lang w:val="en-US"/>
          </w:rPr>
          <w:t>(二)、经济风险分析</w:t>
        </w:r>
        <w:r>
          <w:tab/>
        </w:r>
        <w:r>
          <w:fldChar w:fldCharType="begin"/>
        </w:r>
        <w:r>
          <w:instrText xml:space="preserve"> PAGEREF _Toc2458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75" w:history="1">
        <w:r>
          <w:rPr>
            <w:rFonts w:ascii="仿宋" w:eastAsia="仿宋" w:hAnsi="仿宋" w:cs="仿宋" w:hint="eastAsia"/>
            <w:lang w:val="en-US"/>
          </w:rPr>
          <w:t>(三)、环境风险分析</w:t>
        </w:r>
        <w:r>
          <w:tab/>
        </w:r>
        <w:r>
          <w:fldChar w:fldCharType="begin"/>
        </w:r>
        <w:r>
          <w:instrText xml:space="preserve"> PAGEREF _Toc21975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93" w:history="1">
        <w:r>
          <w:rPr>
            <w:rFonts w:ascii="仿宋" w:eastAsia="仿宋" w:hAnsi="仿宋" w:cs="仿宋" w:hint="eastAsia"/>
            <w:lang w:val="en-US"/>
          </w:rPr>
          <w:t>(四)、人才风险分析</w:t>
        </w:r>
        <w:r>
          <w:tab/>
        </w:r>
        <w:r>
          <w:fldChar w:fldCharType="begin"/>
        </w:r>
        <w:r>
          <w:instrText xml:space="preserve"> PAGEREF _Toc7793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47" w:history="1">
        <w:r>
          <w:rPr>
            <w:rFonts w:ascii="仿宋" w:eastAsia="仿宋" w:hAnsi="仿宋" w:cs="仿宋" w:hint="eastAsia"/>
            <w:lang w:val="en-US"/>
          </w:rPr>
          <w:t>(五)、社会责任风险分析</w:t>
        </w:r>
        <w:r>
          <w:tab/>
        </w:r>
        <w:r>
          <w:fldChar w:fldCharType="begin"/>
        </w:r>
        <w:r>
          <w:instrText xml:space="preserve"> PAGEREF _Toc17247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1" w:history="1">
        <w:r>
          <w:rPr>
            <w:rFonts w:ascii="仿宋" w:eastAsia="仿宋" w:hAnsi="仿宋" w:cs="仿宋" w:hint="eastAsia"/>
            <w:lang w:val="en-US"/>
          </w:rPr>
          <w:t>(六)、全球经济不确定性风险分析</w:t>
        </w:r>
        <w:r>
          <w:tab/>
        </w:r>
        <w:r>
          <w:fldChar w:fldCharType="begin"/>
        </w:r>
        <w:r>
          <w:instrText xml:space="preserve"> PAGEREF _Toc1111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49" w:history="1">
        <w:r>
          <w:rPr>
            <w:rFonts w:ascii="仿宋" w:eastAsia="仿宋" w:hAnsi="仿宋" w:cs="仿宋" w:hint="eastAsia"/>
            <w:lang w:val="en-US"/>
          </w:rPr>
          <w:t>(七)、供应链风险分析</w:t>
        </w:r>
        <w:r>
          <w:tab/>
        </w:r>
        <w:r>
          <w:fldChar w:fldCharType="begin"/>
        </w:r>
        <w:r>
          <w:instrText xml:space="preserve"> PAGEREF _Toc28249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67" w:history="1">
        <w:r>
          <w:rPr>
            <w:rFonts w:ascii="仿宋" w:eastAsia="仿宋" w:hAnsi="仿宋" w:cs="仿宋" w:hint="eastAsia"/>
            <w:lang w:val="en-US"/>
          </w:rPr>
          <w:t>(八)、网络安全风险分析</w:t>
        </w:r>
        <w:r>
          <w:tab/>
        </w:r>
        <w:r>
          <w:fldChar w:fldCharType="begin"/>
        </w:r>
        <w:r>
          <w:instrText xml:space="preserve"> PAGEREF _Toc13567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8859" w:history="1">
        <w:r>
          <w:rPr>
            <w:rFonts w:ascii="仿宋" w:eastAsia="仿宋" w:hAnsi="仿宋" w:cs="仿宋" w:hint="eastAsia"/>
            <w:lang w:val="en-US"/>
          </w:rPr>
          <w:t>十二、网络分销渠道</w:t>
        </w:r>
        <w:r>
          <w:tab/>
        </w:r>
        <w:r>
          <w:fldChar w:fldCharType="begin"/>
        </w:r>
        <w:r>
          <w:instrText xml:space="preserve"> PAGEREF _Toc28859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64" w:history="1">
        <w:r>
          <w:rPr>
            <w:rFonts w:ascii="仿宋" w:eastAsia="仿宋" w:hAnsi="仿宋" w:cs="仿宋" w:hint="eastAsia"/>
            <w:lang w:val="en-US"/>
          </w:rPr>
          <w:t>(一)、网络分销渠道与传统分销渠道的比较</w:t>
        </w:r>
        <w:r>
          <w:tab/>
        </w:r>
        <w:r>
          <w:fldChar w:fldCharType="begin"/>
        </w:r>
        <w:r>
          <w:instrText xml:space="preserve"> PAGEREF _Toc30064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41" w:history="1">
        <w:r>
          <w:rPr>
            <w:rFonts w:ascii="仿宋" w:eastAsia="仿宋" w:hAnsi="仿宋" w:cs="仿宋" w:hint="eastAsia"/>
            <w:lang w:val="en-US"/>
          </w:rPr>
          <w:t>(二)、网络分销渠道的特征</w:t>
        </w:r>
        <w:r>
          <w:tab/>
        </w:r>
        <w:r>
          <w:fldChar w:fldCharType="begin"/>
        </w:r>
        <w:r>
          <w:instrText xml:space="preserve"> PAGEREF _Toc19141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87" w:history="1">
        <w:r>
          <w:rPr>
            <w:rFonts w:ascii="仿宋" w:eastAsia="仿宋" w:hAnsi="仿宋" w:cs="仿宋" w:hint="eastAsia"/>
            <w:lang w:val="en-US"/>
          </w:rPr>
          <w:t>(三)、网络分销系统</w:t>
        </w:r>
        <w:r>
          <w:tab/>
        </w:r>
        <w:r>
          <w:fldChar w:fldCharType="begin"/>
        </w:r>
        <w:r>
          <w:instrText xml:space="preserve"> PAGEREF _Toc16087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21" w:history="1">
        <w:r>
          <w:rPr>
            <w:rFonts w:ascii="仿宋" w:eastAsia="仿宋" w:hAnsi="仿宋" w:cs="仿宋" w:hint="eastAsia"/>
            <w:lang w:val="en-US"/>
          </w:rPr>
          <w:t>(四)、网络分销渠道类型</w:t>
        </w:r>
        <w:r>
          <w:tab/>
        </w:r>
        <w:r>
          <w:fldChar w:fldCharType="begin"/>
        </w:r>
        <w:r>
          <w:instrText xml:space="preserve"> PAGEREF _Toc27421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65" w:history="1">
        <w:r>
          <w:rPr>
            <w:rFonts w:ascii="仿宋" w:eastAsia="仿宋" w:hAnsi="仿宋" w:cs="仿宋" w:hint="eastAsia"/>
            <w:lang w:val="en-US"/>
          </w:rPr>
          <w:t>十三、风险管理策略和内部控制体系</w:t>
        </w:r>
        <w:r>
          <w:tab/>
        </w:r>
        <w:r>
          <w:fldChar w:fldCharType="begin"/>
        </w:r>
        <w:r>
          <w:instrText xml:space="preserve"> PAGEREF _Toc24265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42" w:history="1">
        <w:r>
          <w:rPr>
            <w:rFonts w:ascii="仿宋" w:eastAsia="仿宋" w:hAnsi="仿宋" w:cs="仿宋" w:hint="eastAsia"/>
            <w:lang w:val="en-US"/>
          </w:rPr>
          <w:t>(一)、主要风险因素及来源分析</w:t>
        </w:r>
        <w:r>
          <w:tab/>
        </w:r>
        <w:r>
          <w:fldChar w:fldCharType="begin"/>
        </w:r>
        <w:r>
          <w:instrText xml:space="preserve"> PAGEREF _Toc9342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71" w:history="1">
        <w:r>
          <w:rPr>
            <w:rFonts w:ascii="仿宋" w:eastAsia="仿宋" w:hAnsi="仿宋" w:cs="仿宋" w:hint="eastAsia"/>
            <w:lang w:val="en-US"/>
          </w:rPr>
          <w:t>(二)、风险应对策略和措施</w:t>
        </w:r>
        <w:r>
          <w:tab/>
        </w:r>
        <w:r>
          <w:fldChar w:fldCharType="begin"/>
        </w:r>
        <w:r>
          <w:instrText xml:space="preserve"> PAGEREF _Toc4771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38" w:history="1">
        <w:r>
          <w:rPr>
            <w:rFonts w:ascii="仿宋" w:eastAsia="仿宋" w:hAnsi="仿宋" w:cs="仿宋" w:hint="eastAsia"/>
            <w:lang w:val="en-US"/>
          </w:rPr>
          <w:t>(三)、内部控制与审计体系</w:t>
        </w:r>
        <w:r>
          <w:tab/>
        </w:r>
        <w:r>
          <w:fldChar w:fldCharType="begin"/>
        </w:r>
        <w:r>
          <w:instrText xml:space="preserve"> PAGEREF _Toc26138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12" w:history="1">
        <w:r>
          <w:rPr>
            <w:rFonts w:ascii="仿宋" w:eastAsia="仿宋" w:hAnsi="仿宋" w:cs="仿宋" w:hint="eastAsia"/>
            <w:lang w:val="en-US"/>
          </w:rPr>
          <w:t>十四、柱塞泵项目进度说明</w:t>
        </w:r>
        <w:r>
          <w:tab/>
        </w:r>
        <w:r>
          <w:fldChar w:fldCharType="begin"/>
        </w:r>
        <w:r>
          <w:instrText xml:space="preserve"> PAGEREF _Toc16112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74" w:history="1">
        <w:r>
          <w:rPr>
            <w:rFonts w:ascii="仿宋" w:eastAsia="仿宋" w:hAnsi="仿宋" w:cs="仿宋" w:hint="eastAsia"/>
            <w:lang w:val="en-US"/>
          </w:rPr>
          <w:t>(一)、建设周期及时间分配</w:t>
        </w:r>
        <w:r>
          <w:tab/>
        </w:r>
        <w:r>
          <w:fldChar w:fldCharType="begin"/>
        </w:r>
        <w:r>
          <w:instrText xml:space="preserve"> PAGEREF _Toc29674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05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_Toc11005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8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_Toc1648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52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_Toc10752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68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_Toc13768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50" w:history="1">
        <w:r>
          <w:rPr>
            <w:rFonts w:ascii="仿宋" w:eastAsia="仿宋" w:hAnsi="仿宋" w:cs="仿宋" w:hint="eastAsia"/>
            <w:lang w:val="en-US"/>
          </w:rPr>
          <w:t>(六)、柱塞泵项目实施保障</w:t>
        </w:r>
        <w:r>
          <w:tab/>
        </w:r>
        <w:r>
          <w:fldChar w:fldCharType="begin"/>
        </w:r>
        <w:r>
          <w:instrText xml:space="preserve"> PAGEREF _Toc9850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72" w:history="1">
        <w:r>
          <w:rPr>
            <w:rFonts w:ascii="仿宋" w:eastAsia="仿宋" w:hAnsi="仿宋" w:cs="仿宋" w:hint="eastAsia"/>
            <w:lang w:val="en-US"/>
          </w:rPr>
          <w:t>十五、战略钟</w:t>
        </w:r>
        <w:r>
          <w:tab/>
        </w:r>
        <w:r>
          <w:fldChar w:fldCharType="begin"/>
        </w:r>
        <w:r>
          <w:instrText xml:space="preserve"> PAGEREF _Toc29172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77" w:history="1">
        <w:r>
          <w:rPr>
            <w:rFonts w:ascii="仿宋" w:eastAsia="仿宋" w:hAnsi="仿宋" w:cs="仿宋" w:hint="eastAsia"/>
            <w:lang w:val="en-US"/>
          </w:rPr>
          <w:t>(一)、战略钟</w:t>
        </w:r>
        <w:r>
          <w:tab/>
        </w:r>
        <w:r>
          <w:fldChar w:fldCharType="begin"/>
        </w:r>
        <w:r>
          <w:instrText xml:space="preserve"> PAGEREF _Toc27077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52" w:history="1">
        <w:r>
          <w:rPr>
            <w:rFonts w:ascii="仿宋" w:eastAsia="仿宋" w:hAnsi="仿宋" w:cs="仿宋" w:hint="eastAsia"/>
            <w:lang w:val="en-US"/>
          </w:rPr>
          <w:t>十六、员工关系管理与危机处理</w:t>
        </w:r>
        <w:r>
          <w:tab/>
        </w:r>
        <w:r>
          <w:fldChar w:fldCharType="begin"/>
        </w:r>
        <w:r>
          <w:instrText xml:space="preserve"> PAGEREF _Toc6852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9" w:history="1">
        <w:r>
          <w:rPr>
            <w:rFonts w:ascii="仿宋" w:eastAsia="仿宋" w:hAnsi="仿宋" w:cs="仿宋" w:hint="eastAsia"/>
            <w:lang w:val="en-US"/>
          </w:rPr>
          <w:t>(一)、员工关系管理原则与方法</w:t>
        </w:r>
        <w:r>
          <w:tab/>
        </w:r>
        <w:r>
          <w:fldChar w:fldCharType="begin"/>
        </w:r>
        <w:r>
          <w:instrText xml:space="preserve"> PAGEREF _Toc2279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16" w:history="1">
        <w:r>
          <w:rPr>
            <w:rFonts w:ascii="仿宋" w:eastAsia="仿宋" w:hAnsi="仿宋" w:cs="仿宋" w:hint="eastAsia"/>
            <w:lang w:val="en-US"/>
          </w:rPr>
          <w:t>(二)、危机处理机制的建立与实施</w:t>
        </w:r>
        <w:r>
          <w:tab/>
        </w:r>
        <w:r>
          <w:fldChar w:fldCharType="begin"/>
        </w:r>
        <w:r>
          <w:instrText xml:space="preserve"> PAGEREF _Toc7116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12" w:history="1">
        <w:r>
          <w:rPr>
            <w:rFonts w:ascii="仿宋" w:eastAsia="仿宋" w:hAnsi="仿宋" w:cs="仿宋" w:hint="eastAsia"/>
            <w:lang w:val="en-US"/>
          </w:rPr>
          <w:t>(三)、劳动争议解决与法律风险防范</w:t>
        </w:r>
        <w:r>
          <w:tab/>
        </w:r>
        <w:r>
          <w:fldChar w:fldCharType="begin"/>
        </w:r>
        <w:r>
          <w:instrText xml:space="preserve"> PAGEREF _Toc26912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32" w:history="1">
        <w:r>
          <w:rPr>
            <w:rFonts w:ascii="仿宋" w:eastAsia="仿宋" w:hAnsi="仿宋" w:cs="仿宋" w:hint="eastAsia"/>
            <w:lang w:val="en-US"/>
          </w:rPr>
          <w:t>十七、市场营销与品牌推广</w:t>
        </w:r>
        <w:r>
          <w:tab/>
        </w:r>
        <w:r>
          <w:fldChar w:fldCharType="begin"/>
        </w:r>
        <w:r>
          <w:instrText xml:space="preserve"> PAGEREF _Toc21832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58" w:history="1">
        <w:r>
          <w:rPr>
            <w:rFonts w:ascii="仿宋" w:eastAsia="仿宋" w:hAnsi="仿宋" w:cs="仿宋" w:hint="eastAsia"/>
            <w:lang w:val="en-US"/>
          </w:rPr>
          <w:t>(一)、市场调研与定位</w:t>
        </w:r>
        <w:r>
          <w:tab/>
        </w:r>
        <w:r>
          <w:fldChar w:fldCharType="begin"/>
        </w:r>
        <w:r>
          <w:instrText xml:space="preserve"> PAGEREF _Toc8658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14" w:history="1">
        <w:r>
          <w:rPr>
            <w:rFonts w:ascii="仿宋" w:eastAsia="仿宋" w:hAnsi="仿宋" w:cs="仿宋" w:hint="eastAsia"/>
            <w:lang w:val="en-US"/>
          </w:rPr>
          <w:t>(二)、营销策略与推广计划</w:t>
        </w:r>
        <w:r>
          <w:tab/>
        </w:r>
        <w:r>
          <w:fldChar w:fldCharType="begin"/>
        </w:r>
        <w:r>
          <w:instrText xml:space="preserve"> PAGEREF _Toc8414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33" w:history="1">
        <w:r>
          <w:rPr>
            <w:rFonts w:ascii="仿宋" w:eastAsia="仿宋" w:hAnsi="仿宋" w:cs="仿宋" w:hint="eastAsia"/>
            <w:lang w:val="en-US"/>
          </w:rPr>
          <w:t>(三)、客户关系管理</w:t>
        </w:r>
        <w:r>
          <w:tab/>
        </w:r>
        <w:r>
          <w:fldChar w:fldCharType="begin"/>
        </w:r>
        <w:r>
          <w:instrText xml:space="preserve"> PAGEREF _Toc28333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26" w:history="1">
        <w:r>
          <w:rPr>
            <w:rFonts w:ascii="仿宋" w:eastAsia="仿宋" w:hAnsi="仿宋" w:cs="仿宋" w:hint="eastAsia"/>
            <w:lang w:val="en-US"/>
          </w:rPr>
          <w:t>(四)、品牌建设与维护</w:t>
        </w:r>
        <w:r>
          <w:tab/>
        </w:r>
        <w:r>
          <w:fldChar w:fldCharType="begin"/>
        </w:r>
        <w:r>
          <w:instrText xml:space="preserve"> PAGEREF _Toc31126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37" w:history="1">
        <w:r>
          <w:rPr>
            <w:rFonts w:ascii="仿宋" w:eastAsia="仿宋" w:hAnsi="仿宋" w:cs="仿宋" w:hint="eastAsia"/>
            <w:lang w:val="en-US"/>
          </w:rPr>
          <w:t>十八、战略风险的识别</w:t>
        </w:r>
        <w:r>
          <w:tab/>
        </w:r>
        <w:r>
          <w:fldChar w:fldCharType="begin"/>
        </w:r>
        <w:r>
          <w:instrText xml:space="preserve"> PAGEREF _Toc15437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18568" w:history="1">
        <w:r>
          <w:rPr>
            <w:rFonts w:ascii="仿宋" w:eastAsia="仿宋" w:hAnsi="仿宋" w:cs="仿宋" w:hint="eastAsia"/>
            <w:lang w:val="en-US"/>
          </w:rPr>
          <w:t>(一)、柱塞泵行业企业在确定愿景及使命时的风险识别</w:t>
        </w:r>
        <w:r>
          <w:tab/>
        </w:r>
        <w:r>
          <w:fldChar w:fldCharType="begin"/>
        </w:r>
        <w:r>
          <w:instrText xml:space="preserve"> PAGEREF _Toc18568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00" w:history="1">
        <w:r>
          <w:rPr>
            <w:rFonts w:ascii="仿宋" w:eastAsia="仿宋" w:hAnsi="仿宋" w:cs="仿宋" w:hint="eastAsia"/>
            <w:lang w:val="en-US"/>
          </w:rPr>
          <w:t>(二)、制定柱塞泵行业企业战略目标的风险识别</w:t>
        </w:r>
        <w:r>
          <w:tab/>
        </w:r>
        <w:r>
          <w:fldChar w:fldCharType="begin"/>
        </w:r>
        <w:r>
          <w:instrText xml:space="preserve"> PAGEREF _Toc27300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36" w:history="1">
        <w:r>
          <w:rPr>
            <w:rFonts w:ascii="仿宋" w:eastAsia="仿宋" w:hAnsi="仿宋" w:cs="仿宋" w:hint="eastAsia"/>
            <w:lang w:val="en-US"/>
          </w:rPr>
          <w:t>(三)、柱塞泵行业企业战略分析的风险识别</w:t>
        </w:r>
        <w:r>
          <w:tab/>
        </w:r>
        <w:r>
          <w:fldChar w:fldCharType="begin"/>
        </w:r>
        <w:r>
          <w:instrText xml:space="preserve"> PAGEREF _Toc9236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26" w:history="1">
        <w:r>
          <w:rPr>
            <w:rFonts w:ascii="仿宋" w:eastAsia="仿宋" w:hAnsi="仿宋" w:cs="仿宋" w:hint="eastAsia"/>
            <w:lang w:val="en-US"/>
          </w:rPr>
          <w:t>(四)、柱塞泵行业企业战略选择的风险识别</w:t>
        </w:r>
        <w:r>
          <w:tab/>
        </w:r>
        <w:r>
          <w:fldChar w:fldCharType="begin"/>
        </w:r>
        <w:r>
          <w:instrText xml:space="preserve"> PAGEREF _Toc31726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46" w:history="1">
        <w:r>
          <w:rPr>
            <w:rFonts w:ascii="仿宋" w:eastAsia="仿宋" w:hAnsi="仿宋" w:cs="仿宋" w:hint="eastAsia"/>
            <w:lang w:val="en-US"/>
          </w:rPr>
          <w:t>(五)、柱塞泵行业企业战略实施的风险识别</w:t>
        </w:r>
        <w:r>
          <w:tab/>
        </w:r>
        <w:r>
          <w:fldChar w:fldCharType="begin"/>
        </w:r>
        <w:r>
          <w:instrText xml:space="preserve"> PAGEREF _Toc32146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49" w:history="1">
        <w:r>
          <w:rPr>
            <w:rFonts w:ascii="仿宋" w:eastAsia="仿宋" w:hAnsi="仿宋" w:cs="仿宋" w:hint="eastAsia"/>
            <w:lang w:val="en-US"/>
          </w:rPr>
          <w:t>十九、第四十五章员工品牌建设</w:t>
        </w:r>
        <w:r>
          <w:tab/>
        </w:r>
        <w:r>
          <w:fldChar w:fldCharType="begin"/>
        </w:r>
        <w:r>
          <w:instrText xml:space="preserve"> PAGEREF _Toc23549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14" w:history="1">
        <w:r>
          <w:rPr>
            <w:rFonts w:ascii="仿宋" w:eastAsia="仿宋" w:hAnsi="仿宋" w:cs="仿宋" w:hint="eastAsia"/>
            <w:lang w:val="en-US"/>
          </w:rPr>
          <w:t>(一)、个人品牌管理</w:t>
        </w:r>
        <w:r>
          <w:tab/>
        </w:r>
        <w:r>
          <w:fldChar w:fldCharType="begin"/>
        </w:r>
        <w:r>
          <w:instrText xml:space="preserve"> PAGEREF _Toc23014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2" w:history="1">
        <w:r>
          <w:rPr>
            <w:rFonts w:ascii="仿宋" w:eastAsia="仿宋" w:hAnsi="仿宋" w:cs="仿宋" w:hint="eastAsia"/>
            <w:lang w:val="en-US"/>
          </w:rPr>
          <w:t>(二)、在柱塞泵行业内建立个人影响力</w:t>
        </w:r>
        <w:r>
          <w:tab/>
        </w:r>
        <w:r>
          <w:fldChar w:fldCharType="begin"/>
        </w:r>
        <w:r>
          <w:instrText xml:space="preserve"> PAGEREF _Toc2842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45" w:history="1">
        <w:r>
          <w:rPr>
            <w:rFonts w:ascii="仿宋" w:eastAsia="仿宋" w:hAnsi="仿宋" w:cs="仿宋" w:hint="eastAsia"/>
            <w:lang w:val="en-US"/>
          </w:rPr>
          <w:t>(三)、个人品牌与公司品牌的关联</w:t>
        </w:r>
        <w:r>
          <w:tab/>
        </w:r>
        <w:r>
          <w:fldChar w:fldCharType="begin"/>
        </w:r>
        <w:r>
          <w:instrText xml:space="preserve"> PAGEREF _Toc21345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12" w:history="1">
        <w:r>
          <w:rPr>
            <w:rFonts w:ascii="仿宋" w:eastAsia="仿宋" w:hAnsi="仿宋" w:cs="仿宋" w:hint="eastAsia"/>
            <w:lang w:val="en-US"/>
          </w:rPr>
          <w:t>(四)、社交媒体与个人品牌</w:t>
        </w:r>
        <w:r>
          <w:tab/>
        </w:r>
        <w:r>
          <w:fldChar w:fldCharType="begin"/>
        </w:r>
        <w:r>
          <w:instrText xml:space="preserve"> PAGEREF _Toc4312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66" w:history="1">
        <w:r>
          <w:rPr>
            <w:rFonts w:ascii="仿宋" w:eastAsia="仿宋" w:hAnsi="仿宋" w:cs="仿宋" w:hint="eastAsia"/>
            <w:lang w:val="en-US"/>
          </w:rPr>
          <w:t>(五)、个人品牌的社交媒体传播</w:t>
        </w:r>
        <w:r>
          <w:tab/>
        </w:r>
        <w:r>
          <w:fldChar w:fldCharType="begin"/>
        </w:r>
        <w:r>
          <w:instrText xml:space="preserve"> PAGEREF _Toc22466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87" w:history="1">
        <w:r>
          <w:rPr>
            <w:rFonts w:ascii="仿宋" w:eastAsia="仿宋" w:hAnsi="仿宋" w:cs="仿宋" w:hint="eastAsia"/>
            <w:lang w:val="en-US"/>
          </w:rPr>
          <w:t>(六)、员工品牌建设与公司形象一致性</w:t>
        </w:r>
        <w:r>
          <w:tab/>
        </w:r>
        <w:r>
          <w:fldChar w:fldCharType="begin"/>
        </w:r>
        <w:r>
          <w:instrText xml:space="preserve"> PAGEREF _Toc32387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01" w:history="1">
        <w:r>
          <w:rPr>
            <w:rFonts w:ascii="仿宋" w:eastAsia="仿宋" w:hAnsi="仿宋" w:cs="仿宋" w:hint="eastAsia"/>
            <w:lang w:val="en-US"/>
          </w:rPr>
          <w:t>二十、战略的定量评价决策方法</w:t>
        </w:r>
        <w:r>
          <w:tab/>
        </w:r>
        <w:r>
          <w:fldChar w:fldCharType="begin"/>
        </w:r>
        <w:r>
          <w:instrText xml:space="preserve"> PAGEREF _Toc27501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47" w:history="1">
        <w:r>
          <w:rPr>
            <w:rFonts w:ascii="仿宋" w:eastAsia="仿宋" w:hAnsi="仿宋" w:cs="仿宋" w:hint="eastAsia"/>
            <w:lang w:val="en-US"/>
          </w:rPr>
          <w:t>(一)、战略的定量评价决策方法</w:t>
        </w:r>
        <w:r>
          <w:tab/>
        </w:r>
        <w:r>
          <w:fldChar w:fldCharType="begin"/>
        </w:r>
        <w:r>
          <w:instrText xml:space="preserve"> PAGEREF _Toc17947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52" w:history="1">
        <w:r>
          <w:rPr>
            <w:rFonts w:ascii="仿宋" w:eastAsia="仿宋" w:hAnsi="仿宋" w:cs="仿宋" w:hint="eastAsia"/>
            <w:lang w:val="en-US"/>
          </w:rPr>
          <w:t>二十一、招标方案</w:t>
        </w:r>
        <w:r>
          <w:tab/>
        </w:r>
        <w:r>
          <w:fldChar w:fldCharType="begin"/>
        </w:r>
        <w:r>
          <w:instrText xml:space="preserve"> PAGEREF _Toc17152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92" w:history="1">
        <w:r>
          <w:rPr>
            <w:rFonts w:ascii="仿宋" w:eastAsia="仿宋" w:hAnsi="仿宋" w:cs="仿宋" w:hint="eastAsia"/>
            <w:lang w:val="en-US"/>
          </w:rPr>
          <w:t>(一)、柱塞泵项目招标依据</w:t>
        </w:r>
        <w:r>
          <w:tab/>
        </w:r>
        <w:r>
          <w:fldChar w:fldCharType="begin"/>
        </w:r>
        <w:r>
          <w:instrText xml:space="preserve"> PAGEREF _Toc4592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13" w:history="1">
        <w:r>
          <w:rPr>
            <w:rFonts w:ascii="仿宋" w:eastAsia="仿宋" w:hAnsi="仿宋" w:cs="仿宋" w:hint="eastAsia"/>
            <w:lang w:val="en-US"/>
          </w:rPr>
          <w:t>(二)、柱塞泵项目招标范围</w:t>
        </w:r>
        <w:r>
          <w:tab/>
        </w:r>
        <w:r>
          <w:fldChar w:fldCharType="begin"/>
        </w:r>
        <w:r>
          <w:instrText xml:space="preserve"> PAGEREF _Toc20213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29" w:history="1">
        <w:r>
          <w:rPr>
            <w:rFonts w:ascii="仿宋" w:eastAsia="仿宋" w:hAnsi="仿宋" w:cs="仿宋" w:hint="eastAsia"/>
            <w:lang w:val="en-US"/>
          </w:rPr>
          <w:t>(三)、招标要求</w:t>
        </w:r>
        <w:r>
          <w:tab/>
        </w:r>
        <w:r>
          <w:fldChar w:fldCharType="begin"/>
        </w:r>
        <w:r>
          <w:instrText xml:space="preserve"> PAGEREF _Toc27229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13" w:history="1">
        <w:r>
          <w:rPr>
            <w:rFonts w:ascii="仿宋" w:eastAsia="仿宋" w:hAnsi="仿宋" w:cs="仿宋" w:hint="eastAsia"/>
            <w:lang w:val="en-US"/>
          </w:rPr>
          <w:t>(四)、招标组织方式</w:t>
        </w:r>
        <w:r>
          <w:tab/>
        </w:r>
        <w:r>
          <w:fldChar w:fldCharType="begin"/>
        </w:r>
        <w:r>
          <w:instrText xml:space="preserve"> PAGEREF _Toc28913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65" w:history="1">
        <w:r>
          <w:rPr>
            <w:rFonts w:ascii="仿宋" w:eastAsia="仿宋" w:hAnsi="仿宋" w:cs="仿宋" w:hint="eastAsia"/>
            <w:lang w:val="en-US"/>
          </w:rPr>
          <w:t>(五)、招标信息发布</w:t>
        </w:r>
        <w:r>
          <w:tab/>
        </w:r>
        <w:r>
          <w:fldChar w:fldCharType="begin"/>
        </w:r>
        <w:r>
          <w:instrText xml:space="preserve"> PAGEREF _Toc8765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37" w:history="1">
        <w:r>
          <w:rPr>
            <w:rFonts w:ascii="仿宋" w:eastAsia="仿宋" w:hAnsi="仿宋" w:cs="仿宋" w:hint="eastAsia"/>
            <w:lang w:val="en-US"/>
          </w:rPr>
          <w:t>二十二员工离职率分析与降低措施</w:t>
        </w:r>
        <w:r>
          <w:tab/>
        </w:r>
        <w:r>
          <w:fldChar w:fldCharType="begin"/>
        </w:r>
        <w:r>
          <w:instrText xml:space="preserve"> PAGEREF _Toc4337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1" w:history="1">
        <w:r>
          <w:rPr>
            <w:rFonts w:ascii="仿宋" w:eastAsia="仿宋" w:hAnsi="仿宋" w:cs="仿宋" w:hint="eastAsia"/>
            <w:lang w:val="en-US"/>
          </w:rPr>
          <w:t>(一)、离职率分析的方法与工具</w:t>
        </w:r>
        <w:r>
          <w:tab/>
        </w:r>
        <w:r>
          <w:fldChar w:fldCharType="begin"/>
        </w:r>
        <w:r>
          <w:instrText xml:space="preserve"> PAGEREF _Toc2051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50" w:history="1">
        <w:r>
          <w:rPr>
            <w:rFonts w:ascii="仿宋" w:eastAsia="仿宋" w:hAnsi="仿宋" w:cs="仿宋" w:hint="eastAsia"/>
            <w:lang w:val="en-US"/>
          </w:rPr>
          <w:t>(二)、离职原因的调查与对策制定</w:t>
        </w:r>
        <w:r>
          <w:tab/>
        </w:r>
        <w:r>
          <w:fldChar w:fldCharType="begin"/>
        </w:r>
        <w:r>
          <w:instrText xml:space="preserve"> PAGEREF _Toc14450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0" w:history="1">
        <w:r>
          <w:rPr>
            <w:rFonts w:ascii="仿宋" w:eastAsia="仿宋" w:hAnsi="仿宋" w:cs="仿宋" w:hint="eastAsia"/>
            <w:lang w:val="en-US"/>
          </w:rPr>
          <w:t>(三)、降低离职率的策略与实践</w:t>
        </w:r>
        <w:r>
          <w:tab/>
        </w:r>
        <w:r>
          <w:fldChar w:fldCharType="begin"/>
        </w:r>
        <w:r>
          <w:instrText xml:space="preserve"> PAGEREF _Toc2210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https://d.book118.com/495141303043011121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柱塞泵行业企业战略风险管理报告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柱塞泵行业企业战略风险管理报告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柱塞泵行业企业战略风险管理报告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柱塞泵行业企业战略风险管理报告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柱塞泵行业企业战略风险管理报告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BEB7EA6"/>
    <w:rsid w:val="4BEB7EA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495141303043011121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2024-03-08T17:19:00Z</dcterms:created>
  <dcterms:modified xsi:type="dcterms:W3CDTF">2024-03-08T17:19:37Z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