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4" w:history="1">
        <w:r>
          <w:rPr>
            <w:rFonts w:ascii="仿宋" w:eastAsia="仿宋" w:hAnsi="仿宋" w:cs="仿宋" w:hint="eastAsia"/>
            <w:lang w:eastAsia="zh-CN"/>
          </w:rPr>
          <w:t>概论</w:t>
        </w:r>
        <w:r>
          <w:tab/>
        </w:r>
        <w:r>
          <w:fldChar w:fldCharType="begin"/>
        </w:r>
        <w:r>
          <w:instrText xml:space="preserve"> PAGEREF _Toc21844 \h </w:instrText>
        </w:r>
        <w:r>
          <w:fldChar w:fldCharType="separate"/>
        </w:r>
        <w:r>
          <w:t>3</w:t>
        </w:r>
        <w:r>
          <w:fldChar w:fldCharType="end"/>
        </w:r>
      </w:hyperlink>
    </w:p>
    <w:p>
      <w:pPr>
        <w:pStyle w:val="TOC1"/>
        <w:tabs>
          <w:tab w:val="right" w:leader="dot" w:pos="8306"/>
        </w:tabs>
      </w:pPr>
      <w:hyperlink w:anchor="_Toc2709" w:history="1">
        <w:r>
          <w:rPr>
            <w:rFonts w:ascii="仿宋" w:eastAsia="仿宋" w:hAnsi="仿宋" w:cs="仿宋" w:hint="eastAsia"/>
            <w:lang w:eastAsia="zh-CN"/>
          </w:rPr>
          <w:t>一、ICU专用末端装置项目土建工程</w:t>
        </w:r>
        <w:r>
          <w:tab/>
        </w:r>
        <w:r>
          <w:fldChar w:fldCharType="begin"/>
        </w:r>
        <w:r>
          <w:instrText xml:space="preserve"> PAGEREF _Toc2709 \h </w:instrText>
        </w:r>
        <w:r>
          <w:fldChar w:fldCharType="separate"/>
        </w:r>
        <w:r>
          <w:t>3</w:t>
        </w:r>
        <w:r>
          <w:fldChar w:fldCharType="end"/>
        </w:r>
      </w:hyperlink>
    </w:p>
    <w:p>
      <w:pPr>
        <w:pStyle w:val="TOC2"/>
        <w:tabs>
          <w:tab w:val="right" w:leader="dot" w:pos="8306"/>
        </w:tabs>
      </w:pPr>
      <w:hyperlink w:anchor="_Toc3318" w:history="1">
        <w:r>
          <w:rPr>
            <w:rFonts w:ascii="仿宋" w:eastAsia="仿宋" w:hAnsi="仿宋" w:cs="仿宋" w:hint="eastAsia"/>
            <w:lang w:eastAsia="zh-CN"/>
          </w:rPr>
          <w:t>(一)、建筑工程设计原则</w:t>
        </w:r>
        <w:r>
          <w:tab/>
        </w:r>
        <w:r>
          <w:fldChar w:fldCharType="begin"/>
        </w:r>
        <w:r>
          <w:instrText xml:space="preserve"> PAGEREF _Toc3318 \h </w:instrText>
        </w:r>
        <w:r>
          <w:fldChar w:fldCharType="separate"/>
        </w:r>
        <w:r>
          <w:t>3</w:t>
        </w:r>
        <w:r>
          <w:fldChar w:fldCharType="end"/>
        </w:r>
      </w:hyperlink>
    </w:p>
    <w:p>
      <w:pPr>
        <w:pStyle w:val="TOC2"/>
        <w:tabs>
          <w:tab w:val="right" w:leader="dot" w:pos="8306"/>
        </w:tabs>
      </w:pPr>
      <w:hyperlink w:anchor="_Toc21524" w:history="1">
        <w:r>
          <w:rPr>
            <w:rFonts w:ascii="仿宋" w:eastAsia="仿宋" w:hAnsi="仿宋" w:cs="仿宋" w:hint="eastAsia"/>
            <w:lang w:eastAsia="zh-CN"/>
          </w:rPr>
          <w:t>(二)、土建工程设计年限及安全等级</w:t>
        </w:r>
        <w:r>
          <w:tab/>
        </w:r>
        <w:r>
          <w:fldChar w:fldCharType="begin"/>
        </w:r>
        <w:r>
          <w:instrText xml:space="preserve"> PAGEREF _Toc21524 \h </w:instrText>
        </w:r>
        <w:r>
          <w:fldChar w:fldCharType="separate"/>
        </w:r>
        <w:r>
          <w:t>4</w:t>
        </w:r>
        <w:r>
          <w:fldChar w:fldCharType="end"/>
        </w:r>
      </w:hyperlink>
    </w:p>
    <w:p>
      <w:pPr>
        <w:pStyle w:val="TOC2"/>
        <w:tabs>
          <w:tab w:val="right" w:leader="dot" w:pos="8306"/>
        </w:tabs>
      </w:pPr>
      <w:hyperlink w:anchor="_Toc13804" w:history="1">
        <w:r>
          <w:rPr>
            <w:rFonts w:ascii="仿宋" w:eastAsia="仿宋" w:hAnsi="仿宋" w:cs="仿宋" w:hint="eastAsia"/>
            <w:lang w:eastAsia="zh-CN"/>
          </w:rPr>
          <w:t>(三)、建筑工程设计总体要求</w:t>
        </w:r>
        <w:r>
          <w:tab/>
        </w:r>
        <w:r>
          <w:fldChar w:fldCharType="begin"/>
        </w:r>
        <w:r>
          <w:instrText xml:space="preserve"> PAGEREF _Toc13804 \h </w:instrText>
        </w:r>
        <w:r>
          <w:fldChar w:fldCharType="separate"/>
        </w:r>
        <w:r>
          <w:t>5</w:t>
        </w:r>
        <w:r>
          <w:fldChar w:fldCharType="end"/>
        </w:r>
      </w:hyperlink>
    </w:p>
    <w:p>
      <w:pPr>
        <w:pStyle w:val="TOC2"/>
        <w:tabs>
          <w:tab w:val="right" w:leader="dot" w:pos="8306"/>
        </w:tabs>
      </w:pPr>
      <w:hyperlink w:anchor="_Toc17665" w:history="1">
        <w:r>
          <w:rPr>
            <w:rFonts w:ascii="仿宋" w:eastAsia="仿宋" w:hAnsi="仿宋" w:cs="仿宋" w:hint="eastAsia"/>
            <w:lang w:eastAsia="zh-CN"/>
          </w:rPr>
          <w:t>(四)、土建工程建设指标</w:t>
        </w:r>
        <w:r>
          <w:tab/>
        </w:r>
        <w:r>
          <w:fldChar w:fldCharType="begin"/>
        </w:r>
        <w:r>
          <w:instrText xml:space="preserve"> PAGEREF _Toc17665 \h </w:instrText>
        </w:r>
        <w:r>
          <w:fldChar w:fldCharType="separate"/>
        </w:r>
        <w:r>
          <w:t>6</w:t>
        </w:r>
        <w:r>
          <w:fldChar w:fldCharType="end"/>
        </w:r>
      </w:hyperlink>
    </w:p>
    <w:p>
      <w:pPr>
        <w:pStyle w:val="TOC1"/>
        <w:tabs>
          <w:tab w:val="right" w:leader="dot" w:pos="8306"/>
        </w:tabs>
      </w:pPr>
      <w:hyperlink w:anchor="_Toc11095" w:history="1">
        <w:r>
          <w:rPr>
            <w:rFonts w:ascii="仿宋" w:eastAsia="仿宋" w:hAnsi="仿宋" w:cs="仿宋" w:hint="eastAsia"/>
            <w:lang w:eastAsia="zh-CN"/>
          </w:rPr>
          <w:t>二、市场分析、调研</w:t>
        </w:r>
        <w:r>
          <w:tab/>
        </w:r>
        <w:r>
          <w:fldChar w:fldCharType="begin"/>
        </w:r>
        <w:r>
          <w:instrText xml:space="preserve"> PAGEREF _Toc11095 \h </w:instrText>
        </w:r>
        <w:r>
          <w:fldChar w:fldCharType="separate"/>
        </w:r>
        <w:r>
          <w:t>6</w:t>
        </w:r>
        <w:r>
          <w:fldChar w:fldCharType="end"/>
        </w:r>
      </w:hyperlink>
    </w:p>
    <w:p>
      <w:pPr>
        <w:pStyle w:val="TOC2"/>
        <w:tabs>
          <w:tab w:val="right" w:leader="dot" w:pos="8306"/>
        </w:tabs>
      </w:pPr>
      <w:hyperlink w:anchor="_Toc26944" w:history="1">
        <w:r>
          <w:rPr>
            <w:rFonts w:ascii="仿宋" w:eastAsia="仿宋" w:hAnsi="仿宋" w:cs="仿宋" w:hint="eastAsia"/>
            <w:lang w:eastAsia="zh-CN"/>
          </w:rPr>
          <w:t>(一)、ICU专用末端装置行业分析</w:t>
        </w:r>
        <w:r>
          <w:tab/>
        </w:r>
        <w:r>
          <w:fldChar w:fldCharType="begin"/>
        </w:r>
        <w:r>
          <w:instrText xml:space="preserve"> PAGEREF _Toc26944 \h </w:instrText>
        </w:r>
        <w:r>
          <w:fldChar w:fldCharType="separate"/>
        </w:r>
        <w:r>
          <w:t>6</w:t>
        </w:r>
        <w:r>
          <w:fldChar w:fldCharType="end"/>
        </w:r>
      </w:hyperlink>
    </w:p>
    <w:p>
      <w:pPr>
        <w:pStyle w:val="TOC2"/>
        <w:tabs>
          <w:tab w:val="right" w:leader="dot" w:pos="8306"/>
        </w:tabs>
      </w:pPr>
      <w:hyperlink w:anchor="_Toc6582" w:history="1">
        <w:r>
          <w:rPr>
            <w:rFonts w:ascii="仿宋" w:eastAsia="仿宋" w:hAnsi="仿宋" w:cs="仿宋" w:hint="eastAsia"/>
            <w:lang w:eastAsia="zh-CN"/>
          </w:rPr>
          <w:t>(二)、ICU专用末端装置市场分析预测</w:t>
        </w:r>
        <w:r>
          <w:tab/>
        </w:r>
        <w:r>
          <w:fldChar w:fldCharType="begin"/>
        </w:r>
        <w:r>
          <w:instrText xml:space="preserve"> PAGEREF _Toc6582 \h </w:instrText>
        </w:r>
        <w:r>
          <w:fldChar w:fldCharType="separate"/>
        </w:r>
        <w:r>
          <w:t>7</w:t>
        </w:r>
        <w:r>
          <w:fldChar w:fldCharType="end"/>
        </w:r>
      </w:hyperlink>
    </w:p>
    <w:p>
      <w:pPr>
        <w:pStyle w:val="TOC1"/>
        <w:tabs>
          <w:tab w:val="right" w:leader="dot" w:pos="8306"/>
        </w:tabs>
      </w:pPr>
      <w:hyperlink w:anchor="_Toc21234" w:history="1">
        <w:r>
          <w:rPr>
            <w:rFonts w:ascii="仿宋" w:eastAsia="仿宋" w:hAnsi="仿宋" w:cs="仿宋" w:hint="eastAsia"/>
            <w:lang w:eastAsia="zh-CN"/>
          </w:rPr>
          <w:t>三、ICU专用末端装置项目建设背景及必要性分析</w:t>
        </w:r>
        <w:r>
          <w:tab/>
        </w:r>
        <w:r>
          <w:fldChar w:fldCharType="begin"/>
        </w:r>
        <w:r>
          <w:instrText xml:space="preserve"> PAGEREF _Toc21234 \h </w:instrText>
        </w:r>
        <w:r>
          <w:fldChar w:fldCharType="separate"/>
        </w:r>
        <w:r>
          <w:t>8</w:t>
        </w:r>
        <w:r>
          <w:fldChar w:fldCharType="end"/>
        </w:r>
      </w:hyperlink>
    </w:p>
    <w:p>
      <w:pPr>
        <w:pStyle w:val="TOC2"/>
        <w:tabs>
          <w:tab w:val="right" w:leader="dot" w:pos="8306"/>
        </w:tabs>
      </w:pPr>
      <w:hyperlink w:anchor="_Toc27602" w:history="1">
        <w:r>
          <w:rPr>
            <w:rFonts w:ascii="仿宋" w:eastAsia="仿宋" w:hAnsi="仿宋" w:cs="仿宋" w:hint="eastAsia"/>
            <w:lang w:eastAsia="zh-CN"/>
          </w:rPr>
          <w:t>(一)、ICU专用末端装置项目背景分析</w:t>
        </w:r>
        <w:r>
          <w:tab/>
        </w:r>
        <w:r>
          <w:fldChar w:fldCharType="begin"/>
        </w:r>
        <w:r>
          <w:instrText xml:space="preserve"> PAGEREF _Toc27602 \h </w:instrText>
        </w:r>
        <w:r>
          <w:fldChar w:fldCharType="separate"/>
        </w:r>
        <w:r>
          <w:t>8</w:t>
        </w:r>
        <w:r>
          <w:fldChar w:fldCharType="end"/>
        </w:r>
      </w:hyperlink>
    </w:p>
    <w:p>
      <w:pPr>
        <w:pStyle w:val="TOC2"/>
        <w:tabs>
          <w:tab w:val="right" w:leader="dot" w:pos="8306"/>
        </w:tabs>
      </w:pPr>
      <w:hyperlink w:anchor="_Toc9764" w:history="1">
        <w:r>
          <w:rPr>
            <w:rFonts w:ascii="仿宋" w:eastAsia="仿宋" w:hAnsi="仿宋" w:cs="仿宋" w:hint="eastAsia"/>
            <w:lang w:eastAsia="zh-CN"/>
          </w:rPr>
          <w:t>(二)、ICU专用末端装置项目建设必要性分析</w:t>
        </w:r>
        <w:r>
          <w:tab/>
        </w:r>
        <w:r>
          <w:fldChar w:fldCharType="begin"/>
        </w:r>
        <w:r>
          <w:instrText xml:space="preserve"> PAGEREF _Toc9764 \h </w:instrText>
        </w:r>
        <w:r>
          <w:fldChar w:fldCharType="separate"/>
        </w:r>
        <w:r>
          <w:t>10</w:t>
        </w:r>
        <w:r>
          <w:fldChar w:fldCharType="end"/>
        </w:r>
      </w:hyperlink>
    </w:p>
    <w:p>
      <w:pPr>
        <w:pStyle w:val="TOC1"/>
        <w:tabs>
          <w:tab w:val="right" w:leader="dot" w:pos="8306"/>
        </w:tabs>
      </w:pPr>
      <w:hyperlink w:anchor="_Toc12362" w:history="1">
        <w:r>
          <w:rPr>
            <w:rFonts w:ascii="仿宋" w:eastAsia="仿宋" w:hAnsi="仿宋" w:cs="仿宋" w:hint="eastAsia"/>
            <w:lang w:eastAsia="zh-CN"/>
          </w:rPr>
          <w:t>四、ICU专用末端装置项目危机管理</w:t>
        </w:r>
        <w:r>
          <w:tab/>
        </w:r>
        <w:r>
          <w:fldChar w:fldCharType="begin"/>
        </w:r>
        <w:r>
          <w:instrText xml:space="preserve"> PAGEREF _Toc12362 \h </w:instrText>
        </w:r>
        <w:r>
          <w:fldChar w:fldCharType="separate"/>
        </w:r>
        <w:r>
          <w:t>11</w:t>
        </w:r>
        <w:r>
          <w:fldChar w:fldCharType="end"/>
        </w:r>
      </w:hyperlink>
    </w:p>
    <w:p>
      <w:pPr>
        <w:pStyle w:val="TOC2"/>
        <w:tabs>
          <w:tab w:val="right" w:leader="dot" w:pos="8306"/>
        </w:tabs>
      </w:pPr>
      <w:hyperlink w:anchor="_Toc20148" w:history="1">
        <w:r>
          <w:rPr>
            <w:rFonts w:ascii="仿宋" w:eastAsia="仿宋" w:hAnsi="仿宋" w:cs="仿宋" w:hint="eastAsia"/>
            <w:lang w:eastAsia="zh-CN"/>
          </w:rPr>
          <w:t>(一)、危机预警与识别</w:t>
        </w:r>
        <w:r>
          <w:tab/>
        </w:r>
        <w:r>
          <w:fldChar w:fldCharType="begin"/>
        </w:r>
        <w:r>
          <w:instrText xml:space="preserve"> PAGEREF _Toc20148 \h </w:instrText>
        </w:r>
        <w:r>
          <w:fldChar w:fldCharType="separate"/>
        </w:r>
        <w:r>
          <w:t>11</w:t>
        </w:r>
        <w:r>
          <w:fldChar w:fldCharType="end"/>
        </w:r>
      </w:hyperlink>
    </w:p>
    <w:p>
      <w:pPr>
        <w:pStyle w:val="TOC2"/>
        <w:tabs>
          <w:tab w:val="right" w:leader="dot" w:pos="8306"/>
        </w:tabs>
      </w:pPr>
      <w:hyperlink w:anchor="_Toc17494" w:history="1">
        <w:r>
          <w:rPr>
            <w:rFonts w:ascii="仿宋" w:eastAsia="仿宋" w:hAnsi="仿宋" w:cs="仿宋" w:hint="eastAsia"/>
            <w:lang w:eastAsia="zh-CN"/>
          </w:rPr>
          <w:t>(二)、危机应对与恢复</w:t>
        </w:r>
        <w:r>
          <w:tab/>
        </w:r>
        <w:r>
          <w:fldChar w:fldCharType="begin"/>
        </w:r>
        <w:r>
          <w:instrText xml:space="preserve"> PAGEREF _Toc17494 \h </w:instrText>
        </w:r>
        <w:r>
          <w:fldChar w:fldCharType="separate"/>
        </w:r>
        <w:r>
          <w:t>12</w:t>
        </w:r>
        <w:r>
          <w:fldChar w:fldCharType="end"/>
        </w:r>
      </w:hyperlink>
    </w:p>
    <w:p>
      <w:pPr>
        <w:pStyle w:val="TOC1"/>
        <w:tabs>
          <w:tab w:val="right" w:leader="dot" w:pos="8306"/>
        </w:tabs>
      </w:pPr>
      <w:hyperlink w:anchor="_Toc6787" w:history="1">
        <w:r>
          <w:rPr>
            <w:rFonts w:ascii="仿宋" w:eastAsia="仿宋" w:hAnsi="仿宋" w:cs="仿宋" w:hint="eastAsia"/>
            <w:lang w:eastAsia="zh-CN"/>
          </w:rPr>
          <w:t>五、ICU专用末端装置项目可持续发展</w:t>
        </w:r>
        <w:r>
          <w:tab/>
        </w:r>
        <w:r>
          <w:fldChar w:fldCharType="begin"/>
        </w:r>
        <w:r>
          <w:instrText xml:space="preserve"> PAGEREF _Toc6787 \h </w:instrText>
        </w:r>
        <w:r>
          <w:fldChar w:fldCharType="separate"/>
        </w:r>
        <w:r>
          <w:t>14</w:t>
        </w:r>
        <w:r>
          <w:fldChar w:fldCharType="end"/>
        </w:r>
      </w:hyperlink>
    </w:p>
    <w:p>
      <w:pPr>
        <w:pStyle w:val="TOC2"/>
        <w:tabs>
          <w:tab w:val="right" w:leader="dot" w:pos="8306"/>
        </w:tabs>
      </w:pPr>
      <w:hyperlink w:anchor="_Toc13744" w:history="1">
        <w:r>
          <w:rPr>
            <w:rFonts w:ascii="仿宋" w:eastAsia="仿宋" w:hAnsi="仿宋" w:cs="仿宋" w:hint="eastAsia"/>
            <w:lang w:eastAsia="zh-CN"/>
          </w:rPr>
          <w:t>(一)、可持续战略与实践</w:t>
        </w:r>
        <w:r>
          <w:tab/>
        </w:r>
        <w:r>
          <w:fldChar w:fldCharType="begin"/>
        </w:r>
        <w:r>
          <w:instrText xml:space="preserve"> PAGEREF _Toc13744 \h </w:instrText>
        </w:r>
        <w:r>
          <w:fldChar w:fldCharType="separate"/>
        </w:r>
        <w:r>
          <w:t>14</w:t>
        </w:r>
        <w:r>
          <w:fldChar w:fldCharType="end"/>
        </w:r>
      </w:hyperlink>
    </w:p>
    <w:p>
      <w:pPr>
        <w:pStyle w:val="TOC2"/>
        <w:tabs>
          <w:tab w:val="right" w:leader="dot" w:pos="8306"/>
        </w:tabs>
      </w:pPr>
      <w:hyperlink w:anchor="_Toc572" w:history="1">
        <w:r>
          <w:rPr>
            <w:rFonts w:ascii="仿宋" w:eastAsia="仿宋" w:hAnsi="仿宋" w:cs="仿宋" w:hint="eastAsia"/>
            <w:lang w:eastAsia="zh-CN"/>
          </w:rPr>
          <w:t>(二)、环保与社会责任</w:t>
        </w:r>
        <w:r>
          <w:tab/>
        </w:r>
        <w:r>
          <w:fldChar w:fldCharType="begin"/>
        </w:r>
        <w:r>
          <w:instrText xml:space="preserve"> PAGEREF _Toc572 \h </w:instrText>
        </w:r>
        <w:r>
          <w:fldChar w:fldCharType="separate"/>
        </w:r>
        <w:r>
          <w:t>14</w:t>
        </w:r>
        <w:r>
          <w:fldChar w:fldCharType="end"/>
        </w:r>
      </w:hyperlink>
    </w:p>
    <w:p>
      <w:pPr>
        <w:pStyle w:val="TOC1"/>
        <w:tabs>
          <w:tab w:val="right" w:leader="dot" w:pos="8306"/>
        </w:tabs>
      </w:pPr>
      <w:hyperlink w:anchor="_Toc7373" w:history="1">
        <w:r>
          <w:rPr>
            <w:rFonts w:ascii="仿宋" w:eastAsia="仿宋" w:hAnsi="仿宋" w:cs="仿宋" w:hint="eastAsia"/>
            <w:lang w:eastAsia="zh-CN"/>
          </w:rPr>
          <w:t>六、ICU专用末端装置项目绩效评估</w:t>
        </w:r>
        <w:r>
          <w:tab/>
        </w:r>
        <w:r>
          <w:fldChar w:fldCharType="begin"/>
        </w:r>
        <w:r>
          <w:instrText xml:space="preserve"> PAGEREF _Toc7373 \h </w:instrText>
        </w:r>
        <w:r>
          <w:fldChar w:fldCharType="separate"/>
        </w:r>
        <w:r>
          <w:t>15</w:t>
        </w:r>
        <w:r>
          <w:fldChar w:fldCharType="end"/>
        </w:r>
      </w:hyperlink>
    </w:p>
    <w:p>
      <w:pPr>
        <w:pStyle w:val="TOC2"/>
        <w:tabs>
          <w:tab w:val="right" w:leader="dot" w:pos="8306"/>
        </w:tabs>
      </w:pPr>
      <w:hyperlink w:anchor="_Toc32045" w:history="1">
        <w:r>
          <w:rPr>
            <w:rFonts w:ascii="仿宋" w:eastAsia="仿宋" w:hAnsi="仿宋" w:cs="仿宋" w:hint="eastAsia"/>
            <w:lang w:eastAsia="zh-CN"/>
          </w:rPr>
          <w:t>(一)、绩效评估指标</w:t>
        </w:r>
        <w:r>
          <w:tab/>
        </w:r>
        <w:r>
          <w:fldChar w:fldCharType="begin"/>
        </w:r>
        <w:r>
          <w:instrText xml:space="preserve"> PAGEREF _Toc32045 \h </w:instrText>
        </w:r>
        <w:r>
          <w:fldChar w:fldCharType="separate"/>
        </w:r>
        <w:r>
          <w:t>15</w:t>
        </w:r>
        <w:r>
          <w:fldChar w:fldCharType="end"/>
        </w:r>
      </w:hyperlink>
    </w:p>
    <w:p>
      <w:pPr>
        <w:pStyle w:val="TOC2"/>
        <w:tabs>
          <w:tab w:val="right" w:leader="dot" w:pos="8306"/>
        </w:tabs>
      </w:pPr>
      <w:hyperlink w:anchor="_Toc31174" w:history="1">
        <w:r>
          <w:rPr>
            <w:rFonts w:ascii="仿宋" w:eastAsia="仿宋" w:hAnsi="仿宋" w:cs="仿宋" w:hint="eastAsia"/>
            <w:lang w:eastAsia="zh-CN"/>
          </w:rPr>
          <w:t>(二)、绩效评估方法</w:t>
        </w:r>
        <w:r>
          <w:tab/>
        </w:r>
        <w:r>
          <w:fldChar w:fldCharType="begin"/>
        </w:r>
        <w:r>
          <w:instrText xml:space="preserve"> PAGEREF _Toc31174 \h </w:instrText>
        </w:r>
        <w:r>
          <w:fldChar w:fldCharType="separate"/>
        </w:r>
        <w:r>
          <w:t>17</w:t>
        </w:r>
        <w:r>
          <w:fldChar w:fldCharType="end"/>
        </w:r>
      </w:hyperlink>
    </w:p>
    <w:p>
      <w:pPr>
        <w:pStyle w:val="TOC2"/>
        <w:tabs>
          <w:tab w:val="right" w:leader="dot" w:pos="8306"/>
        </w:tabs>
      </w:pPr>
      <w:hyperlink w:anchor="_Toc24835" w:history="1">
        <w:r>
          <w:rPr>
            <w:rFonts w:ascii="仿宋" w:eastAsia="仿宋" w:hAnsi="仿宋" w:cs="仿宋" w:hint="eastAsia"/>
            <w:lang w:eastAsia="zh-CN"/>
          </w:rPr>
          <w:t>(三)、绩效评估周期</w:t>
        </w:r>
        <w:r>
          <w:tab/>
        </w:r>
        <w:r>
          <w:fldChar w:fldCharType="begin"/>
        </w:r>
        <w:r>
          <w:instrText xml:space="preserve"> PAGEREF _Toc24835 \h </w:instrText>
        </w:r>
        <w:r>
          <w:fldChar w:fldCharType="separate"/>
        </w:r>
        <w:r>
          <w:t>18</w:t>
        </w:r>
        <w:r>
          <w:fldChar w:fldCharType="end"/>
        </w:r>
      </w:hyperlink>
    </w:p>
    <w:p>
      <w:pPr>
        <w:pStyle w:val="TOC1"/>
        <w:tabs>
          <w:tab w:val="right" w:leader="dot" w:pos="8306"/>
        </w:tabs>
      </w:pPr>
      <w:hyperlink w:anchor="_Toc12705" w:history="1">
        <w:r>
          <w:rPr>
            <w:rFonts w:ascii="仿宋" w:eastAsia="仿宋" w:hAnsi="仿宋" w:cs="仿宋" w:hint="eastAsia"/>
            <w:lang w:eastAsia="zh-CN"/>
          </w:rPr>
          <w:t>七、ICU专用末端装置项目风险管理</w:t>
        </w:r>
        <w:r>
          <w:tab/>
        </w:r>
        <w:r>
          <w:fldChar w:fldCharType="begin"/>
        </w:r>
        <w:r>
          <w:instrText xml:space="preserve"> PAGEREF _Toc12705 \h </w:instrText>
        </w:r>
        <w:r>
          <w:fldChar w:fldCharType="separate"/>
        </w:r>
        <w:r>
          <w:t>19</w:t>
        </w:r>
        <w:r>
          <w:fldChar w:fldCharType="end"/>
        </w:r>
      </w:hyperlink>
    </w:p>
    <w:p>
      <w:pPr>
        <w:pStyle w:val="TOC2"/>
        <w:tabs>
          <w:tab w:val="right" w:leader="dot" w:pos="8306"/>
        </w:tabs>
      </w:pPr>
      <w:hyperlink w:anchor="_Toc5237" w:history="1">
        <w:r>
          <w:rPr>
            <w:rFonts w:ascii="仿宋" w:eastAsia="仿宋" w:hAnsi="仿宋" w:cs="仿宋" w:hint="eastAsia"/>
            <w:lang w:eastAsia="zh-CN"/>
          </w:rPr>
          <w:t>(一)、风险识别与评估</w:t>
        </w:r>
        <w:r>
          <w:tab/>
        </w:r>
        <w:r>
          <w:fldChar w:fldCharType="begin"/>
        </w:r>
        <w:r>
          <w:instrText xml:space="preserve"> PAGEREF _Toc5237 \h </w:instrText>
        </w:r>
        <w:r>
          <w:fldChar w:fldCharType="separate"/>
        </w:r>
        <w:r>
          <w:t>19</w:t>
        </w:r>
        <w:r>
          <w:fldChar w:fldCharType="end"/>
        </w:r>
      </w:hyperlink>
    </w:p>
    <w:p>
      <w:pPr>
        <w:pStyle w:val="TOC2"/>
        <w:tabs>
          <w:tab w:val="right" w:leader="dot" w:pos="8306"/>
        </w:tabs>
      </w:pPr>
      <w:hyperlink w:anchor="_Toc30433" w:history="1">
        <w:r>
          <w:rPr>
            <w:rFonts w:ascii="仿宋" w:eastAsia="仿宋" w:hAnsi="仿宋" w:cs="仿宋" w:hint="eastAsia"/>
            <w:lang w:eastAsia="zh-CN"/>
          </w:rPr>
          <w:t>(二)、风险应对策略</w:t>
        </w:r>
        <w:r>
          <w:tab/>
        </w:r>
        <w:r>
          <w:fldChar w:fldCharType="begin"/>
        </w:r>
        <w:r>
          <w:instrText xml:space="preserve"> PAGEREF _Toc30433 \h </w:instrText>
        </w:r>
        <w:r>
          <w:fldChar w:fldCharType="separate"/>
        </w:r>
        <w:r>
          <w:t>20</w:t>
        </w:r>
        <w:r>
          <w:fldChar w:fldCharType="end"/>
        </w:r>
      </w:hyperlink>
    </w:p>
    <w:p>
      <w:pPr>
        <w:pStyle w:val="TOC2"/>
        <w:tabs>
          <w:tab w:val="right" w:leader="dot" w:pos="8306"/>
        </w:tabs>
      </w:pPr>
      <w:hyperlink w:anchor="_Toc21525" w:history="1">
        <w:r>
          <w:rPr>
            <w:rFonts w:ascii="仿宋" w:eastAsia="仿宋" w:hAnsi="仿宋" w:cs="仿宋" w:hint="eastAsia"/>
            <w:lang w:eastAsia="zh-CN"/>
          </w:rPr>
          <w:t>(三)、风险监控与控制</w:t>
        </w:r>
        <w:r>
          <w:tab/>
        </w:r>
        <w:r>
          <w:fldChar w:fldCharType="begin"/>
        </w:r>
        <w:r>
          <w:instrText xml:space="preserve"> PAGEREF _Toc21525 \h </w:instrText>
        </w:r>
        <w:r>
          <w:fldChar w:fldCharType="separate"/>
        </w:r>
        <w:r>
          <w:t>22</w:t>
        </w:r>
        <w:r>
          <w:fldChar w:fldCharType="end"/>
        </w:r>
      </w:hyperlink>
    </w:p>
    <w:p>
      <w:pPr>
        <w:pStyle w:val="TOC1"/>
        <w:tabs>
          <w:tab w:val="right" w:leader="dot" w:pos="8306"/>
        </w:tabs>
      </w:pPr>
      <w:hyperlink w:anchor="_Toc32639" w:history="1">
        <w:r>
          <w:rPr>
            <w:rFonts w:ascii="仿宋" w:eastAsia="仿宋" w:hAnsi="仿宋" w:cs="仿宋" w:hint="eastAsia"/>
            <w:lang w:eastAsia="zh-CN"/>
          </w:rPr>
          <w:t>八、ICU专用末端装置项目财务管理</w:t>
        </w:r>
        <w:r>
          <w:tab/>
        </w:r>
        <w:r>
          <w:fldChar w:fldCharType="begin"/>
        </w:r>
        <w:r>
          <w:instrText xml:space="preserve"> PAGEREF _Toc32639 \h </w:instrText>
        </w:r>
        <w:r>
          <w:fldChar w:fldCharType="separate"/>
        </w:r>
        <w:r>
          <w:t>23</w:t>
        </w:r>
        <w:r>
          <w:fldChar w:fldCharType="end"/>
        </w:r>
      </w:hyperlink>
    </w:p>
    <w:p>
      <w:pPr>
        <w:pStyle w:val="TOC2"/>
        <w:tabs>
          <w:tab w:val="right" w:leader="dot" w:pos="8306"/>
        </w:tabs>
      </w:pPr>
      <w:hyperlink w:anchor="_Toc740" w:history="1">
        <w:r>
          <w:rPr>
            <w:rFonts w:ascii="仿宋" w:eastAsia="仿宋" w:hAnsi="仿宋" w:cs="仿宋" w:hint="eastAsia"/>
            <w:lang w:eastAsia="zh-CN"/>
          </w:rPr>
          <w:t>(一)、资金需求大</w:t>
        </w:r>
        <w:r>
          <w:tab/>
        </w:r>
        <w:r>
          <w:fldChar w:fldCharType="begin"/>
        </w:r>
        <w:r>
          <w:instrText xml:space="preserve"> PAGEREF _Toc740 \h </w:instrText>
        </w:r>
        <w:r>
          <w:fldChar w:fldCharType="separate"/>
        </w:r>
        <w:r>
          <w:t>23</w:t>
        </w:r>
        <w:r>
          <w:fldChar w:fldCharType="end"/>
        </w:r>
      </w:hyperlink>
    </w:p>
    <w:p>
      <w:pPr>
        <w:pStyle w:val="TOC2"/>
        <w:tabs>
          <w:tab w:val="right" w:leader="dot" w:pos="8306"/>
        </w:tabs>
      </w:pPr>
      <w:hyperlink w:anchor="_Toc15287" w:history="1">
        <w:r>
          <w:rPr>
            <w:rFonts w:ascii="仿宋" w:eastAsia="仿宋" w:hAnsi="仿宋" w:cs="仿宋" w:hint="eastAsia"/>
            <w:lang w:eastAsia="zh-CN"/>
          </w:rPr>
          <w:t>(二)、研发周期长</w:t>
        </w:r>
        <w:r>
          <w:tab/>
        </w:r>
        <w:r>
          <w:fldChar w:fldCharType="begin"/>
        </w:r>
        <w:r>
          <w:instrText xml:space="preserve"> PAGEREF _Toc15287 \h </w:instrText>
        </w:r>
        <w:r>
          <w:fldChar w:fldCharType="separate"/>
        </w:r>
        <w:r>
          <w:t>24</w:t>
        </w:r>
        <w:r>
          <w:fldChar w:fldCharType="end"/>
        </w:r>
      </w:hyperlink>
    </w:p>
    <w:p>
      <w:pPr>
        <w:pStyle w:val="TOC2"/>
        <w:tabs>
          <w:tab w:val="right" w:leader="dot" w:pos="8306"/>
        </w:tabs>
      </w:pPr>
      <w:hyperlink w:anchor="_Toc3172" w:history="1">
        <w:r>
          <w:rPr>
            <w:rFonts w:ascii="仿宋" w:eastAsia="仿宋" w:hAnsi="仿宋" w:cs="仿宋" w:hint="eastAsia"/>
            <w:lang w:eastAsia="zh-CN"/>
          </w:rPr>
          <w:t>(三)、市场风险大</w:t>
        </w:r>
        <w:r>
          <w:tab/>
        </w:r>
        <w:r>
          <w:fldChar w:fldCharType="begin"/>
        </w:r>
        <w:r>
          <w:instrText xml:space="preserve"> PAGEREF _Toc3172 \h </w:instrText>
        </w:r>
        <w:r>
          <w:fldChar w:fldCharType="separate"/>
        </w:r>
        <w:r>
          <w:t>25</w:t>
        </w:r>
        <w:r>
          <w:fldChar w:fldCharType="end"/>
        </w:r>
      </w:hyperlink>
    </w:p>
    <w:p>
      <w:pPr>
        <w:pStyle w:val="TOC2"/>
        <w:tabs>
          <w:tab w:val="right" w:leader="dot" w:pos="8306"/>
        </w:tabs>
      </w:pPr>
      <w:hyperlink w:anchor="_Toc7259" w:history="1">
        <w:r>
          <w:rPr>
            <w:rFonts w:ascii="仿宋" w:eastAsia="仿宋" w:hAnsi="仿宋" w:cs="仿宋" w:hint="eastAsia"/>
            <w:lang w:eastAsia="zh-CN"/>
          </w:rPr>
          <w:t>(四)、利润率高</w:t>
        </w:r>
        <w:r>
          <w:tab/>
        </w:r>
        <w:r>
          <w:fldChar w:fldCharType="begin"/>
        </w:r>
        <w:r>
          <w:instrText xml:space="preserve"> PAGEREF _Toc7259 \h </w:instrText>
        </w:r>
        <w:r>
          <w:fldChar w:fldCharType="separate"/>
        </w:r>
        <w:r>
          <w:t>28</w:t>
        </w:r>
        <w:r>
          <w:fldChar w:fldCharType="end"/>
        </w:r>
      </w:hyperlink>
    </w:p>
    <w:p>
      <w:pPr>
        <w:pStyle w:val="TOC1"/>
        <w:tabs>
          <w:tab w:val="right" w:leader="dot" w:pos="8306"/>
        </w:tabs>
      </w:pPr>
      <w:hyperlink w:anchor="_Toc19503" w:history="1">
        <w:r>
          <w:rPr>
            <w:rFonts w:ascii="仿宋" w:eastAsia="仿宋" w:hAnsi="仿宋" w:cs="仿宋" w:hint="eastAsia"/>
            <w:lang w:eastAsia="zh-CN"/>
          </w:rPr>
          <w:t>九、ICU专用末端装置项目投资规划</w:t>
        </w:r>
        <w:r>
          <w:tab/>
        </w:r>
        <w:r>
          <w:fldChar w:fldCharType="begin"/>
        </w:r>
        <w:r>
          <w:instrText xml:space="preserve"> PAGEREF _Toc19503 \h </w:instrText>
        </w:r>
        <w:r>
          <w:fldChar w:fldCharType="separate"/>
        </w:r>
        <w:r>
          <w:t>30</w:t>
        </w:r>
        <w:r>
          <w:fldChar w:fldCharType="end"/>
        </w:r>
      </w:hyperlink>
    </w:p>
    <w:p>
      <w:pPr>
        <w:pStyle w:val="TOC2"/>
        <w:tabs>
          <w:tab w:val="right" w:leader="dot" w:pos="8306"/>
        </w:tabs>
      </w:pPr>
      <w:hyperlink w:anchor="_Toc11389" w:history="1">
        <w:r>
          <w:rPr>
            <w:rFonts w:ascii="仿宋" w:eastAsia="仿宋" w:hAnsi="仿宋" w:cs="仿宋" w:hint="eastAsia"/>
            <w:lang w:eastAsia="zh-CN"/>
          </w:rPr>
          <w:t>(一)、ICU专用末端装置项目总投资估算</w:t>
        </w:r>
        <w:r>
          <w:tab/>
        </w:r>
        <w:r>
          <w:fldChar w:fldCharType="begin"/>
        </w:r>
        <w:r>
          <w:instrText xml:space="preserve"> PAGEREF _Toc11389 \h </w:instrText>
        </w:r>
        <w:r>
          <w:fldChar w:fldCharType="separate"/>
        </w:r>
        <w:r>
          <w:t>30</w:t>
        </w:r>
        <w:r>
          <w:fldChar w:fldCharType="end"/>
        </w:r>
      </w:hyperlink>
    </w:p>
    <w:p>
      <w:pPr>
        <w:pStyle w:val="TOC2"/>
        <w:tabs>
          <w:tab w:val="right" w:leader="dot" w:pos="8306"/>
        </w:tabs>
      </w:pPr>
      <w:hyperlink w:anchor="_Toc20323" w:history="1">
        <w:r>
          <w:rPr>
            <w:rFonts w:ascii="仿宋" w:eastAsia="仿宋" w:hAnsi="仿宋" w:cs="仿宋" w:hint="eastAsia"/>
            <w:lang w:eastAsia="zh-CN"/>
          </w:rPr>
          <w:t>(二)、资金筹措</w:t>
        </w:r>
        <w:r>
          <w:tab/>
        </w:r>
        <w:r>
          <w:fldChar w:fldCharType="begin"/>
        </w:r>
        <w:r>
          <w:instrText xml:space="preserve"> PAGEREF _Toc20323 \h </w:instrText>
        </w:r>
        <w:r>
          <w:fldChar w:fldCharType="separate"/>
        </w:r>
        <w:r>
          <w:t>31</w:t>
        </w:r>
        <w:r>
          <w:fldChar w:fldCharType="end"/>
        </w:r>
      </w:hyperlink>
    </w:p>
    <w:p>
      <w:pPr>
        <w:pStyle w:val="TOC1"/>
        <w:tabs>
          <w:tab w:val="right" w:leader="dot" w:pos="8306"/>
        </w:tabs>
      </w:pPr>
      <w:hyperlink w:anchor="_Toc8628" w:history="1">
        <w:r>
          <w:rPr>
            <w:rFonts w:ascii="仿宋" w:eastAsia="仿宋" w:hAnsi="仿宋" w:cs="仿宋" w:hint="eastAsia"/>
            <w:lang w:eastAsia="zh-CN"/>
          </w:rPr>
          <w:t>十、ICU专用末端装置项目经营效益</w:t>
        </w:r>
        <w:r>
          <w:tab/>
        </w:r>
        <w:r>
          <w:fldChar w:fldCharType="begin"/>
        </w:r>
        <w:r>
          <w:instrText xml:space="preserve"> PAGEREF _Toc8628 \h </w:instrText>
        </w:r>
        <w:r>
          <w:fldChar w:fldCharType="separate"/>
        </w:r>
        <w:r>
          <w:t>32</w:t>
        </w:r>
        <w:r>
          <w:fldChar w:fldCharType="end"/>
        </w:r>
      </w:hyperlink>
    </w:p>
    <w:p>
      <w:pPr>
        <w:pStyle w:val="TOC2"/>
        <w:tabs>
          <w:tab w:val="right" w:leader="dot" w:pos="8306"/>
        </w:tabs>
      </w:pPr>
      <w:hyperlink w:anchor="_Toc9831" w:history="1">
        <w:r>
          <w:rPr>
            <w:rFonts w:ascii="仿宋" w:eastAsia="仿宋" w:hAnsi="仿宋" w:cs="仿宋" w:hint="eastAsia"/>
            <w:lang w:eastAsia="zh-CN"/>
          </w:rPr>
          <w:t>(一)、经济评价财务测算</w:t>
        </w:r>
        <w:r>
          <w:tab/>
        </w:r>
        <w:r>
          <w:fldChar w:fldCharType="begin"/>
        </w:r>
        <w:r>
          <w:instrText xml:space="preserve"> PAGEREF _Toc9831 \h </w:instrText>
        </w:r>
        <w:r>
          <w:fldChar w:fldCharType="separate"/>
        </w:r>
        <w:r>
          <w:t>32</w:t>
        </w:r>
        <w:r>
          <w:fldChar w:fldCharType="end"/>
        </w:r>
      </w:hyperlink>
    </w:p>
    <w:p>
      <w:pPr>
        <w:pStyle w:val="TOC2"/>
        <w:tabs>
          <w:tab w:val="right" w:leader="dot" w:pos="8306"/>
        </w:tabs>
      </w:pPr>
      <w:hyperlink w:anchor="_Toc24396" w:history="1">
        <w:r>
          <w:rPr>
            <w:rFonts w:ascii="仿宋" w:eastAsia="仿宋" w:hAnsi="仿宋" w:cs="仿宋" w:hint="eastAsia"/>
            <w:lang w:eastAsia="zh-CN"/>
          </w:rPr>
          <w:t>(二)、ICU专用末端装置项目盈利能力分析</w:t>
        </w:r>
        <w:r>
          <w:tab/>
        </w:r>
        <w:r>
          <w:fldChar w:fldCharType="begin"/>
        </w:r>
        <w:r>
          <w:instrText xml:space="preserve"> PAGEREF _Toc24396 \h </w:instrText>
        </w:r>
        <w:r>
          <w:fldChar w:fldCharType="separate"/>
        </w:r>
        <w:r>
          <w:t>34</w:t>
        </w:r>
        <w:r>
          <w:fldChar w:fldCharType="end"/>
        </w:r>
      </w:hyperlink>
    </w:p>
    <w:p>
      <w:pPr>
        <w:pStyle w:val="TOC1"/>
        <w:tabs>
          <w:tab w:val="right" w:leader="dot" w:pos="8306"/>
        </w:tabs>
      </w:pPr>
      <w:hyperlink w:anchor="_Toc29136" w:history="1">
        <w:r>
          <w:rPr>
            <w:rFonts w:ascii="仿宋" w:eastAsia="仿宋" w:hAnsi="仿宋" w:cs="仿宋" w:hint="eastAsia"/>
            <w:lang w:eastAsia="zh-CN"/>
          </w:rPr>
          <w:t>十一、ICU专用末端装置项目环境影响分析</w:t>
        </w:r>
        <w:r>
          <w:tab/>
        </w:r>
        <w:r>
          <w:fldChar w:fldCharType="begin"/>
        </w:r>
        <w:r>
          <w:instrText xml:space="preserve"> PAGEREF _Toc29136 \h </w:instrText>
        </w:r>
        <w:r>
          <w:fldChar w:fldCharType="separate"/>
        </w:r>
        <w:r>
          <w:t>34</w:t>
        </w:r>
        <w:r>
          <w:fldChar w:fldCharType="end"/>
        </w:r>
      </w:hyperlink>
    </w:p>
    <w:p>
      <w:pPr>
        <w:pStyle w:val="TOC2"/>
        <w:tabs>
          <w:tab w:val="right" w:leader="dot" w:pos="8306"/>
        </w:tabs>
      </w:pPr>
      <w:hyperlink w:anchor="_Toc3097" w:history="1">
        <w:r>
          <w:rPr>
            <w:rFonts w:ascii="仿宋" w:eastAsia="仿宋" w:hAnsi="仿宋" w:cs="仿宋" w:hint="eastAsia"/>
            <w:lang w:eastAsia="zh-CN"/>
          </w:rPr>
          <w:t>(一)、建设区域环境质量现状</w:t>
        </w:r>
        <w:r>
          <w:tab/>
        </w:r>
        <w:r>
          <w:fldChar w:fldCharType="begin"/>
        </w:r>
        <w:r>
          <w:instrText xml:space="preserve"> PAGEREF _Toc3097 \h </w:instrText>
        </w:r>
        <w:r>
          <w:fldChar w:fldCharType="separate"/>
        </w:r>
        <w:r>
          <w:t>34</w:t>
        </w:r>
        <w:r>
          <w:fldChar w:fldCharType="end"/>
        </w:r>
      </w:hyperlink>
    </w:p>
    <w:p>
      <w:pPr>
        <w:pStyle w:val="TOC2"/>
        <w:tabs>
          <w:tab w:val="right" w:leader="dot" w:pos="8306"/>
        </w:tabs>
      </w:pPr>
      <w:hyperlink w:anchor="_Toc27504" w:history="1">
        <w:r>
          <w:rPr>
            <w:rFonts w:ascii="仿宋" w:eastAsia="仿宋" w:hAnsi="仿宋" w:cs="仿宋" w:hint="eastAsia"/>
            <w:lang w:eastAsia="zh-CN"/>
          </w:rPr>
          <w:t>(二)、建设期环境保护</w:t>
        </w:r>
        <w:r>
          <w:tab/>
        </w:r>
        <w:r>
          <w:fldChar w:fldCharType="begin"/>
        </w:r>
        <w:r>
          <w:instrText xml:space="preserve"> PAGEREF _Toc27504 \h </w:instrText>
        </w:r>
        <w:r>
          <w:fldChar w:fldCharType="separate"/>
        </w:r>
        <w:r>
          <w:t>36</w:t>
        </w:r>
        <w:r>
          <w:fldChar w:fldCharType="end"/>
        </w:r>
      </w:hyperlink>
    </w:p>
    <w:p>
      <w:pPr>
        <w:pStyle w:val="TOC2"/>
        <w:tabs>
          <w:tab w:val="right" w:leader="dot" w:pos="8306"/>
        </w:tabs>
      </w:pPr>
      <w:hyperlink w:anchor="_Toc6089" w:history="1">
        <w:r>
          <w:rPr>
            <w:rFonts w:ascii="仿宋" w:eastAsia="仿宋" w:hAnsi="仿宋" w:cs="仿宋" w:hint="eastAsia"/>
            <w:lang w:eastAsia="zh-CN"/>
          </w:rPr>
          <w:t>(三)、运营期环境保护</w:t>
        </w:r>
        <w:r>
          <w:tab/>
        </w:r>
        <w:r>
          <w:fldChar w:fldCharType="begin"/>
        </w:r>
        <w:r>
          <w:instrText xml:space="preserve"> PAGEREF _Toc6089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5" w:history="1">
        <w:r>
          <w:rPr>
            <w:rFonts w:ascii="仿宋" w:eastAsia="仿宋" w:hAnsi="仿宋" w:cs="仿宋" w:hint="eastAsia"/>
            <w:lang w:eastAsia="zh-CN"/>
          </w:rPr>
          <w:t>(四)、ICU专用末端装置项目建设对区域经济的影响</w:t>
        </w:r>
        <w:r>
          <w:tab/>
        </w:r>
        <w:r>
          <w:fldChar w:fldCharType="begin"/>
        </w:r>
        <w:r>
          <w:instrText xml:space="preserve"> PAGEREF _Toc29905 \h </w:instrText>
        </w:r>
        <w:r>
          <w:fldChar w:fldCharType="separate"/>
        </w:r>
        <w:r>
          <w:t>39</w:t>
        </w:r>
        <w:r>
          <w:fldChar w:fldCharType="end"/>
        </w:r>
      </w:hyperlink>
    </w:p>
    <w:p>
      <w:pPr>
        <w:pStyle w:val="TOC2"/>
        <w:tabs>
          <w:tab w:val="right" w:leader="dot" w:pos="8306"/>
        </w:tabs>
      </w:pPr>
      <w:hyperlink w:anchor="_Toc13292" w:history="1">
        <w:r>
          <w:rPr>
            <w:rFonts w:ascii="仿宋" w:eastAsia="仿宋" w:hAnsi="仿宋" w:cs="仿宋" w:hint="eastAsia"/>
            <w:lang w:eastAsia="zh-CN"/>
          </w:rPr>
          <w:t>(五)、废弃物处理</w:t>
        </w:r>
        <w:r>
          <w:tab/>
        </w:r>
        <w:r>
          <w:fldChar w:fldCharType="begin"/>
        </w:r>
        <w:r>
          <w:instrText xml:space="preserve"> PAGEREF _Toc13292 \h </w:instrText>
        </w:r>
        <w:r>
          <w:fldChar w:fldCharType="separate"/>
        </w:r>
        <w:r>
          <w:t>40</w:t>
        </w:r>
        <w:r>
          <w:fldChar w:fldCharType="end"/>
        </w:r>
      </w:hyperlink>
    </w:p>
    <w:p>
      <w:pPr>
        <w:pStyle w:val="TOC2"/>
        <w:tabs>
          <w:tab w:val="right" w:leader="dot" w:pos="8306"/>
        </w:tabs>
      </w:pPr>
      <w:hyperlink w:anchor="_Toc16052" w:history="1">
        <w:r>
          <w:rPr>
            <w:rFonts w:ascii="仿宋" w:eastAsia="仿宋" w:hAnsi="仿宋" w:cs="仿宋" w:hint="eastAsia"/>
            <w:lang w:eastAsia="zh-CN"/>
          </w:rPr>
          <w:t>(六)、特殊环境影响分析</w:t>
        </w:r>
        <w:r>
          <w:tab/>
        </w:r>
        <w:r>
          <w:fldChar w:fldCharType="begin"/>
        </w:r>
        <w:r>
          <w:instrText xml:space="preserve"> PAGEREF _Toc16052 \h </w:instrText>
        </w:r>
        <w:r>
          <w:fldChar w:fldCharType="separate"/>
        </w:r>
        <w:r>
          <w:t>42</w:t>
        </w:r>
        <w:r>
          <w:fldChar w:fldCharType="end"/>
        </w:r>
      </w:hyperlink>
    </w:p>
    <w:p>
      <w:pPr>
        <w:pStyle w:val="TOC2"/>
        <w:tabs>
          <w:tab w:val="right" w:leader="dot" w:pos="8306"/>
        </w:tabs>
      </w:pPr>
      <w:hyperlink w:anchor="_Toc9733" w:history="1">
        <w:r>
          <w:rPr>
            <w:rFonts w:ascii="仿宋" w:eastAsia="仿宋" w:hAnsi="仿宋" w:cs="仿宋" w:hint="eastAsia"/>
            <w:lang w:eastAsia="zh-CN"/>
          </w:rPr>
          <w:t>(七)、清洁生产</w:t>
        </w:r>
        <w:r>
          <w:tab/>
        </w:r>
        <w:r>
          <w:fldChar w:fldCharType="begin"/>
        </w:r>
        <w:r>
          <w:instrText xml:space="preserve"> PAGEREF _Toc9733 \h </w:instrText>
        </w:r>
        <w:r>
          <w:fldChar w:fldCharType="separate"/>
        </w:r>
        <w:r>
          <w:t>43</w:t>
        </w:r>
        <w:r>
          <w:fldChar w:fldCharType="end"/>
        </w:r>
      </w:hyperlink>
    </w:p>
    <w:p>
      <w:pPr>
        <w:pStyle w:val="TOC2"/>
        <w:tabs>
          <w:tab w:val="right" w:leader="dot" w:pos="8306"/>
        </w:tabs>
      </w:pPr>
      <w:hyperlink w:anchor="_Toc31043" w:history="1">
        <w:r>
          <w:rPr>
            <w:rFonts w:ascii="仿宋" w:eastAsia="仿宋" w:hAnsi="仿宋" w:cs="仿宋" w:hint="eastAsia"/>
            <w:lang w:eastAsia="zh-CN"/>
          </w:rPr>
          <w:t>(八)、环境保护综合评价</w:t>
        </w:r>
        <w:r>
          <w:tab/>
        </w:r>
        <w:r>
          <w:fldChar w:fldCharType="begin"/>
        </w:r>
        <w:r>
          <w:instrText xml:space="preserve"> PAGEREF _Toc31043 \h </w:instrText>
        </w:r>
        <w:r>
          <w:fldChar w:fldCharType="separate"/>
        </w:r>
        <w:r>
          <w:t>44</w:t>
        </w:r>
        <w:r>
          <w:fldChar w:fldCharType="end"/>
        </w:r>
      </w:hyperlink>
    </w:p>
    <w:p>
      <w:pPr>
        <w:pStyle w:val="TOC1"/>
        <w:tabs>
          <w:tab w:val="right" w:leader="dot" w:pos="8306"/>
        </w:tabs>
      </w:pPr>
      <w:hyperlink w:anchor="_Toc17254" w:history="1">
        <w:r>
          <w:rPr>
            <w:rFonts w:ascii="仿宋" w:eastAsia="仿宋" w:hAnsi="仿宋" w:cs="仿宋" w:hint="eastAsia"/>
            <w:lang w:eastAsia="zh-CN"/>
          </w:rPr>
          <w:t>十二、ICU专用末端装置项目技术管理</w:t>
        </w:r>
        <w:r>
          <w:tab/>
        </w:r>
        <w:r>
          <w:fldChar w:fldCharType="begin"/>
        </w:r>
        <w:r>
          <w:instrText xml:space="preserve"> PAGEREF _Toc17254 \h </w:instrText>
        </w:r>
        <w:r>
          <w:fldChar w:fldCharType="separate"/>
        </w:r>
        <w:r>
          <w:t>45</w:t>
        </w:r>
        <w:r>
          <w:fldChar w:fldCharType="end"/>
        </w:r>
      </w:hyperlink>
    </w:p>
    <w:p>
      <w:pPr>
        <w:pStyle w:val="TOC2"/>
        <w:tabs>
          <w:tab w:val="right" w:leader="dot" w:pos="8306"/>
        </w:tabs>
      </w:pPr>
      <w:hyperlink w:anchor="_Toc15128" w:history="1">
        <w:r>
          <w:rPr>
            <w:rFonts w:ascii="仿宋" w:eastAsia="仿宋" w:hAnsi="仿宋" w:cs="仿宋" w:hint="eastAsia"/>
            <w:lang w:eastAsia="zh-CN"/>
          </w:rPr>
          <w:t>(一)、技术方案选用方向</w:t>
        </w:r>
        <w:r>
          <w:tab/>
        </w:r>
        <w:r>
          <w:fldChar w:fldCharType="begin"/>
        </w:r>
        <w:r>
          <w:instrText xml:space="preserve"> PAGEREF _Toc15128 \h </w:instrText>
        </w:r>
        <w:r>
          <w:fldChar w:fldCharType="separate"/>
        </w:r>
        <w:r>
          <w:t>45</w:t>
        </w:r>
        <w:r>
          <w:fldChar w:fldCharType="end"/>
        </w:r>
      </w:hyperlink>
    </w:p>
    <w:p>
      <w:pPr>
        <w:pStyle w:val="TOC2"/>
        <w:tabs>
          <w:tab w:val="right" w:leader="dot" w:pos="8306"/>
        </w:tabs>
      </w:pPr>
      <w:hyperlink w:anchor="_Toc11426" w:history="1">
        <w:r>
          <w:rPr>
            <w:rFonts w:ascii="仿宋" w:eastAsia="仿宋" w:hAnsi="仿宋" w:cs="仿宋" w:hint="eastAsia"/>
            <w:lang w:eastAsia="zh-CN"/>
          </w:rPr>
          <w:t>(二)、工艺技术方案选用原则</w:t>
        </w:r>
        <w:r>
          <w:tab/>
        </w:r>
        <w:r>
          <w:fldChar w:fldCharType="begin"/>
        </w:r>
        <w:r>
          <w:instrText xml:space="preserve"> PAGEREF _Toc11426 \h </w:instrText>
        </w:r>
        <w:r>
          <w:fldChar w:fldCharType="separate"/>
        </w:r>
        <w:r>
          <w:t>47</w:t>
        </w:r>
        <w:r>
          <w:fldChar w:fldCharType="end"/>
        </w:r>
      </w:hyperlink>
    </w:p>
    <w:p>
      <w:pPr>
        <w:pStyle w:val="TOC2"/>
        <w:tabs>
          <w:tab w:val="right" w:leader="dot" w:pos="8306"/>
        </w:tabs>
      </w:pPr>
      <w:hyperlink w:anchor="_Toc32079" w:history="1">
        <w:r>
          <w:rPr>
            <w:rFonts w:ascii="仿宋" w:eastAsia="仿宋" w:hAnsi="仿宋" w:cs="仿宋" w:hint="eastAsia"/>
            <w:lang w:eastAsia="zh-CN"/>
          </w:rPr>
          <w:t>(三)、工艺技术方案要求</w:t>
        </w:r>
        <w:r>
          <w:tab/>
        </w:r>
        <w:r>
          <w:fldChar w:fldCharType="begin"/>
        </w:r>
        <w:r>
          <w:instrText xml:space="preserve"> PAGEREF _Toc32079 \h </w:instrText>
        </w:r>
        <w:r>
          <w:fldChar w:fldCharType="separate"/>
        </w:r>
        <w:r>
          <w:t>49</w:t>
        </w:r>
        <w:r>
          <w:fldChar w:fldCharType="end"/>
        </w:r>
      </w:hyperlink>
    </w:p>
    <w:p>
      <w:pPr>
        <w:pStyle w:val="TOC1"/>
        <w:tabs>
          <w:tab w:val="right" w:leader="dot" w:pos="8306"/>
        </w:tabs>
      </w:pPr>
      <w:hyperlink w:anchor="_Toc19931" w:history="1">
        <w:r>
          <w:rPr>
            <w:rFonts w:ascii="仿宋" w:eastAsia="仿宋" w:hAnsi="仿宋" w:cs="仿宋" w:hint="eastAsia"/>
            <w:lang w:eastAsia="zh-CN"/>
          </w:rPr>
          <w:t>十三、ICU专用末端装置项目实施保障措施</w:t>
        </w:r>
        <w:r>
          <w:tab/>
        </w:r>
        <w:r>
          <w:fldChar w:fldCharType="begin"/>
        </w:r>
        <w:r>
          <w:instrText xml:space="preserve"> PAGEREF _Toc19931 \h </w:instrText>
        </w:r>
        <w:r>
          <w:fldChar w:fldCharType="separate"/>
        </w:r>
        <w:r>
          <w:t>52</w:t>
        </w:r>
        <w:r>
          <w:fldChar w:fldCharType="end"/>
        </w:r>
      </w:hyperlink>
    </w:p>
    <w:p>
      <w:pPr>
        <w:pStyle w:val="TOC2"/>
        <w:tabs>
          <w:tab w:val="right" w:leader="dot" w:pos="8306"/>
        </w:tabs>
      </w:pPr>
      <w:hyperlink w:anchor="_Toc15664" w:history="1">
        <w:r>
          <w:rPr>
            <w:rFonts w:ascii="仿宋" w:eastAsia="仿宋" w:hAnsi="仿宋" w:cs="仿宋" w:hint="eastAsia"/>
            <w:lang w:eastAsia="zh-CN"/>
          </w:rPr>
          <w:t>(一)、ICU专用末端装置项目实施保障机制</w:t>
        </w:r>
        <w:r>
          <w:tab/>
        </w:r>
        <w:r>
          <w:fldChar w:fldCharType="begin"/>
        </w:r>
        <w:r>
          <w:instrText xml:space="preserve"> PAGEREF _Toc15664 \h </w:instrText>
        </w:r>
        <w:r>
          <w:fldChar w:fldCharType="separate"/>
        </w:r>
        <w:r>
          <w:t>52</w:t>
        </w:r>
        <w:r>
          <w:fldChar w:fldCharType="end"/>
        </w:r>
      </w:hyperlink>
    </w:p>
    <w:p>
      <w:pPr>
        <w:pStyle w:val="TOC2"/>
        <w:tabs>
          <w:tab w:val="right" w:leader="dot" w:pos="8306"/>
        </w:tabs>
      </w:pPr>
      <w:hyperlink w:anchor="_Toc4664" w:history="1">
        <w:r>
          <w:rPr>
            <w:rFonts w:ascii="仿宋" w:eastAsia="仿宋" w:hAnsi="仿宋" w:cs="仿宋" w:hint="eastAsia"/>
            <w:lang w:eastAsia="zh-CN"/>
          </w:rPr>
          <w:t>(二)、ICU专用末端装置项目法律合规要求</w:t>
        </w:r>
        <w:r>
          <w:tab/>
        </w:r>
        <w:r>
          <w:fldChar w:fldCharType="begin"/>
        </w:r>
        <w:r>
          <w:instrText xml:space="preserve"> PAGEREF _Toc4664 \h </w:instrText>
        </w:r>
        <w:r>
          <w:fldChar w:fldCharType="separate"/>
        </w:r>
        <w:r>
          <w:t>56</w:t>
        </w:r>
        <w:r>
          <w:fldChar w:fldCharType="end"/>
        </w:r>
      </w:hyperlink>
    </w:p>
    <w:p>
      <w:pPr>
        <w:pStyle w:val="TOC2"/>
        <w:tabs>
          <w:tab w:val="right" w:leader="dot" w:pos="8306"/>
        </w:tabs>
      </w:pPr>
      <w:hyperlink w:anchor="_Toc6206" w:history="1">
        <w:r>
          <w:rPr>
            <w:rFonts w:ascii="仿宋" w:eastAsia="仿宋" w:hAnsi="仿宋" w:cs="仿宋" w:hint="eastAsia"/>
            <w:lang w:eastAsia="zh-CN"/>
          </w:rPr>
          <w:t>(三)、ICU专用末端装置项目合同管理与法律事务</w:t>
        </w:r>
        <w:r>
          <w:tab/>
        </w:r>
        <w:r>
          <w:fldChar w:fldCharType="begin"/>
        </w:r>
        <w:r>
          <w:instrText xml:space="preserve"> PAGEREF _Toc6206 \h </w:instrText>
        </w:r>
        <w:r>
          <w:fldChar w:fldCharType="separate"/>
        </w:r>
        <w:r>
          <w:t>60</w:t>
        </w:r>
        <w:r>
          <w:fldChar w:fldCharType="end"/>
        </w:r>
      </w:hyperlink>
    </w:p>
    <w:p>
      <w:pPr>
        <w:pStyle w:val="TOC2"/>
        <w:tabs>
          <w:tab w:val="right" w:leader="dot" w:pos="8306"/>
        </w:tabs>
      </w:pPr>
      <w:hyperlink w:anchor="_Toc27711" w:history="1">
        <w:r>
          <w:rPr>
            <w:rFonts w:ascii="仿宋" w:eastAsia="仿宋" w:hAnsi="仿宋" w:cs="仿宋" w:hint="eastAsia"/>
            <w:lang w:eastAsia="zh-CN"/>
          </w:rPr>
          <w:t>(四)、ICU专用末端装置项目知识产权保护策略</w:t>
        </w:r>
        <w:r>
          <w:tab/>
        </w:r>
        <w:r>
          <w:fldChar w:fldCharType="begin"/>
        </w:r>
        <w:r>
          <w:instrText xml:space="preserve"> PAGEREF _Toc27711 \h </w:instrText>
        </w:r>
        <w:r>
          <w:fldChar w:fldCharType="separate"/>
        </w:r>
        <w:r>
          <w:t>66</w:t>
        </w:r>
        <w:r>
          <w:fldChar w:fldCharType="end"/>
        </w:r>
      </w:hyperlink>
    </w:p>
    <w:p>
      <w:pPr>
        <w:pStyle w:val="TOC1"/>
        <w:tabs>
          <w:tab w:val="right" w:leader="dot" w:pos="8306"/>
        </w:tabs>
      </w:pPr>
      <w:hyperlink w:anchor="_Toc7598" w:history="1">
        <w:r>
          <w:rPr>
            <w:rFonts w:ascii="仿宋" w:eastAsia="仿宋" w:hAnsi="仿宋" w:cs="仿宋" w:hint="eastAsia"/>
            <w:lang w:eastAsia="zh-CN"/>
          </w:rPr>
          <w:t>十四、供应链管理</w:t>
        </w:r>
        <w:r>
          <w:tab/>
        </w:r>
        <w:r>
          <w:fldChar w:fldCharType="begin"/>
        </w:r>
        <w:r>
          <w:instrText xml:space="preserve"> PAGEREF _Toc7598 \h </w:instrText>
        </w:r>
        <w:r>
          <w:fldChar w:fldCharType="separate"/>
        </w:r>
        <w:r>
          <w:t>69</w:t>
        </w:r>
        <w:r>
          <w:fldChar w:fldCharType="end"/>
        </w:r>
      </w:hyperlink>
    </w:p>
    <w:p>
      <w:pPr>
        <w:pStyle w:val="TOC2"/>
        <w:tabs>
          <w:tab w:val="right" w:leader="dot" w:pos="8306"/>
        </w:tabs>
      </w:pPr>
      <w:hyperlink w:anchor="_Toc8694" w:history="1">
        <w:r>
          <w:rPr>
            <w:rFonts w:ascii="仿宋" w:eastAsia="仿宋" w:hAnsi="仿宋" w:cs="仿宋" w:hint="eastAsia"/>
            <w:lang w:eastAsia="zh-CN"/>
          </w:rPr>
          <w:t>(一)、供应链战略规划</w:t>
        </w:r>
        <w:r>
          <w:tab/>
        </w:r>
        <w:r>
          <w:fldChar w:fldCharType="begin"/>
        </w:r>
        <w:r>
          <w:instrText xml:space="preserve"> PAGEREF _Toc8694 \h </w:instrText>
        </w:r>
        <w:r>
          <w:fldChar w:fldCharType="separate"/>
        </w:r>
        <w:r>
          <w:t>69</w:t>
        </w:r>
        <w:r>
          <w:fldChar w:fldCharType="end"/>
        </w:r>
      </w:hyperlink>
    </w:p>
    <w:p>
      <w:pPr>
        <w:pStyle w:val="TOC2"/>
        <w:tabs>
          <w:tab w:val="right" w:leader="dot" w:pos="8306"/>
        </w:tabs>
      </w:pPr>
      <w:hyperlink w:anchor="_Toc10382" w:history="1">
        <w:r>
          <w:rPr>
            <w:rFonts w:ascii="仿宋" w:eastAsia="仿宋" w:hAnsi="仿宋" w:cs="仿宋" w:hint="eastAsia"/>
            <w:lang w:eastAsia="zh-CN"/>
          </w:rPr>
          <w:t>(二)、供应商选择与合作</w:t>
        </w:r>
        <w:r>
          <w:tab/>
        </w:r>
        <w:r>
          <w:fldChar w:fldCharType="begin"/>
        </w:r>
        <w:r>
          <w:instrText xml:space="preserve"> PAGEREF _Toc10382 \h </w:instrText>
        </w:r>
        <w:r>
          <w:fldChar w:fldCharType="separate"/>
        </w:r>
        <w:r>
          <w:t>71</w:t>
        </w:r>
        <w:r>
          <w:fldChar w:fldCharType="end"/>
        </w:r>
      </w:hyperlink>
    </w:p>
    <w:p>
      <w:pPr>
        <w:pStyle w:val="TOC2"/>
        <w:tabs>
          <w:tab w:val="right" w:leader="dot" w:pos="8306"/>
        </w:tabs>
      </w:pPr>
      <w:hyperlink w:anchor="_Toc746" w:history="1">
        <w:r>
          <w:rPr>
            <w:rFonts w:ascii="仿宋" w:eastAsia="仿宋" w:hAnsi="仿宋" w:cs="仿宋" w:hint="eastAsia"/>
            <w:lang w:eastAsia="zh-CN"/>
          </w:rPr>
          <w:t>(三)、物流与库存管理</w:t>
        </w:r>
        <w:r>
          <w:tab/>
        </w:r>
        <w:r>
          <w:fldChar w:fldCharType="begin"/>
        </w:r>
        <w:r>
          <w:instrText xml:space="preserve"> PAGEREF _Toc746 \h </w:instrText>
        </w:r>
        <w:r>
          <w:fldChar w:fldCharType="separate"/>
        </w:r>
        <w:r>
          <w:t>72</w:t>
        </w:r>
        <w:r>
          <w:fldChar w:fldCharType="end"/>
        </w:r>
      </w:hyperlink>
    </w:p>
    <w:p>
      <w:pPr>
        <w:pStyle w:val="TOC1"/>
        <w:tabs>
          <w:tab w:val="right" w:leader="dot" w:pos="8306"/>
        </w:tabs>
      </w:pPr>
      <w:hyperlink w:anchor="_Toc28705" w:history="1">
        <w:r>
          <w:rPr>
            <w:rFonts w:ascii="仿宋" w:eastAsia="仿宋" w:hAnsi="仿宋" w:cs="仿宋" w:hint="eastAsia"/>
            <w:lang w:eastAsia="zh-CN"/>
          </w:rPr>
          <w:t>十五、利益相关者分析与沟通计划</w:t>
        </w:r>
        <w:r>
          <w:tab/>
        </w:r>
        <w:r>
          <w:fldChar w:fldCharType="begin"/>
        </w:r>
        <w:r>
          <w:instrText xml:space="preserve"> PAGEREF _Toc28705 \h </w:instrText>
        </w:r>
        <w:r>
          <w:fldChar w:fldCharType="separate"/>
        </w:r>
        <w:r>
          <w:t>73</w:t>
        </w:r>
        <w:r>
          <w:fldChar w:fldCharType="end"/>
        </w:r>
      </w:hyperlink>
    </w:p>
    <w:p>
      <w:pPr>
        <w:pStyle w:val="TOC2"/>
        <w:tabs>
          <w:tab w:val="right" w:leader="dot" w:pos="8306"/>
        </w:tabs>
      </w:pPr>
      <w:hyperlink w:anchor="_Toc8077" w:history="1">
        <w:r>
          <w:rPr>
            <w:rFonts w:ascii="仿宋" w:eastAsia="仿宋" w:hAnsi="仿宋" w:cs="仿宋" w:hint="eastAsia"/>
            <w:lang w:eastAsia="zh-CN"/>
          </w:rPr>
          <w:t>(一)、利益相关者分析</w:t>
        </w:r>
        <w:r>
          <w:tab/>
        </w:r>
        <w:r>
          <w:fldChar w:fldCharType="begin"/>
        </w:r>
        <w:r>
          <w:instrText xml:space="preserve"> PAGEREF _Toc8077 \h </w:instrText>
        </w:r>
        <w:r>
          <w:fldChar w:fldCharType="separate"/>
        </w:r>
        <w:r>
          <w:t>73</w:t>
        </w:r>
        <w:r>
          <w:fldChar w:fldCharType="end"/>
        </w:r>
      </w:hyperlink>
    </w:p>
    <w:p>
      <w:pPr>
        <w:pStyle w:val="TOC2"/>
        <w:tabs>
          <w:tab w:val="right" w:leader="dot" w:pos="8306"/>
        </w:tabs>
      </w:pPr>
      <w:hyperlink w:anchor="_Toc10309" w:history="1">
        <w:r>
          <w:rPr>
            <w:rFonts w:ascii="仿宋" w:eastAsia="仿宋" w:hAnsi="仿宋" w:cs="仿宋" w:hint="eastAsia"/>
            <w:lang w:eastAsia="zh-CN"/>
          </w:rPr>
          <w:t>(二)、沟通计划</w:t>
        </w:r>
        <w:r>
          <w:tab/>
        </w:r>
        <w:r>
          <w:fldChar w:fldCharType="begin"/>
        </w:r>
        <w:r>
          <w:instrText xml:space="preserve"> PAGEREF _Toc10309 \h </w:instrText>
        </w:r>
        <w:r>
          <w:fldChar w:fldCharType="separate"/>
        </w:r>
        <w:r>
          <w:t>74</w:t>
        </w:r>
        <w:r>
          <w:fldChar w:fldCharType="end"/>
        </w:r>
      </w:hyperlink>
    </w:p>
    <w:p>
      <w:pPr>
        <w:pStyle w:val="TOC1"/>
        <w:tabs>
          <w:tab w:val="right" w:leader="dot" w:pos="8306"/>
        </w:tabs>
      </w:pPr>
      <w:hyperlink w:anchor="_Toc5272" w:history="1">
        <w:r>
          <w:rPr>
            <w:rFonts w:ascii="仿宋" w:eastAsia="仿宋" w:hAnsi="仿宋" w:cs="仿宋" w:hint="eastAsia"/>
            <w:lang w:eastAsia="zh-CN"/>
          </w:rPr>
          <w:t>十六、质量管理体系</w:t>
        </w:r>
        <w:r>
          <w:tab/>
        </w:r>
        <w:r>
          <w:fldChar w:fldCharType="begin"/>
        </w:r>
        <w:r>
          <w:instrText xml:space="preserve"> PAGEREF _Toc5272 \h </w:instrText>
        </w:r>
        <w:r>
          <w:fldChar w:fldCharType="separate"/>
        </w:r>
        <w:r>
          <w:t>76</w:t>
        </w:r>
        <w:r>
          <w:fldChar w:fldCharType="end"/>
        </w:r>
      </w:hyperlink>
    </w:p>
    <w:p>
      <w:pPr>
        <w:pStyle w:val="TOC2"/>
        <w:tabs>
          <w:tab w:val="right" w:leader="dot" w:pos="8306"/>
        </w:tabs>
      </w:pPr>
      <w:hyperlink w:anchor="_Toc6620" w:history="1">
        <w:r>
          <w:rPr>
            <w:rFonts w:ascii="仿宋" w:eastAsia="仿宋" w:hAnsi="仿宋" w:cs="仿宋" w:hint="eastAsia"/>
            <w:lang w:eastAsia="zh-CN"/>
          </w:rPr>
          <w:t>(一)、质量目标与方针</w:t>
        </w:r>
        <w:r>
          <w:tab/>
        </w:r>
        <w:r>
          <w:fldChar w:fldCharType="begin"/>
        </w:r>
        <w:r>
          <w:instrText xml:space="preserve"> PAGEREF _Toc6620 \h </w:instrText>
        </w:r>
        <w:r>
          <w:fldChar w:fldCharType="separate"/>
        </w:r>
        <w:r>
          <w:t>76</w:t>
        </w:r>
        <w:r>
          <w:fldChar w:fldCharType="end"/>
        </w:r>
      </w:hyperlink>
    </w:p>
    <w:p>
      <w:pPr>
        <w:pStyle w:val="TOC2"/>
        <w:tabs>
          <w:tab w:val="right" w:leader="dot" w:pos="8306"/>
        </w:tabs>
      </w:pPr>
      <w:hyperlink w:anchor="_Toc21065" w:history="1">
        <w:r>
          <w:rPr>
            <w:rFonts w:ascii="仿宋" w:eastAsia="仿宋" w:hAnsi="仿宋" w:cs="仿宋" w:hint="eastAsia"/>
            <w:lang w:eastAsia="zh-CN"/>
          </w:rPr>
          <w:t>(二)、质量管理责任</w:t>
        </w:r>
        <w:r>
          <w:tab/>
        </w:r>
        <w:r>
          <w:fldChar w:fldCharType="begin"/>
        </w:r>
        <w:r>
          <w:instrText xml:space="preserve"> PAGEREF _Toc21065 \h </w:instrText>
        </w:r>
        <w:r>
          <w:fldChar w:fldCharType="separate"/>
        </w:r>
        <w:r>
          <w:t>77</w:t>
        </w:r>
        <w:r>
          <w:fldChar w:fldCharType="end"/>
        </w:r>
      </w:hyperlink>
    </w:p>
    <w:p>
      <w:pPr>
        <w:pStyle w:val="TOC2"/>
        <w:tabs>
          <w:tab w:val="right" w:leader="dot" w:pos="8306"/>
        </w:tabs>
      </w:pPr>
      <w:hyperlink w:anchor="_Toc7045" w:history="1">
        <w:r>
          <w:rPr>
            <w:rFonts w:ascii="仿宋" w:eastAsia="仿宋" w:hAnsi="仿宋" w:cs="仿宋" w:hint="eastAsia"/>
            <w:lang w:eastAsia="zh-CN"/>
          </w:rPr>
          <w:t>(三)、质量管理体系文件</w:t>
        </w:r>
        <w:r>
          <w:tab/>
        </w:r>
        <w:r>
          <w:fldChar w:fldCharType="begin"/>
        </w:r>
        <w:r>
          <w:instrText xml:space="preserve"> PAGEREF _Toc7045 \h </w:instrText>
        </w:r>
        <w:r>
          <w:fldChar w:fldCharType="separate"/>
        </w:r>
        <w:r>
          <w:t>78</w:t>
        </w:r>
        <w:r>
          <w:fldChar w:fldCharType="end"/>
        </w:r>
      </w:hyperlink>
    </w:p>
    <w:p>
      <w:pPr>
        <w:pStyle w:val="TOC2"/>
        <w:tabs>
          <w:tab w:val="right" w:leader="dot" w:pos="8306"/>
        </w:tabs>
      </w:pPr>
      <w:hyperlink w:anchor="_Toc18100" w:history="1">
        <w:r>
          <w:rPr>
            <w:rFonts w:ascii="仿宋" w:eastAsia="仿宋" w:hAnsi="仿宋" w:cs="仿宋" w:hint="eastAsia"/>
            <w:lang w:eastAsia="zh-CN"/>
          </w:rPr>
          <w:t>(四)、质量培训与教育</w:t>
        </w:r>
        <w:r>
          <w:tab/>
        </w:r>
        <w:r>
          <w:fldChar w:fldCharType="begin"/>
        </w:r>
        <w:r>
          <w:instrText xml:space="preserve"> PAGEREF _Toc18100 \h </w:instrText>
        </w:r>
        <w:r>
          <w:fldChar w:fldCharType="separate"/>
        </w:r>
        <w:r>
          <w:t>80</w:t>
        </w:r>
        <w:r>
          <w:fldChar w:fldCharType="end"/>
        </w:r>
      </w:hyperlink>
    </w:p>
    <w:p>
      <w:pPr>
        <w:pStyle w:val="TOC2"/>
        <w:tabs>
          <w:tab w:val="right" w:leader="dot" w:pos="8306"/>
        </w:tabs>
      </w:pPr>
      <w:hyperlink w:anchor="_Toc21811" w:history="1">
        <w:r>
          <w:rPr>
            <w:rFonts w:ascii="仿宋" w:eastAsia="仿宋" w:hAnsi="仿宋" w:cs="仿宋" w:hint="eastAsia"/>
            <w:lang w:eastAsia="zh-CN"/>
          </w:rPr>
          <w:t>(五)、质量审核与评价</w:t>
        </w:r>
        <w:r>
          <w:tab/>
        </w:r>
        <w:r>
          <w:fldChar w:fldCharType="begin"/>
        </w:r>
        <w:r>
          <w:instrText xml:space="preserve"> PAGEREF _Toc21811 \h </w:instrText>
        </w:r>
        <w:r>
          <w:fldChar w:fldCharType="separate"/>
        </w:r>
        <w:r>
          <w:t>81</w:t>
        </w:r>
        <w:r>
          <w:fldChar w:fldCharType="end"/>
        </w:r>
      </w:hyperlink>
    </w:p>
    <w:p>
      <w:pPr>
        <w:pStyle w:val="TOC2"/>
        <w:tabs>
          <w:tab w:val="right" w:leader="dot" w:pos="8306"/>
        </w:tabs>
      </w:pPr>
      <w:hyperlink w:anchor="_Toc19329" w:history="1">
        <w:r>
          <w:rPr>
            <w:rFonts w:ascii="仿宋" w:eastAsia="仿宋" w:hAnsi="仿宋" w:cs="仿宋" w:hint="eastAsia"/>
            <w:lang w:eastAsia="zh-CN"/>
          </w:rPr>
          <w:t>(六)、不符合与纠正措施</w:t>
        </w:r>
        <w:r>
          <w:tab/>
        </w:r>
        <w:r>
          <w:fldChar w:fldCharType="begin"/>
        </w:r>
        <w:r>
          <w:instrText xml:space="preserve"> PAGEREF _Toc19329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9"/>
      <w:r>
        <w:rPr>
          <w:rFonts w:ascii="仿宋" w:eastAsia="仿宋" w:hAnsi="仿宋" w:cs="仿宋" w:hint="eastAsia"/>
          <w:sz w:val="28"/>
          <w:lang w:eastAsia="zh-CN"/>
        </w:rPr>
        <w:t>一、ICU专用末端装置项目土建工程</w:t>
      </w:r>
      <w:bookmarkEnd w:id="2"/>
    </w:p>
    <w:p>
      <w:pPr>
        <w:pStyle w:val="Heading2"/>
        <w:rPr>
          <w:rFonts w:ascii="仿宋" w:eastAsia="仿宋" w:hAnsi="仿宋" w:cs="仿宋" w:hint="eastAsia"/>
          <w:lang w:eastAsia="zh-CN"/>
        </w:rPr>
      </w:pPr>
      <w:bookmarkStart w:id="3" w:name="_Toc33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在ICU专用末端装置项目的建筑工程设计中，我们将秉承一系列重要的设计原则，以确保ICU专用末端装置项目建筑在功能、美观、可持续性等方面达到最佳效果。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首要原则是确保建筑的功能性得到最大化的发挥。我们将充分理解ICU专用末端装置项目的实际需求，合理布局各个功能区域，保证建筑在满足业务需求的同时，提供高效的工作环境。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在建筑设计中，我们将综合考虑建设和运营成本。通过精细的经济效益分析，确保设计方案在高效利用资源的同时，对ICU专用末端装置项目的长期盈利能力有积极的贡献。</w:t>
      </w:r>
    </w:p>
    <w:p>
      <w:pPr>
        <w:pStyle w:val="Heading2"/>
        <w:ind w:firstLine="560" w:firstLineChars="200"/>
        <w:rPr>
          <w:rFonts w:ascii="仿宋" w:eastAsia="仿宋" w:hAnsi="仿宋" w:cs="仿宋" w:hint="eastAsia"/>
          <w:sz w:val="28"/>
          <w:lang w:eastAsia="zh-CN"/>
        </w:rPr>
      </w:pPr>
      <w:bookmarkStart w:id="4" w:name="_Toc215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的土建工程设计中，我们将精准设定设计年限，结合ICU专用末端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CU专用末端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8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CU专用末端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CU专用末端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CU专用末端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6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本期工程ICU专用末端装置项目预计总建筑面积XXX平方米，其中：计容建筑面积XXX平方米，计划建筑工程投资XX万元，占ICU专用末端装置项目总投资的XX%。</w:t>
      </w:r>
    </w:p>
    <w:p>
      <w:pPr>
        <w:pStyle w:val="Heading1"/>
        <w:ind w:firstLine="560" w:firstLineChars="200"/>
        <w:rPr>
          <w:rFonts w:ascii="仿宋" w:eastAsia="仿宋" w:hAnsi="仿宋" w:cs="仿宋" w:hint="eastAsia"/>
          <w:sz w:val="28"/>
          <w:lang w:eastAsia="zh-CN"/>
        </w:rPr>
      </w:pPr>
      <w:bookmarkStart w:id="7" w:name="_Toc1109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6944"/>
      <w:r>
        <w:rPr>
          <w:rFonts w:ascii="仿宋" w:eastAsia="仿宋" w:hAnsi="仿宋" w:cs="仿宋" w:hint="eastAsia"/>
          <w:lang w:eastAsia="zh-CN"/>
        </w:rPr>
        <w:t>(一)、ICU专用末端装置行业分析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行业一直以来都是市场的关注焦点。行业内的发展趋势、竞争态势以及潜在机会都对ICU专用末端装置项目的推进产生深远的影响。通过深入研究行业的整体概貌，我们将更好地理解行业的核心特征，为ICU专用末端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行业，技术一直是推动创新和发展的关键因素。我们将对当前技术趋势进行详尽分析，包括但不限于人工智能、大数据应用、先进制造技术等。这有助于ICU专用末端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CU专用末端装置项目成功的基础。我们将对主要竞争对手进行深入研究，包括其市场份额、产品特点、市场定位等。通过全面了解竞争对手的优势和劣势，ICU专用末端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6582"/>
      <w:r>
        <w:rPr>
          <w:rFonts w:ascii="仿宋" w:eastAsia="仿宋" w:hAnsi="仿宋" w:cs="仿宋" w:hint="eastAsia"/>
          <w:sz w:val="28"/>
          <w:lang w:eastAsia="zh-CN"/>
        </w:rPr>
        <w:t>(二)、ICU专用末端装置市场分析预测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CU专用末端装置市场未来的增长趋势。这包括市场的整体规模、各细分领域的发展趋势等。ICU专用末端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CU专用末端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CU专用末端装置项目实施过程中需要充分考虑的因素。我们将对市场风险进行全面评估，包括但不限于政策法规风险、市场竞争风险、技术变革风险等。通过对潜在风险的深入分析，ICU专用末端装置项目可以制定相应的风险缓解策略，降低不确定性对ICU专用末端装置项目的影响。</w:t>
      </w:r>
    </w:p>
    <w:p>
      <w:pPr>
        <w:pStyle w:val="Heading1"/>
        <w:ind w:firstLine="560" w:firstLineChars="200"/>
        <w:rPr>
          <w:rFonts w:ascii="仿宋" w:eastAsia="仿宋" w:hAnsi="仿宋" w:cs="仿宋" w:hint="eastAsia"/>
          <w:sz w:val="28"/>
          <w:lang w:eastAsia="zh-CN"/>
        </w:rPr>
      </w:pPr>
      <w:bookmarkStart w:id="10" w:name="_Toc21234"/>
      <w:r>
        <w:rPr>
          <w:rFonts w:ascii="仿宋" w:eastAsia="仿宋" w:hAnsi="仿宋" w:cs="仿宋" w:hint="eastAsia"/>
          <w:sz w:val="28"/>
          <w:lang w:eastAsia="zh-CN"/>
        </w:rPr>
        <w:t>三、ICU专用末端装置项目建设背景及必要性分析</w:t>
      </w:r>
      <w:bookmarkEnd w:id="10"/>
    </w:p>
    <w:p>
      <w:pPr>
        <w:pStyle w:val="Heading2"/>
        <w:rPr>
          <w:rFonts w:ascii="仿宋" w:eastAsia="仿宋" w:hAnsi="仿宋" w:cs="仿宋" w:hint="eastAsia"/>
          <w:lang w:eastAsia="zh-CN"/>
        </w:rPr>
      </w:pPr>
      <w:bookmarkStart w:id="11" w:name="_Toc27602"/>
      <w:r>
        <w:rPr>
          <w:rFonts w:ascii="仿宋" w:eastAsia="仿宋" w:hAnsi="仿宋" w:cs="仿宋" w:hint="eastAsia"/>
          <w:lang w:eastAsia="zh-CN"/>
        </w:rPr>
        <w:t>(一)、ICU专用末端装置项目背景分析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ICU专用末端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ICU专用末端装置项目在这个潮流中的定位。同时，我们将关注行业内涌现的新兴机遇，以便ICU专用末端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ICU专用末端装置项目提供了强大的发展动力。我们将聚焦于行业内最新的技术发展趋势，包括但不限于人工智能、大数据分析、物联网等领域。通过深度的技术研究，我们将确保ICU专用末端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ICU专用末端装置项目发展的源泉。我们将投入更多的精力对市场需求进行深入剖析，超越表面的需求，深入挖掘潜在的市场痛点和机遇。通过对市场需求的细致了解，ICU专用末端装置项目将更有针对性地设计解决方案，满足市场的多样化需求，从而更好地促进ICU专用末端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ICU专用末端装置项目战略至关重要。我们将对竞争态势进行更为深入的分析，包括但不限于市场份额、产品特点、客户满意度等多个维度。通过深度的竞争分析，ICU专用末端装置项目将能够更准确地把握市场脉搏，制定具有竞争力的ICU专用末端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ICU专用末端装置项目的发展具有直接的影响。我们将进行更为全面的法规和政策分析，了解行业发展中的潜在法律风险和合规挑战。通过充分了解和遵守相关法规，ICU专用末端装置项目将确保在法律框架内合法合规运营，为ICU专用末端装置项目的稳健发展提供有力支持。</w:t>
      </w:r>
    </w:p>
    <w:p>
      <w:pPr>
        <w:pStyle w:val="Heading2"/>
        <w:ind w:firstLine="560" w:firstLineChars="200"/>
        <w:rPr>
          <w:rFonts w:ascii="仿宋" w:eastAsia="仿宋" w:hAnsi="仿宋" w:cs="仿宋" w:hint="eastAsia"/>
          <w:sz w:val="28"/>
          <w:lang w:eastAsia="zh-CN"/>
        </w:rPr>
      </w:pPr>
      <w:bookmarkStart w:id="12" w:name="_Toc9764"/>
      <w:r>
        <w:rPr>
          <w:rFonts w:ascii="仿宋" w:eastAsia="仿宋" w:hAnsi="仿宋" w:cs="仿宋" w:hint="eastAsia"/>
          <w:sz w:val="28"/>
          <w:lang w:eastAsia="zh-CN"/>
        </w:rPr>
        <w:t>(二)、ICU专用末端装置项目建设必要性分析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建设的迫切性源于对行业发展趋势的深刻洞察。我们正处于一个行业变革的时代，科技创新、数字化转型成为企业发展的关键动力。ICU专用末端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建设不仅仅是为了跟上潮流，更是为了通过技术创新推动企业的持续发展。通过引入先进的技术和解决方案，ICU专用末端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ICU专用末端装置项目的建设成为必然选择，通过提高产品质量、拓展服务领域，从而在竞争中获得更多的机会。ICU专用末端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ICU专用末端装置项目建设的必要性体现在对客户需求更精准的满足。通过ICU专用末端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建设的背后是对企业持续创新的追求。只有通过不断创新，企业才能在竞争中立于不败之地。ICU专用末端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2362"/>
      <w:r>
        <w:rPr>
          <w:rFonts w:ascii="仿宋" w:eastAsia="仿宋" w:hAnsi="仿宋" w:cs="仿宋" w:hint="eastAsia"/>
          <w:sz w:val="28"/>
          <w:lang w:eastAsia="zh-CN"/>
        </w:rPr>
        <w:t>四、ICU专用末端装置项目危机管理</w:t>
      </w:r>
      <w:bookmarkEnd w:id="13"/>
    </w:p>
    <w:p>
      <w:pPr>
        <w:pStyle w:val="Heading2"/>
        <w:rPr>
          <w:rFonts w:ascii="仿宋" w:eastAsia="仿宋" w:hAnsi="仿宋" w:cs="仿宋" w:hint="eastAsia"/>
          <w:lang w:eastAsia="zh-CN"/>
        </w:rPr>
      </w:pPr>
      <w:bookmarkStart w:id="14" w:name="_Toc2014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危机管理中，危机预警与识别是确保ICU专用末端装置项目稳健运行的核心步骤。通过建立全面的监测机制，ICU专用末端装置项目团队旨在及时发现和理解潜在的风险和危机因素，以便采取及时的预防和应对措施，确保ICU专用末端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CU专用末端装置项目团队全面分析了整个ICU专用末端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CU专用末端装置项目团队着重于明确定义ICU专用末端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CU专用末端装置项目进展的持续监控，团队能够及时发现潜在问题并作出迅速反应。ICU专用末端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在这一阶段，团队的专业素养和反应速度将发挥至关重要的作用，以确保潜在危机能够在初期得到有效的处理，最大程度地减轻负面影响。通过危机预警与识别，ICU专用末端装置项目得以更有序、可控地推进。</w:t>
      </w:r>
    </w:p>
    <w:p>
      <w:pPr>
        <w:pStyle w:val="Heading2"/>
        <w:ind w:firstLine="560" w:firstLineChars="200"/>
        <w:rPr>
          <w:rFonts w:ascii="仿宋" w:eastAsia="仿宋" w:hAnsi="仿宋" w:cs="仿宋" w:hint="eastAsia"/>
          <w:sz w:val="28"/>
          <w:lang w:eastAsia="zh-CN"/>
        </w:rPr>
      </w:pPr>
      <w:bookmarkStart w:id="15" w:name="_Toc1749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在危机发生时，ICU专用末端装置项目团队立即行动，成立了应急小组。该小组的任务是迅速制定并实施紧急应对措施，以最小化潜在损失。以下是采取的主要措施：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暂停ICU专用末端装置项目进度：为遏制危机蔓延，ICU专用末端装置项目暂时停止进行，以便全面评估当前状况。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资源重新分配：重新评估ICU专用末端装置项目资源的分配，确保最大限度地减小损失。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实时沟通：与关键利益相关者建立实时沟通机制，向他们传递ICU专用末端装置项目危机的实际状况，保障ICU专用末端装置项目核心利益。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在紧急应对的同时，ICU专用末端装置项目团队强调了团队协作和有效沟通的重要性。以下是团队协作的关键举措：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信息共享机制：建立了信息共享平台，确保团队成员能够及时获取ICU专用末端装置项目危机的实时信息。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领导者沟通：ICU专用末端装置项目领导者通过定期会议和即时沟通工具，指导团队应对危机，保持团队稳定运行。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随着危机得到初步控制，ICU专用末端装置项目团队转向制定恢复计划，以确保ICU专用末端装置项目能够从中迅速恢复。主要恢复计划包括：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修复受损的进度计划：重新评估ICU专用末端装置项目进度，制定修复计划，确保ICU专用末端装置项目尽快回归正常进程。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重新调整资源分配：优化资源分配，确保ICU专用末端装置项目在有限资源下高效运转。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风险管理机制加强：对ICU专用末端装置项目风险进行全面评估，制定更强化的风险管理策略，以预防未来可能的危机。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6787"/>
      <w:r>
        <w:rPr>
          <w:rFonts w:ascii="仿宋" w:eastAsia="仿宋" w:hAnsi="仿宋" w:cs="仿宋" w:hint="eastAsia"/>
          <w:sz w:val="28"/>
          <w:lang w:eastAsia="zh-CN"/>
        </w:rPr>
        <w:t>五、ICU专用末端装置项目可持续发展</w:t>
      </w:r>
      <w:bookmarkEnd w:id="16"/>
    </w:p>
    <w:p>
      <w:pPr>
        <w:pStyle w:val="Heading2"/>
        <w:rPr>
          <w:rFonts w:ascii="仿宋" w:eastAsia="仿宋" w:hAnsi="仿宋" w:cs="仿宋" w:hint="eastAsia"/>
          <w:lang w:eastAsia="zh-CN"/>
        </w:rPr>
      </w:pPr>
      <w:bookmarkStart w:id="17" w:name="_Toc1374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中，ICU专用末端装置项目团队着眼于未来，明确了可持续发展的战略方向。制定的具体可持续发展目标包括降低资源使用、采用环保技术、最大化社会效益等。这一步骤不仅有助于ICU专用末端装置项目在环保和社会责任方面达到最高标准，也为未来提供了明确的指引，确保ICU专用末端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可持续实践的融入ICU专用末端装置项目管理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ICU专用末端装置项目管理周期。从ICU专用末端装置项目规划开始，ICU专用末端装置项目团队就考虑了环境和社会的因素。在执行阶段，ICU专用末端装置项目团队积极推动绿色技术的应用，优化资源利用。此外，关注员工的社会责任，通过培训和沟通活动提高员工对可持续发展的认知，使他们能够在日常工作中践行可持续实践。这些举措不仅为ICU专用末端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57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扎根于ICU专用末端装置项目的可持续发展理念，我们深信环保与社会责任是ICU专用末端装置项目成功的关键支柱。在ICU专用末端装置项目的每一步，我们都致力于通过创新和实践，履行对环境和社会的坚定责任。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团队通过引入先进的环保技术、建立高效的废物处理系统以及推动能源节约措施，积极履行环保责任。定期的环保监测和评估确保ICU专用末端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不仅致力于自身可持续发展，还注重对社会的回馈。通过支持社区ICU专用末端装置项目、参与慈善事业、提供培训机会等方式，ICU专用末端装置项目积极履行社会责任。与当地社区建立积极互动，关注员工的工作与生活平衡，以及员工的身心健康，是ICU专用末端装置项目在社会责任层面的关键举措。这样的实践不仅增强了ICU专用末端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7373"/>
      <w:r>
        <w:rPr>
          <w:rFonts w:ascii="仿宋" w:eastAsia="仿宋" w:hAnsi="仿宋" w:cs="仿宋" w:hint="eastAsia"/>
          <w:sz w:val="28"/>
          <w:lang w:eastAsia="zh-CN"/>
        </w:rPr>
        <w:t>六、ICU专用末端装置项目绩效评估</w:t>
      </w:r>
      <w:bookmarkEnd w:id="19"/>
    </w:p>
    <w:p>
      <w:pPr>
        <w:pStyle w:val="Heading2"/>
        <w:rPr>
          <w:rFonts w:ascii="仿宋" w:eastAsia="仿宋" w:hAnsi="仿宋" w:cs="仿宋" w:hint="eastAsia"/>
          <w:lang w:eastAsia="zh-CN"/>
        </w:rPr>
      </w:pPr>
      <w:bookmarkStart w:id="20" w:name="_Toc3204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中，我们设计了一套全面的绩效评估指标，以确保ICU专用末端装置项目的可控和成功交付。这些指标跨足ICU专用末端装置项目目标、成本、进度和质量等多个维度，为我们提供了全面洞察ICU专用末端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目标达成率是我们关注的首要指标。我们设定了明确的目标，并通过定期监测和评估，迅速发现并应对潜在的目标偏差。这为ICU专用末端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成本绩效是另一个核心关注点。通过实际成本与预算成本的对比分析，我们深入了解成本差异的原因，及时调整资源分配，保持ICU专用末端装置项目在经济效益方面的合理水平。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进度作为关键的绩效指标之一，得到了精心的关注。我们制定了详细的ICU专用末端装置项目进度计划，并设立了进度符合度指标，确保实际进度与计划进度保持一致。这使我们能够快速发现和解决潜在的进度问题，保持ICU专用末端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CU专用末端装置项目绩效的不可或缺的一环。我们引入了一系列的质量标准和客户满意度指标，以确保ICU专用末端装置项目交付的成果在质量上达到或超越预期水平。通过持续监测这些指标，我们努力提升ICU专用末端装置项目整体质量水平，为ICU专用末端装置项目的成功交付提供有力保障。通过这些科学且全面的绩效评估，我们能够更好地引导ICU专用末端装置项目的持续改进，确保ICU专用末端装置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https://d.book118.com/495204033140011101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F11B1"/>
    <w:rsid w:val="07AF11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040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2024-01-29T03:50:00Z</dcterms:created>
  <dcterms:modified xsi:type="dcterms:W3CDTF">2024-01-29T03:51:01Z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2CDB25ED075040A491C2BDDB6B594089_11</vt:lpwstr>
  </property>
  <property fmtid="{D5CDD505-2E9C-101B-9397-08002B2CF9AE}" pid="3" name="KSOProductBuildVer">
    <vt:lpwstr>2052-12.1.0.16250</vt:lpwstr>
  </property>
</Properties>
</file>