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计时仪器项目融资计划书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91" w:history="1">
        <w:r>
          <w:rPr>
            <w:rFonts w:ascii="仿宋" w:eastAsia="仿宋" w:hAnsi="仿宋" w:cs="仿宋" w:hint="eastAsia"/>
            <w:lang w:eastAsia="zh-CN"/>
          </w:rPr>
          <w:t>前言</w:t>
        </w:r>
        <w:r>
          <w:tab/>
        </w:r>
        <w:r>
          <w:fldChar w:fldCharType="begin"/>
        </w:r>
        <w:r>
          <w:instrText xml:space="preserve"> PAGEREF _Toc13091 \h </w:instrText>
        </w:r>
        <w:r>
          <w:fldChar w:fldCharType="separate"/>
        </w:r>
        <w:r>
          <w:t>4</w:t>
        </w:r>
        <w:r>
          <w:fldChar w:fldCharType="end"/>
        </w:r>
      </w:hyperlink>
    </w:p>
    <w:p>
      <w:pPr>
        <w:pStyle w:val="TOC1"/>
        <w:tabs>
          <w:tab w:val="right" w:leader="dot" w:pos="8306"/>
        </w:tabs>
      </w:pPr>
      <w:hyperlink w:anchor="_Toc9086" w:history="1">
        <w:r>
          <w:rPr>
            <w:rFonts w:ascii="仿宋" w:eastAsia="仿宋" w:hAnsi="仿宋" w:cs="仿宋" w:hint="eastAsia"/>
            <w:lang w:eastAsia="zh-CN"/>
          </w:rPr>
          <w:t>一、社会影响分析</w:t>
        </w:r>
        <w:r>
          <w:tab/>
        </w:r>
        <w:r>
          <w:fldChar w:fldCharType="begin"/>
        </w:r>
        <w:r>
          <w:instrText xml:space="preserve"> PAGEREF _Toc9086 \h </w:instrText>
        </w:r>
        <w:r>
          <w:fldChar w:fldCharType="separate"/>
        </w:r>
        <w:r>
          <w:t>4</w:t>
        </w:r>
        <w:r>
          <w:fldChar w:fldCharType="end"/>
        </w:r>
      </w:hyperlink>
    </w:p>
    <w:p>
      <w:pPr>
        <w:pStyle w:val="TOC2"/>
        <w:tabs>
          <w:tab w:val="right" w:leader="dot" w:pos="8306"/>
        </w:tabs>
      </w:pPr>
      <w:hyperlink w:anchor="_Toc17558" w:history="1">
        <w:r>
          <w:rPr>
            <w:rFonts w:ascii="仿宋" w:eastAsia="仿宋" w:hAnsi="仿宋" w:cs="仿宋" w:hint="eastAsia"/>
            <w:lang w:eastAsia="zh-CN"/>
          </w:rPr>
          <w:t>(一)、社会影响效果分析</w:t>
        </w:r>
        <w:r>
          <w:tab/>
        </w:r>
        <w:r>
          <w:fldChar w:fldCharType="begin"/>
        </w:r>
        <w:r>
          <w:instrText xml:space="preserve"> PAGEREF _Toc17558 \h </w:instrText>
        </w:r>
        <w:r>
          <w:fldChar w:fldCharType="separate"/>
        </w:r>
        <w:r>
          <w:t>4</w:t>
        </w:r>
        <w:r>
          <w:fldChar w:fldCharType="end"/>
        </w:r>
      </w:hyperlink>
    </w:p>
    <w:p>
      <w:pPr>
        <w:pStyle w:val="TOC2"/>
        <w:tabs>
          <w:tab w:val="right" w:leader="dot" w:pos="8306"/>
        </w:tabs>
      </w:pPr>
      <w:hyperlink w:anchor="_Toc23042" w:history="1">
        <w:r>
          <w:rPr>
            <w:rFonts w:ascii="仿宋" w:eastAsia="仿宋" w:hAnsi="仿宋" w:cs="仿宋" w:hint="eastAsia"/>
            <w:lang w:eastAsia="zh-CN"/>
          </w:rPr>
          <w:t>(二)、社会适应性分析</w:t>
        </w:r>
        <w:r>
          <w:tab/>
        </w:r>
        <w:r>
          <w:fldChar w:fldCharType="begin"/>
        </w:r>
        <w:r>
          <w:instrText xml:space="preserve"> PAGEREF _Toc23042 \h </w:instrText>
        </w:r>
        <w:r>
          <w:fldChar w:fldCharType="separate"/>
        </w:r>
        <w:r>
          <w:t>6</w:t>
        </w:r>
        <w:r>
          <w:fldChar w:fldCharType="end"/>
        </w:r>
      </w:hyperlink>
    </w:p>
    <w:p>
      <w:pPr>
        <w:pStyle w:val="TOC2"/>
        <w:tabs>
          <w:tab w:val="right" w:leader="dot" w:pos="8306"/>
        </w:tabs>
      </w:pPr>
      <w:hyperlink w:anchor="_Toc537" w:history="1">
        <w:r>
          <w:rPr>
            <w:rFonts w:ascii="仿宋" w:eastAsia="仿宋" w:hAnsi="仿宋" w:cs="仿宋" w:hint="eastAsia"/>
            <w:lang w:eastAsia="zh-CN"/>
          </w:rPr>
          <w:t>(三)、社会风险及对策分析</w:t>
        </w:r>
        <w:r>
          <w:tab/>
        </w:r>
        <w:r>
          <w:fldChar w:fldCharType="begin"/>
        </w:r>
        <w:r>
          <w:instrText xml:space="preserve"> PAGEREF _Toc537 \h </w:instrText>
        </w:r>
        <w:r>
          <w:fldChar w:fldCharType="separate"/>
        </w:r>
        <w:r>
          <w:t>7</w:t>
        </w:r>
        <w:r>
          <w:fldChar w:fldCharType="end"/>
        </w:r>
      </w:hyperlink>
    </w:p>
    <w:p>
      <w:pPr>
        <w:pStyle w:val="TOC1"/>
        <w:tabs>
          <w:tab w:val="right" w:leader="dot" w:pos="8306"/>
        </w:tabs>
      </w:pPr>
      <w:hyperlink w:anchor="_Toc6515" w:history="1">
        <w:r>
          <w:rPr>
            <w:rFonts w:ascii="仿宋" w:eastAsia="仿宋" w:hAnsi="仿宋" w:cs="仿宋" w:hint="eastAsia"/>
            <w:lang w:eastAsia="zh-CN"/>
          </w:rPr>
          <w:t>二、建设内容</w:t>
        </w:r>
        <w:r>
          <w:tab/>
        </w:r>
        <w:r>
          <w:fldChar w:fldCharType="begin"/>
        </w:r>
        <w:r>
          <w:instrText xml:space="preserve"> PAGEREF _Toc6515 \h </w:instrText>
        </w:r>
        <w:r>
          <w:fldChar w:fldCharType="separate"/>
        </w:r>
        <w:r>
          <w:t>9</w:t>
        </w:r>
        <w:r>
          <w:fldChar w:fldCharType="end"/>
        </w:r>
      </w:hyperlink>
    </w:p>
    <w:p>
      <w:pPr>
        <w:pStyle w:val="TOC2"/>
        <w:tabs>
          <w:tab w:val="right" w:leader="dot" w:pos="8306"/>
        </w:tabs>
      </w:pPr>
      <w:hyperlink w:anchor="_Toc2675" w:history="1">
        <w:r>
          <w:rPr>
            <w:rFonts w:ascii="仿宋" w:eastAsia="仿宋" w:hAnsi="仿宋" w:cs="仿宋" w:hint="eastAsia"/>
            <w:lang w:eastAsia="zh-CN"/>
          </w:rPr>
          <w:t>(一)、产品规划</w:t>
        </w:r>
        <w:r>
          <w:tab/>
        </w:r>
        <w:r>
          <w:fldChar w:fldCharType="begin"/>
        </w:r>
        <w:r>
          <w:instrText xml:space="preserve"> PAGEREF _Toc2675 \h </w:instrText>
        </w:r>
        <w:r>
          <w:fldChar w:fldCharType="separate"/>
        </w:r>
        <w:r>
          <w:t>9</w:t>
        </w:r>
        <w:r>
          <w:fldChar w:fldCharType="end"/>
        </w:r>
      </w:hyperlink>
    </w:p>
    <w:p>
      <w:pPr>
        <w:pStyle w:val="TOC2"/>
        <w:tabs>
          <w:tab w:val="right" w:leader="dot" w:pos="8306"/>
        </w:tabs>
      </w:pPr>
      <w:hyperlink w:anchor="_Toc8314" w:history="1">
        <w:r>
          <w:rPr>
            <w:rFonts w:ascii="仿宋" w:eastAsia="仿宋" w:hAnsi="仿宋" w:cs="仿宋" w:hint="eastAsia"/>
            <w:lang w:eastAsia="zh-CN"/>
          </w:rPr>
          <w:t>(二)、建设规模</w:t>
        </w:r>
        <w:r>
          <w:tab/>
        </w:r>
        <w:r>
          <w:fldChar w:fldCharType="begin"/>
        </w:r>
        <w:r>
          <w:instrText xml:space="preserve"> PAGEREF _Toc8314 \h </w:instrText>
        </w:r>
        <w:r>
          <w:fldChar w:fldCharType="separate"/>
        </w:r>
        <w:r>
          <w:t>9</w:t>
        </w:r>
        <w:r>
          <w:fldChar w:fldCharType="end"/>
        </w:r>
      </w:hyperlink>
    </w:p>
    <w:p>
      <w:pPr>
        <w:pStyle w:val="TOC1"/>
        <w:tabs>
          <w:tab w:val="right" w:leader="dot" w:pos="8306"/>
        </w:tabs>
      </w:pPr>
      <w:hyperlink w:anchor="_Toc14530" w:history="1">
        <w:r>
          <w:rPr>
            <w:rFonts w:ascii="仿宋" w:eastAsia="仿宋" w:hAnsi="仿宋" w:cs="仿宋" w:hint="eastAsia"/>
            <w:lang w:eastAsia="zh-CN"/>
          </w:rPr>
          <w:t>三、市场分析</w:t>
        </w:r>
        <w:r>
          <w:tab/>
        </w:r>
        <w:r>
          <w:fldChar w:fldCharType="begin"/>
        </w:r>
        <w:r>
          <w:instrText xml:space="preserve"> PAGEREF _Toc14530 \h </w:instrText>
        </w:r>
        <w:r>
          <w:fldChar w:fldCharType="separate"/>
        </w:r>
        <w:r>
          <w:t>10</w:t>
        </w:r>
        <w:r>
          <w:fldChar w:fldCharType="end"/>
        </w:r>
      </w:hyperlink>
    </w:p>
    <w:p>
      <w:pPr>
        <w:pStyle w:val="TOC2"/>
        <w:tabs>
          <w:tab w:val="right" w:leader="dot" w:pos="8306"/>
        </w:tabs>
      </w:pPr>
      <w:hyperlink w:anchor="_Toc24709" w:history="1">
        <w:r>
          <w:rPr>
            <w:rFonts w:ascii="仿宋" w:eastAsia="仿宋" w:hAnsi="仿宋" w:cs="仿宋" w:hint="eastAsia"/>
            <w:lang w:eastAsia="zh-CN"/>
          </w:rPr>
          <w:t>(一)、行业基本情况</w:t>
        </w:r>
        <w:r>
          <w:tab/>
        </w:r>
        <w:r>
          <w:fldChar w:fldCharType="begin"/>
        </w:r>
        <w:r>
          <w:instrText xml:space="preserve"> PAGEREF _Toc24709 \h </w:instrText>
        </w:r>
        <w:r>
          <w:fldChar w:fldCharType="separate"/>
        </w:r>
        <w:r>
          <w:t>10</w:t>
        </w:r>
        <w:r>
          <w:fldChar w:fldCharType="end"/>
        </w:r>
      </w:hyperlink>
    </w:p>
    <w:p>
      <w:pPr>
        <w:pStyle w:val="TOC2"/>
        <w:tabs>
          <w:tab w:val="right" w:leader="dot" w:pos="8306"/>
        </w:tabs>
      </w:pPr>
      <w:hyperlink w:anchor="_Toc22617" w:history="1">
        <w:r>
          <w:rPr>
            <w:rFonts w:ascii="仿宋" w:eastAsia="仿宋" w:hAnsi="仿宋" w:cs="仿宋" w:hint="eastAsia"/>
            <w:lang w:eastAsia="zh-CN"/>
          </w:rPr>
          <w:t>(二)、市场分析</w:t>
        </w:r>
        <w:r>
          <w:tab/>
        </w:r>
        <w:r>
          <w:fldChar w:fldCharType="begin"/>
        </w:r>
        <w:r>
          <w:instrText xml:space="preserve"> PAGEREF _Toc22617 \h </w:instrText>
        </w:r>
        <w:r>
          <w:fldChar w:fldCharType="separate"/>
        </w:r>
        <w:r>
          <w:t>11</w:t>
        </w:r>
        <w:r>
          <w:fldChar w:fldCharType="end"/>
        </w:r>
      </w:hyperlink>
    </w:p>
    <w:p>
      <w:pPr>
        <w:pStyle w:val="TOC1"/>
        <w:tabs>
          <w:tab w:val="right" w:leader="dot" w:pos="8306"/>
        </w:tabs>
      </w:pPr>
      <w:hyperlink w:anchor="_Toc8372" w:history="1">
        <w:r>
          <w:rPr>
            <w:rFonts w:ascii="仿宋" w:eastAsia="仿宋" w:hAnsi="仿宋" w:cs="仿宋" w:hint="eastAsia"/>
            <w:lang w:eastAsia="zh-CN"/>
          </w:rPr>
          <w:t>四、计时仪器项目土建工程</w:t>
        </w:r>
        <w:r>
          <w:tab/>
        </w:r>
        <w:r>
          <w:fldChar w:fldCharType="begin"/>
        </w:r>
        <w:r>
          <w:instrText xml:space="preserve"> PAGEREF _Toc8372 \h </w:instrText>
        </w:r>
        <w:r>
          <w:fldChar w:fldCharType="separate"/>
        </w:r>
        <w:r>
          <w:t>12</w:t>
        </w:r>
        <w:r>
          <w:fldChar w:fldCharType="end"/>
        </w:r>
      </w:hyperlink>
    </w:p>
    <w:p>
      <w:pPr>
        <w:pStyle w:val="TOC2"/>
        <w:tabs>
          <w:tab w:val="right" w:leader="dot" w:pos="8306"/>
        </w:tabs>
      </w:pPr>
      <w:hyperlink w:anchor="_Toc140" w:history="1">
        <w:r>
          <w:rPr>
            <w:rFonts w:ascii="仿宋" w:eastAsia="仿宋" w:hAnsi="仿宋" w:cs="仿宋" w:hint="eastAsia"/>
            <w:lang w:eastAsia="zh-CN"/>
          </w:rPr>
          <w:t>(一)、建筑工程设计原则</w:t>
        </w:r>
        <w:r>
          <w:tab/>
        </w:r>
        <w:r>
          <w:fldChar w:fldCharType="begin"/>
        </w:r>
        <w:r>
          <w:instrText xml:space="preserve"> PAGEREF _Toc140 \h </w:instrText>
        </w:r>
        <w:r>
          <w:fldChar w:fldCharType="separate"/>
        </w:r>
        <w:r>
          <w:t>12</w:t>
        </w:r>
        <w:r>
          <w:fldChar w:fldCharType="end"/>
        </w:r>
      </w:hyperlink>
    </w:p>
    <w:p>
      <w:pPr>
        <w:pStyle w:val="TOC2"/>
        <w:tabs>
          <w:tab w:val="right" w:leader="dot" w:pos="8306"/>
        </w:tabs>
      </w:pPr>
      <w:hyperlink w:anchor="_Toc7416" w:history="1">
        <w:r>
          <w:rPr>
            <w:rFonts w:ascii="仿宋" w:eastAsia="仿宋" w:hAnsi="仿宋" w:cs="仿宋" w:hint="eastAsia"/>
            <w:lang w:eastAsia="zh-CN"/>
          </w:rPr>
          <w:t>(二)、土建工程设计年限及安全等级</w:t>
        </w:r>
        <w:r>
          <w:tab/>
        </w:r>
        <w:r>
          <w:fldChar w:fldCharType="begin"/>
        </w:r>
        <w:r>
          <w:instrText xml:space="preserve"> PAGEREF _Toc7416 \h </w:instrText>
        </w:r>
        <w:r>
          <w:fldChar w:fldCharType="separate"/>
        </w:r>
        <w:r>
          <w:t>14</w:t>
        </w:r>
        <w:r>
          <w:fldChar w:fldCharType="end"/>
        </w:r>
      </w:hyperlink>
    </w:p>
    <w:p>
      <w:pPr>
        <w:pStyle w:val="TOC2"/>
        <w:tabs>
          <w:tab w:val="right" w:leader="dot" w:pos="8306"/>
        </w:tabs>
      </w:pPr>
      <w:hyperlink w:anchor="_Toc8142" w:history="1">
        <w:r>
          <w:rPr>
            <w:rFonts w:ascii="仿宋" w:eastAsia="仿宋" w:hAnsi="仿宋" w:cs="仿宋" w:hint="eastAsia"/>
            <w:lang w:eastAsia="zh-CN"/>
          </w:rPr>
          <w:t>(三)、建筑工程设计总体要求</w:t>
        </w:r>
        <w:r>
          <w:tab/>
        </w:r>
        <w:r>
          <w:fldChar w:fldCharType="begin"/>
        </w:r>
        <w:r>
          <w:instrText xml:space="preserve"> PAGEREF _Toc8142 \h </w:instrText>
        </w:r>
        <w:r>
          <w:fldChar w:fldCharType="separate"/>
        </w:r>
        <w:r>
          <w:t>15</w:t>
        </w:r>
        <w:r>
          <w:fldChar w:fldCharType="end"/>
        </w:r>
      </w:hyperlink>
    </w:p>
    <w:p>
      <w:pPr>
        <w:pStyle w:val="TOC2"/>
        <w:tabs>
          <w:tab w:val="right" w:leader="dot" w:pos="8306"/>
        </w:tabs>
      </w:pPr>
      <w:hyperlink w:anchor="_Toc11056" w:history="1">
        <w:r>
          <w:rPr>
            <w:rFonts w:ascii="仿宋" w:eastAsia="仿宋" w:hAnsi="仿宋" w:cs="仿宋" w:hint="eastAsia"/>
            <w:lang w:eastAsia="zh-CN"/>
          </w:rPr>
          <w:t>(四)、土建工程建设指标</w:t>
        </w:r>
        <w:r>
          <w:tab/>
        </w:r>
        <w:r>
          <w:fldChar w:fldCharType="begin"/>
        </w:r>
        <w:r>
          <w:instrText xml:space="preserve"> PAGEREF _Toc11056 \h </w:instrText>
        </w:r>
        <w:r>
          <w:fldChar w:fldCharType="separate"/>
        </w:r>
        <w:r>
          <w:t>15</w:t>
        </w:r>
        <w:r>
          <w:fldChar w:fldCharType="end"/>
        </w:r>
      </w:hyperlink>
    </w:p>
    <w:p>
      <w:pPr>
        <w:pStyle w:val="TOC1"/>
        <w:tabs>
          <w:tab w:val="right" w:leader="dot" w:pos="8306"/>
        </w:tabs>
      </w:pPr>
      <w:hyperlink w:anchor="_Toc14542" w:history="1">
        <w:r>
          <w:rPr>
            <w:rFonts w:ascii="仿宋" w:eastAsia="仿宋" w:hAnsi="仿宋" w:cs="仿宋" w:hint="eastAsia"/>
            <w:lang w:eastAsia="zh-CN"/>
          </w:rPr>
          <w:t>五、计时仪器项目危机管理</w:t>
        </w:r>
        <w:r>
          <w:tab/>
        </w:r>
        <w:r>
          <w:fldChar w:fldCharType="begin"/>
        </w:r>
        <w:r>
          <w:instrText xml:space="preserve"> PAGEREF _Toc14542 \h </w:instrText>
        </w:r>
        <w:r>
          <w:fldChar w:fldCharType="separate"/>
        </w:r>
        <w:r>
          <w:t>16</w:t>
        </w:r>
        <w:r>
          <w:fldChar w:fldCharType="end"/>
        </w:r>
      </w:hyperlink>
    </w:p>
    <w:p>
      <w:pPr>
        <w:pStyle w:val="TOC2"/>
        <w:tabs>
          <w:tab w:val="right" w:leader="dot" w:pos="8306"/>
        </w:tabs>
      </w:pPr>
      <w:hyperlink w:anchor="_Toc32345" w:history="1">
        <w:r>
          <w:rPr>
            <w:rFonts w:ascii="仿宋" w:eastAsia="仿宋" w:hAnsi="仿宋" w:cs="仿宋" w:hint="eastAsia"/>
            <w:lang w:eastAsia="zh-CN"/>
          </w:rPr>
          <w:t>(一)、危机预警与识别</w:t>
        </w:r>
        <w:r>
          <w:tab/>
        </w:r>
        <w:r>
          <w:fldChar w:fldCharType="begin"/>
        </w:r>
        <w:r>
          <w:instrText xml:space="preserve"> PAGEREF _Toc32345 \h </w:instrText>
        </w:r>
        <w:r>
          <w:fldChar w:fldCharType="separate"/>
        </w:r>
        <w:r>
          <w:t>16</w:t>
        </w:r>
        <w:r>
          <w:fldChar w:fldCharType="end"/>
        </w:r>
      </w:hyperlink>
    </w:p>
    <w:p>
      <w:pPr>
        <w:pStyle w:val="TOC2"/>
        <w:tabs>
          <w:tab w:val="right" w:leader="dot" w:pos="8306"/>
        </w:tabs>
      </w:pPr>
      <w:hyperlink w:anchor="_Toc10617" w:history="1">
        <w:r>
          <w:rPr>
            <w:rFonts w:ascii="仿宋" w:eastAsia="仿宋" w:hAnsi="仿宋" w:cs="仿宋" w:hint="eastAsia"/>
            <w:lang w:eastAsia="zh-CN"/>
          </w:rPr>
          <w:t>(二)、危机应对与恢复</w:t>
        </w:r>
        <w:r>
          <w:tab/>
        </w:r>
        <w:r>
          <w:fldChar w:fldCharType="begin"/>
        </w:r>
        <w:r>
          <w:instrText xml:space="preserve"> PAGEREF _Toc10617 \h </w:instrText>
        </w:r>
        <w:r>
          <w:fldChar w:fldCharType="separate"/>
        </w:r>
        <w:r>
          <w:t>17</w:t>
        </w:r>
        <w:r>
          <w:fldChar w:fldCharType="end"/>
        </w:r>
      </w:hyperlink>
    </w:p>
    <w:p>
      <w:pPr>
        <w:pStyle w:val="TOC1"/>
        <w:tabs>
          <w:tab w:val="right" w:leader="dot" w:pos="8306"/>
        </w:tabs>
      </w:pPr>
      <w:hyperlink w:anchor="_Toc8198" w:history="1">
        <w:r>
          <w:rPr>
            <w:rFonts w:ascii="仿宋" w:eastAsia="仿宋" w:hAnsi="仿宋" w:cs="仿宋" w:hint="eastAsia"/>
            <w:lang w:eastAsia="zh-CN"/>
          </w:rPr>
          <w:t>六、经济效益分析</w:t>
        </w:r>
        <w:r>
          <w:tab/>
        </w:r>
        <w:r>
          <w:fldChar w:fldCharType="begin"/>
        </w:r>
        <w:r>
          <w:instrText xml:space="preserve"> PAGEREF _Toc8198 \h </w:instrText>
        </w:r>
        <w:r>
          <w:fldChar w:fldCharType="separate"/>
        </w:r>
        <w:r>
          <w:t>18</w:t>
        </w:r>
        <w:r>
          <w:fldChar w:fldCharType="end"/>
        </w:r>
      </w:hyperlink>
    </w:p>
    <w:p>
      <w:pPr>
        <w:pStyle w:val="TOC2"/>
        <w:tabs>
          <w:tab w:val="right" w:leader="dot" w:pos="8306"/>
        </w:tabs>
      </w:pPr>
      <w:hyperlink w:anchor="_Toc21256" w:history="1">
        <w:r>
          <w:rPr>
            <w:rFonts w:ascii="仿宋" w:eastAsia="仿宋" w:hAnsi="仿宋" w:cs="仿宋" w:hint="eastAsia"/>
            <w:lang w:eastAsia="zh-CN"/>
          </w:rPr>
          <w:t>(一)、投资情况说明</w:t>
        </w:r>
        <w:r>
          <w:tab/>
        </w:r>
        <w:r>
          <w:fldChar w:fldCharType="begin"/>
        </w:r>
        <w:r>
          <w:instrText xml:space="preserve"> PAGEREF _Toc21256 \h </w:instrText>
        </w:r>
        <w:r>
          <w:fldChar w:fldCharType="separate"/>
        </w:r>
        <w:r>
          <w:t>18</w:t>
        </w:r>
        <w:r>
          <w:fldChar w:fldCharType="end"/>
        </w:r>
      </w:hyperlink>
    </w:p>
    <w:p>
      <w:pPr>
        <w:pStyle w:val="TOC2"/>
        <w:tabs>
          <w:tab w:val="right" w:leader="dot" w:pos="8306"/>
        </w:tabs>
      </w:pPr>
      <w:hyperlink w:anchor="_Toc15028" w:history="1">
        <w:r>
          <w:rPr>
            <w:rFonts w:ascii="仿宋" w:eastAsia="仿宋" w:hAnsi="仿宋" w:cs="仿宋" w:hint="eastAsia"/>
            <w:lang w:eastAsia="zh-CN"/>
          </w:rPr>
          <w:t>(二)、经济评价财务测算</w:t>
        </w:r>
        <w:r>
          <w:tab/>
        </w:r>
        <w:r>
          <w:fldChar w:fldCharType="begin"/>
        </w:r>
        <w:r>
          <w:instrText xml:space="preserve"> PAGEREF _Toc15028 \h </w:instrText>
        </w:r>
        <w:r>
          <w:fldChar w:fldCharType="separate"/>
        </w:r>
        <w:r>
          <w:t>18</w:t>
        </w:r>
        <w:r>
          <w:fldChar w:fldCharType="end"/>
        </w:r>
      </w:hyperlink>
    </w:p>
    <w:p>
      <w:pPr>
        <w:pStyle w:val="TOC2"/>
        <w:tabs>
          <w:tab w:val="right" w:leader="dot" w:pos="8306"/>
        </w:tabs>
      </w:pPr>
      <w:hyperlink w:anchor="_Toc29574" w:history="1">
        <w:r>
          <w:rPr>
            <w:rFonts w:ascii="仿宋" w:eastAsia="仿宋" w:hAnsi="仿宋" w:cs="仿宋" w:hint="eastAsia"/>
            <w:lang w:eastAsia="zh-CN"/>
          </w:rPr>
          <w:t>(三)、计时仪器项目盈利能力分析</w:t>
        </w:r>
        <w:r>
          <w:tab/>
        </w:r>
        <w:r>
          <w:fldChar w:fldCharType="begin"/>
        </w:r>
        <w:r>
          <w:instrText xml:space="preserve"> PAGEREF _Toc29574 \h </w:instrText>
        </w:r>
        <w:r>
          <w:fldChar w:fldCharType="separate"/>
        </w:r>
        <w:r>
          <w:t>19</w:t>
        </w:r>
        <w:r>
          <w:fldChar w:fldCharType="end"/>
        </w:r>
      </w:hyperlink>
    </w:p>
    <w:p>
      <w:pPr>
        <w:pStyle w:val="TOC1"/>
        <w:tabs>
          <w:tab w:val="right" w:leader="dot" w:pos="8306"/>
        </w:tabs>
      </w:pPr>
      <w:hyperlink w:anchor="_Toc25537" w:history="1">
        <w:r>
          <w:rPr>
            <w:rFonts w:ascii="仿宋" w:eastAsia="仿宋" w:hAnsi="仿宋" w:cs="仿宋" w:hint="eastAsia"/>
            <w:lang w:eastAsia="zh-CN"/>
          </w:rPr>
          <w:t>七、计时仪器项目人力资源管理方案</w:t>
        </w:r>
        <w:r>
          <w:tab/>
        </w:r>
        <w:r>
          <w:fldChar w:fldCharType="begin"/>
        </w:r>
        <w:r>
          <w:instrText xml:space="preserve"> PAGEREF _Toc25537 \h </w:instrText>
        </w:r>
        <w:r>
          <w:fldChar w:fldCharType="separate"/>
        </w:r>
        <w:r>
          <w:t>19</w:t>
        </w:r>
        <w:r>
          <w:fldChar w:fldCharType="end"/>
        </w:r>
      </w:hyperlink>
    </w:p>
    <w:p>
      <w:pPr>
        <w:pStyle w:val="TOC2"/>
        <w:tabs>
          <w:tab w:val="right" w:leader="dot" w:pos="8306"/>
        </w:tabs>
      </w:pPr>
      <w:hyperlink w:anchor="_Toc17517" w:history="1">
        <w:r>
          <w:rPr>
            <w:rFonts w:ascii="仿宋" w:eastAsia="仿宋" w:hAnsi="仿宋" w:cs="仿宋" w:hint="eastAsia"/>
            <w:lang w:eastAsia="zh-CN"/>
          </w:rPr>
          <w:t>(一)、人力资源战略规划</w:t>
        </w:r>
        <w:r>
          <w:tab/>
        </w:r>
        <w:r>
          <w:fldChar w:fldCharType="begin"/>
        </w:r>
        <w:r>
          <w:instrText xml:space="preserve"> PAGEREF _Toc17517 \h </w:instrText>
        </w:r>
        <w:r>
          <w:fldChar w:fldCharType="separate"/>
        </w:r>
        <w:r>
          <w:t>19</w:t>
        </w:r>
        <w:r>
          <w:fldChar w:fldCharType="end"/>
        </w:r>
      </w:hyperlink>
    </w:p>
    <w:p>
      <w:pPr>
        <w:pStyle w:val="TOC2"/>
        <w:tabs>
          <w:tab w:val="right" w:leader="dot" w:pos="8306"/>
        </w:tabs>
      </w:pPr>
      <w:hyperlink w:anchor="_Toc18951" w:history="1">
        <w:r>
          <w:rPr>
            <w:rFonts w:ascii="仿宋" w:eastAsia="仿宋" w:hAnsi="仿宋" w:cs="仿宋" w:hint="eastAsia"/>
            <w:lang w:eastAsia="zh-CN"/>
          </w:rPr>
          <w:t>(二)、薪酬管理</w:t>
        </w:r>
        <w:r>
          <w:tab/>
        </w:r>
        <w:r>
          <w:fldChar w:fldCharType="begin"/>
        </w:r>
        <w:r>
          <w:instrText xml:space="preserve"> PAGEREF _Toc18951 \h </w:instrText>
        </w:r>
        <w:r>
          <w:fldChar w:fldCharType="separate"/>
        </w:r>
        <w:r>
          <w:t>21</w:t>
        </w:r>
        <w:r>
          <w:fldChar w:fldCharType="end"/>
        </w:r>
      </w:hyperlink>
    </w:p>
    <w:p>
      <w:pPr>
        <w:pStyle w:val="TOC2"/>
        <w:tabs>
          <w:tab w:val="right" w:leader="dot" w:pos="8306"/>
        </w:tabs>
      </w:pPr>
      <w:hyperlink w:anchor="_Toc20300" w:history="1">
        <w:r>
          <w:rPr>
            <w:rFonts w:ascii="仿宋" w:eastAsia="仿宋" w:hAnsi="仿宋" w:cs="仿宋" w:hint="eastAsia"/>
            <w:lang w:eastAsia="zh-CN"/>
          </w:rPr>
          <w:t>(三)、人力资源培训与开发</w:t>
        </w:r>
        <w:r>
          <w:tab/>
        </w:r>
        <w:r>
          <w:fldChar w:fldCharType="begin"/>
        </w:r>
        <w:r>
          <w:instrText xml:space="preserve"> PAGEREF _Toc20300 \h </w:instrText>
        </w:r>
        <w:r>
          <w:fldChar w:fldCharType="separate"/>
        </w:r>
        <w:r>
          <w:t>22</w:t>
        </w:r>
        <w:r>
          <w:fldChar w:fldCharType="end"/>
        </w:r>
      </w:hyperlink>
    </w:p>
    <w:p>
      <w:pPr>
        <w:pStyle w:val="TOC2"/>
        <w:tabs>
          <w:tab w:val="right" w:leader="dot" w:pos="8306"/>
        </w:tabs>
      </w:pPr>
      <w:hyperlink w:anchor="_Toc5743" w:history="1">
        <w:r>
          <w:rPr>
            <w:rFonts w:ascii="仿宋" w:eastAsia="仿宋" w:hAnsi="仿宋" w:cs="仿宋" w:hint="eastAsia"/>
            <w:lang w:eastAsia="zh-CN"/>
          </w:rPr>
          <w:t>(四)、劳动管理管理</w:t>
        </w:r>
        <w:r>
          <w:tab/>
        </w:r>
        <w:r>
          <w:fldChar w:fldCharType="begin"/>
        </w:r>
        <w:r>
          <w:instrText xml:space="preserve"> PAGEREF _Toc5743 \h </w:instrText>
        </w:r>
        <w:r>
          <w:fldChar w:fldCharType="separate"/>
        </w:r>
        <w:r>
          <w:t>24</w:t>
        </w:r>
        <w:r>
          <w:fldChar w:fldCharType="end"/>
        </w:r>
      </w:hyperlink>
    </w:p>
    <w:p>
      <w:pPr>
        <w:pStyle w:val="TOC2"/>
        <w:tabs>
          <w:tab w:val="right" w:leader="dot" w:pos="8306"/>
        </w:tabs>
      </w:pPr>
      <w:hyperlink w:anchor="_Toc12446" w:history="1">
        <w:r>
          <w:rPr>
            <w:rFonts w:ascii="仿宋" w:eastAsia="仿宋" w:hAnsi="仿宋" w:cs="仿宋" w:hint="eastAsia"/>
            <w:lang w:eastAsia="zh-CN"/>
          </w:rPr>
          <w:t>(五)、人力资源组织管理</w:t>
        </w:r>
        <w:r>
          <w:tab/>
        </w:r>
        <w:r>
          <w:fldChar w:fldCharType="begin"/>
        </w:r>
        <w:r>
          <w:instrText xml:space="preserve"> PAGEREF _Toc12446 \h </w:instrText>
        </w:r>
        <w:r>
          <w:fldChar w:fldCharType="separate"/>
        </w:r>
        <w:r>
          <w:t>27</w:t>
        </w:r>
        <w:r>
          <w:fldChar w:fldCharType="end"/>
        </w:r>
      </w:hyperlink>
    </w:p>
    <w:p>
      <w:pPr>
        <w:pStyle w:val="TOC2"/>
        <w:tabs>
          <w:tab w:val="right" w:leader="dot" w:pos="8306"/>
        </w:tabs>
      </w:pPr>
      <w:hyperlink w:anchor="_Toc30199" w:history="1">
        <w:r>
          <w:rPr>
            <w:rFonts w:ascii="仿宋" w:eastAsia="仿宋" w:hAnsi="仿宋" w:cs="仿宋" w:hint="eastAsia"/>
            <w:lang w:eastAsia="zh-CN"/>
          </w:rPr>
          <w:t>(六)、绩效管理</w:t>
        </w:r>
        <w:r>
          <w:tab/>
        </w:r>
        <w:r>
          <w:fldChar w:fldCharType="begin"/>
        </w:r>
        <w:r>
          <w:instrText xml:space="preserve"> PAGEREF _Toc30199 \h </w:instrText>
        </w:r>
        <w:r>
          <w:fldChar w:fldCharType="separate"/>
        </w:r>
        <w:r>
          <w:t>29</w:t>
        </w:r>
        <w:r>
          <w:fldChar w:fldCharType="end"/>
        </w:r>
      </w:hyperlink>
    </w:p>
    <w:p>
      <w:pPr>
        <w:pStyle w:val="TOC1"/>
        <w:tabs>
          <w:tab w:val="right" w:leader="dot" w:pos="8306"/>
        </w:tabs>
      </w:pPr>
      <w:hyperlink w:anchor="_Toc557" w:history="1">
        <w:r>
          <w:rPr>
            <w:rFonts w:ascii="仿宋" w:eastAsia="仿宋" w:hAnsi="仿宋" w:cs="仿宋" w:hint="eastAsia"/>
            <w:lang w:eastAsia="zh-CN"/>
          </w:rPr>
          <w:t>八、经济效益分析</w:t>
        </w:r>
        <w:r>
          <w:tab/>
        </w:r>
        <w:r>
          <w:fldChar w:fldCharType="begin"/>
        </w:r>
        <w:r>
          <w:instrText xml:space="preserve"> PAGEREF _Toc557 \h </w:instrText>
        </w:r>
        <w:r>
          <w:fldChar w:fldCharType="separate"/>
        </w:r>
        <w:r>
          <w:t>31</w:t>
        </w:r>
        <w:r>
          <w:fldChar w:fldCharType="end"/>
        </w:r>
      </w:hyperlink>
    </w:p>
    <w:p>
      <w:pPr>
        <w:pStyle w:val="TOC2"/>
        <w:tabs>
          <w:tab w:val="right" w:leader="dot" w:pos="8306"/>
        </w:tabs>
      </w:pPr>
      <w:hyperlink w:anchor="_Toc16633" w:history="1">
        <w:r>
          <w:rPr>
            <w:rFonts w:ascii="仿宋" w:eastAsia="仿宋" w:hAnsi="仿宋" w:cs="仿宋" w:hint="eastAsia"/>
            <w:lang w:eastAsia="zh-CN"/>
          </w:rPr>
          <w:t>(一)、基本假设及基础参数选取</w:t>
        </w:r>
        <w:r>
          <w:tab/>
        </w:r>
        <w:r>
          <w:fldChar w:fldCharType="begin"/>
        </w:r>
        <w:r>
          <w:instrText xml:space="preserve"> PAGEREF _Toc16633 \h </w:instrText>
        </w:r>
        <w:r>
          <w:fldChar w:fldCharType="separate"/>
        </w:r>
        <w:r>
          <w:t>31</w:t>
        </w:r>
        <w:r>
          <w:fldChar w:fldCharType="end"/>
        </w:r>
      </w:hyperlink>
    </w:p>
    <w:p>
      <w:pPr>
        <w:pStyle w:val="TOC2"/>
        <w:tabs>
          <w:tab w:val="right" w:leader="dot" w:pos="8306"/>
        </w:tabs>
      </w:pPr>
      <w:hyperlink w:anchor="_Toc12729" w:history="1">
        <w:r>
          <w:rPr>
            <w:rFonts w:ascii="仿宋" w:eastAsia="仿宋" w:hAnsi="仿宋" w:cs="仿宋" w:hint="eastAsia"/>
            <w:lang w:eastAsia="zh-CN"/>
          </w:rPr>
          <w:t>(二)、经济评价财务测算</w:t>
        </w:r>
        <w:r>
          <w:tab/>
        </w:r>
        <w:r>
          <w:fldChar w:fldCharType="begin"/>
        </w:r>
        <w:r>
          <w:instrText xml:space="preserve"> PAGEREF _Toc12729 \h </w:instrText>
        </w:r>
        <w:r>
          <w:fldChar w:fldCharType="separate"/>
        </w:r>
        <w:r>
          <w:t>32</w:t>
        </w:r>
        <w:r>
          <w:fldChar w:fldCharType="end"/>
        </w:r>
      </w:hyperlink>
    </w:p>
    <w:p>
      <w:pPr>
        <w:pStyle w:val="TOC2"/>
        <w:tabs>
          <w:tab w:val="right" w:leader="dot" w:pos="8306"/>
        </w:tabs>
      </w:pPr>
      <w:hyperlink w:anchor="_Toc4546" w:history="1">
        <w:r>
          <w:rPr>
            <w:rFonts w:ascii="仿宋" w:eastAsia="仿宋" w:hAnsi="仿宋" w:cs="仿宋" w:hint="eastAsia"/>
            <w:lang w:eastAsia="zh-CN"/>
          </w:rPr>
          <w:t>(三)、计时仪器项目盈利能力分析</w:t>
        </w:r>
        <w:r>
          <w:tab/>
        </w:r>
        <w:r>
          <w:fldChar w:fldCharType="begin"/>
        </w:r>
        <w:r>
          <w:instrText xml:space="preserve"> PAGEREF _Toc4546 \h </w:instrText>
        </w:r>
        <w:r>
          <w:fldChar w:fldCharType="separate"/>
        </w:r>
        <w:r>
          <w:t>34</w:t>
        </w:r>
        <w:r>
          <w:fldChar w:fldCharType="end"/>
        </w:r>
      </w:hyperlink>
    </w:p>
    <w:p>
      <w:pPr>
        <w:pStyle w:val="TOC2"/>
        <w:tabs>
          <w:tab w:val="right" w:leader="dot" w:pos="8306"/>
        </w:tabs>
      </w:pPr>
      <w:hyperlink w:anchor="_Toc28094" w:history="1">
        <w:r>
          <w:rPr>
            <w:rFonts w:ascii="仿宋" w:eastAsia="仿宋" w:hAnsi="仿宋" w:cs="仿宋" w:hint="eastAsia"/>
            <w:lang w:eastAsia="zh-CN"/>
          </w:rPr>
          <w:t>(四)、财务生存能力分析</w:t>
        </w:r>
        <w:r>
          <w:tab/>
        </w:r>
        <w:r>
          <w:fldChar w:fldCharType="begin"/>
        </w:r>
        <w:r>
          <w:instrText xml:space="preserve"> PAGEREF _Toc28094 \h </w:instrText>
        </w:r>
        <w:r>
          <w:fldChar w:fldCharType="separate"/>
        </w:r>
        <w:r>
          <w:t>35</w:t>
        </w:r>
        <w:r>
          <w:fldChar w:fldCharType="end"/>
        </w:r>
      </w:hyperlink>
    </w:p>
    <w:p>
      <w:pPr>
        <w:pStyle w:val="TOC2"/>
        <w:tabs>
          <w:tab w:val="right" w:leader="dot" w:pos="8306"/>
        </w:tabs>
      </w:pPr>
      <w:hyperlink w:anchor="_Toc27825" w:history="1">
        <w:r>
          <w:rPr>
            <w:rFonts w:ascii="仿宋" w:eastAsia="仿宋" w:hAnsi="仿宋" w:cs="仿宋" w:hint="eastAsia"/>
            <w:lang w:eastAsia="zh-CN"/>
          </w:rPr>
          <w:t>(五)、偿债能力分析</w:t>
        </w:r>
        <w:r>
          <w:tab/>
        </w:r>
        <w:r>
          <w:fldChar w:fldCharType="begin"/>
        </w:r>
        <w:r>
          <w:instrText xml:space="preserve"> PAGEREF _Toc27825 \h </w:instrText>
        </w:r>
        <w:r>
          <w:fldChar w:fldCharType="separate"/>
        </w:r>
        <w:r>
          <w:t>36</w:t>
        </w:r>
        <w:r>
          <w:fldChar w:fldCharType="end"/>
        </w:r>
      </w:hyperlink>
    </w:p>
    <w:p>
      <w:pPr>
        <w:pStyle w:val="TOC2"/>
        <w:tabs>
          <w:tab w:val="right" w:leader="dot" w:pos="8306"/>
        </w:tabs>
      </w:pPr>
      <w:hyperlink w:anchor="_Toc24978" w:history="1">
        <w:r>
          <w:rPr>
            <w:rFonts w:ascii="仿宋" w:eastAsia="仿宋" w:hAnsi="仿宋" w:cs="仿宋" w:hint="eastAsia"/>
            <w:lang w:eastAsia="zh-CN"/>
          </w:rPr>
          <w:t>(六)、经济评价结论</w:t>
        </w:r>
        <w:r>
          <w:tab/>
        </w:r>
        <w:r>
          <w:fldChar w:fldCharType="begin"/>
        </w:r>
        <w:r>
          <w:instrText xml:space="preserve"> PAGEREF _Toc24978 \h </w:instrText>
        </w:r>
        <w:r>
          <w:fldChar w:fldCharType="separate"/>
        </w:r>
        <w:r>
          <w:t>37</w:t>
        </w:r>
        <w:r>
          <w:fldChar w:fldCharType="end"/>
        </w:r>
      </w:hyperlink>
    </w:p>
    <w:p>
      <w:pPr>
        <w:pStyle w:val="TOC1"/>
        <w:tabs>
          <w:tab w:val="right" w:leader="dot" w:pos="8306"/>
        </w:tabs>
      </w:pPr>
      <w:hyperlink w:anchor="_Toc28277" w:history="1">
        <w:r>
          <w:rPr>
            <w:rFonts w:ascii="仿宋" w:eastAsia="仿宋" w:hAnsi="仿宋" w:cs="仿宋" w:hint="eastAsia"/>
            <w:lang w:eastAsia="zh-CN"/>
          </w:rPr>
          <w:t>九、计时仪器行业竞争对选址的影响</w:t>
        </w:r>
        <w:r>
          <w:tab/>
        </w:r>
        <w:r>
          <w:fldChar w:fldCharType="begin"/>
        </w:r>
        <w:r>
          <w:instrText xml:space="preserve"> PAGEREF _Toc28277 \h </w:instrText>
        </w:r>
        <w:r>
          <w:fldChar w:fldCharType="separate"/>
        </w:r>
        <w:r>
          <w:t>38</w:t>
        </w:r>
        <w:r>
          <w:fldChar w:fldCharType="end"/>
        </w:r>
      </w:hyperlink>
    </w:p>
    <w:p>
      <w:pPr>
        <w:pStyle w:val="TOC2"/>
        <w:tabs>
          <w:tab w:val="right" w:leader="dot" w:pos="8306"/>
        </w:tabs>
      </w:pPr>
      <w:hyperlink w:anchor="_Toc808" w:history="1">
        <w:r>
          <w:rPr>
            <w:rFonts w:ascii="仿宋" w:eastAsia="仿宋" w:hAnsi="仿宋" w:cs="仿宋" w:hint="eastAsia"/>
            <w:lang w:eastAsia="zh-CN"/>
          </w:rPr>
          <w:t>(一)、地理位置分析</w:t>
        </w:r>
        <w:r>
          <w:tab/>
        </w:r>
        <w:r>
          <w:fldChar w:fldCharType="begin"/>
        </w:r>
        <w:r>
          <w:instrText xml:space="preserve"> PAGEREF _Toc808 \h </w:instrText>
        </w:r>
        <w:r>
          <w:fldChar w:fldCharType="separate"/>
        </w:r>
        <w:r>
          <w:t>38</w:t>
        </w:r>
        <w:r>
          <w:fldChar w:fldCharType="end"/>
        </w:r>
      </w:hyperlink>
    </w:p>
    <w:p>
      <w:pPr>
        <w:pStyle w:val="TOC2"/>
        <w:tabs>
          <w:tab w:val="right" w:leader="dot" w:pos="8306"/>
        </w:tabs>
      </w:pPr>
      <w:hyperlink w:anchor="_Toc22826" w:history="1">
        <w:r>
          <w:rPr>
            <w:rFonts w:ascii="仿宋" w:eastAsia="仿宋" w:hAnsi="仿宋" w:cs="仿宋" w:hint="eastAsia"/>
            <w:lang w:eastAsia="zh-CN"/>
          </w:rPr>
          <w:t>(二)、供应链优势</w:t>
        </w:r>
        <w:r>
          <w:tab/>
        </w:r>
        <w:r>
          <w:fldChar w:fldCharType="begin"/>
        </w:r>
        <w:r>
          <w:instrText xml:space="preserve"> PAGEREF _Toc22826 \h </w:instrText>
        </w:r>
        <w:r>
          <w:fldChar w:fldCharType="separate"/>
        </w:r>
        <w:r>
          <w:t>39</w:t>
        </w:r>
        <w:r>
          <w:fldChar w:fldCharType="end"/>
        </w:r>
      </w:hyperlink>
    </w:p>
    <w:p>
      <w:pPr>
        <w:pStyle w:val="TOC2"/>
        <w:tabs>
          <w:tab w:val="right" w:leader="dot" w:pos="8306"/>
        </w:tabs>
      </w:pPr>
      <w:hyperlink w:anchor="_Toc2112" w:history="1">
        <w:r>
          <w:rPr>
            <w:rFonts w:ascii="仿宋" w:eastAsia="仿宋" w:hAnsi="仿宋" w:cs="仿宋" w:hint="eastAsia"/>
            <w:lang w:eastAsia="zh-CN"/>
          </w:rPr>
          <w:t>(三)、人才资源</w:t>
        </w:r>
        <w:r>
          <w:tab/>
        </w:r>
        <w:r>
          <w:fldChar w:fldCharType="begin"/>
        </w:r>
        <w:r>
          <w:instrText xml:space="preserve"> PAGEREF _Toc2112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15" w:history="1">
        <w:r>
          <w:rPr>
            <w:rFonts w:ascii="仿宋" w:eastAsia="仿宋" w:hAnsi="仿宋" w:cs="仿宋" w:hint="eastAsia"/>
            <w:lang w:eastAsia="zh-CN"/>
          </w:rPr>
          <w:t>(四)、政策支持</w:t>
        </w:r>
        <w:r>
          <w:tab/>
        </w:r>
        <w:r>
          <w:fldChar w:fldCharType="begin"/>
        </w:r>
        <w:r>
          <w:instrText xml:space="preserve"> PAGEREF _Toc24415 \h </w:instrText>
        </w:r>
        <w:r>
          <w:fldChar w:fldCharType="separate"/>
        </w:r>
        <w:r>
          <w:t>41</w:t>
        </w:r>
        <w:r>
          <w:fldChar w:fldCharType="end"/>
        </w:r>
      </w:hyperlink>
    </w:p>
    <w:p>
      <w:pPr>
        <w:pStyle w:val="TOC1"/>
        <w:tabs>
          <w:tab w:val="right" w:leader="dot" w:pos="8306"/>
        </w:tabs>
      </w:pPr>
      <w:hyperlink w:anchor="_Toc1487" w:history="1">
        <w:r>
          <w:rPr>
            <w:rFonts w:ascii="仿宋" w:eastAsia="仿宋" w:hAnsi="仿宋" w:cs="仿宋" w:hint="eastAsia"/>
            <w:lang w:eastAsia="zh-CN"/>
          </w:rPr>
          <w:t>十、员工福利与企业文化</w:t>
        </w:r>
        <w:r>
          <w:tab/>
        </w:r>
        <w:r>
          <w:fldChar w:fldCharType="begin"/>
        </w:r>
        <w:r>
          <w:instrText xml:space="preserve"> PAGEREF _Toc1487 \h </w:instrText>
        </w:r>
        <w:r>
          <w:fldChar w:fldCharType="separate"/>
        </w:r>
        <w:r>
          <w:t>42</w:t>
        </w:r>
        <w:r>
          <w:fldChar w:fldCharType="end"/>
        </w:r>
      </w:hyperlink>
    </w:p>
    <w:p>
      <w:pPr>
        <w:pStyle w:val="TOC2"/>
        <w:tabs>
          <w:tab w:val="right" w:leader="dot" w:pos="8306"/>
        </w:tabs>
      </w:pPr>
      <w:hyperlink w:anchor="_Toc17484" w:history="1">
        <w:r>
          <w:rPr>
            <w:rFonts w:ascii="仿宋" w:eastAsia="仿宋" w:hAnsi="仿宋" w:cs="仿宋" w:hint="eastAsia"/>
            <w:lang w:eastAsia="zh-CN"/>
          </w:rPr>
          <w:t>(一)、员工福利政策</w:t>
        </w:r>
        <w:r>
          <w:tab/>
        </w:r>
        <w:r>
          <w:fldChar w:fldCharType="begin"/>
        </w:r>
        <w:r>
          <w:instrText xml:space="preserve"> PAGEREF _Toc17484 \h </w:instrText>
        </w:r>
        <w:r>
          <w:fldChar w:fldCharType="separate"/>
        </w:r>
        <w:r>
          <w:t>42</w:t>
        </w:r>
        <w:r>
          <w:fldChar w:fldCharType="end"/>
        </w:r>
      </w:hyperlink>
    </w:p>
    <w:p>
      <w:pPr>
        <w:pStyle w:val="TOC2"/>
        <w:tabs>
          <w:tab w:val="right" w:leader="dot" w:pos="8306"/>
        </w:tabs>
      </w:pPr>
      <w:hyperlink w:anchor="_Toc5084" w:history="1">
        <w:r>
          <w:rPr>
            <w:rFonts w:ascii="仿宋" w:eastAsia="仿宋" w:hAnsi="仿宋" w:cs="仿宋" w:hint="eastAsia"/>
            <w:lang w:eastAsia="zh-CN"/>
          </w:rPr>
          <w:t>(二)、团队建设与员工培训</w:t>
        </w:r>
        <w:r>
          <w:tab/>
        </w:r>
        <w:r>
          <w:fldChar w:fldCharType="begin"/>
        </w:r>
        <w:r>
          <w:instrText xml:space="preserve"> PAGEREF _Toc5084 \h </w:instrText>
        </w:r>
        <w:r>
          <w:fldChar w:fldCharType="separate"/>
        </w:r>
        <w:r>
          <w:t>44</w:t>
        </w:r>
        <w:r>
          <w:fldChar w:fldCharType="end"/>
        </w:r>
      </w:hyperlink>
    </w:p>
    <w:p>
      <w:pPr>
        <w:pStyle w:val="TOC2"/>
        <w:tabs>
          <w:tab w:val="right" w:leader="dot" w:pos="8306"/>
        </w:tabs>
      </w:pPr>
      <w:hyperlink w:anchor="_Toc25285" w:history="1">
        <w:r>
          <w:rPr>
            <w:rFonts w:ascii="仿宋" w:eastAsia="仿宋" w:hAnsi="仿宋" w:cs="仿宋" w:hint="eastAsia"/>
            <w:lang w:eastAsia="zh-CN"/>
          </w:rPr>
          <w:t>(三)、企业文化建设</w:t>
        </w:r>
        <w:r>
          <w:tab/>
        </w:r>
        <w:r>
          <w:fldChar w:fldCharType="begin"/>
        </w:r>
        <w:r>
          <w:instrText xml:space="preserve"> PAGEREF _Toc25285 \h </w:instrText>
        </w:r>
        <w:r>
          <w:fldChar w:fldCharType="separate"/>
        </w:r>
        <w:r>
          <w:t>46</w:t>
        </w:r>
        <w:r>
          <w:fldChar w:fldCharType="end"/>
        </w:r>
      </w:hyperlink>
    </w:p>
    <w:p>
      <w:pPr>
        <w:pStyle w:val="TOC2"/>
        <w:tabs>
          <w:tab w:val="right" w:leader="dot" w:pos="8306"/>
        </w:tabs>
      </w:pPr>
      <w:hyperlink w:anchor="_Toc24881" w:history="1">
        <w:r>
          <w:rPr>
            <w:rFonts w:ascii="仿宋" w:eastAsia="仿宋" w:hAnsi="仿宋" w:cs="仿宋" w:hint="eastAsia"/>
            <w:lang w:eastAsia="zh-CN"/>
          </w:rPr>
          <w:t>(四)、员工健康与工作平衡</w:t>
        </w:r>
        <w:r>
          <w:tab/>
        </w:r>
        <w:r>
          <w:fldChar w:fldCharType="begin"/>
        </w:r>
        <w:r>
          <w:instrText xml:space="preserve"> PAGEREF _Toc24881 \h </w:instrText>
        </w:r>
        <w:r>
          <w:fldChar w:fldCharType="separate"/>
        </w:r>
        <w:r>
          <w:t>47</w:t>
        </w:r>
        <w:r>
          <w:fldChar w:fldCharType="end"/>
        </w:r>
      </w:hyperlink>
    </w:p>
    <w:p>
      <w:pPr>
        <w:pStyle w:val="TOC1"/>
        <w:tabs>
          <w:tab w:val="right" w:leader="dot" w:pos="8306"/>
        </w:tabs>
      </w:pPr>
      <w:hyperlink w:anchor="_Toc30887" w:history="1">
        <w:r>
          <w:rPr>
            <w:rFonts w:ascii="仿宋" w:eastAsia="仿宋" w:hAnsi="仿宋" w:cs="仿宋" w:hint="eastAsia"/>
            <w:lang w:eastAsia="zh-CN"/>
          </w:rPr>
          <w:t>十一、建筑工程可行性分析</w:t>
        </w:r>
        <w:r>
          <w:tab/>
        </w:r>
        <w:r>
          <w:fldChar w:fldCharType="begin"/>
        </w:r>
        <w:r>
          <w:instrText xml:space="preserve"> PAGEREF _Toc30887 \h </w:instrText>
        </w:r>
        <w:r>
          <w:fldChar w:fldCharType="separate"/>
        </w:r>
        <w:r>
          <w:t>49</w:t>
        </w:r>
        <w:r>
          <w:fldChar w:fldCharType="end"/>
        </w:r>
      </w:hyperlink>
    </w:p>
    <w:p>
      <w:pPr>
        <w:pStyle w:val="TOC2"/>
        <w:tabs>
          <w:tab w:val="right" w:leader="dot" w:pos="8306"/>
        </w:tabs>
      </w:pPr>
      <w:hyperlink w:anchor="_Toc15749" w:history="1">
        <w:r>
          <w:rPr>
            <w:rFonts w:ascii="仿宋" w:eastAsia="仿宋" w:hAnsi="仿宋" w:cs="仿宋" w:hint="eastAsia"/>
            <w:lang w:eastAsia="zh-CN"/>
          </w:rPr>
          <w:t>(一)、计时仪器项目工程设计总体要求</w:t>
        </w:r>
        <w:r>
          <w:tab/>
        </w:r>
        <w:r>
          <w:fldChar w:fldCharType="begin"/>
        </w:r>
        <w:r>
          <w:instrText xml:space="preserve"> PAGEREF _Toc15749 \h </w:instrText>
        </w:r>
        <w:r>
          <w:fldChar w:fldCharType="separate"/>
        </w:r>
        <w:r>
          <w:t>49</w:t>
        </w:r>
        <w:r>
          <w:fldChar w:fldCharType="end"/>
        </w:r>
      </w:hyperlink>
    </w:p>
    <w:p>
      <w:pPr>
        <w:pStyle w:val="TOC2"/>
        <w:tabs>
          <w:tab w:val="right" w:leader="dot" w:pos="8306"/>
        </w:tabs>
      </w:pPr>
      <w:hyperlink w:anchor="_Toc17111" w:history="1">
        <w:r>
          <w:rPr>
            <w:rFonts w:ascii="仿宋" w:eastAsia="仿宋" w:hAnsi="仿宋" w:cs="仿宋" w:hint="eastAsia"/>
            <w:lang w:eastAsia="zh-CN"/>
          </w:rPr>
          <w:t>(二)、建设方案</w:t>
        </w:r>
        <w:r>
          <w:tab/>
        </w:r>
        <w:r>
          <w:fldChar w:fldCharType="begin"/>
        </w:r>
        <w:r>
          <w:instrText xml:space="preserve"> PAGEREF _Toc17111 \h </w:instrText>
        </w:r>
        <w:r>
          <w:fldChar w:fldCharType="separate"/>
        </w:r>
        <w:r>
          <w:t>51</w:t>
        </w:r>
        <w:r>
          <w:fldChar w:fldCharType="end"/>
        </w:r>
      </w:hyperlink>
    </w:p>
    <w:p>
      <w:pPr>
        <w:pStyle w:val="TOC2"/>
        <w:tabs>
          <w:tab w:val="right" w:leader="dot" w:pos="8306"/>
        </w:tabs>
      </w:pPr>
      <w:hyperlink w:anchor="_Toc5648" w:history="1">
        <w:r>
          <w:rPr>
            <w:rFonts w:ascii="仿宋" w:eastAsia="仿宋" w:hAnsi="仿宋" w:cs="仿宋" w:hint="eastAsia"/>
            <w:lang w:eastAsia="zh-CN"/>
          </w:rPr>
          <w:t>(三)、建筑工程建设指标</w:t>
        </w:r>
        <w:r>
          <w:tab/>
        </w:r>
        <w:r>
          <w:fldChar w:fldCharType="begin"/>
        </w:r>
        <w:r>
          <w:instrText xml:space="preserve"> PAGEREF _Toc5648 \h </w:instrText>
        </w:r>
        <w:r>
          <w:fldChar w:fldCharType="separate"/>
        </w:r>
        <w:r>
          <w:t>52</w:t>
        </w:r>
        <w:r>
          <w:fldChar w:fldCharType="end"/>
        </w:r>
      </w:hyperlink>
    </w:p>
    <w:p>
      <w:pPr>
        <w:pStyle w:val="TOC2"/>
        <w:tabs>
          <w:tab w:val="right" w:leader="dot" w:pos="8306"/>
        </w:tabs>
      </w:pPr>
      <w:hyperlink w:anchor="_Toc5640" w:history="1">
        <w:r>
          <w:rPr>
            <w:rFonts w:ascii="仿宋" w:eastAsia="仿宋" w:hAnsi="仿宋" w:cs="仿宋" w:hint="eastAsia"/>
            <w:lang w:eastAsia="zh-CN"/>
          </w:rPr>
          <w:t>(四)、计时仪器项目选址原则</w:t>
        </w:r>
        <w:r>
          <w:tab/>
        </w:r>
        <w:r>
          <w:fldChar w:fldCharType="begin"/>
        </w:r>
        <w:r>
          <w:instrText xml:space="preserve"> PAGEREF _Toc5640 \h </w:instrText>
        </w:r>
        <w:r>
          <w:fldChar w:fldCharType="separate"/>
        </w:r>
        <w:r>
          <w:t>52</w:t>
        </w:r>
        <w:r>
          <w:fldChar w:fldCharType="end"/>
        </w:r>
      </w:hyperlink>
    </w:p>
    <w:p>
      <w:pPr>
        <w:pStyle w:val="TOC2"/>
        <w:tabs>
          <w:tab w:val="right" w:leader="dot" w:pos="8306"/>
        </w:tabs>
      </w:pPr>
      <w:hyperlink w:anchor="_Toc32679" w:history="1">
        <w:r>
          <w:rPr>
            <w:rFonts w:ascii="仿宋" w:eastAsia="仿宋" w:hAnsi="仿宋" w:cs="仿宋" w:hint="eastAsia"/>
            <w:lang w:eastAsia="zh-CN"/>
          </w:rPr>
          <w:t>(五)、计时仪器项目选址综合评价</w:t>
        </w:r>
        <w:r>
          <w:tab/>
        </w:r>
        <w:r>
          <w:fldChar w:fldCharType="begin"/>
        </w:r>
        <w:r>
          <w:instrText xml:space="preserve"> PAGEREF _Toc32679 \h </w:instrText>
        </w:r>
        <w:r>
          <w:fldChar w:fldCharType="separate"/>
        </w:r>
        <w:r>
          <w:t>54</w:t>
        </w:r>
        <w:r>
          <w:fldChar w:fldCharType="end"/>
        </w:r>
      </w:hyperlink>
    </w:p>
    <w:p>
      <w:pPr>
        <w:pStyle w:val="TOC1"/>
        <w:tabs>
          <w:tab w:val="right" w:leader="dot" w:pos="8306"/>
        </w:tabs>
      </w:pPr>
      <w:hyperlink w:anchor="_Toc17123" w:history="1">
        <w:r>
          <w:rPr>
            <w:rFonts w:ascii="仿宋" w:eastAsia="仿宋" w:hAnsi="仿宋" w:cs="仿宋" w:hint="eastAsia"/>
            <w:lang w:eastAsia="zh-CN"/>
          </w:rPr>
          <w:t>十二、计时仪器行业定价策略</w:t>
        </w:r>
        <w:r>
          <w:tab/>
        </w:r>
        <w:r>
          <w:fldChar w:fldCharType="begin"/>
        </w:r>
        <w:r>
          <w:instrText xml:space="preserve"> PAGEREF _Toc17123 \h </w:instrText>
        </w:r>
        <w:r>
          <w:fldChar w:fldCharType="separate"/>
        </w:r>
        <w:r>
          <w:t>54</w:t>
        </w:r>
        <w:r>
          <w:fldChar w:fldCharType="end"/>
        </w:r>
      </w:hyperlink>
    </w:p>
    <w:p>
      <w:pPr>
        <w:pStyle w:val="TOC2"/>
        <w:tabs>
          <w:tab w:val="right" w:leader="dot" w:pos="8306"/>
        </w:tabs>
      </w:pPr>
      <w:hyperlink w:anchor="_Toc723" w:history="1">
        <w:r>
          <w:rPr>
            <w:rFonts w:ascii="仿宋" w:eastAsia="仿宋" w:hAnsi="仿宋" w:cs="仿宋" w:hint="eastAsia"/>
            <w:lang w:eastAsia="zh-CN"/>
          </w:rPr>
          <w:t>(一)、市场定位与竞争分析</w:t>
        </w:r>
        <w:r>
          <w:tab/>
        </w:r>
        <w:r>
          <w:fldChar w:fldCharType="begin"/>
        </w:r>
        <w:r>
          <w:instrText xml:space="preserve"> PAGEREF _Toc723 \h </w:instrText>
        </w:r>
        <w:r>
          <w:fldChar w:fldCharType="separate"/>
        </w:r>
        <w:r>
          <w:t>54</w:t>
        </w:r>
        <w:r>
          <w:fldChar w:fldCharType="end"/>
        </w:r>
      </w:hyperlink>
    </w:p>
    <w:p>
      <w:pPr>
        <w:pStyle w:val="TOC2"/>
        <w:tabs>
          <w:tab w:val="right" w:leader="dot" w:pos="8306"/>
        </w:tabs>
      </w:pPr>
      <w:hyperlink w:anchor="_Toc18506" w:history="1">
        <w:r>
          <w:rPr>
            <w:rFonts w:ascii="仿宋" w:eastAsia="仿宋" w:hAnsi="仿宋" w:cs="仿宋" w:hint="eastAsia"/>
            <w:lang w:eastAsia="zh-CN"/>
          </w:rPr>
          <w:t>(二)、成本考虑</w:t>
        </w:r>
        <w:r>
          <w:tab/>
        </w:r>
        <w:r>
          <w:fldChar w:fldCharType="begin"/>
        </w:r>
        <w:r>
          <w:instrText xml:space="preserve"> PAGEREF _Toc18506 \h </w:instrText>
        </w:r>
        <w:r>
          <w:fldChar w:fldCharType="separate"/>
        </w:r>
        <w:r>
          <w:t>54</w:t>
        </w:r>
        <w:r>
          <w:fldChar w:fldCharType="end"/>
        </w:r>
      </w:hyperlink>
    </w:p>
    <w:p>
      <w:pPr>
        <w:pStyle w:val="TOC2"/>
        <w:tabs>
          <w:tab w:val="right" w:leader="dot" w:pos="8306"/>
        </w:tabs>
      </w:pPr>
      <w:hyperlink w:anchor="_Toc16765" w:history="1">
        <w:r>
          <w:rPr>
            <w:rFonts w:ascii="仿宋" w:eastAsia="仿宋" w:hAnsi="仿宋" w:cs="仿宋" w:hint="eastAsia"/>
            <w:lang w:eastAsia="zh-CN"/>
          </w:rPr>
          <w:t>(三)、产品定位与品质定价</w:t>
        </w:r>
        <w:r>
          <w:tab/>
        </w:r>
        <w:r>
          <w:fldChar w:fldCharType="begin"/>
        </w:r>
        <w:r>
          <w:instrText xml:space="preserve"> PAGEREF _Toc16765 \h </w:instrText>
        </w:r>
        <w:r>
          <w:fldChar w:fldCharType="separate"/>
        </w:r>
        <w:r>
          <w:t>55</w:t>
        </w:r>
        <w:r>
          <w:fldChar w:fldCharType="end"/>
        </w:r>
      </w:hyperlink>
    </w:p>
    <w:p>
      <w:pPr>
        <w:pStyle w:val="TOC2"/>
        <w:tabs>
          <w:tab w:val="right" w:leader="dot" w:pos="8306"/>
        </w:tabs>
      </w:pPr>
      <w:hyperlink w:anchor="_Toc11465" w:history="1">
        <w:r>
          <w:rPr>
            <w:rFonts w:ascii="仿宋" w:eastAsia="仿宋" w:hAnsi="仿宋" w:cs="仿宋" w:hint="eastAsia"/>
            <w:lang w:eastAsia="zh-CN"/>
          </w:rPr>
          <w:t>(四)、市场调研与需求分析</w:t>
        </w:r>
        <w:r>
          <w:tab/>
        </w:r>
        <w:r>
          <w:fldChar w:fldCharType="begin"/>
        </w:r>
        <w:r>
          <w:instrText xml:space="preserve"> PAGEREF _Toc11465 \h </w:instrText>
        </w:r>
        <w:r>
          <w:fldChar w:fldCharType="separate"/>
        </w:r>
        <w:r>
          <w:t>55</w:t>
        </w:r>
        <w:r>
          <w:fldChar w:fldCharType="end"/>
        </w:r>
      </w:hyperlink>
    </w:p>
    <w:p>
      <w:pPr>
        <w:pStyle w:val="TOC2"/>
        <w:tabs>
          <w:tab w:val="right" w:leader="dot" w:pos="8306"/>
        </w:tabs>
      </w:pPr>
      <w:hyperlink w:anchor="_Toc2858" w:history="1">
        <w:r>
          <w:rPr>
            <w:rFonts w:ascii="仿宋" w:eastAsia="仿宋" w:hAnsi="仿宋" w:cs="仿宋" w:hint="eastAsia"/>
            <w:lang w:eastAsia="zh-CN"/>
          </w:rPr>
          <w:t>(五)、销售渠道与渠道定价</w:t>
        </w:r>
        <w:r>
          <w:tab/>
        </w:r>
        <w:r>
          <w:fldChar w:fldCharType="begin"/>
        </w:r>
        <w:r>
          <w:instrText xml:space="preserve"> PAGEREF _Toc2858 \h </w:instrText>
        </w:r>
        <w:r>
          <w:fldChar w:fldCharType="separate"/>
        </w:r>
        <w:r>
          <w:t>55</w:t>
        </w:r>
        <w:r>
          <w:fldChar w:fldCharType="end"/>
        </w:r>
      </w:hyperlink>
    </w:p>
    <w:p>
      <w:pPr>
        <w:pStyle w:val="TOC2"/>
        <w:tabs>
          <w:tab w:val="right" w:leader="dot" w:pos="8306"/>
        </w:tabs>
      </w:pPr>
      <w:hyperlink w:anchor="_Toc24687" w:history="1">
        <w:r>
          <w:rPr>
            <w:rFonts w:ascii="仿宋" w:eastAsia="仿宋" w:hAnsi="仿宋" w:cs="仿宋" w:hint="eastAsia"/>
            <w:lang w:eastAsia="zh-CN"/>
          </w:rPr>
          <w:t>(六)、促销与折扣策略</w:t>
        </w:r>
        <w:r>
          <w:tab/>
        </w:r>
        <w:r>
          <w:fldChar w:fldCharType="begin"/>
        </w:r>
        <w:r>
          <w:instrText xml:space="preserve"> PAGEREF _Toc24687 \h </w:instrText>
        </w:r>
        <w:r>
          <w:fldChar w:fldCharType="separate"/>
        </w:r>
        <w:r>
          <w:t>55</w:t>
        </w:r>
        <w:r>
          <w:fldChar w:fldCharType="end"/>
        </w:r>
      </w:hyperlink>
    </w:p>
    <w:p>
      <w:pPr>
        <w:pStyle w:val="TOC2"/>
        <w:tabs>
          <w:tab w:val="right" w:leader="dot" w:pos="8306"/>
        </w:tabs>
      </w:pPr>
      <w:hyperlink w:anchor="_Toc23509" w:history="1">
        <w:r>
          <w:rPr>
            <w:rFonts w:ascii="仿宋" w:eastAsia="仿宋" w:hAnsi="仿宋" w:cs="仿宋" w:hint="eastAsia"/>
            <w:lang w:eastAsia="zh-CN"/>
          </w:rPr>
          <w:t>(七)、价格弹性与市场反应</w:t>
        </w:r>
        <w:r>
          <w:tab/>
        </w:r>
        <w:r>
          <w:fldChar w:fldCharType="begin"/>
        </w:r>
        <w:r>
          <w:instrText xml:space="preserve"> PAGEREF _Toc23509 \h </w:instrText>
        </w:r>
        <w:r>
          <w:fldChar w:fldCharType="separate"/>
        </w:r>
        <w:r>
          <w:t>56</w:t>
        </w:r>
        <w:r>
          <w:fldChar w:fldCharType="end"/>
        </w:r>
      </w:hyperlink>
    </w:p>
    <w:p>
      <w:pPr>
        <w:pStyle w:val="TOC2"/>
        <w:tabs>
          <w:tab w:val="right" w:leader="dot" w:pos="8306"/>
        </w:tabs>
      </w:pPr>
      <w:hyperlink w:anchor="_Toc21167" w:history="1">
        <w:r>
          <w:rPr>
            <w:rFonts w:ascii="仿宋" w:eastAsia="仿宋" w:hAnsi="仿宋" w:cs="仿宋" w:hint="eastAsia"/>
            <w:lang w:eastAsia="zh-CN"/>
          </w:rPr>
          <w:t>(八)、竞争策略与定价战略</w:t>
        </w:r>
        <w:r>
          <w:tab/>
        </w:r>
        <w:r>
          <w:fldChar w:fldCharType="begin"/>
        </w:r>
        <w:r>
          <w:instrText xml:space="preserve"> PAGEREF _Toc21167 \h </w:instrText>
        </w:r>
        <w:r>
          <w:fldChar w:fldCharType="separate"/>
        </w:r>
        <w:r>
          <w:t>56</w:t>
        </w:r>
        <w:r>
          <w:fldChar w:fldCharType="end"/>
        </w:r>
      </w:hyperlink>
    </w:p>
    <w:p>
      <w:pPr>
        <w:pStyle w:val="TOC1"/>
        <w:tabs>
          <w:tab w:val="right" w:leader="dot" w:pos="8306"/>
        </w:tabs>
      </w:pPr>
      <w:hyperlink w:anchor="_Toc25329" w:history="1">
        <w:r>
          <w:rPr>
            <w:rFonts w:ascii="仿宋" w:eastAsia="仿宋" w:hAnsi="仿宋" w:cs="仿宋" w:hint="eastAsia"/>
            <w:lang w:eastAsia="zh-CN"/>
          </w:rPr>
          <w:t>十三、第三十八章员工社交媒体管理</w:t>
        </w:r>
        <w:r>
          <w:tab/>
        </w:r>
        <w:r>
          <w:fldChar w:fldCharType="begin"/>
        </w:r>
        <w:r>
          <w:instrText xml:space="preserve"> PAGEREF _Toc25329 \h </w:instrText>
        </w:r>
        <w:r>
          <w:fldChar w:fldCharType="separate"/>
        </w:r>
        <w:r>
          <w:t>56</w:t>
        </w:r>
        <w:r>
          <w:fldChar w:fldCharType="end"/>
        </w:r>
      </w:hyperlink>
    </w:p>
    <w:p>
      <w:pPr>
        <w:pStyle w:val="TOC2"/>
        <w:tabs>
          <w:tab w:val="right" w:leader="dot" w:pos="8306"/>
        </w:tabs>
      </w:pPr>
      <w:hyperlink w:anchor="_Toc1008" w:history="1">
        <w:r>
          <w:rPr>
            <w:rFonts w:ascii="仿宋" w:eastAsia="仿宋" w:hAnsi="仿宋" w:cs="仿宋" w:hint="eastAsia"/>
            <w:lang w:eastAsia="zh-CN"/>
          </w:rPr>
          <w:t>(一)、员工社交媒体政策</w:t>
        </w:r>
        <w:r>
          <w:tab/>
        </w:r>
        <w:r>
          <w:fldChar w:fldCharType="begin"/>
        </w:r>
        <w:r>
          <w:instrText xml:space="preserve"> PAGEREF _Toc1008 \h </w:instrText>
        </w:r>
        <w:r>
          <w:fldChar w:fldCharType="separate"/>
        </w:r>
        <w:r>
          <w:t>56</w:t>
        </w:r>
        <w:r>
          <w:fldChar w:fldCharType="end"/>
        </w:r>
      </w:hyperlink>
    </w:p>
    <w:p>
      <w:pPr>
        <w:pStyle w:val="TOC2"/>
        <w:tabs>
          <w:tab w:val="right" w:leader="dot" w:pos="8306"/>
        </w:tabs>
      </w:pPr>
      <w:hyperlink w:anchor="_Toc23316" w:history="1">
        <w:r>
          <w:rPr>
            <w:rFonts w:ascii="仿宋" w:eastAsia="仿宋" w:hAnsi="仿宋" w:cs="仿宋" w:hint="eastAsia"/>
            <w:lang w:eastAsia="zh-CN"/>
          </w:rPr>
          <w:t>(二)、个人品牌与公司形象的关联</w:t>
        </w:r>
        <w:r>
          <w:tab/>
        </w:r>
        <w:r>
          <w:fldChar w:fldCharType="begin"/>
        </w:r>
        <w:r>
          <w:instrText xml:space="preserve"> PAGEREF _Toc23316 \h </w:instrText>
        </w:r>
        <w:r>
          <w:fldChar w:fldCharType="separate"/>
        </w:r>
        <w:r>
          <w:t>57</w:t>
        </w:r>
        <w:r>
          <w:fldChar w:fldCharType="end"/>
        </w:r>
      </w:hyperlink>
    </w:p>
    <w:p>
      <w:pPr>
        <w:pStyle w:val="TOC2"/>
        <w:tabs>
          <w:tab w:val="right" w:leader="dot" w:pos="8306"/>
        </w:tabs>
      </w:pPr>
      <w:hyperlink w:anchor="_Toc22773" w:history="1">
        <w:r>
          <w:rPr>
            <w:rFonts w:ascii="仿宋" w:eastAsia="仿宋" w:hAnsi="仿宋" w:cs="仿宋" w:hint="eastAsia"/>
            <w:lang w:eastAsia="zh-CN"/>
          </w:rPr>
          <w:t>(三)、社交媒体使用准则</w:t>
        </w:r>
        <w:r>
          <w:tab/>
        </w:r>
        <w:r>
          <w:fldChar w:fldCharType="begin"/>
        </w:r>
        <w:r>
          <w:instrText xml:space="preserve"> PAGEREF _Toc22773 \h </w:instrText>
        </w:r>
        <w:r>
          <w:fldChar w:fldCharType="separate"/>
        </w:r>
        <w:r>
          <w:t>58</w:t>
        </w:r>
        <w:r>
          <w:fldChar w:fldCharType="end"/>
        </w:r>
      </w:hyperlink>
    </w:p>
    <w:p>
      <w:pPr>
        <w:pStyle w:val="TOC2"/>
        <w:tabs>
          <w:tab w:val="right" w:leader="dot" w:pos="8306"/>
        </w:tabs>
      </w:pPr>
      <w:hyperlink w:anchor="_Toc87" w:history="1">
        <w:r>
          <w:rPr>
            <w:rFonts w:ascii="仿宋" w:eastAsia="仿宋" w:hAnsi="仿宋" w:cs="仿宋" w:hint="eastAsia"/>
            <w:lang w:eastAsia="zh-CN"/>
          </w:rPr>
          <w:t>(四)、公司与员工互动</w:t>
        </w:r>
        <w:r>
          <w:tab/>
        </w:r>
        <w:r>
          <w:fldChar w:fldCharType="begin"/>
        </w:r>
        <w:r>
          <w:instrText xml:space="preserve"> PAGEREF _Toc87 \h </w:instrText>
        </w:r>
        <w:r>
          <w:fldChar w:fldCharType="separate"/>
        </w:r>
        <w:r>
          <w:t>61</w:t>
        </w:r>
        <w:r>
          <w:fldChar w:fldCharType="end"/>
        </w:r>
      </w:hyperlink>
    </w:p>
    <w:p>
      <w:pPr>
        <w:pStyle w:val="TOC2"/>
        <w:tabs>
          <w:tab w:val="right" w:leader="dot" w:pos="8306"/>
        </w:tabs>
      </w:pPr>
      <w:hyperlink w:anchor="_Toc26192" w:history="1">
        <w:r>
          <w:rPr>
            <w:rFonts w:ascii="仿宋" w:eastAsia="仿宋" w:hAnsi="仿宋" w:cs="仿宋" w:hint="eastAsia"/>
            <w:lang w:eastAsia="zh-CN"/>
          </w:rPr>
          <w:t>(五)、公司社交媒体账号管理</w:t>
        </w:r>
        <w:r>
          <w:tab/>
        </w:r>
        <w:r>
          <w:fldChar w:fldCharType="begin"/>
        </w:r>
        <w:r>
          <w:instrText xml:space="preserve"> PAGEREF _Toc26192 \h </w:instrText>
        </w:r>
        <w:r>
          <w:fldChar w:fldCharType="separate"/>
        </w:r>
        <w:r>
          <w:t>62</w:t>
        </w:r>
        <w:r>
          <w:fldChar w:fldCharType="end"/>
        </w:r>
      </w:hyperlink>
    </w:p>
    <w:p>
      <w:pPr>
        <w:pStyle w:val="TOC2"/>
        <w:tabs>
          <w:tab w:val="right" w:leader="dot" w:pos="8306"/>
        </w:tabs>
      </w:pPr>
      <w:hyperlink w:anchor="_Toc8825" w:history="1">
        <w:r>
          <w:rPr>
            <w:rFonts w:ascii="仿宋" w:eastAsia="仿宋" w:hAnsi="仿宋" w:cs="仿宋" w:hint="eastAsia"/>
            <w:lang w:eastAsia="zh-CN"/>
          </w:rPr>
          <w:t>(六)、职业发展机会的分享与推广</w:t>
        </w:r>
        <w:r>
          <w:tab/>
        </w:r>
        <w:r>
          <w:fldChar w:fldCharType="begin"/>
        </w:r>
        <w:r>
          <w:instrText xml:space="preserve"> PAGEREF _Toc8825 \h </w:instrText>
        </w:r>
        <w:r>
          <w:fldChar w:fldCharType="separate"/>
        </w:r>
        <w:r>
          <w:t>63</w:t>
        </w:r>
        <w:r>
          <w:fldChar w:fldCharType="end"/>
        </w:r>
      </w:hyperlink>
    </w:p>
    <w:p>
      <w:pPr>
        <w:pStyle w:val="TOC1"/>
        <w:tabs>
          <w:tab w:val="right" w:leader="dot" w:pos="8306"/>
        </w:tabs>
      </w:pPr>
      <w:hyperlink w:anchor="_Toc23659" w:history="1">
        <w:r>
          <w:rPr>
            <w:rFonts w:ascii="仿宋" w:eastAsia="仿宋" w:hAnsi="仿宋" w:cs="仿宋" w:hint="eastAsia"/>
            <w:lang w:eastAsia="zh-CN"/>
          </w:rPr>
          <w:t>十四、风险风险及应对措施</w:t>
        </w:r>
        <w:r>
          <w:tab/>
        </w:r>
        <w:r>
          <w:fldChar w:fldCharType="begin"/>
        </w:r>
        <w:r>
          <w:instrText xml:space="preserve"> PAGEREF _Toc23659 \h </w:instrText>
        </w:r>
        <w:r>
          <w:fldChar w:fldCharType="separate"/>
        </w:r>
        <w:r>
          <w:t>64</w:t>
        </w:r>
        <w:r>
          <w:fldChar w:fldCharType="end"/>
        </w:r>
      </w:hyperlink>
    </w:p>
    <w:p>
      <w:pPr>
        <w:pStyle w:val="TOC2"/>
        <w:tabs>
          <w:tab w:val="right" w:leader="dot" w:pos="8306"/>
        </w:tabs>
      </w:pPr>
      <w:hyperlink w:anchor="_Toc31039" w:history="1">
        <w:r>
          <w:rPr>
            <w:rFonts w:ascii="仿宋" w:eastAsia="仿宋" w:hAnsi="仿宋" w:cs="仿宋" w:hint="eastAsia"/>
            <w:lang w:eastAsia="zh-CN"/>
          </w:rPr>
          <w:t>(一)、计时仪器项目风险分析</w:t>
        </w:r>
        <w:r>
          <w:tab/>
        </w:r>
        <w:r>
          <w:fldChar w:fldCharType="begin"/>
        </w:r>
        <w:r>
          <w:instrText xml:space="preserve"> PAGEREF _Toc31039 \h </w:instrText>
        </w:r>
        <w:r>
          <w:fldChar w:fldCharType="separate"/>
        </w:r>
        <w:r>
          <w:t>64</w:t>
        </w:r>
        <w:r>
          <w:fldChar w:fldCharType="end"/>
        </w:r>
      </w:hyperlink>
    </w:p>
    <w:p>
      <w:pPr>
        <w:pStyle w:val="TOC2"/>
        <w:tabs>
          <w:tab w:val="right" w:leader="dot" w:pos="8306"/>
        </w:tabs>
      </w:pPr>
      <w:hyperlink w:anchor="_Toc16631" w:history="1">
        <w:r>
          <w:rPr>
            <w:rFonts w:ascii="仿宋" w:eastAsia="仿宋" w:hAnsi="仿宋" w:cs="仿宋" w:hint="eastAsia"/>
            <w:lang w:eastAsia="zh-CN"/>
          </w:rPr>
          <w:t>(二)、计时仪器项目风险对策</w:t>
        </w:r>
        <w:r>
          <w:tab/>
        </w:r>
        <w:r>
          <w:fldChar w:fldCharType="begin"/>
        </w:r>
        <w:r>
          <w:instrText xml:space="preserve"> PAGEREF _Toc16631 \h </w:instrText>
        </w:r>
        <w:r>
          <w:fldChar w:fldCharType="separate"/>
        </w:r>
        <w:r>
          <w:t>65</w:t>
        </w:r>
        <w:r>
          <w:fldChar w:fldCharType="end"/>
        </w:r>
      </w:hyperlink>
    </w:p>
    <w:p>
      <w:pPr>
        <w:pStyle w:val="TOC1"/>
        <w:tabs>
          <w:tab w:val="right" w:leader="dot" w:pos="8306"/>
        </w:tabs>
      </w:pPr>
      <w:hyperlink w:anchor="_Toc21670" w:history="1">
        <w:r>
          <w:rPr>
            <w:rFonts w:ascii="仿宋" w:eastAsia="仿宋" w:hAnsi="仿宋" w:cs="仿宋" w:hint="eastAsia"/>
            <w:lang w:eastAsia="zh-CN"/>
          </w:rPr>
          <w:t>十五、计时仪器项目变更管理</w:t>
        </w:r>
        <w:r>
          <w:tab/>
        </w:r>
        <w:r>
          <w:fldChar w:fldCharType="begin"/>
        </w:r>
        <w:r>
          <w:instrText xml:space="preserve"> PAGEREF _Toc21670 \h </w:instrText>
        </w:r>
        <w:r>
          <w:fldChar w:fldCharType="separate"/>
        </w:r>
        <w:r>
          <w:t>67</w:t>
        </w:r>
        <w:r>
          <w:fldChar w:fldCharType="end"/>
        </w:r>
      </w:hyperlink>
    </w:p>
    <w:p>
      <w:pPr>
        <w:pStyle w:val="TOC2"/>
        <w:tabs>
          <w:tab w:val="right" w:leader="dot" w:pos="8306"/>
        </w:tabs>
      </w:pPr>
      <w:hyperlink w:anchor="_Toc18626" w:history="1">
        <w:r>
          <w:rPr>
            <w:rFonts w:ascii="仿宋" w:eastAsia="仿宋" w:hAnsi="仿宋" w:cs="仿宋" w:hint="eastAsia"/>
            <w:lang w:eastAsia="zh-CN"/>
          </w:rPr>
          <w:t>(一)、变更申请与评估</w:t>
        </w:r>
        <w:r>
          <w:tab/>
        </w:r>
        <w:r>
          <w:fldChar w:fldCharType="begin"/>
        </w:r>
        <w:r>
          <w:instrText xml:space="preserve"> PAGEREF _Toc18626 \h </w:instrText>
        </w:r>
        <w:r>
          <w:fldChar w:fldCharType="separate"/>
        </w:r>
        <w:r>
          <w:t>67</w:t>
        </w:r>
        <w:r>
          <w:fldChar w:fldCharType="end"/>
        </w:r>
      </w:hyperlink>
    </w:p>
    <w:p>
      <w:pPr>
        <w:pStyle w:val="TOC2"/>
        <w:tabs>
          <w:tab w:val="right" w:leader="dot" w:pos="8306"/>
        </w:tabs>
      </w:pPr>
      <w:hyperlink w:anchor="_Toc20454" w:history="1">
        <w:r>
          <w:rPr>
            <w:rFonts w:ascii="仿宋" w:eastAsia="仿宋" w:hAnsi="仿宋" w:cs="仿宋" w:hint="eastAsia"/>
            <w:lang w:eastAsia="zh-CN"/>
          </w:rPr>
          <w:t>(二)、变更实施与控制</w:t>
        </w:r>
        <w:r>
          <w:tab/>
        </w:r>
        <w:r>
          <w:fldChar w:fldCharType="begin"/>
        </w:r>
        <w:r>
          <w:instrText xml:space="preserve"> PAGEREF _Toc20454 \h </w:instrText>
        </w:r>
        <w:r>
          <w:fldChar w:fldCharType="separate"/>
        </w:r>
        <w:r>
          <w:t>68</w:t>
        </w:r>
        <w:r>
          <w:fldChar w:fldCharType="end"/>
        </w:r>
      </w:hyperlink>
    </w:p>
    <w:p>
      <w:pPr>
        <w:pStyle w:val="TOC1"/>
        <w:tabs>
          <w:tab w:val="right" w:leader="dot" w:pos="8306"/>
        </w:tabs>
      </w:pPr>
      <w:hyperlink w:anchor="_Toc32062" w:history="1">
        <w:r>
          <w:rPr>
            <w:rFonts w:ascii="仿宋" w:eastAsia="仿宋" w:hAnsi="仿宋" w:cs="仿宋" w:hint="eastAsia"/>
            <w:lang w:eastAsia="zh-CN"/>
          </w:rPr>
          <w:t>十六、战略合作伙伴与投资者关系</w:t>
        </w:r>
        <w:r>
          <w:tab/>
        </w:r>
        <w:r>
          <w:fldChar w:fldCharType="begin"/>
        </w:r>
        <w:r>
          <w:instrText xml:space="preserve"> PAGEREF _Toc32062 \h </w:instrText>
        </w:r>
        <w:r>
          <w:fldChar w:fldCharType="separate"/>
        </w:r>
        <w:r>
          <w:t>68</w:t>
        </w:r>
        <w:r>
          <w:fldChar w:fldCharType="end"/>
        </w:r>
      </w:hyperlink>
    </w:p>
    <w:p>
      <w:pPr>
        <w:pStyle w:val="TOC2"/>
        <w:tabs>
          <w:tab w:val="right" w:leader="dot" w:pos="8306"/>
        </w:tabs>
      </w:pPr>
      <w:hyperlink w:anchor="_Toc9564" w:history="1">
        <w:r>
          <w:rPr>
            <w:rFonts w:ascii="仿宋" w:eastAsia="仿宋" w:hAnsi="仿宋" w:cs="仿宋" w:hint="eastAsia"/>
            <w:lang w:eastAsia="zh-CN"/>
          </w:rPr>
          <w:t>(一)、投资者关系管理</w:t>
        </w:r>
        <w:r>
          <w:tab/>
        </w:r>
        <w:r>
          <w:fldChar w:fldCharType="begin"/>
        </w:r>
        <w:r>
          <w:instrText xml:space="preserve"> PAGEREF _Toc9564 \h </w:instrText>
        </w:r>
        <w:r>
          <w:fldChar w:fldCharType="separate"/>
        </w:r>
        <w:r>
          <w:t>68</w:t>
        </w:r>
        <w:r>
          <w:fldChar w:fldCharType="end"/>
        </w:r>
      </w:hyperlink>
    </w:p>
    <w:p>
      <w:pPr>
        <w:pStyle w:val="TOC2"/>
        <w:tabs>
          <w:tab w:val="right" w:leader="dot" w:pos="8306"/>
        </w:tabs>
      </w:pPr>
      <w:hyperlink w:anchor="_Toc29505" w:history="1">
        <w:r>
          <w:rPr>
            <w:rFonts w:ascii="仿宋" w:eastAsia="仿宋" w:hAnsi="仿宋" w:cs="仿宋" w:hint="eastAsia"/>
            <w:lang w:eastAsia="zh-CN"/>
          </w:rPr>
          <w:t>(二)、战略合作伙伴关系管理</w:t>
        </w:r>
        <w:r>
          <w:tab/>
        </w:r>
        <w:r>
          <w:fldChar w:fldCharType="begin"/>
        </w:r>
        <w:r>
          <w:instrText xml:space="preserve"> PAGEREF _Toc29505 \h </w:instrText>
        </w:r>
        <w:r>
          <w:fldChar w:fldCharType="separate"/>
        </w:r>
        <w:r>
          <w:t>69</w:t>
        </w:r>
        <w:r>
          <w:fldChar w:fldCharType="end"/>
        </w:r>
      </w:hyperlink>
    </w:p>
    <w:p>
      <w:pPr>
        <w:pStyle w:val="TOC2"/>
        <w:tabs>
          <w:tab w:val="right" w:leader="dot" w:pos="8306"/>
        </w:tabs>
      </w:pPr>
      <w:hyperlink w:anchor="_Toc29382" w:history="1">
        <w:r>
          <w:rPr>
            <w:rFonts w:ascii="仿宋" w:eastAsia="仿宋" w:hAnsi="仿宋" w:cs="仿宋" w:hint="eastAsia"/>
            <w:lang w:eastAsia="zh-CN"/>
          </w:rPr>
          <w:t>(三)、投资者关系沟通</w:t>
        </w:r>
        <w:r>
          <w:tab/>
        </w:r>
        <w:r>
          <w:fldChar w:fldCharType="begin"/>
        </w:r>
        <w:r>
          <w:instrText xml:space="preserve"> PAGEREF _Toc29382 \h </w:instrText>
        </w:r>
        <w:r>
          <w:fldChar w:fldCharType="separate"/>
        </w:r>
        <w:r>
          <w:t>69</w:t>
        </w:r>
        <w:r>
          <w:fldChar w:fldCharType="end"/>
        </w:r>
      </w:hyperlink>
    </w:p>
    <w:p>
      <w:pPr>
        <w:pStyle w:val="TOC2"/>
        <w:tabs>
          <w:tab w:val="right" w:leader="dot" w:pos="8306"/>
        </w:tabs>
      </w:pPr>
      <w:hyperlink w:anchor="_Toc17607" w:history="1">
        <w:r>
          <w:rPr>
            <w:rFonts w:ascii="仿宋" w:eastAsia="仿宋" w:hAnsi="仿宋" w:cs="仿宋" w:hint="eastAsia"/>
            <w:lang w:eastAsia="zh-CN"/>
          </w:rPr>
          <w:t>(四)、投资者服务计划</w:t>
        </w:r>
        <w:r>
          <w:tab/>
        </w:r>
        <w:r>
          <w:fldChar w:fldCharType="begin"/>
        </w:r>
        <w:r>
          <w:instrText xml:space="preserve"> PAGEREF _Toc17607 \h </w:instrText>
        </w:r>
        <w:r>
          <w:fldChar w:fldCharType="separate"/>
        </w:r>
        <w:r>
          <w:t>69</w:t>
        </w:r>
        <w:r>
          <w:fldChar w:fldCharType="end"/>
        </w:r>
      </w:hyperlink>
    </w:p>
    <w:p>
      <w:pPr>
        <w:pStyle w:val="TOC1"/>
        <w:tabs>
          <w:tab w:val="right" w:leader="dot" w:pos="8306"/>
        </w:tabs>
      </w:pPr>
      <w:hyperlink w:anchor="_Toc30854" w:history="1">
        <w:r>
          <w:rPr>
            <w:rFonts w:ascii="仿宋" w:eastAsia="仿宋" w:hAnsi="仿宋" w:cs="仿宋" w:hint="eastAsia"/>
            <w:lang w:eastAsia="zh-CN"/>
          </w:rPr>
          <w:t>十七、质量管理与控制</w:t>
        </w:r>
        <w:r>
          <w:tab/>
        </w:r>
        <w:r>
          <w:fldChar w:fldCharType="begin"/>
        </w:r>
        <w:r>
          <w:instrText xml:space="preserve"> PAGEREF _Toc30854 \h </w:instrText>
        </w:r>
        <w:r>
          <w:fldChar w:fldCharType="separate"/>
        </w:r>
        <w:r>
          <w:t>70</w:t>
        </w:r>
        <w:r>
          <w:fldChar w:fldCharType="end"/>
        </w:r>
      </w:hyperlink>
    </w:p>
    <w:p>
      <w:pPr>
        <w:pStyle w:val="TOC2"/>
        <w:tabs>
          <w:tab w:val="right" w:leader="dot" w:pos="8306"/>
        </w:tabs>
      </w:pPr>
      <w:hyperlink w:anchor="_Toc19897" w:history="1">
        <w:r>
          <w:rPr>
            <w:rFonts w:ascii="仿宋" w:eastAsia="仿宋" w:hAnsi="仿宋" w:cs="仿宋" w:hint="eastAsia"/>
            <w:lang w:eastAsia="zh-CN"/>
          </w:rPr>
          <w:t>(一)、质量管理体系建设</w:t>
        </w:r>
        <w:r>
          <w:tab/>
        </w:r>
        <w:r>
          <w:fldChar w:fldCharType="begin"/>
        </w:r>
        <w:r>
          <w:instrText xml:space="preserve"> PAGEREF _Toc19897 \h </w:instrText>
        </w:r>
        <w:r>
          <w:fldChar w:fldCharType="separate"/>
        </w:r>
        <w:r>
          <w:t>70</w:t>
        </w:r>
        <w:r>
          <w:fldChar w:fldCharType="end"/>
        </w:r>
      </w:hyperlink>
    </w:p>
    <w:p>
      <w:pPr>
        <w:pStyle w:val="TOC2"/>
        <w:tabs>
          <w:tab w:val="right" w:leader="dot" w:pos="8306"/>
        </w:tabs>
      </w:pPr>
      <w:hyperlink w:anchor="_Toc29627" w:history="1">
        <w:r>
          <w:rPr>
            <w:rFonts w:ascii="仿宋" w:eastAsia="仿宋" w:hAnsi="仿宋" w:cs="仿宋" w:hint="eastAsia"/>
            <w:lang w:eastAsia="zh-CN"/>
          </w:rPr>
          <w:t>(二)、质量控制措施</w:t>
        </w:r>
        <w:r>
          <w:tab/>
        </w:r>
        <w:r>
          <w:fldChar w:fldCharType="begin"/>
        </w:r>
        <w:r>
          <w:instrText xml:space="preserve"> PAGEREF _Toc29627 \h </w:instrText>
        </w:r>
        <w:r>
          <w:fldChar w:fldCharType="separate"/>
        </w:r>
        <w:r>
          <w:t>71</w:t>
        </w:r>
        <w:r>
          <w:fldChar w:fldCharType="end"/>
        </w:r>
      </w:hyperlink>
    </w:p>
    <w:p>
      <w:pPr>
        <w:pStyle w:val="TOC1"/>
        <w:tabs>
          <w:tab w:val="right" w:leader="dot" w:pos="8306"/>
        </w:tabs>
      </w:pPr>
      <w:hyperlink w:anchor="_Toc27663" w:history="1">
        <w:r>
          <w:rPr>
            <w:rFonts w:ascii="仿宋" w:eastAsia="仿宋" w:hAnsi="仿宋" w:cs="仿宋" w:hint="eastAsia"/>
            <w:lang w:eastAsia="zh-CN"/>
          </w:rPr>
          <w:t>十八、分销渠道运行绩效评估</w:t>
        </w:r>
        <w:r>
          <w:tab/>
        </w:r>
        <w:r>
          <w:fldChar w:fldCharType="begin"/>
        </w:r>
        <w:r>
          <w:instrText xml:space="preserve"> PAGEREF _Toc27663 \h </w:instrText>
        </w:r>
        <w:r>
          <w:fldChar w:fldCharType="separate"/>
        </w:r>
        <w:r>
          <w:t>72</w:t>
        </w:r>
        <w:r>
          <w:fldChar w:fldCharType="end"/>
        </w:r>
      </w:hyperlink>
    </w:p>
    <w:p>
      <w:pPr>
        <w:pStyle w:val="TOC2"/>
        <w:tabs>
          <w:tab w:val="right" w:leader="dot" w:pos="8306"/>
        </w:tabs>
      </w:pPr>
      <w:hyperlink w:anchor="_Toc29305" w:history="1">
        <w:r>
          <w:rPr>
            <w:rFonts w:ascii="仿宋" w:eastAsia="仿宋" w:hAnsi="仿宋" w:cs="仿宋" w:hint="eastAsia"/>
            <w:lang w:eastAsia="zh-CN"/>
          </w:rPr>
          <w:t>(一)、渠道畅通性评估</w:t>
        </w:r>
        <w:r>
          <w:tab/>
        </w:r>
        <w:r>
          <w:fldChar w:fldCharType="begin"/>
        </w:r>
        <w:r>
          <w:instrText xml:space="preserve"> PAGEREF _Toc29305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851" w:history="1">
        <w:r>
          <w:rPr>
            <w:rFonts w:ascii="仿宋" w:eastAsia="仿宋" w:hAnsi="仿宋" w:cs="仿宋" w:hint="eastAsia"/>
            <w:lang w:eastAsia="zh-CN"/>
          </w:rPr>
          <w:t>(二)、渠道覆盖率评估</w:t>
        </w:r>
        <w:r>
          <w:tab/>
        </w:r>
        <w:r>
          <w:fldChar w:fldCharType="begin"/>
        </w:r>
        <w:r>
          <w:instrText xml:space="preserve"> PAGEREF _Toc17851 \h </w:instrText>
        </w:r>
        <w:r>
          <w:fldChar w:fldCharType="separate"/>
        </w:r>
        <w:r>
          <w:t>74</w:t>
        </w:r>
        <w:r>
          <w:fldChar w:fldCharType="end"/>
        </w:r>
      </w:hyperlink>
    </w:p>
    <w:p>
      <w:pPr>
        <w:pStyle w:val="TOC2"/>
        <w:tabs>
          <w:tab w:val="right" w:leader="dot" w:pos="8306"/>
        </w:tabs>
      </w:pPr>
      <w:hyperlink w:anchor="_Toc14949" w:history="1">
        <w:r>
          <w:rPr>
            <w:rFonts w:ascii="仿宋" w:eastAsia="仿宋" w:hAnsi="仿宋" w:cs="仿宋" w:hint="eastAsia"/>
            <w:lang w:eastAsia="zh-CN"/>
          </w:rPr>
          <w:t>(三)、渠道财务绩效评估</w:t>
        </w:r>
        <w:r>
          <w:tab/>
        </w:r>
        <w:r>
          <w:fldChar w:fldCharType="begin"/>
        </w:r>
        <w:r>
          <w:instrText xml:space="preserve"> PAGEREF _Toc14949 \h </w:instrText>
        </w:r>
        <w:r>
          <w:fldChar w:fldCharType="separate"/>
        </w:r>
        <w:r>
          <w:t>75</w:t>
        </w:r>
        <w:r>
          <w:fldChar w:fldCharType="end"/>
        </w:r>
      </w:hyperlink>
    </w:p>
    <w:p>
      <w:pPr>
        <w:pStyle w:val="TOC1"/>
        <w:tabs>
          <w:tab w:val="right" w:leader="dot" w:pos="8306"/>
        </w:tabs>
      </w:pPr>
      <w:hyperlink w:anchor="_Toc27462" w:history="1">
        <w:r>
          <w:rPr>
            <w:rFonts w:ascii="仿宋" w:eastAsia="仿宋" w:hAnsi="仿宋" w:cs="仿宋" w:hint="eastAsia"/>
            <w:lang w:eastAsia="zh-CN"/>
          </w:rPr>
          <w:t>十九、风险沟通与管理</w:t>
        </w:r>
        <w:r>
          <w:tab/>
        </w:r>
        <w:r>
          <w:fldChar w:fldCharType="begin"/>
        </w:r>
        <w:r>
          <w:instrText xml:space="preserve"> PAGEREF _Toc27462 \h </w:instrText>
        </w:r>
        <w:r>
          <w:fldChar w:fldCharType="separate"/>
        </w:r>
        <w:r>
          <w:t>77</w:t>
        </w:r>
        <w:r>
          <w:fldChar w:fldCharType="end"/>
        </w:r>
      </w:hyperlink>
    </w:p>
    <w:p>
      <w:pPr>
        <w:pStyle w:val="TOC2"/>
        <w:tabs>
          <w:tab w:val="right" w:leader="dot" w:pos="8306"/>
        </w:tabs>
      </w:pPr>
      <w:hyperlink w:anchor="_Toc23930" w:history="1">
        <w:r>
          <w:rPr>
            <w:rFonts w:ascii="仿宋" w:eastAsia="仿宋" w:hAnsi="仿宋" w:cs="仿宋" w:hint="eastAsia"/>
            <w:lang w:eastAsia="zh-CN"/>
          </w:rPr>
          <w:t>(一)、风险沟通在安全管理中的作用</w:t>
        </w:r>
        <w:r>
          <w:tab/>
        </w:r>
        <w:r>
          <w:fldChar w:fldCharType="begin"/>
        </w:r>
        <w:r>
          <w:instrText xml:space="preserve"> PAGEREF _Toc23930 \h </w:instrText>
        </w:r>
        <w:r>
          <w:fldChar w:fldCharType="separate"/>
        </w:r>
        <w:r>
          <w:t>77</w:t>
        </w:r>
        <w:r>
          <w:fldChar w:fldCharType="end"/>
        </w:r>
      </w:hyperlink>
    </w:p>
    <w:p>
      <w:pPr>
        <w:pStyle w:val="TOC2"/>
        <w:tabs>
          <w:tab w:val="right" w:leader="dot" w:pos="8306"/>
        </w:tabs>
      </w:pPr>
      <w:hyperlink w:anchor="_Toc9224" w:history="1">
        <w:r>
          <w:rPr>
            <w:rFonts w:ascii="仿宋" w:eastAsia="仿宋" w:hAnsi="仿宋" w:cs="仿宋" w:hint="eastAsia"/>
            <w:lang w:eastAsia="zh-CN"/>
          </w:rPr>
          <w:t>(二)、风险沟通的基本原则</w:t>
        </w:r>
        <w:r>
          <w:tab/>
        </w:r>
        <w:r>
          <w:fldChar w:fldCharType="begin"/>
        </w:r>
        <w:r>
          <w:instrText xml:space="preserve"> PAGEREF _Toc9224 \h </w:instrText>
        </w:r>
        <w:r>
          <w:fldChar w:fldCharType="separate"/>
        </w:r>
        <w:r>
          <w:t>78</w:t>
        </w:r>
        <w:r>
          <w:fldChar w:fldCharType="end"/>
        </w:r>
      </w:hyperlink>
    </w:p>
    <w:p>
      <w:pPr>
        <w:pStyle w:val="TOC2"/>
        <w:tabs>
          <w:tab w:val="right" w:leader="dot" w:pos="8306"/>
        </w:tabs>
      </w:pPr>
      <w:hyperlink w:anchor="_Toc13773" w:history="1">
        <w:r>
          <w:rPr>
            <w:rFonts w:ascii="仿宋" w:eastAsia="仿宋" w:hAnsi="仿宋" w:cs="仿宋" w:hint="eastAsia"/>
            <w:lang w:eastAsia="zh-CN"/>
          </w:rPr>
          <w:t>(三)、风险沟通的组织架构</w:t>
        </w:r>
        <w:r>
          <w:tab/>
        </w:r>
        <w:r>
          <w:fldChar w:fldCharType="begin"/>
        </w:r>
        <w:r>
          <w:instrText xml:space="preserve"> PAGEREF _Toc13773 \h </w:instrText>
        </w:r>
        <w:r>
          <w:fldChar w:fldCharType="separate"/>
        </w:r>
        <w:r>
          <w:t>80</w:t>
        </w:r>
        <w:r>
          <w:fldChar w:fldCharType="end"/>
        </w:r>
      </w:hyperlink>
    </w:p>
    <w:p>
      <w:pPr>
        <w:pStyle w:val="TOC2"/>
        <w:tabs>
          <w:tab w:val="right" w:leader="dot" w:pos="8306"/>
        </w:tabs>
      </w:pPr>
      <w:hyperlink w:anchor="_Toc22878" w:history="1">
        <w:r>
          <w:rPr>
            <w:rFonts w:ascii="仿宋" w:eastAsia="仿宋" w:hAnsi="仿宋" w:cs="仿宋" w:hint="eastAsia"/>
            <w:lang w:eastAsia="zh-CN"/>
          </w:rPr>
          <w:t>(四)、风险信息的传递与共享</w:t>
        </w:r>
        <w:r>
          <w:tab/>
        </w:r>
        <w:r>
          <w:fldChar w:fldCharType="begin"/>
        </w:r>
        <w:r>
          <w:instrText xml:space="preserve"> PAGEREF _Toc22878 \h </w:instrText>
        </w:r>
        <w:r>
          <w:fldChar w:fldCharType="separate"/>
        </w:r>
        <w:r>
          <w:t>81</w:t>
        </w:r>
        <w:r>
          <w:fldChar w:fldCharType="end"/>
        </w:r>
      </w:hyperlink>
    </w:p>
    <w:p>
      <w:pPr>
        <w:pStyle w:val="TOC2"/>
        <w:tabs>
          <w:tab w:val="right" w:leader="dot" w:pos="8306"/>
        </w:tabs>
      </w:pPr>
      <w:hyperlink w:anchor="_Toc2176" w:history="1">
        <w:r>
          <w:rPr>
            <w:rFonts w:ascii="仿宋" w:eastAsia="仿宋" w:hAnsi="仿宋" w:cs="仿宋" w:hint="eastAsia"/>
            <w:lang w:eastAsia="zh-CN"/>
          </w:rPr>
          <w:t>(五)、风险沟通的技巧与方法</w:t>
        </w:r>
        <w:r>
          <w:tab/>
        </w:r>
        <w:r>
          <w:fldChar w:fldCharType="begin"/>
        </w:r>
        <w:r>
          <w:instrText xml:space="preserve"> PAGEREF _Toc2176 \h </w:instrText>
        </w:r>
        <w:r>
          <w:fldChar w:fldCharType="separate"/>
        </w:r>
        <w:r>
          <w:t>82</w:t>
        </w:r>
        <w:r>
          <w:fldChar w:fldCharType="end"/>
        </w:r>
      </w:hyperlink>
    </w:p>
    <w:p>
      <w:pPr>
        <w:pStyle w:val="TOC2"/>
        <w:tabs>
          <w:tab w:val="right" w:leader="dot" w:pos="8306"/>
        </w:tabs>
      </w:pPr>
      <w:hyperlink w:anchor="_Toc73" w:history="1">
        <w:r>
          <w:rPr>
            <w:rFonts w:ascii="仿宋" w:eastAsia="仿宋" w:hAnsi="仿宋" w:cs="仿宋" w:hint="eastAsia"/>
            <w:lang w:eastAsia="zh-CN"/>
          </w:rPr>
          <w:t>(六)、风险沟通的应对策略</w:t>
        </w:r>
        <w:r>
          <w:tab/>
        </w:r>
        <w:r>
          <w:fldChar w:fldCharType="begin"/>
        </w:r>
        <w:r>
          <w:instrText xml:space="preserve"> PAGEREF _Toc73 \h </w:instrText>
        </w:r>
        <w:r>
          <w:fldChar w:fldCharType="separate"/>
        </w:r>
        <w:r>
          <w:t>83</w:t>
        </w:r>
        <w:r>
          <w:fldChar w:fldCharType="end"/>
        </w:r>
      </w:hyperlink>
    </w:p>
    <w:p>
      <w:pPr>
        <w:pStyle w:val="TOC1"/>
        <w:tabs>
          <w:tab w:val="right" w:leader="dot" w:pos="8306"/>
        </w:tabs>
      </w:pPr>
      <w:hyperlink w:anchor="_Toc20811" w:history="1">
        <w:r>
          <w:rPr>
            <w:rFonts w:ascii="仿宋" w:eastAsia="仿宋" w:hAnsi="仿宋" w:cs="仿宋" w:hint="eastAsia"/>
            <w:lang w:eastAsia="zh-CN"/>
          </w:rPr>
          <w:t>二十、监测与检测体系建设</w:t>
        </w:r>
        <w:r>
          <w:tab/>
        </w:r>
        <w:r>
          <w:fldChar w:fldCharType="begin"/>
        </w:r>
        <w:r>
          <w:instrText xml:space="preserve"> PAGEREF _Toc20811 \h </w:instrText>
        </w:r>
        <w:r>
          <w:fldChar w:fldCharType="separate"/>
        </w:r>
        <w:r>
          <w:t>84</w:t>
        </w:r>
        <w:r>
          <w:fldChar w:fldCharType="end"/>
        </w:r>
      </w:hyperlink>
    </w:p>
    <w:p>
      <w:pPr>
        <w:pStyle w:val="TOC2"/>
        <w:tabs>
          <w:tab w:val="right" w:leader="dot" w:pos="8306"/>
        </w:tabs>
      </w:pPr>
      <w:hyperlink w:anchor="_Toc7522" w:history="1">
        <w:r>
          <w:rPr>
            <w:rFonts w:ascii="仿宋" w:eastAsia="仿宋" w:hAnsi="仿宋" w:cs="仿宋" w:hint="eastAsia"/>
            <w:lang w:eastAsia="zh-CN"/>
          </w:rPr>
          <w:t>(一)、监测与检测体系建设的背景和必要性</w:t>
        </w:r>
        <w:r>
          <w:tab/>
        </w:r>
        <w:r>
          <w:fldChar w:fldCharType="begin"/>
        </w:r>
        <w:r>
          <w:instrText xml:space="preserve"> PAGEREF _Toc7522 \h </w:instrText>
        </w:r>
        <w:r>
          <w:fldChar w:fldCharType="separate"/>
        </w:r>
        <w:r>
          <w:t>84</w:t>
        </w:r>
        <w:r>
          <w:fldChar w:fldCharType="end"/>
        </w:r>
      </w:hyperlink>
    </w:p>
    <w:p>
      <w:pPr>
        <w:pStyle w:val="TOC2"/>
        <w:tabs>
          <w:tab w:val="right" w:leader="dot" w:pos="8306"/>
        </w:tabs>
      </w:pPr>
      <w:hyperlink w:anchor="_Toc828" w:history="1">
        <w:r>
          <w:rPr>
            <w:rFonts w:ascii="仿宋" w:eastAsia="仿宋" w:hAnsi="仿宋" w:cs="仿宋" w:hint="eastAsia"/>
            <w:lang w:eastAsia="zh-CN"/>
          </w:rPr>
          <w:t>(二)、监测与检测体系建设的基本原则</w:t>
        </w:r>
        <w:r>
          <w:tab/>
        </w:r>
        <w:r>
          <w:fldChar w:fldCharType="begin"/>
        </w:r>
        <w:r>
          <w:instrText xml:space="preserve"> PAGEREF _Toc828 \h </w:instrText>
        </w:r>
        <w:r>
          <w:fldChar w:fldCharType="separate"/>
        </w:r>
        <w:r>
          <w:t>84</w:t>
        </w:r>
        <w:r>
          <w:fldChar w:fldCharType="end"/>
        </w:r>
      </w:hyperlink>
    </w:p>
    <w:p>
      <w:pPr>
        <w:pStyle w:val="TOC2"/>
        <w:tabs>
          <w:tab w:val="right" w:leader="dot" w:pos="8306"/>
        </w:tabs>
      </w:pPr>
      <w:hyperlink w:anchor="_Toc7425" w:history="1">
        <w:r>
          <w:rPr>
            <w:rFonts w:ascii="仿宋" w:eastAsia="仿宋" w:hAnsi="仿宋" w:cs="仿宋" w:hint="eastAsia"/>
            <w:lang w:eastAsia="zh-CN"/>
          </w:rPr>
          <w:t>(三)、监测与检测体系建设的组织架构</w:t>
        </w:r>
        <w:r>
          <w:tab/>
        </w:r>
        <w:r>
          <w:fldChar w:fldCharType="begin"/>
        </w:r>
        <w:r>
          <w:instrText xml:space="preserve"> PAGEREF _Toc7425 \h </w:instrText>
        </w:r>
        <w:r>
          <w:fldChar w:fldCharType="separate"/>
        </w:r>
        <w:r>
          <w:t>85</w:t>
        </w:r>
        <w:r>
          <w:fldChar w:fldCharType="end"/>
        </w:r>
      </w:hyperlink>
    </w:p>
    <w:p>
      <w:pPr>
        <w:pStyle w:val="TOC2"/>
        <w:tabs>
          <w:tab w:val="right" w:leader="dot" w:pos="8306"/>
        </w:tabs>
      </w:pPr>
      <w:hyperlink w:anchor="_Toc12455" w:history="1">
        <w:r>
          <w:rPr>
            <w:rFonts w:ascii="仿宋" w:eastAsia="仿宋" w:hAnsi="仿宋" w:cs="仿宋" w:hint="eastAsia"/>
            <w:lang w:eastAsia="zh-CN"/>
          </w:rPr>
          <w:t>(四)、监测与检测体系建设的技术支持</w:t>
        </w:r>
        <w:r>
          <w:tab/>
        </w:r>
        <w:r>
          <w:fldChar w:fldCharType="begin"/>
        </w:r>
        <w:r>
          <w:instrText xml:space="preserve"> PAGEREF _Toc12455 \h </w:instrText>
        </w:r>
        <w:r>
          <w:fldChar w:fldCharType="separate"/>
        </w:r>
        <w:r>
          <w:t>86</w:t>
        </w:r>
        <w:r>
          <w:fldChar w:fldCharType="end"/>
        </w:r>
      </w:hyperlink>
    </w:p>
    <w:p>
      <w:pPr>
        <w:pStyle w:val="TOC2"/>
        <w:tabs>
          <w:tab w:val="right" w:leader="dot" w:pos="8306"/>
        </w:tabs>
      </w:pPr>
      <w:hyperlink w:anchor="_Toc18953" w:history="1">
        <w:r>
          <w:rPr>
            <w:rFonts w:ascii="仿宋" w:eastAsia="仿宋" w:hAnsi="仿宋" w:cs="仿宋" w:hint="eastAsia"/>
            <w:lang w:eastAsia="zh-CN"/>
          </w:rPr>
          <w:t>(五)、监测与检测体系建设的数据管理</w:t>
        </w:r>
        <w:r>
          <w:tab/>
        </w:r>
        <w:r>
          <w:fldChar w:fldCharType="begin"/>
        </w:r>
        <w:r>
          <w:instrText xml:space="preserve"> PAGEREF _Toc18953 \h </w:instrText>
        </w:r>
        <w:r>
          <w:fldChar w:fldCharType="separate"/>
        </w:r>
        <w:r>
          <w:t>86</w:t>
        </w:r>
        <w:r>
          <w:fldChar w:fldCharType="end"/>
        </w:r>
      </w:hyperlink>
    </w:p>
    <w:p>
      <w:pPr>
        <w:pStyle w:val="TOC2"/>
        <w:tabs>
          <w:tab w:val="right" w:leader="dot" w:pos="8306"/>
        </w:tabs>
      </w:pPr>
      <w:hyperlink w:anchor="_Toc23383" w:history="1">
        <w:r>
          <w:rPr>
            <w:rFonts w:ascii="仿宋" w:eastAsia="仿宋" w:hAnsi="仿宋" w:cs="仿宋" w:hint="eastAsia"/>
            <w:lang w:eastAsia="zh-CN"/>
          </w:rPr>
          <w:t>(六)、监测与检测体系建设的结果分析和报告</w:t>
        </w:r>
        <w:r>
          <w:tab/>
        </w:r>
        <w:r>
          <w:fldChar w:fldCharType="begin"/>
        </w:r>
        <w:r>
          <w:instrText xml:space="preserve"> PAGEREF _Toc23383 \h </w:instrText>
        </w:r>
        <w:r>
          <w:fldChar w:fldCharType="separate"/>
        </w:r>
        <w:r>
          <w:t>88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908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755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计时仪器项目的完工将对计时仪器项目所在地的国民经济和社会发展带来重要推动。该计时仪器项目的建设对于该地区的经济和社会都具有积极作用。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在经济层面：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直接经济效益显著： 计时仪器项目的竣工将直接带动经济的发展，通过计时仪器项目产品的生产和销售，创造丰厚的经济效益，为该地区的国民经济增长作出卓越贡献。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合理的投资策略： 计时仪器项目的投资决策经过合理考量，符合国家产业发展政策和市场经济要求，有望为投资者带来可观的经济回报。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产业水平提升：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https://d.book118.com/495210042044011113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计时仪器项目融资计划书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72737C"/>
    <w:rsid w:val="1072737C"/>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95210042044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2024-02-22T01:17:00Z</dcterms:created>
  <dcterms:modified xsi:type="dcterms:W3CDTF">2024-02-22T01:17:34Z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AF3F64D361724055B7E700F1F4B171C8_11</vt:lpwstr>
  </property>
  <property fmtid="{D5CDD505-2E9C-101B-9397-08002B2CF9AE}" pid="3" name="KSOProductBuildVer">
    <vt:lpwstr>2052-12.1.0.16250</vt:lpwstr>
  </property>
</Properties>
</file>