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流量仪表项目规划设计纲要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9388" w:history="1">
        <w:r>
          <w:rPr>
            <w:rFonts w:ascii="仿宋" w:eastAsia="仿宋" w:hAnsi="仿宋" w:cs="仿宋" w:hint="eastAsia"/>
            <w:lang w:eastAsia="zh-CN"/>
          </w:rPr>
          <w:t>前言</w:t>
        </w:r>
        <w:r>
          <w:tab/>
        </w:r>
        <w:r>
          <w:fldChar w:fldCharType="begin"/>
        </w:r>
        <w:r>
          <w:instrText xml:space="preserve"> PAGEREF _Toc29388 \h </w:instrText>
        </w:r>
        <w:r>
          <w:fldChar w:fldCharType="separate"/>
        </w:r>
        <w:r>
          <w:t>3</w:t>
        </w:r>
        <w:r>
          <w:fldChar w:fldCharType="end"/>
        </w:r>
      </w:hyperlink>
    </w:p>
    <w:p>
      <w:pPr>
        <w:pStyle w:val="TOC1"/>
        <w:tabs>
          <w:tab w:val="right" w:leader="dot" w:pos="8306"/>
        </w:tabs>
      </w:pPr>
      <w:hyperlink w:anchor="_Toc8401" w:history="1">
        <w:r>
          <w:rPr>
            <w:rFonts w:ascii="仿宋" w:eastAsia="仿宋" w:hAnsi="仿宋" w:cs="仿宋" w:hint="eastAsia"/>
            <w:lang w:eastAsia="zh-CN"/>
          </w:rPr>
          <w:t>一、流量仪表项目建设单位说明</w:t>
        </w:r>
        <w:r>
          <w:tab/>
        </w:r>
        <w:r>
          <w:fldChar w:fldCharType="begin"/>
        </w:r>
        <w:r>
          <w:instrText xml:space="preserve"> PAGEREF _Toc8401 \h </w:instrText>
        </w:r>
        <w:r>
          <w:fldChar w:fldCharType="separate"/>
        </w:r>
        <w:r>
          <w:t>3</w:t>
        </w:r>
        <w:r>
          <w:fldChar w:fldCharType="end"/>
        </w:r>
      </w:hyperlink>
    </w:p>
    <w:p>
      <w:pPr>
        <w:pStyle w:val="TOC2"/>
        <w:tabs>
          <w:tab w:val="right" w:leader="dot" w:pos="8306"/>
        </w:tabs>
      </w:pPr>
      <w:hyperlink w:anchor="_Toc25764" w:history="1">
        <w:r>
          <w:rPr>
            <w:rFonts w:ascii="仿宋" w:eastAsia="仿宋" w:hAnsi="仿宋" w:cs="仿宋" w:hint="eastAsia"/>
            <w:lang w:eastAsia="zh-CN"/>
          </w:rPr>
          <w:t>(一)、流量仪表项目承办单位基本情况</w:t>
        </w:r>
        <w:r>
          <w:tab/>
        </w:r>
        <w:r>
          <w:fldChar w:fldCharType="begin"/>
        </w:r>
        <w:r>
          <w:instrText xml:space="preserve"> PAGEREF _Toc25764 \h </w:instrText>
        </w:r>
        <w:r>
          <w:fldChar w:fldCharType="separate"/>
        </w:r>
        <w:r>
          <w:t>3</w:t>
        </w:r>
        <w:r>
          <w:fldChar w:fldCharType="end"/>
        </w:r>
      </w:hyperlink>
    </w:p>
    <w:p>
      <w:pPr>
        <w:pStyle w:val="TOC2"/>
        <w:tabs>
          <w:tab w:val="right" w:leader="dot" w:pos="8306"/>
        </w:tabs>
      </w:pPr>
      <w:hyperlink w:anchor="_Toc2810" w:history="1">
        <w:r>
          <w:rPr>
            <w:rFonts w:ascii="仿宋" w:eastAsia="仿宋" w:hAnsi="仿宋" w:cs="仿宋" w:hint="eastAsia"/>
            <w:lang w:eastAsia="zh-CN"/>
          </w:rPr>
          <w:t>(二)、公司经济效益分析</w:t>
        </w:r>
        <w:r>
          <w:tab/>
        </w:r>
        <w:r>
          <w:fldChar w:fldCharType="begin"/>
        </w:r>
        <w:r>
          <w:instrText xml:space="preserve"> PAGEREF _Toc2810 \h </w:instrText>
        </w:r>
        <w:r>
          <w:fldChar w:fldCharType="separate"/>
        </w:r>
        <w:r>
          <w:t>4</w:t>
        </w:r>
        <w:r>
          <w:fldChar w:fldCharType="end"/>
        </w:r>
      </w:hyperlink>
    </w:p>
    <w:p>
      <w:pPr>
        <w:pStyle w:val="TOC1"/>
        <w:tabs>
          <w:tab w:val="right" w:leader="dot" w:pos="8306"/>
        </w:tabs>
      </w:pPr>
      <w:hyperlink w:anchor="_Toc28727" w:history="1">
        <w:r>
          <w:rPr>
            <w:rFonts w:ascii="仿宋" w:eastAsia="仿宋" w:hAnsi="仿宋" w:cs="仿宋" w:hint="eastAsia"/>
            <w:lang w:eastAsia="zh-CN"/>
          </w:rPr>
          <w:t>二、流量仪表项目建设背景及必要性分析</w:t>
        </w:r>
        <w:r>
          <w:tab/>
        </w:r>
        <w:r>
          <w:fldChar w:fldCharType="begin"/>
        </w:r>
        <w:r>
          <w:instrText xml:space="preserve"> PAGEREF _Toc28727 \h </w:instrText>
        </w:r>
        <w:r>
          <w:fldChar w:fldCharType="separate"/>
        </w:r>
        <w:r>
          <w:t>5</w:t>
        </w:r>
        <w:r>
          <w:fldChar w:fldCharType="end"/>
        </w:r>
      </w:hyperlink>
    </w:p>
    <w:p>
      <w:pPr>
        <w:pStyle w:val="TOC2"/>
        <w:tabs>
          <w:tab w:val="right" w:leader="dot" w:pos="8306"/>
        </w:tabs>
      </w:pPr>
      <w:hyperlink w:anchor="_Toc28334" w:history="1">
        <w:r>
          <w:rPr>
            <w:rFonts w:ascii="仿宋" w:eastAsia="仿宋" w:hAnsi="仿宋" w:cs="仿宋" w:hint="eastAsia"/>
            <w:lang w:eastAsia="zh-CN"/>
          </w:rPr>
          <w:t>(一)、流量仪表项目背景分析</w:t>
        </w:r>
        <w:r>
          <w:tab/>
        </w:r>
        <w:r>
          <w:fldChar w:fldCharType="begin"/>
        </w:r>
        <w:r>
          <w:instrText xml:space="preserve"> PAGEREF _Toc28334 \h </w:instrText>
        </w:r>
        <w:r>
          <w:fldChar w:fldCharType="separate"/>
        </w:r>
        <w:r>
          <w:t>5</w:t>
        </w:r>
        <w:r>
          <w:fldChar w:fldCharType="end"/>
        </w:r>
      </w:hyperlink>
    </w:p>
    <w:p>
      <w:pPr>
        <w:pStyle w:val="TOC2"/>
        <w:tabs>
          <w:tab w:val="right" w:leader="dot" w:pos="8306"/>
        </w:tabs>
      </w:pPr>
      <w:hyperlink w:anchor="_Toc1010" w:history="1">
        <w:r>
          <w:rPr>
            <w:rFonts w:ascii="仿宋" w:eastAsia="仿宋" w:hAnsi="仿宋" w:cs="仿宋" w:hint="eastAsia"/>
            <w:lang w:eastAsia="zh-CN"/>
          </w:rPr>
          <w:t>(二)、流量仪表项目建设必要性分析</w:t>
        </w:r>
        <w:r>
          <w:tab/>
        </w:r>
        <w:r>
          <w:fldChar w:fldCharType="begin"/>
        </w:r>
        <w:r>
          <w:instrText xml:space="preserve"> PAGEREF _Toc1010 \h </w:instrText>
        </w:r>
        <w:r>
          <w:fldChar w:fldCharType="separate"/>
        </w:r>
        <w:r>
          <w:t>6</w:t>
        </w:r>
        <w:r>
          <w:fldChar w:fldCharType="end"/>
        </w:r>
      </w:hyperlink>
    </w:p>
    <w:p>
      <w:pPr>
        <w:pStyle w:val="TOC1"/>
        <w:tabs>
          <w:tab w:val="right" w:leader="dot" w:pos="8306"/>
        </w:tabs>
      </w:pPr>
      <w:hyperlink w:anchor="_Toc156" w:history="1">
        <w:r>
          <w:rPr>
            <w:rFonts w:ascii="仿宋" w:eastAsia="仿宋" w:hAnsi="仿宋" w:cs="仿宋" w:hint="eastAsia"/>
            <w:lang w:eastAsia="zh-CN"/>
          </w:rPr>
          <w:t>三、流量仪表项目可持续发展</w:t>
        </w:r>
        <w:r>
          <w:tab/>
        </w:r>
        <w:r>
          <w:fldChar w:fldCharType="begin"/>
        </w:r>
        <w:r>
          <w:instrText xml:space="preserve"> PAGEREF _Toc156 \h </w:instrText>
        </w:r>
        <w:r>
          <w:fldChar w:fldCharType="separate"/>
        </w:r>
        <w:r>
          <w:t>8</w:t>
        </w:r>
        <w:r>
          <w:fldChar w:fldCharType="end"/>
        </w:r>
      </w:hyperlink>
    </w:p>
    <w:p>
      <w:pPr>
        <w:pStyle w:val="TOC2"/>
        <w:tabs>
          <w:tab w:val="right" w:leader="dot" w:pos="8306"/>
        </w:tabs>
      </w:pPr>
      <w:hyperlink w:anchor="_Toc18926" w:history="1">
        <w:r>
          <w:rPr>
            <w:rFonts w:ascii="仿宋" w:eastAsia="仿宋" w:hAnsi="仿宋" w:cs="仿宋" w:hint="eastAsia"/>
            <w:lang w:eastAsia="zh-CN"/>
          </w:rPr>
          <w:t>(一)、可持续战略与实践</w:t>
        </w:r>
        <w:r>
          <w:tab/>
        </w:r>
        <w:r>
          <w:fldChar w:fldCharType="begin"/>
        </w:r>
        <w:r>
          <w:instrText xml:space="preserve"> PAGEREF _Toc18926 \h </w:instrText>
        </w:r>
        <w:r>
          <w:fldChar w:fldCharType="separate"/>
        </w:r>
        <w:r>
          <w:t>8</w:t>
        </w:r>
        <w:r>
          <w:fldChar w:fldCharType="end"/>
        </w:r>
      </w:hyperlink>
    </w:p>
    <w:p>
      <w:pPr>
        <w:pStyle w:val="TOC2"/>
        <w:tabs>
          <w:tab w:val="right" w:leader="dot" w:pos="8306"/>
        </w:tabs>
      </w:pPr>
      <w:hyperlink w:anchor="_Toc4599" w:history="1">
        <w:r>
          <w:rPr>
            <w:rFonts w:ascii="仿宋" w:eastAsia="仿宋" w:hAnsi="仿宋" w:cs="仿宋" w:hint="eastAsia"/>
            <w:lang w:eastAsia="zh-CN"/>
          </w:rPr>
          <w:t>(二)、环保与社会责任</w:t>
        </w:r>
        <w:r>
          <w:tab/>
        </w:r>
        <w:r>
          <w:fldChar w:fldCharType="begin"/>
        </w:r>
        <w:r>
          <w:instrText xml:space="preserve"> PAGEREF _Toc4599 \h </w:instrText>
        </w:r>
        <w:r>
          <w:fldChar w:fldCharType="separate"/>
        </w:r>
        <w:r>
          <w:t>8</w:t>
        </w:r>
        <w:r>
          <w:fldChar w:fldCharType="end"/>
        </w:r>
      </w:hyperlink>
    </w:p>
    <w:p>
      <w:pPr>
        <w:pStyle w:val="TOC1"/>
        <w:tabs>
          <w:tab w:val="right" w:leader="dot" w:pos="8306"/>
        </w:tabs>
      </w:pPr>
      <w:hyperlink w:anchor="_Toc26634" w:history="1">
        <w:r>
          <w:rPr>
            <w:rFonts w:ascii="仿宋" w:eastAsia="仿宋" w:hAnsi="仿宋" w:cs="仿宋" w:hint="eastAsia"/>
            <w:lang w:eastAsia="zh-CN"/>
          </w:rPr>
          <w:t>四、工艺说明</w:t>
        </w:r>
        <w:r>
          <w:tab/>
        </w:r>
        <w:r>
          <w:fldChar w:fldCharType="begin"/>
        </w:r>
        <w:r>
          <w:instrText xml:space="preserve"> PAGEREF _Toc26634 \h </w:instrText>
        </w:r>
        <w:r>
          <w:fldChar w:fldCharType="separate"/>
        </w:r>
        <w:r>
          <w:t>9</w:t>
        </w:r>
        <w:r>
          <w:fldChar w:fldCharType="end"/>
        </w:r>
      </w:hyperlink>
    </w:p>
    <w:p>
      <w:pPr>
        <w:pStyle w:val="TOC2"/>
        <w:tabs>
          <w:tab w:val="right" w:leader="dot" w:pos="8306"/>
        </w:tabs>
      </w:pPr>
      <w:hyperlink w:anchor="_Toc19642" w:history="1">
        <w:r>
          <w:rPr>
            <w:rFonts w:ascii="仿宋" w:eastAsia="仿宋" w:hAnsi="仿宋" w:cs="仿宋" w:hint="eastAsia"/>
            <w:lang w:eastAsia="zh-CN"/>
          </w:rPr>
          <w:t>(一)、技术管理特点</w:t>
        </w:r>
        <w:r>
          <w:tab/>
        </w:r>
        <w:r>
          <w:fldChar w:fldCharType="begin"/>
        </w:r>
        <w:r>
          <w:instrText xml:space="preserve"> PAGEREF _Toc19642 \h </w:instrText>
        </w:r>
        <w:r>
          <w:fldChar w:fldCharType="separate"/>
        </w:r>
        <w:r>
          <w:t>9</w:t>
        </w:r>
        <w:r>
          <w:fldChar w:fldCharType="end"/>
        </w:r>
      </w:hyperlink>
    </w:p>
    <w:p>
      <w:pPr>
        <w:pStyle w:val="TOC2"/>
        <w:tabs>
          <w:tab w:val="right" w:leader="dot" w:pos="8306"/>
        </w:tabs>
      </w:pPr>
      <w:hyperlink w:anchor="_Toc21924" w:history="1">
        <w:r>
          <w:rPr>
            <w:rFonts w:ascii="仿宋" w:eastAsia="仿宋" w:hAnsi="仿宋" w:cs="仿宋" w:hint="eastAsia"/>
            <w:lang w:eastAsia="zh-CN"/>
          </w:rPr>
          <w:t>(二)、流量仪表项目工艺技术设计方案</w:t>
        </w:r>
        <w:r>
          <w:tab/>
        </w:r>
        <w:r>
          <w:fldChar w:fldCharType="begin"/>
        </w:r>
        <w:r>
          <w:instrText xml:space="preserve"> PAGEREF _Toc21924 \h </w:instrText>
        </w:r>
        <w:r>
          <w:fldChar w:fldCharType="separate"/>
        </w:r>
        <w:r>
          <w:t>10</w:t>
        </w:r>
        <w:r>
          <w:fldChar w:fldCharType="end"/>
        </w:r>
      </w:hyperlink>
    </w:p>
    <w:p>
      <w:pPr>
        <w:pStyle w:val="TOC2"/>
        <w:tabs>
          <w:tab w:val="right" w:leader="dot" w:pos="8306"/>
        </w:tabs>
      </w:pPr>
      <w:hyperlink w:anchor="_Toc4838" w:history="1">
        <w:r>
          <w:rPr>
            <w:rFonts w:ascii="仿宋" w:eastAsia="仿宋" w:hAnsi="仿宋" w:cs="仿宋" w:hint="eastAsia"/>
            <w:lang w:eastAsia="zh-CN"/>
          </w:rPr>
          <w:t>(三)、设备选型方案</w:t>
        </w:r>
        <w:r>
          <w:tab/>
        </w:r>
        <w:r>
          <w:fldChar w:fldCharType="begin"/>
        </w:r>
        <w:r>
          <w:instrText xml:space="preserve"> PAGEREF _Toc4838 \h </w:instrText>
        </w:r>
        <w:r>
          <w:fldChar w:fldCharType="separate"/>
        </w:r>
        <w:r>
          <w:t>12</w:t>
        </w:r>
        <w:r>
          <w:fldChar w:fldCharType="end"/>
        </w:r>
      </w:hyperlink>
    </w:p>
    <w:p>
      <w:pPr>
        <w:pStyle w:val="TOC1"/>
        <w:tabs>
          <w:tab w:val="right" w:leader="dot" w:pos="8306"/>
        </w:tabs>
      </w:pPr>
      <w:hyperlink w:anchor="_Toc7246" w:history="1">
        <w:r>
          <w:rPr>
            <w:rFonts w:ascii="仿宋" w:eastAsia="仿宋" w:hAnsi="仿宋" w:cs="仿宋" w:hint="eastAsia"/>
            <w:lang w:eastAsia="zh-CN"/>
          </w:rPr>
          <w:t>五、市场分析、调研</w:t>
        </w:r>
        <w:r>
          <w:tab/>
        </w:r>
        <w:r>
          <w:fldChar w:fldCharType="begin"/>
        </w:r>
        <w:r>
          <w:instrText xml:space="preserve"> PAGEREF _Toc7246 \h </w:instrText>
        </w:r>
        <w:r>
          <w:fldChar w:fldCharType="separate"/>
        </w:r>
        <w:r>
          <w:t>13</w:t>
        </w:r>
        <w:r>
          <w:fldChar w:fldCharType="end"/>
        </w:r>
      </w:hyperlink>
    </w:p>
    <w:p>
      <w:pPr>
        <w:pStyle w:val="TOC2"/>
        <w:tabs>
          <w:tab w:val="right" w:leader="dot" w:pos="8306"/>
        </w:tabs>
      </w:pPr>
      <w:hyperlink w:anchor="_Toc8445" w:history="1">
        <w:r>
          <w:rPr>
            <w:rFonts w:ascii="仿宋" w:eastAsia="仿宋" w:hAnsi="仿宋" w:cs="仿宋" w:hint="eastAsia"/>
            <w:lang w:eastAsia="zh-CN"/>
          </w:rPr>
          <w:t>(一)、流量仪表行业分析</w:t>
        </w:r>
        <w:r>
          <w:tab/>
        </w:r>
        <w:r>
          <w:fldChar w:fldCharType="begin"/>
        </w:r>
        <w:r>
          <w:instrText xml:space="preserve"> PAGEREF _Toc8445 \h </w:instrText>
        </w:r>
        <w:r>
          <w:fldChar w:fldCharType="separate"/>
        </w:r>
        <w:r>
          <w:t>13</w:t>
        </w:r>
        <w:r>
          <w:fldChar w:fldCharType="end"/>
        </w:r>
      </w:hyperlink>
    </w:p>
    <w:p>
      <w:pPr>
        <w:pStyle w:val="TOC2"/>
        <w:tabs>
          <w:tab w:val="right" w:leader="dot" w:pos="8306"/>
        </w:tabs>
      </w:pPr>
      <w:hyperlink w:anchor="_Toc17136" w:history="1">
        <w:r>
          <w:rPr>
            <w:rFonts w:ascii="仿宋" w:eastAsia="仿宋" w:hAnsi="仿宋" w:cs="仿宋" w:hint="eastAsia"/>
            <w:lang w:eastAsia="zh-CN"/>
          </w:rPr>
          <w:t>(二)、流量仪表市场分析预测</w:t>
        </w:r>
        <w:r>
          <w:tab/>
        </w:r>
        <w:r>
          <w:fldChar w:fldCharType="begin"/>
        </w:r>
        <w:r>
          <w:instrText xml:space="preserve"> PAGEREF _Toc17136 \h </w:instrText>
        </w:r>
        <w:r>
          <w:fldChar w:fldCharType="separate"/>
        </w:r>
        <w:r>
          <w:t>14</w:t>
        </w:r>
        <w:r>
          <w:fldChar w:fldCharType="end"/>
        </w:r>
      </w:hyperlink>
    </w:p>
    <w:p>
      <w:pPr>
        <w:pStyle w:val="TOC1"/>
        <w:tabs>
          <w:tab w:val="right" w:leader="dot" w:pos="8306"/>
        </w:tabs>
      </w:pPr>
      <w:hyperlink w:anchor="_Toc21762" w:history="1">
        <w:r>
          <w:rPr>
            <w:rFonts w:ascii="仿宋" w:eastAsia="仿宋" w:hAnsi="仿宋" w:cs="仿宋" w:hint="eastAsia"/>
            <w:lang w:eastAsia="zh-CN"/>
          </w:rPr>
          <w:t>六、流量仪表项目土建工程</w:t>
        </w:r>
        <w:r>
          <w:tab/>
        </w:r>
        <w:r>
          <w:fldChar w:fldCharType="begin"/>
        </w:r>
        <w:r>
          <w:instrText xml:space="preserve"> PAGEREF _Toc21762 \h </w:instrText>
        </w:r>
        <w:r>
          <w:fldChar w:fldCharType="separate"/>
        </w:r>
        <w:r>
          <w:t>14</w:t>
        </w:r>
        <w:r>
          <w:fldChar w:fldCharType="end"/>
        </w:r>
      </w:hyperlink>
    </w:p>
    <w:p>
      <w:pPr>
        <w:pStyle w:val="TOC2"/>
        <w:tabs>
          <w:tab w:val="right" w:leader="dot" w:pos="8306"/>
        </w:tabs>
      </w:pPr>
      <w:hyperlink w:anchor="_Toc24376" w:history="1">
        <w:r>
          <w:rPr>
            <w:rFonts w:ascii="仿宋" w:eastAsia="仿宋" w:hAnsi="仿宋" w:cs="仿宋" w:hint="eastAsia"/>
            <w:lang w:eastAsia="zh-CN"/>
          </w:rPr>
          <w:t>(一)、建筑工程设计原则</w:t>
        </w:r>
        <w:r>
          <w:tab/>
        </w:r>
        <w:r>
          <w:fldChar w:fldCharType="begin"/>
        </w:r>
        <w:r>
          <w:instrText xml:space="preserve"> PAGEREF _Toc24376 \h </w:instrText>
        </w:r>
        <w:r>
          <w:fldChar w:fldCharType="separate"/>
        </w:r>
        <w:r>
          <w:t>14</w:t>
        </w:r>
        <w:r>
          <w:fldChar w:fldCharType="end"/>
        </w:r>
      </w:hyperlink>
    </w:p>
    <w:p>
      <w:pPr>
        <w:pStyle w:val="TOC2"/>
        <w:tabs>
          <w:tab w:val="right" w:leader="dot" w:pos="8306"/>
        </w:tabs>
      </w:pPr>
      <w:hyperlink w:anchor="_Toc18116" w:history="1">
        <w:r>
          <w:rPr>
            <w:rFonts w:ascii="仿宋" w:eastAsia="仿宋" w:hAnsi="仿宋" w:cs="仿宋" w:hint="eastAsia"/>
            <w:lang w:eastAsia="zh-CN"/>
          </w:rPr>
          <w:t>(二)、土建工程设计年限及安全等级</w:t>
        </w:r>
        <w:r>
          <w:tab/>
        </w:r>
        <w:r>
          <w:fldChar w:fldCharType="begin"/>
        </w:r>
        <w:r>
          <w:instrText xml:space="preserve"> PAGEREF _Toc18116 \h </w:instrText>
        </w:r>
        <w:r>
          <w:fldChar w:fldCharType="separate"/>
        </w:r>
        <w:r>
          <w:t>16</w:t>
        </w:r>
        <w:r>
          <w:fldChar w:fldCharType="end"/>
        </w:r>
      </w:hyperlink>
    </w:p>
    <w:p>
      <w:pPr>
        <w:pStyle w:val="TOC2"/>
        <w:tabs>
          <w:tab w:val="right" w:leader="dot" w:pos="8306"/>
        </w:tabs>
      </w:pPr>
      <w:hyperlink w:anchor="_Toc26438" w:history="1">
        <w:r>
          <w:rPr>
            <w:rFonts w:ascii="仿宋" w:eastAsia="仿宋" w:hAnsi="仿宋" w:cs="仿宋" w:hint="eastAsia"/>
            <w:lang w:eastAsia="zh-CN"/>
          </w:rPr>
          <w:t>(三)、建筑工程设计总体要求</w:t>
        </w:r>
        <w:r>
          <w:tab/>
        </w:r>
        <w:r>
          <w:fldChar w:fldCharType="begin"/>
        </w:r>
        <w:r>
          <w:instrText xml:space="preserve"> PAGEREF _Toc26438 \h </w:instrText>
        </w:r>
        <w:r>
          <w:fldChar w:fldCharType="separate"/>
        </w:r>
        <w:r>
          <w:t>17</w:t>
        </w:r>
        <w:r>
          <w:fldChar w:fldCharType="end"/>
        </w:r>
      </w:hyperlink>
    </w:p>
    <w:p>
      <w:pPr>
        <w:pStyle w:val="TOC2"/>
        <w:tabs>
          <w:tab w:val="right" w:leader="dot" w:pos="8306"/>
        </w:tabs>
      </w:pPr>
      <w:hyperlink w:anchor="_Toc834" w:history="1">
        <w:r>
          <w:rPr>
            <w:rFonts w:ascii="仿宋" w:eastAsia="仿宋" w:hAnsi="仿宋" w:cs="仿宋" w:hint="eastAsia"/>
            <w:lang w:eastAsia="zh-CN"/>
          </w:rPr>
          <w:t>(四)、土建工程建设指标</w:t>
        </w:r>
        <w:r>
          <w:tab/>
        </w:r>
        <w:r>
          <w:fldChar w:fldCharType="begin"/>
        </w:r>
        <w:r>
          <w:instrText xml:space="preserve"> PAGEREF _Toc834 \h </w:instrText>
        </w:r>
        <w:r>
          <w:fldChar w:fldCharType="separate"/>
        </w:r>
        <w:r>
          <w:t>17</w:t>
        </w:r>
        <w:r>
          <w:fldChar w:fldCharType="end"/>
        </w:r>
      </w:hyperlink>
    </w:p>
    <w:p>
      <w:pPr>
        <w:pStyle w:val="TOC1"/>
        <w:tabs>
          <w:tab w:val="right" w:leader="dot" w:pos="8306"/>
        </w:tabs>
      </w:pPr>
      <w:hyperlink w:anchor="_Toc28146" w:history="1">
        <w:r>
          <w:rPr>
            <w:rFonts w:ascii="仿宋" w:eastAsia="仿宋" w:hAnsi="仿宋" w:cs="仿宋" w:hint="eastAsia"/>
            <w:lang w:eastAsia="zh-CN"/>
          </w:rPr>
          <w:t>七、流量仪表项目风险管理</w:t>
        </w:r>
        <w:r>
          <w:tab/>
        </w:r>
        <w:r>
          <w:fldChar w:fldCharType="begin"/>
        </w:r>
        <w:r>
          <w:instrText xml:space="preserve"> PAGEREF _Toc28146 \h </w:instrText>
        </w:r>
        <w:r>
          <w:fldChar w:fldCharType="separate"/>
        </w:r>
        <w:r>
          <w:t>18</w:t>
        </w:r>
        <w:r>
          <w:fldChar w:fldCharType="end"/>
        </w:r>
      </w:hyperlink>
    </w:p>
    <w:p>
      <w:pPr>
        <w:pStyle w:val="TOC2"/>
        <w:tabs>
          <w:tab w:val="right" w:leader="dot" w:pos="8306"/>
        </w:tabs>
      </w:pPr>
      <w:hyperlink w:anchor="_Toc3177" w:history="1">
        <w:r>
          <w:rPr>
            <w:rFonts w:ascii="仿宋" w:eastAsia="仿宋" w:hAnsi="仿宋" w:cs="仿宋" w:hint="eastAsia"/>
            <w:lang w:eastAsia="zh-CN"/>
          </w:rPr>
          <w:t>(一)、风险识别与评估</w:t>
        </w:r>
        <w:r>
          <w:tab/>
        </w:r>
        <w:r>
          <w:fldChar w:fldCharType="begin"/>
        </w:r>
        <w:r>
          <w:instrText xml:space="preserve"> PAGEREF _Toc3177 \h </w:instrText>
        </w:r>
        <w:r>
          <w:fldChar w:fldCharType="separate"/>
        </w:r>
        <w:r>
          <w:t>18</w:t>
        </w:r>
        <w:r>
          <w:fldChar w:fldCharType="end"/>
        </w:r>
      </w:hyperlink>
    </w:p>
    <w:p>
      <w:pPr>
        <w:pStyle w:val="TOC2"/>
        <w:tabs>
          <w:tab w:val="right" w:leader="dot" w:pos="8306"/>
        </w:tabs>
      </w:pPr>
      <w:hyperlink w:anchor="_Toc1574" w:history="1">
        <w:r>
          <w:rPr>
            <w:rFonts w:ascii="仿宋" w:eastAsia="仿宋" w:hAnsi="仿宋" w:cs="仿宋" w:hint="eastAsia"/>
            <w:lang w:eastAsia="zh-CN"/>
          </w:rPr>
          <w:t>(二)、风险应对策略</w:t>
        </w:r>
        <w:r>
          <w:tab/>
        </w:r>
        <w:r>
          <w:fldChar w:fldCharType="begin"/>
        </w:r>
        <w:r>
          <w:instrText xml:space="preserve"> PAGEREF _Toc1574 \h </w:instrText>
        </w:r>
        <w:r>
          <w:fldChar w:fldCharType="separate"/>
        </w:r>
        <w:r>
          <w:t>19</w:t>
        </w:r>
        <w:r>
          <w:fldChar w:fldCharType="end"/>
        </w:r>
      </w:hyperlink>
    </w:p>
    <w:p>
      <w:pPr>
        <w:pStyle w:val="TOC2"/>
        <w:tabs>
          <w:tab w:val="right" w:leader="dot" w:pos="8306"/>
        </w:tabs>
      </w:pPr>
      <w:hyperlink w:anchor="_Toc1909" w:history="1">
        <w:r>
          <w:rPr>
            <w:rFonts w:ascii="仿宋" w:eastAsia="仿宋" w:hAnsi="仿宋" w:cs="仿宋" w:hint="eastAsia"/>
            <w:lang w:eastAsia="zh-CN"/>
          </w:rPr>
          <w:t>(三)、风险监控与控制</w:t>
        </w:r>
        <w:r>
          <w:tab/>
        </w:r>
        <w:r>
          <w:fldChar w:fldCharType="begin"/>
        </w:r>
        <w:r>
          <w:instrText xml:space="preserve"> PAGEREF _Toc1909 \h </w:instrText>
        </w:r>
        <w:r>
          <w:fldChar w:fldCharType="separate"/>
        </w:r>
        <w:r>
          <w:t>21</w:t>
        </w:r>
        <w:r>
          <w:fldChar w:fldCharType="end"/>
        </w:r>
      </w:hyperlink>
    </w:p>
    <w:p>
      <w:pPr>
        <w:pStyle w:val="TOC1"/>
        <w:tabs>
          <w:tab w:val="right" w:leader="dot" w:pos="8306"/>
        </w:tabs>
      </w:pPr>
      <w:hyperlink w:anchor="_Toc11808" w:history="1">
        <w:r>
          <w:rPr>
            <w:rFonts w:ascii="仿宋" w:eastAsia="仿宋" w:hAnsi="仿宋" w:cs="仿宋" w:hint="eastAsia"/>
            <w:lang w:eastAsia="zh-CN"/>
          </w:rPr>
          <w:t>八、流量仪表项目社会影响</w:t>
        </w:r>
        <w:r>
          <w:tab/>
        </w:r>
        <w:r>
          <w:fldChar w:fldCharType="begin"/>
        </w:r>
        <w:r>
          <w:instrText xml:space="preserve"> PAGEREF _Toc11808 \h </w:instrText>
        </w:r>
        <w:r>
          <w:fldChar w:fldCharType="separate"/>
        </w:r>
        <w:r>
          <w:t>22</w:t>
        </w:r>
        <w:r>
          <w:fldChar w:fldCharType="end"/>
        </w:r>
      </w:hyperlink>
    </w:p>
    <w:p>
      <w:pPr>
        <w:pStyle w:val="TOC2"/>
        <w:tabs>
          <w:tab w:val="right" w:leader="dot" w:pos="8306"/>
        </w:tabs>
      </w:pPr>
      <w:hyperlink w:anchor="_Toc6086" w:history="1">
        <w:r>
          <w:rPr>
            <w:rFonts w:ascii="仿宋" w:eastAsia="仿宋" w:hAnsi="仿宋" w:cs="仿宋" w:hint="eastAsia"/>
            <w:lang w:eastAsia="zh-CN"/>
          </w:rPr>
          <w:t>(一)、社会责任与义务</w:t>
        </w:r>
        <w:r>
          <w:tab/>
        </w:r>
        <w:r>
          <w:fldChar w:fldCharType="begin"/>
        </w:r>
        <w:r>
          <w:instrText xml:space="preserve"> PAGEREF _Toc6086 \h </w:instrText>
        </w:r>
        <w:r>
          <w:fldChar w:fldCharType="separate"/>
        </w:r>
        <w:r>
          <w:t>22</w:t>
        </w:r>
        <w:r>
          <w:fldChar w:fldCharType="end"/>
        </w:r>
      </w:hyperlink>
    </w:p>
    <w:p>
      <w:pPr>
        <w:pStyle w:val="TOC2"/>
        <w:tabs>
          <w:tab w:val="right" w:leader="dot" w:pos="8306"/>
        </w:tabs>
      </w:pPr>
      <w:hyperlink w:anchor="_Toc27027" w:history="1">
        <w:r>
          <w:rPr>
            <w:rFonts w:ascii="仿宋" w:eastAsia="仿宋" w:hAnsi="仿宋" w:cs="仿宋" w:hint="eastAsia"/>
            <w:lang w:eastAsia="zh-CN"/>
          </w:rPr>
          <w:t>(二)、社会参与与沟通</w:t>
        </w:r>
        <w:r>
          <w:tab/>
        </w:r>
        <w:r>
          <w:fldChar w:fldCharType="begin"/>
        </w:r>
        <w:r>
          <w:instrText xml:space="preserve"> PAGEREF _Toc27027 \h </w:instrText>
        </w:r>
        <w:r>
          <w:fldChar w:fldCharType="separate"/>
        </w:r>
        <w:r>
          <w:t>22</w:t>
        </w:r>
        <w:r>
          <w:fldChar w:fldCharType="end"/>
        </w:r>
      </w:hyperlink>
    </w:p>
    <w:p>
      <w:pPr>
        <w:pStyle w:val="TOC1"/>
        <w:tabs>
          <w:tab w:val="right" w:leader="dot" w:pos="8306"/>
        </w:tabs>
      </w:pPr>
      <w:hyperlink w:anchor="_Toc4321" w:history="1">
        <w:r>
          <w:rPr>
            <w:rFonts w:ascii="仿宋" w:eastAsia="仿宋" w:hAnsi="仿宋" w:cs="仿宋" w:hint="eastAsia"/>
            <w:lang w:eastAsia="zh-CN"/>
          </w:rPr>
          <w:t>九、流量仪表项目创新与研发</w:t>
        </w:r>
        <w:r>
          <w:tab/>
        </w:r>
        <w:r>
          <w:fldChar w:fldCharType="begin"/>
        </w:r>
        <w:r>
          <w:instrText xml:space="preserve"> PAGEREF _Toc4321 \h </w:instrText>
        </w:r>
        <w:r>
          <w:fldChar w:fldCharType="separate"/>
        </w:r>
        <w:r>
          <w:t>23</w:t>
        </w:r>
        <w:r>
          <w:fldChar w:fldCharType="end"/>
        </w:r>
      </w:hyperlink>
    </w:p>
    <w:p>
      <w:pPr>
        <w:pStyle w:val="TOC2"/>
        <w:tabs>
          <w:tab w:val="right" w:leader="dot" w:pos="8306"/>
        </w:tabs>
      </w:pPr>
      <w:hyperlink w:anchor="_Toc10752" w:history="1">
        <w:r>
          <w:rPr>
            <w:rFonts w:ascii="仿宋" w:eastAsia="仿宋" w:hAnsi="仿宋" w:cs="仿宋" w:hint="eastAsia"/>
            <w:lang w:eastAsia="zh-CN"/>
          </w:rPr>
          <w:t>(一)、创新策略与方向</w:t>
        </w:r>
        <w:r>
          <w:tab/>
        </w:r>
        <w:r>
          <w:fldChar w:fldCharType="begin"/>
        </w:r>
        <w:r>
          <w:instrText xml:space="preserve"> PAGEREF _Toc10752 \h </w:instrText>
        </w:r>
        <w:r>
          <w:fldChar w:fldCharType="separate"/>
        </w:r>
        <w:r>
          <w:t>23</w:t>
        </w:r>
        <w:r>
          <w:fldChar w:fldCharType="end"/>
        </w:r>
      </w:hyperlink>
    </w:p>
    <w:p>
      <w:pPr>
        <w:pStyle w:val="TOC2"/>
        <w:tabs>
          <w:tab w:val="right" w:leader="dot" w:pos="8306"/>
        </w:tabs>
      </w:pPr>
      <w:hyperlink w:anchor="_Toc16887" w:history="1">
        <w:r>
          <w:rPr>
            <w:rFonts w:ascii="仿宋" w:eastAsia="仿宋" w:hAnsi="仿宋" w:cs="仿宋" w:hint="eastAsia"/>
            <w:lang w:eastAsia="zh-CN"/>
          </w:rPr>
          <w:t>(二)、研发规划与投入</w:t>
        </w:r>
        <w:r>
          <w:tab/>
        </w:r>
        <w:r>
          <w:fldChar w:fldCharType="begin"/>
        </w:r>
        <w:r>
          <w:instrText xml:space="preserve"> PAGEREF _Toc16887 \h </w:instrText>
        </w:r>
        <w:r>
          <w:fldChar w:fldCharType="separate"/>
        </w:r>
        <w:r>
          <w:t>25</w:t>
        </w:r>
        <w:r>
          <w:fldChar w:fldCharType="end"/>
        </w:r>
      </w:hyperlink>
    </w:p>
    <w:p>
      <w:pPr>
        <w:pStyle w:val="TOC1"/>
        <w:tabs>
          <w:tab w:val="right" w:leader="dot" w:pos="8306"/>
        </w:tabs>
      </w:pPr>
      <w:hyperlink w:anchor="_Toc24263" w:history="1">
        <w:r>
          <w:rPr>
            <w:rFonts w:ascii="仿宋" w:eastAsia="仿宋" w:hAnsi="仿宋" w:cs="仿宋" w:hint="eastAsia"/>
            <w:lang w:eastAsia="zh-CN"/>
          </w:rPr>
          <w:t>十、流量仪表项目人力资源管理</w:t>
        </w:r>
        <w:r>
          <w:tab/>
        </w:r>
        <w:r>
          <w:fldChar w:fldCharType="begin"/>
        </w:r>
        <w:r>
          <w:instrText xml:space="preserve"> PAGEREF _Toc24263 \h </w:instrText>
        </w:r>
        <w:r>
          <w:fldChar w:fldCharType="separate"/>
        </w:r>
        <w:r>
          <w:t>26</w:t>
        </w:r>
        <w:r>
          <w:fldChar w:fldCharType="end"/>
        </w:r>
      </w:hyperlink>
    </w:p>
    <w:p>
      <w:pPr>
        <w:pStyle w:val="TOC2"/>
        <w:tabs>
          <w:tab w:val="right" w:leader="dot" w:pos="8306"/>
        </w:tabs>
      </w:pPr>
      <w:hyperlink w:anchor="_Toc28203" w:history="1">
        <w:r>
          <w:rPr>
            <w:rFonts w:ascii="仿宋" w:eastAsia="仿宋" w:hAnsi="仿宋" w:cs="仿宋" w:hint="eastAsia"/>
            <w:lang w:eastAsia="zh-CN"/>
          </w:rPr>
          <w:t>(一)、建立健全的预算管理制度</w:t>
        </w:r>
        <w:r>
          <w:tab/>
        </w:r>
        <w:r>
          <w:fldChar w:fldCharType="begin"/>
        </w:r>
        <w:r>
          <w:instrText xml:space="preserve"> PAGEREF _Toc28203 \h </w:instrText>
        </w:r>
        <w:r>
          <w:fldChar w:fldCharType="separate"/>
        </w:r>
        <w:r>
          <w:t>26</w:t>
        </w:r>
        <w:r>
          <w:fldChar w:fldCharType="end"/>
        </w:r>
      </w:hyperlink>
    </w:p>
    <w:p>
      <w:pPr>
        <w:pStyle w:val="TOC2"/>
        <w:tabs>
          <w:tab w:val="right" w:leader="dot" w:pos="8306"/>
        </w:tabs>
      </w:pPr>
      <w:hyperlink w:anchor="_Toc4790" w:history="1">
        <w:r>
          <w:rPr>
            <w:rFonts w:ascii="仿宋" w:eastAsia="仿宋" w:hAnsi="仿宋" w:cs="仿宋" w:hint="eastAsia"/>
            <w:lang w:eastAsia="zh-CN"/>
          </w:rPr>
          <w:t>(二)、加强资金流动监控</w:t>
        </w:r>
        <w:r>
          <w:tab/>
        </w:r>
        <w:r>
          <w:fldChar w:fldCharType="begin"/>
        </w:r>
        <w:r>
          <w:instrText xml:space="preserve"> PAGEREF _Toc4790 \h </w:instrText>
        </w:r>
        <w:r>
          <w:fldChar w:fldCharType="separate"/>
        </w:r>
        <w:r>
          <w:t>28</w:t>
        </w:r>
        <w:r>
          <w:fldChar w:fldCharType="end"/>
        </w:r>
      </w:hyperlink>
    </w:p>
    <w:p>
      <w:pPr>
        <w:pStyle w:val="TOC2"/>
        <w:tabs>
          <w:tab w:val="right" w:leader="dot" w:pos="8306"/>
        </w:tabs>
      </w:pPr>
      <w:hyperlink w:anchor="_Toc24674" w:history="1">
        <w:r>
          <w:rPr>
            <w:rFonts w:ascii="仿宋" w:eastAsia="仿宋" w:hAnsi="仿宋" w:cs="仿宋" w:hint="eastAsia"/>
            <w:lang w:eastAsia="zh-CN"/>
          </w:rPr>
          <w:t>(三)、制定完善的风险控制机制</w:t>
        </w:r>
        <w:r>
          <w:tab/>
        </w:r>
        <w:r>
          <w:fldChar w:fldCharType="begin"/>
        </w:r>
        <w:r>
          <w:instrText xml:space="preserve"> PAGEREF _Toc24674 \h </w:instrText>
        </w:r>
        <w:r>
          <w:fldChar w:fldCharType="separate"/>
        </w:r>
        <w:r>
          <w:t>29</w:t>
        </w:r>
        <w:r>
          <w:fldChar w:fldCharType="end"/>
        </w:r>
      </w:hyperlink>
    </w:p>
    <w:p>
      <w:pPr>
        <w:pStyle w:val="TOC2"/>
        <w:tabs>
          <w:tab w:val="right" w:leader="dot" w:pos="8306"/>
        </w:tabs>
      </w:pPr>
      <w:hyperlink w:anchor="_Toc27429" w:history="1">
        <w:r>
          <w:rPr>
            <w:rFonts w:ascii="仿宋" w:eastAsia="仿宋" w:hAnsi="仿宋" w:cs="仿宋" w:hint="eastAsia"/>
            <w:lang w:eastAsia="zh-CN"/>
          </w:rPr>
          <w:t>(四)、优化成本管理</w:t>
        </w:r>
        <w:r>
          <w:tab/>
        </w:r>
        <w:r>
          <w:fldChar w:fldCharType="begin"/>
        </w:r>
        <w:r>
          <w:instrText xml:space="preserve"> PAGEREF _Toc27429 \h </w:instrText>
        </w:r>
        <w:r>
          <w:fldChar w:fldCharType="separate"/>
        </w:r>
        <w:r>
          <w:t>30</w:t>
        </w:r>
        <w:r>
          <w:fldChar w:fldCharType="end"/>
        </w:r>
      </w:hyperlink>
    </w:p>
    <w:p>
      <w:pPr>
        <w:pStyle w:val="TOC1"/>
        <w:tabs>
          <w:tab w:val="right" w:leader="dot" w:pos="8306"/>
        </w:tabs>
      </w:pPr>
      <w:hyperlink w:anchor="_Toc15991" w:history="1">
        <w:r>
          <w:rPr>
            <w:rFonts w:ascii="仿宋" w:eastAsia="仿宋" w:hAnsi="仿宋" w:cs="仿宋" w:hint="eastAsia"/>
            <w:lang w:eastAsia="zh-CN"/>
          </w:rPr>
          <w:t>十一、流量仪表项目人力资源培养与发展</w:t>
        </w:r>
        <w:r>
          <w:tab/>
        </w:r>
        <w:r>
          <w:fldChar w:fldCharType="begin"/>
        </w:r>
        <w:r>
          <w:instrText xml:space="preserve"> PAGEREF _Toc15991 \h </w:instrText>
        </w:r>
        <w:r>
          <w:fldChar w:fldCharType="separate"/>
        </w:r>
        <w:r>
          <w:t>32</w:t>
        </w:r>
        <w:r>
          <w:fldChar w:fldCharType="end"/>
        </w:r>
      </w:hyperlink>
    </w:p>
    <w:p>
      <w:pPr>
        <w:pStyle w:val="TOC2"/>
        <w:tabs>
          <w:tab w:val="right" w:leader="dot" w:pos="8306"/>
        </w:tabs>
      </w:pPr>
      <w:hyperlink w:anchor="_Toc15585" w:history="1">
        <w:r>
          <w:rPr>
            <w:rFonts w:ascii="仿宋" w:eastAsia="仿宋" w:hAnsi="仿宋" w:cs="仿宋" w:hint="eastAsia"/>
            <w:lang w:eastAsia="zh-CN"/>
          </w:rPr>
          <w:t>(一)、人才需求与规划</w:t>
        </w:r>
        <w:r>
          <w:tab/>
        </w:r>
        <w:r>
          <w:fldChar w:fldCharType="begin"/>
        </w:r>
        <w:r>
          <w:instrText xml:space="preserve"> PAGEREF _Toc15585 \h </w:instrText>
        </w:r>
        <w:r>
          <w:fldChar w:fldCharType="separate"/>
        </w:r>
        <w:r>
          <w:t>32</w:t>
        </w:r>
        <w:r>
          <w:fldChar w:fldCharType="end"/>
        </w:r>
      </w:hyperlink>
    </w:p>
    <w:p>
      <w:pPr>
        <w:pStyle w:val="TOC2"/>
        <w:tabs>
          <w:tab w:val="right" w:leader="dot" w:pos="8306"/>
        </w:tabs>
      </w:pPr>
      <w:hyperlink w:anchor="_Toc7925" w:history="1">
        <w:r>
          <w:rPr>
            <w:rFonts w:ascii="仿宋" w:eastAsia="仿宋" w:hAnsi="仿宋" w:cs="仿宋" w:hint="eastAsia"/>
            <w:lang w:eastAsia="zh-CN"/>
          </w:rPr>
          <w:t>(二)、培训与发展计划</w:t>
        </w:r>
        <w:r>
          <w:tab/>
        </w:r>
        <w:r>
          <w:fldChar w:fldCharType="begin"/>
        </w:r>
        <w:r>
          <w:instrText xml:space="preserve"> PAGEREF _Toc7925 \h </w:instrText>
        </w:r>
        <w:r>
          <w:fldChar w:fldCharType="separate"/>
        </w:r>
        <w:r>
          <w:t>32</w:t>
        </w:r>
        <w:r>
          <w:fldChar w:fldCharType="end"/>
        </w:r>
      </w:hyperlink>
    </w:p>
    <w:p>
      <w:pPr>
        <w:pStyle w:val="TOC1"/>
        <w:tabs>
          <w:tab w:val="right" w:leader="dot" w:pos="8306"/>
        </w:tabs>
      </w:pPr>
      <w:hyperlink w:anchor="_Toc19823" w:history="1">
        <w:r>
          <w:rPr>
            <w:rFonts w:ascii="仿宋" w:eastAsia="仿宋" w:hAnsi="仿宋" w:cs="仿宋" w:hint="eastAsia"/>
            <w:lang w:eastAsia="zh-CN"/>
          </w:rPr>
          <w:t>十二、流量仪表项目技术管理</w:t>
        </w:r>
        <w:r>
          <w:tab/>
        </w:r>
        <w:r>
          <w:fldChar w:fldCharType="begin"/>
        </w:r>
        <w:r>
          <w:instrText xml:space="preserve"> PAGEREF _Toc19823 \h </w:instrText>
        </w:r>
        <w:r>
          <w:fldChar w:fldCharType="separate"/>
        </w:r>
        <w:r>
          <w:t>33</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5823" w:history="1">
        <w:r>
          <w:rPr>
            <w:rFonts w:ascii="仿宋" w:eastAsia="仿宋" w:hAnsi="仿宋" w:cs="仿宋" w:hint="eastAsia"/>
            <w:lang w:eastAsia="zh-CN"/>
          </w:rPr>
          <w:t>(一)、技术方案选用方向</w:t>
        </w:r>
        <w:r>
          <w:tab/>
        </w:r>
        <w:r>
          <w:fldChar w:fldCharType="begin"/>
        </w:r>
        <w:r>
          <w:instrText xml:space="preserve"> PAGEREF _Toc15823 \h </w:instrText>
        </w:r>
        <w:r>
          <w:fldChar w:fldCharType="separate"/>
        </w:r>
        <w:r>
          <w:t>33</w:t>
        </w:r>
        <w:r>
          <w:fldChar w:fldCharType="end"/>
        </w:r>
      </w:hyperlink>
    </w:p>
    <w:p>
      <w:pPr>
        <w:pStyle w:val="TOC2"/>
        <w:tabs>
          <w:tab w:val="right" w:leader="dot" w:pos="8306"/>
        </w:tabs>
      </w:pPr>
      <w:hyperlink w:anchor="_Toc19314" w:history="1">
        <w:r>
          <w:rPr>
            <w:rFonts w:ascii="仿宋" w:eastAsia="仿宋" w:hAnsi="仿宋" w:cs="仿宋" w:hint="eastAsia"/>
            <w:lang w:eastAsia="zh-CN"/>
          </w:rPr>
          <w:t>(二)、工艺技术方案选用原则</w:t>
        </w:r>
        <w:r>
          <w:tab/>
        </w:r>
        <w:r>
          <w:fldChar w:fldCharType="begin"/>
        </w:r>
        <w:r>
          <w:instrText xml:space="preserve"> PAGEREF _Toc19314 \h </w:instrText>
        </w:r>
        <w:r>
          <w:fldChar w:fldCharType="separate"/>
        </w:r>
        <w:r>
          <w:t>35</w:t>
        </w:r>
        <w:r>
          <w:fldChar w:fldCharType="end"/>
        </w:r>
      </w:hyperlink>
    </w:p>
    <w:p>
      <w:pPr>
        <w:pStyle w:val="TOC2"/>
        <w:tabs>
          <w:tab w:val="right" w:leader="dot" w:pos="8306"/>
        </w:tabs>
      </w:pPr>
      <w:hyperlink w:anchor="_Toc20399" w:history="1">
        <w:r>
          <w:rPr>
            <w:rFonts w:ascii="仿宋" w:eastAsia="仿宋" w:hAnsi="仿宋" w:cs="仿宋" w:hint="eastAsia"/>
            <w:lang w:eastAsia="zh-CN"/>
          </w:rPr>
          <w:t>(三)、工艺技术方案要求</w:t>
        </w:r>
        <w:r>
          <w:tab/>
        </w:r>
        <w:r>
          <w:fldChar w:fldCharType="begin"/>
        </w:r>
        <w:r>
          <w:instrText xml:space="preserve"> PAGEREF _Toc20399 \h </w:instrText>
        </w:r>
        <w:r>
          <w:fldChar w:fldCharType="separate"/>
        </w:r>
        <w:r>
          <w:t>37</w:t>
        </w:r>
        <w:r>
          <w:fldChar w:fldCharType="end"/>
        </w:r>
      </w:hyperlink>
    </w:p>
    <w:p>
      <w:pPr>
        <w:pStyle w:val="TOC1"/>
        <w:tabs>
          <w:tab w:val="right" w:leader="dot" w:pos="8306"/>
        </w:tabs>
      </w:pPr>
      <w:hyperlink w:anchor="_Toc7993" w:history="1">
        <w:r>
          <w:rPr>
            <w:rFonts w:ascii="仿宋" w:eastAsia="仿宋" w:hAnsi="仿宋" w:cs="仿宋" w:hint="eastAsia"/>
            <w:lang w:eastAsia="zh-CN"/>
          </w:rPr>
          <w:t>十三、流量仪表项目工程方案分析</w:t>
        </w:r>
        <w:r>
          <w:tab/>
        </w:r>
        <w:r>
          <w:fldChar w:fldCharType="begin"/>
        </w:r>
        <w:r>
          <w:instrText xml:space="preserve"> PAGEREF _Toc7993 \h </w:instrText>
        </w:r>
        <w:r>
          <w:fldChar w:fldCharType="separate"/>
        </w:r>
        <w:r>
          <w:t>39</w:t>
        </w:r>
        <w:r>
          <w:fldChar w:fldCharType="end"/>
        </w:r>
      </w:hyperlink>
    </w:p>
    <w:p>
      <w:pPr>
        <w:pStyle w:val="TOC2"/>
        <w:tabs>
          <w:tab w:val="right" w:leader="dot" w:pos="8306"/>
        </w:tabs>
      </w:pPr>
      <w:hyperlink w:anchor="_Toc12489" w:history="1">
        <w:r>
          <w:rPr>
            <w:rFonts w:ascii="仿宋" w:eastAsia="仿宋" w:hAnsi="仿宋" w:cs="仿宋" w:hint="eastAsia"/>
            <w:lang w:eastAsia="zh-CN"/>
          </w:rPr>
          <w:t>(一)、建筑工程设计原则</w:t>
        </w:r>
        <w:r>
          <w:tab/>
        </w:r>
        <w:r>
          <w:fldChar w:fldCharType="begin"/>
        </w:r>
        <w:r>
          <w:instrText xml:space="preserve"> PAGEREF _Toc12489 \h </w:instrText>
        </w:r>
        <w:r>
          <w:fldChar w:fldCharType="separate"/>
        </w:r>
        <w:r>
          <w:t>39</w:t>
        </w:r>
        <w:r>
          <w:fldChar w:fldCharType="end"/>
        </w:r>
      </w:hyperlink>
    </w:p>
    <w:p>
      <w:pPr>
        <w:pStyle w:val="TOC2"/>
        <w:tabs>
          <w:tab w:val="right" w:leader="dot" w:pos="8306"/>
        </w:tabs>
      </w:pPr>
      <w:hyperlink w:anchor="_Toc31934" w:history="1">
        <w:r>
          <w:rPr>
            <w:rFonts w:ascii="仿宋" w:eastAsia="仿宋" w:hAnsi="仿宋" w:cs="仿宋" w:hint="eastAsia"/>
            <w:lang w:eastAsia="zh-CN"/>
          </w:rPr>
          <w:t>(二)、土建工程建设指标</w:t>
        </w:r>
        <w:r>
          <w:tab/>
        </w:r>
        <w:r>
          <w:fldChar w:fldCharType="begin"/>
        </w:r>
        <w:r>
          <w:instrText xml:space="preserve"> PAGEREF _Toc31934 \h </w:instrText>
        </w:r>
        <w:r>
          <w:fldChar w:fldCharType="separate"/>
        </w:r>
        <w:r>
          <w:t>42</w:t>
        </w:r>
        <w:r>
          <w:fldChar w:fldCharType="end"/>
        </w:r>
      </w:hyperlink>
    </w:p>
    <w:p>
      <w:pPr>
        <w:pStyle w:val="TOC1"/>
        <w:tabs>
          <w:tab w:val="right" w:leader="dot" w:pos="8306"/>
        </w:tabs>
      </w:pPr>
      <w:hyperlink w:anchor="_Toc21346" w:history="1">
        <w:r>
          <w:rPr>
            <w:rFonts w:ascii="仿宋" w:eastAsia="仿宋" w:hAnsi="仿宋" w:cs="仿宋" w:hint="eastAsia"/>
            <w:lang w:eastAsia="zh-CN"/>
          </w:rPr>
          <w:t>十四、供应链管理</w:t>
        </w:r>
        <w:r>
          <w:tab/>
        </w:r>
        <w:r>
          <w:fldChar w:fldCharType="begin"/>
        </w:r>
        <w:r>
          <w:instrText xml:space="preserve"> PAGEREF _Toc21346 \h </w:instrText>
        </w:r>
        <w:r>
          <w:fldChar w:fldCharType="separate"/>
        </w:r>
        <w:r>
          <w:t>44</w:t>
        </w:r>
        <w:r>
          <w:fldChar w:fldCharType="end"/>
        </w:r>
      </w:hyperlink>
    </w:p>
    <w:p>
      <w:pPr>
        <w:pStyle w:val="TOC2"/>
        <w:tabs>
          <w:tab w:val="right" w:leader="dot" w:pos="8306"/>
        </w:tabs>
      </w:pPr>
      <w:hyperlink w:anchor="_Toc10910" w:history="1">
        <w:r>
          <w:rPr>
            <w:rFonts w:ascii="仿宋" w:eastAsia="仿宋" w:hAnsi="仿宋" w:cs="仿宋" w:hint="eastAsia"/>
            <w:lang w:eastAsia="zh-CN"/>
          </w:rPr>
          <w:t>(一)、供应链战略规划</w:t>
        </w:r>
        <w:r>
          <w:tab/>
        </w:r>
        <w:r>
          <w:fldChar w:fldCharType="begin"/>
        </w:r>
        <w:r>
          <w:instrText xml:space="preserve"> PAGEREF _Toc10910 \h </w:instrText>
        </w:r>
        <w:r>
          <w:fldChar w:fldCharType="separate"/>
        </w:r>
        <w:r>
          <w:t>44</w:t>
        </w:r>
        <w:r>
          <w:fldChar w:fldCharType="end"/>
        </w:r>
      </w:hyperlink>
    </w:p>
    <w:p>
      <w:pPr>
        <w:pStyle w:val="TOC2"/>
        <w:tabs>
          <w:tab w:val="right" w:leader="dot" w:pos="8306"/>
        </w:tabs>
      </w:pPr>
      <w:hyperlink w:anchor="_Toc13156" w:history="1">
        <w:r>
          <w:rPr>
            <w:rFonts w:ascii="仿宋" w:eastAsia="仿宋" w:hAnsi="仿宋" w:cs="仿宋" w:hint="eastAsia"/>
            <w:lang w:eastAsia="zh-CN"/>
          </w:rPr>
          <w:t>(二)、供应商选择与合作</w:t>
        </w:r>
        <w:r>
          <w:tab/>
        </w:r>
        <w:r>
          <w:fldChar w:fldCharType="begin"/>
        </w:r>
        <w:r>
          <w:instrText xml:space="preserve"> PAGEREF _Toc13156 \h </w:instrText>
        </w:r>
        <w:r>
          <w:fldChar w:fldCharType="separate"/>
        </w:r>
        <w:r>
          <w:t>45</w:t>
        </w:r>
        <w:r>
          <w:fldChar w:fldCharType="end"/>
        </w:r>
      </w:hyperlink>
    </w:p>
    <w:p>
      <w:pPr>
        <w:pStyle w:val="TOC2"/>
        <w:tabs>
          <w:tab w:val="right" w:leader="dot" w:pos="8306"/>
        </w:tabs>
      </w:pPr>
      <w:hyperlink w:anchor="_Toc19922" w:history="1">
        <w:r>
          <w:rPr>
            <w:rFonts w:ascii="仿宋" w:eastAsia="仿宋" w:hAnsi="仿宋" w:cs="仿宋" w:hint="eastAsia"/>
            <w:lang w:eastAsia="zh-CN"/>
          </w:rPr>
          <w:t>(三)、物流与库存管理</w:t>
        </w:r>
        <w:r>
          <w:tab/>
        </w:r>
        <w:r>
          <w:fldChar w:fldCharType="begin"/>
        </w:r>
        <w:r>
          <w:instrText xml:space="preserve"> PAGEREF _Toc19922 \h </w:instrText>
        </w:r>
        <w:r>
          <w:fldChar w:fldCharType="separate"/>
        </w:r>
        <w:r>
          <w:t>47</w:t>
        </w:r>
        <w:r>
          <w:fldChar w:fldCharType="end"/>
        </w:r>
      </w:hyperlink>
    </w:p>
    <w:p>
      <w:pPr>
        <w:pStyle w:val="TOC1"/>
        <w:tabs>
          <w:tab w:val="right" w:leader="dot" w:pos="8306"/>
        </w:tabs>
      </w:pPr>
      <w:hyperlink w:anchor="_Toc32695" w:history="1">
        <w:r>
          <w:rPr>
            <w:rFonts w:ascii="仿宋" w:eastAsia="仿宋" w:hAnsi="仿宋" w:cs="仿宋" w:hint="eastAsia"/>
            <w:lang w:eastAsia="zh-CN"/>
          </w:rPr>
          <w:t>十五、营销与推广策略</w:t>
        </w:r>
        <w:r>
          <w:tab/>
        </w:r>
        <w:r>
          <w:fldChar w:fldCharType="begin"/>
        </w:r>
        <w:r>
          <w:instrText xml:space="preserve"> PAGEREF _Toc32695 \h </w:instrText>
        </w:r>
        <w:r>
          <w:fldChar w:fldCharType="separate"/>
        </w:r>
        <w:r>
          <w:t>48</w:t>
        </w:r>
        <w:r>
          <w:fldChar w:fldCharType="end"/>
        </w:r>
      </w:hyperlink>
    </w:p>
    <w:p>
      <w:pPr>
        <w:pStyle w:val="TOC2"/>
        <w:tabs>
          <w:tab w:val="right" w:leader="dot" w:pos="8306"/>
        </w:tabs>
      </w:pPr>
      <w:hyperlink w:anchor="_Toc18481" w:history="1">
        <w:r>
          <w:rPr>
            <w:rFonts w:ascii="仿宋" w:eastAsia="仿宋" w:hAnsi="仿宋" w:cs="仿宋" w:hint="eastAsia"/>
            <w:lang w:eastAsia="zh-CN"/>
          </w:rPr>
          <w:t>(一)、产品/服务定位与特点</w:t>
        </w:r>
        <w:r>
          <w:tab/>
        </w:r>
        <w:r>
          <w:fldChar w:fldCharType="begin"/>
        </w:r>
        <w:r>
          <w:instrText xml:space="preserve"> PAGEREF _Toc18481 \h </w:instrText>
        </w:r>
        <w:r>
          <w:fldChar w:fldCharType="separate"/>
        </w:r>
        <w:r>
          <w:t>48</w:t>
        </w:r>
        <w:r>
          <w:fldChar w:fldCharType="end"/>
        </w:r>
      </w:hyperlink>
    </w:p>
    <w:p>
      <w:pPr>
        <w:pStyle w:val="TOC2"/>
        <w:tabs>
          <w:tab w:val="right" w:leader="dot" w:pos="8306"/>
        </w:tabs>
      </w:pPr>
      <w:hyperlink w:anchor="_Toc28468" w:history="1">
        <w:r>
          <w:rPr>
            <w:rFonts w:ascii="仿宋" w:eastAsia="仿宋" w:hAnsi="仿宋" w:cs="仿宋" w:hint="eastAsia"/>
            <w:lang w:eastAsia="zh-CN"/>
          </w:rPr>
          <w:t>(二)、市场定位与竞争分析</w:t>
        </w:r>
        <w:r>
          <w:tab/>
        </w:r>
        <w:r>
          <w:fldChar w:fldCharType="begin"/>
        </w:r>
        <w:r>
          <w:instrText xml:space="preserve"> PAGEREF _Toc28468 \h </w:instrText>
        </w:r>
        <w:r>
          <w:fldChar w:fldCharType="separate"/>
        </w:r>
        <w:r>
          <w:t>49</w:t>
        </w:r>
        <w:r>
          <w:fldChar w:fldCharType="end"/>
        </w:r>
      </w:hyperlink>
    </w:p>
    <w:p>
      <w:pPr>
        <w:pStyle w:val="TOC2"/>
        <w:tabs>
          <w:tab w:val="right" w:leader="dot" w:pos="8306"/>
        </w:tabs>
      </w:pPr>
      <w:hyperlink w:anchor="_Toc26630" w:history="1">
        <w:r>
          <w:rPr>
            <w:rFonts w:ascii="仿宋" w:eastAsia="仿宋" w:hAnsi="仿宋" w:cs="仿宋" w:hint="eastAsia"/>
            <w:lang w:eastAsia="zh-CN"/>
          </w:rPr>
          <w:t>(三)、营销渠道与策略</w:t>
        </w:r>
        <w:r>
          <w:tab/>
        </w:r>
        <w:r>
          <w:fldChar w:fldCharType="begin"/>
        </w:r>
        <w:r>
          <w:instrText xml:space="preserve"> PAGEREF _Toc26630 \h </w:instrText>
        </w:r>
        <w:r>
          <w:fldChar w:fldCharType="separate"/>
        </w:r>
        <w:r>
          <w:t>51</w:t>
        </w:r>
        <w:r>
          <w:fldChar w:fldCharType="end"/>
        </w:r>
      </w:hyperlink>
    </w:p>
    <w:p>
      <w:pPr>
        <w:pStyle w:val="TOC2"/>
        <w:tabs>
          <w:tab w:val="right" w:leader="dot" w:pos="8306"/>
        </w:tabs>
      </w:pPr>
      <w:hyperlink w:anchor="_Toc9842" w:history="1">
        <w:r>
          <w:rPr>
            <w:rFonts w:ascii="仿宋" w:eastAsia="仿宋" w:hAnsi="仿宋" w:cs="仿宋" w:hint="eastAsia"/>
            <w:lang w:eastAsia="zh-CN"/>
          </w:rPr>
          <w:t>(四)、推广与宣传活动</w:t>
        </w:r>
        <w:r>
          <w:tab/>
        </w:r>
        <w:r>
          <w:fldChar w:fldCharType="begin"/>
        </w:r>
        <w:r>
          <w:instrText xml:space="preserve"> PAGEREF _Toc9842 \h </w:instrText>
        </w:r>
        <w:r>
          <w:fldChar w:fldCharType="separate"/>
        </w:r>
        <w:r>
          <w:t>52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9388"/>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8401"/>
      <w:r>
        <w:rPr>
          <w:rFonts w:ascii="仿宋" w:eastAsia="仿宋" w:hAnsi="仿宋" w:cs="仿宋" w:hint="eastAsia"/>
          <w:sz w:val="28"/>
          <w:lang w:eastAsia="zh-CN"/>
        </w:rPr>
        <w:t>一、流量仪表项目建设单位说明</w:t>
      </w:r>
      <w:bookmarkEnd w:id="2"/>
    </w:p>
    <w:p>
      <w:pPr>
        <w:pStyle w:val="Heading2"/>
        <w:rPr>
          <w:rFonts w:ascii="仿宋" w:eastAsia="仿宋" w:hAnsi="仿宋" w:cs="仿宋" w:hint="eastAsia"/>
          <w:lang w:eastAsia="zh-CN"/>
        </w:rPr>
      </w:pPr>
      <w:bookmarkStart w:id="3" w:name="_Toc25764"/>
      <w:r>
        <w:rPr>
          <w:rFonts w:ascii="仿宋" w:eastAsia="仿宋" w:hAnsi="仿宋" w:cs="仿宋" w:hint="eastAsia"/>
          <w:lang w:eastAsia="zh-CN"/>
        </w:rPr>
        <w:t>(一)、流量仪表项目承办单位基本情况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4" w:name="_Toc2810"/>
      <w:r>
        <w:rPr>
          <w:rFonts w:ascii="仿宋" w:eastAsia="仿宋" w:hAnsi="仿宋" w:cs="仿宋" w:hint="eastAsia"/>
          <w:sz w:val="28"/>
          <w:lang w:eastAsia="zh-CN"/>
        </w:rPr>
        <w:t>(二)、公司经济效益分析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流量仪表项目承办单位的XXXX，我们着眼于实现可持续的经济效益。通过技术创新和解决方案的提供，公司预计在流量仪表项目执行期间将获得可观的收入增长。这一收入来源主要包括流量仪表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同时，我们注重成本控制和效率提升，以确保流量仪表项目的可持续盈利。透过精细的管理和资源优化，公司期望实现流量仪表项目利润最大化。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流量仪表项目实施进行全面的投资评估，包括流量仪表项目启动阶段的资金投入和后续运营成本。通过对流量仪表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为确保公司在流量仪表项目实施过程中具备足够的资金流动性，公司将进行详尽的现金流分析。这包括资金需求的合理预测、流量仪表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5" w:name="_Toc28727"/>
      <w:r>
        <w:rPr>
          <w:rFonts w:ascii="仿宋" w:eastAsia="仿宋" w:hAnsi="仿宋" w:cs="仿宋" w:hint="eastAsia"/>
          <w:sz w:val="28"/>
          <w:lang w:eastAsia="zh-CN"/>
        </w:rPr>
        <w:t>二、流量仪表项目建设背景及必要性分析</w:t>
      </w:r>
      <w:bookmarkEnd w:id="5"/>
    </w:p>
    <w:p>
      <w:pPr>
        <w:pStyle w:val="Heading2"/>
        <w:rPr>
          <w:rFonts w:ascii="仿宋" w:eastAsia="仿宋" w:hAnsi="仿宋" w:cs="仿宋" w:hint="eastAsia"/>
          <w:lang w:eastAsia="zh-CN"/>
        </w:rPr>
      </w:pPr>
      <w:bookmarkStart w:id="6" w:name="_Toc28334"/>
      <w:r>
        <w:rPr>
          <w:rFonts w:ascii="仿宋" w:eastAsia="仿宋" w:hAnsi="仿宋" w:cs="仿宋" w:hint="eastAsia"/>
          <w:lang w:eastAsia="zh-CN"/>
        </w:rPr>
        <w:t>(一)、流量仪表项目背景分析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流量仪表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流量仪表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流量仪表项目在这个潮流中的定位。同时，我们将关注行业内涌现的新兴机遇，以便流量仪表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流量仪表项目提供了强大的发展动力。我们将聚焦于行业内最新的技术发展趋势，包括但不限于人工智能、大数据分析、物联网等领域。通过深度的技术研究，我们将确保流量仪表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流量仪表项目发展的源泉。我们将投入更多的精力对市场需求进行深入剖析，超越表面的需求，深入挖掘潜在的市场痛点和机遇。通过对市场需求的细致了解，流量仪表项目将更有针对性地设计解决方案，满足市场的多样化需求，从而更好地促进流量仪表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流量仪表项目战略至关重要。我们将对竞争态势进行更为深入的分析，包括但不限于市场份额、产品特点、客户满意度等多个维度。通过深度的竞争分析，流量仪表项目将能够更准确地把握市场脉搏，制定具有竞争力的流量仪表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流量仪表项目的发展具有直接的影响。我们将进行更为全面的法规和政策分析，了解行业发展中的潜在法律风险和合规挑战。通过充分了解和遵守相关法规，流量仪表项目将确保在法律框架内合法合规运营，为流量仪表项目的稳健发展提供有力支持。</w:t>
      </w:r>
    </w:p>
    <w:p>
      <w:pPr>
        <w:pStyle w:val="Heading2"/>
        <w:ind w:firstLine="560" w:firstLineChars="200"/>
        <w:rPr>
          <w:rFonts w:ascii="仿宋" w:eastAsia="仿宋" w:hAnsi="仿宋" w:cs="仿宋" w:hint="eastAsia"/>
          <w:sz w:val="28"/>
          <w:lang w:eastAsia="zh-CN"/>
        </w:rPr>
      </w:pPr>
      <w:bookmarkStart w:id="7" w:name="_Toc1010"/>
      <w:r>
        <w:rPr>
          <w:rFonts w:ascii="仿宋" w:eastAsia="仿宋" w:hAnsi="仿宋" w:cs="仿宋" w:hint="eastAsia"/>
          <w:sz w:val="28"/>
          <w:lang w:eastAsia="zh-CN"/>
        </w:rPr>
        <w:t>(二)、流量仪表项目建设必要性分析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流量仪表项目建设的迫切性源于对行业发展趋势的深刻洞察。我们正处于一个行业变革的时代，科技创新、数字化转型成为企业发展的关键动力。流量仪表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流量仪表项目建设不仅仅是为了跟上潮流，更是为了通过技术创新推动企业的持续发展。通过引入先进的技术和解决方案，流量仪表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流量仪表项目的建设成为必然选择，通过提高产品质量、拓展服务领域，从而在竞争中获得更多的机会。流量仪表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流量仪表项目建设的必要性体现在对客户需求更精准的满足。通过流量仪表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流量仪表项目建设的背后是对企业持续创新的追求。只有通过不断创新，企业才能在竞争中立于不败之地。流量仪表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8" w:name="_Toc156"/>
      <w:r>
        <w:rPr>
          <w:rFonts w:ascii="仿宋" w:eastAsia="仿宋" w:hAnsi="仿宋" w:cs="仿宋" w:hint="eastAsia"/>
          <w:sz w:val="28"/>
          <w:lang w:eastAsia="zh-CN"/>
        </w:rPr>
        <w:t>三、流量仪表项目可持续发展</w:t>
      </w:r>
      <w:bookmarkEnd w:id="8"/>
    </w:p>
    <w:p>
      <w:pPr>
        <w:pStyle w:val="Heading2"/>
        <w:rPr>
          <w:rFonts w:ascii="仿宋" w:eastAsia="仿宋" w:hAnsi="仿宋" w:cs="仿宋" w:hint="eastAsia"/>
          <w:lang w:eastAsia="zh-CN"/>
        </w:rPr>
      </w:pPr>
      <w:bookmarkStart w:id="9" w:name="_Toc18926"/>
      <w:r>
        <w:rPr>
          <w:rFonts w:ascii="仿宋" w:eastAsia="仿宋" w:hAnsi="仿宋" w:cs="仿宋" w:hint="eastAsia"/>
          <w:lang w:eastAsia="zh-CN"/>
        </w:rPr>
        <w:t>(一)、可持续战略与实践</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流量仪表项目中，流量仪表项目团队着眼于未来，明确了可持续发展的战略方向。制定的具体可持续发展目标包括降低资源使用、采用环保技术、最大化社会效益等。这一步骤不仅有助于流量仪表项目在环保和社会责任方面达到最高标准，也为未来提供了明确的指引，确保流量仪表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可持续实践的融入流量仪表项目管理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流量仪表项目管理周期。从流量仪表项目规划开始，流量仪表项目团队就考虑了环境和社会的因素。在执行阶段，流量仪表项目团队积极推动绿色技术的应用，优化资源利用。此外，关注员工的社会责任，通过培训和沟通活动提高员工对可持续发展的认知，使他们能够在日常工作中践行可持续实践。这些举措不仅为流量仪表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0" w:name="_Toc4599"/>
      <w:r>
        <w:rPr>
          <w:rFonts w:ascii="仿宋" w:eastAsia="仿宋" w:hAnsi="仿宋" w:cs="仿宋" w:hint="eastAsia"/>
          <w:sz w:val="28"/>
          <w:lang w:eastAsia="zh-CN"/>
        </w:rPr>
        <w:t>(二)、环保与社会责任</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扎根于流量仪表项目的可持续发展理念，我们深信环保与社会责任是流量仪表项目成功的关键支柱。在流量仪表项目的每一步，我们都致力于通过创新和实践，履行对环境和社会的坚定责任。</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流量仪表项目团队通过引入先进的环保技术、建立高效的废物处理系统以及推动能源节约措施，积极履行环保责任。定期的环保监测和评估确保流量仪表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流量仪表项目不仅致力于自身可持续发展，还注重对社会的回馈。通过支持社区流量仪表项目、参与慈善事业、提供培训机会等方式，流量仪表项目积极履行社会责任。与当地社区建立积极互动，关注员工的工作与生活平衡，以及员工的身心健康，是流量仪表项目在社会责任层面的关键举措。这样的实践不仅增强了流量仪表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1" w:name="_Toc26634"/>
      <w:r>
        <w:rPr>
          <w:rFonts w:ascii="仿宋" w:eastAsia="仿宋" w:hAnsi="仿宋" w:cs="仿宋" w:hint="eastAsia"/>
          <w:sz w:val="28"/>
          <w:lang w:eastAsia="zh-CN"/>
        </w:rPr>
        <w:t>四、工艺说明</w:t>
      </w:r>
      <w:bookmarkEnd w:id="11"/>
    </w:p>
    <w:p>
      <w:pPr>
        <w:pStyle w:val="Heading2"/>
        <w:rPr>
          <w:rFonts w:ascii="仿宋" w:eastAsia="仿宋" w:hAnsi="仿宋" w:cs="仿宋" w:hint="eastAsia"/>
          <w:lang w:eastAsia="zh-CN"/>
        </w:rPr>
      </w:pPr>
      <w:bookmarkStart w:id="12" w:name="_Toc19642"/>
      <w:r>
        <w:rPr>
          <w:rFonts w:ascii="仿宋" w:eastAsia="仿宋" w:hAnsi="仿宋" w:cs="仿宋" w:hint="eastAsia"/>
          <w:lang w:eastAsia="zh-CN"/>
        </w:rPr>
        <w:t>(一)、技术管理特点</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流量仪表项目的技术管理特点体现在其创新导向。通过引入最先进的技术趋势和解决方案，流量仪表项目致力于提升科技含量、提高质量和效率水平。这意味着我们将采用最新的工具和方法，确保流量仪表项目在技术层面始终走在前沿，从而在竞争激烈的市场中脱颖而出。</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流量仪表项目技术管理的显著特征。通过整合不同领域的技术资源，我们实现了跨学科的协同工作。这有助于优化技术架构，提高整体效能。此外，整合性策略还促进了不同技术团队之间的紧密沟通和高效合作，确保流量仪表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流量仪表项目所采用的技术。通过不断优化技术方案，流量仪表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流量仪表项目团队将在流量仪表项目初期识别可能的技术风险，并采取相应的预防和应对措施。通过建立健全的风险评估机制，流量仪表项目能够在实施过程中及时发现并解决潜在的技术问题，保障流量仪表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流量仪表项目中，技术将成为流量仪表项目成功的有力支持。这一深度剖析揭示了技术管理在流量仪表项目实施中的关键作用，为流量仪表项目的技术基础奠定了坚实的基础。</w:t>
      </w:r>
    </w:p>
    <w:p>
      <w:pPr>
        <w:pStyle w:val="Heading2"/>
        <w:ind w:firstLine="560" w:firstLineChars="200"/>
        <w:rPr>
          <w:rFonts w:ascii="仿宋" w:eastAsia="仿宋" w:hAnsi="仿宋" w:cs="仿宋" w:hint="eastAsia"/>
          <w:sz w:val="28"/>
          <w:lang w:eastAsia="zh-CN"/>
        </w:rPr>
      </w:pPr>
      <w:bookmarkStart w:id="13" w:name="_Toc21924"/>
      <w:r>
        <w:rPr>
          <w:rFonts w:ascii="仿宋" w:eastAsia="仿宋" w:hAnsi="仿宋" w:cs="仿宋" w:hint="eastAsia"/>
          <w:sz w:val="28"/>
          <w:lang w:eastAsia="zh-CN"/>
        </w:rPr>
        <w:t>(二)、流量仪表项目工艺技术设计方案</w:t>
      </w:r>
      <w:bookmarkEnd w:id="13"/>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流量仪表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流量仪表项目将严格按照相关行业规范要求进行组织。通过有效控制产品质量，流量仪表项目将致力于为顾客提供优质的流量仪表项目产品和良好的服务。这体现了流量仪表项目对于生产活动合规性和质量标准的高度重视，为流量仪表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流量仪表项目注重生态效益和清洁生产原则。流量仪表项目建设将紧密结合地方特色经济发展，与社会经济发展规划和区域环境保护规划方案相协调一致。通过与当地区域自然生态系统的结合，流量仪表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流量仪表项目产品具有多样化的客户需求和个性化的特点。因此，流量仪表项目产品规格品种多样，且单批生产数量较小。为满足这一特点，流量仪表项目承办单位将建设先进的柔性制造生产线。通过广泛应用柔性制造技术，流量仪表项目能够在照顾客户个性化要求的同时，保持生产规模优势和高水平的质量控制。</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总体而言，流量仪表项目采用的技术具有较高的技术含量和自动化水平，处于国内先进水平。这一技术选用不仅体现了对生产效率、质量和环境友好性的高标准要求，同时为流量仪表项目的可持续发展奠定了坚实的基础。</w:t>
      </w:r>
    </w:p>
    <w:p>
      <w:pPr>
        <w:pStyle w:val="Heading2"/>
        <w:ind w:firstLine="560" w:firstLineChars="200"/>
        <w:rPr>
          <w:rFonts w:ascii="仿宋" w:eastAsia="仿宋" w:hAnsi="仿宋" w:cs="仿宋" w:hint="eastAsia"/>
          <w:sz w:val="28"/>
          <w:lang w:eastAsia="zh-CN"/>
        </w:rPr>
      </w:pPr>
      <w:bookmarkStart w:id="14" w:name="_Toc4838"/>
      <w:r>
        <w:rPr>
          <w:rFonts w:ascii="仿宋" w:eastAsia="仿宋" w:hAnsi="仿宋" w:cs="仿宋" w:hint="eastAsia"/>
          <w:sz w:val="28"/>
          <w:lang w:eastAsia="zh-CN"/>
        </w:rPr>
        <w:t>(三)、设备选型方案</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为确保流量仪表项目的高效生产和技术实施，我们制定了一套精心设计的设备选型方案，以满足流量仪表项目生产、质量和环保的要求。该方案的主要特点如下：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流量仪表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针对流量仪表项目产品的多样性和小批量生产的特点，我们将建设柔性制造生产线。通过在设备选型中考虑柔性制造技术，可以灵活应对不同产品规格和生产需求，实现生产线的高度灵活性和适应性。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5" w:name="_Toc7246"/>
      <w:r>
        <w:rPr>
          <w:rFonts w:ascii="仿宋" w:eastAsia="仿宋" w:hAnsi="仿宋" w:cs="仿宋" w:hint="eastAsia"/>
          <w:sz w:val="28"/>
          <w:lang w:eastAsia="zh-CN"/>
        </w:rPr>
        <w:t>五、市场分析、调研</w:t>
      </w:r>
      <w:bookmarkEnd w:id="15"/>
    </w:p>
    <w:p>
      <w:pPr>
        <w:pStyle w:val="Heading2"/>
        <w:rPr>
          <w:rFonts w:ascii="仿宋" w:eastAsia="仿宋" w:hAnsi="仿宋" w:cs="仿宋" w:hint="eastAsia"/>
          <w:lang w:eastAsia="zh-CN"/>
        </w:rPr>
      </w:pPr>
      <w:bookmarkStart w:id="16" w:name="_Toc8445"/>
      <w:r>
        <w:rPr>
          <w:rFonts w:ascii="仿宋" w:eastAsia="仿宋" w:hAnsi="仿宋" w:cs="仿宋" w:hint="eastAsia"/>
          <w:lang w:eastAsia="zh-CN"/>
        </w:rPr>
        <w:t>(一)、流量仪表行业分析</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流量仪表行业一直以来都是市场的关注焦点。行业内的发展趋势、竞争态势以及潜在机会都对流量仪表项目的推进产生深远的影响。通过深入研究行业的整体概貌，我们将更好地理解行业的核心特征，为流量仪表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流量仪表行业，技术一直是推动创新和发展的关键因素。我们将对当前技术趋势进行详尽分析，包括但不限于人工智能、大数据应用、先进制造技术等。这有助于流量仪表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流量仪表项目成功的基础。我们将对主要竞争对手进行深入研究，包括其市场份额、产品特点、市场定位等。通过全面了解竞争对手的优势和劣势，流量仪表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7" w:name="_Toc17136"/>
      <w:r>
        <w:rPr>
          <w:rFonts w:ascii="仿宋" w:eastAsia="仿宋" w:hAnsi="仿宋" w:cs="仿宋" w:hint="eastAsia"/>
          <w:sz w:val="28"/>
          <w:lang w:eastAsia="zh-CN"/>
        </w:rPr>
        <w:t>(二)、流量仪表市场分析预测</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通过对市场规模的深入调研，我们将预测流量仪表市场未来的增长趋势。这包括市场的整体规模、各细分领域的发展趋势等。流量仪表项目可以根据市场的扩张速度和潜在机会，制定更符合市场需求的发展策略。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流量仪表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流量仪表项目实施过程中需要充分考虑的因素。我们将对市场风险进行全面评估，包括但不限于政策法规风险、市场竞争风险、技术变革风险等。通过对潜在风险的深入分析，流量仪表项目可以制定相应的风险缓解策略，降低不确定性对流量仪表项目的影响。</w:t>
      </w:r>
    </w:p>
    <w:p>
      <w:pPr>
        <w:pStyle w:val="Heading1"/>
        <w:ind w:firstLine="560" w:firstLineChars="200"/>
        <w:rPr>
          <w:rFonts w:ascii="仿宋" w:eastAsia="仿宋" w:hAnsi="仿宋" w:cs="仿宋" w:hint="eastAsia"/>
          <w:sz w:val="28"/>
          <w:lang w:eastAsia="zh-CN"/>
        </w:rPr>
      </w:pPr>
      <w:bookmarkStart w:id="18" w:name="_Toc21762"/>
      <w:r>
        <w:rPr>
          <w:rFonts w:ascii="仿宋" w:eastAsia="仿宋" w:hAnsi="仿宋" w:cs="仿宋" w:hint="eastAsia"/>
          <w:sz w:val="28"/>
          <w:lang w:eastAsia="zh-CN"/>
        </w:rPr>
        <w:t>六、流量仪表项目土建工程</w:t>
      </w:r>
      <w:bookmarkEnd w:id="18"/>
    </w:p>
    <w:p>
      <w:pPr>
        <w:pStyle w:val="Heading2"/>
        <w:rPr>
          <w:rFonts w:ascii="仿宋" w:eastAsia="仿宋" w:hAnsi="仿宋" w:cs="仿宋" w:hint="eastAsia"/>
          <w:lang w:eastAsia="zh-CN"/>
        </w:rPr>
      </w:pPr>
      <w:bookmarkStart w:id="19" w:name="_Toc24376"/>
      <w:r>
        <w:rPr>
          <w:rFonts w:ascii="仿宋" w:eastAsia="仿宋" w:hAnsi="仿宋" w:cs="仿宋" w:hint="eastAsia"/>
          <w:lang w:eastAsia="zh-CN"/>
        </w:rPr>
        <w:t>(一)、建筑工程设计原则</w:t>
      </w:r>
      <w:bookmarkEnd w:id="19"/>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在流量仪表项目的建筑工程设计中，我们将秉承一系列重要的设计原则，以确保流量仪表项目建筑在功能、美观、可持续性等方面达到最佳效果。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首要原则是确保建筑的功能性得到最大化的发挥。我们将充分理解流量仪表项目的实际需求，合理布局各个功能区域，保证建筑在满足业务需求的同时，提供高效的工作环境。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7.</w:t>
      </w:r>
      <w:r>
        <w:rPr>
          <w:rFonts w:ascii="仿宋" w:eastAsia="仿宋" w:hAnsi="仿宋" w:cs="仿宋" w:hint="eastAsia"/>
          <w:sz w:val="28"/>
          <w:lang w:eastAsia="zh-CN"/>
        </w:rPr>
        <w:t xml:space="preserve"> 经济效益：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在建筑设计中，我们将综合考虑建设和运营成本。通过精细的经济效益分析，确保设计方案在高效利用资源的同时，对流量仪表项目的长期盈利能力有积极的贡献。</w:t>
      </w:r>
    </w:p>
    <w:p>
      <w:pPr>
        <w:pStyle w:val="Heading2"/>
        <w:ind w:firstLine="560" w:firstLineChars="200"/>
        <w:rPr>
          <w:rFonts w:ascii="仿宋" w:eastAsia="仿宋" w:hAnsi="仿宋" w:cs="仿宋" w:hint="eastAsia"/>
          <w:sz w:val="28"/>
          <w:lang w:eastAsia="zh-CN"/>
        </w:rPr>
      </w:pPr>
      <w:bookmarkStart w:id="20" w:name="_Toc18116"/>
      <w:r>
        <w:rPr>
          <w:rFonts w:ascii="仿宋" w:eastAsia="仿宋" w:hAnsi="仿宋" w:cs="仿宋" w:hint="eastAsia"/>
          <w:sz w:val="28"/>
          <w:lang w:eastAsia="zh-CN"/>
        </w:rPr>
        <w:t>(二)、土建工程设计年限及安全等级</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流量仪表项目的土建工程设计中，我们将精准设定设计年限，结合流量仪表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https://d.book118.com/495223040243011121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流量仪表项目规划设计纲要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流量仪表项目规划设计纲要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流量仪表项目规划设计纲要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流量仪表项目规划设计纲要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流量仪表项目规划设计纲要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流量仪表项目规划设计纲要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流量仪表项目规划设计纲要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流量仪表项目规划设计纲要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流量仪表项目规划设计纲要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流量仪表项目规划设计纲要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流量仪表项目规划设计纲要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流量仪表项目规划设计纲要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流量仪表项目规划设计纲要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流量仪表项目规划设计纲要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流量仪表项目规划设计纲要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流量仪表项目规划设计纲要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流量仪表项目规划设计纲要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5631D88"/>
    <w:rsid w:val="65631D8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49522304024301112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2024-03-01T14:08:00Z</dcterms:created>
  <dcterms:modified xsi:type="dcterms:W3CDTF">2024-03-01T14:09:11Z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2DC3150D037A458EBA8580BBDEC8E856_11</vt:lpwstr>
  </property>
  <property fmtid="{D5CDD505-2E9C-101B-9397-08002B2CF9AE}" pid="3" name="KSOProductBuildVer">
    <vt:lpwstr>2052-12.1.0.16388</vt:lpwstr>
  </property>
</Properties>
</file>