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82E52" w14:paraId="44AC94B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82E52" w14:paraId="4416A2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82E52" w14:paraId="3A1593C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82E52" w:rsidRPr="00582E52" w14:paraId="6F450ECE" w14:textId="1649C92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82E52">
        <w:rPr>
          <w:rFonts w:ascii="宋体" w:eastAsia="宋体" w:hAnsi="宋体" w:hint="eastAsia"/>
          <w:b/>
          <w:sz w:val="60"/>
        </w:rPr>
        <w:t>线上教育行业项目可行性分析报告</w:t>
      </w:r>
    </w:p>
    <w:p w:rsidR="00582E52" w:rsidP="00582E52" w14:paraId="601BC826" w14:textId="27EDF7B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82E52">
        <w:rPr>
          <w:rFonts w:ascii="仿宋" w:eastAsia="仿宋" w:hAnsi="仿宋" w:hint="eastAsia"/>
          <w:b/>
          <w:sz w:val="40"/>
        </w:rPr>
        <w:t>目录</w:t>
      </w:r>
    </w:p>
    <w:p w:rsidR="00582E52" w14:paraId="1EB55B45" w14:textId="7795E2D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82E52" w14:paraId="2E7B1CD7" w14:textId="4BA37F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一、线上教育行业社会文化影响评估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82E52" w14:paraId="440E357A" w14:textId="5CE749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(一)、线上教育在文化和艺术中的地位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82E52" w14:paraId="70266D32" w14:textId="1ED7FB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(二)、文化趋势对线上教育需求的影响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_Toc158068687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82E52" w14:paraId="0D381C3D" w14:textId="2AE3C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_Toc158068688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82E52" w14:paraId="3CA01A6A" w14:textId="474D17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二、线上教育项目选址科学性分析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_Toc158068689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82E52" w14:paraId="65222E92" w14:textId="6C87A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(一)、线上教育项目厂址的选择原则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82E52" w14:paraId="6B617D9D" w14:textId="447F26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(二)、线上教育项目区概况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82E52" w14:paraId="161CE36D" w14:textId="65F7D2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(三)、线上教育厂址选择方案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82E52" w14:paraId="6D4D9BF2" w14:textId="18820C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(四)、线上教育项目选址用地权属性质类别及占地面积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82E52" w14:paraId="55647A77" w14:textId="68677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(五)、线上教育项目用地利用指标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82E52" w14:paraId="0ABB0246" w14:textId="5B9551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82E52" w14:paraId="4352DF24" w14:textId="44F1CC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(一)、线上教育项目融资方式和资金来源选择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82E52" w14:paraId="5D474C41" w14:textId="36F1AD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82E52" w14:paraId="13455433" w14:textId="493CA8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82E52" w14:paraId="65BBE24C" w14:textId="041E65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四、线上教育行业项目技术方案与设备的选择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_Toc158068699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82E52" w14:paraId="73E5592B" w14:textId="08A1AA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_Toc158068700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82E52" w14:paraId="409AC57A" w14:textId="073120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_Toc158068701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82E52" w14:paraId="0C96A0BB" w14:textId="285C91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五、线上教育行业未来技术发展趋势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_Toc158068702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82E52" w14:paraId="09A0DD62" w14:textId="656A8A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_Toc158068703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82E52" w14:paraId="7B59BBF5" w14:textId="58924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_Toc158068704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https://d.book118.com/495230311200011103</w:t>
        </w:r>
      </w:hyperlink>
    </w:p>
    <w:p w:rsidR="00582E5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:rsidP="00323FB1" w14:paraId="24295D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2E52" w14:paraId="364F20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:rsidP="00323FB1" w14:paraId="61E2BD3E" w14:textId="014C2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82E52" w14:paraId="61C466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14:paraId="2A67A4B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:rsidP="00323FB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82E5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:rsidP="00323FB1" w14:textId="014C20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82E5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14:paraId="42072E0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:rsidRPr="00582E52" w:rsidP="00582E52" w14:paraId="764CA89D" w14:textId="0D3095A9">
    <w:pPr>
      <w:pStyle w:val="Header"/>
      <w:rPr>
        <w:rFonts w:ascii="仿宋" w:eastAsia="仿宋" w:hAnsi="仿宋"/>
      </w:rPr>
    </w:pPr>
    <w:r w:rsidRPr="00582E52">
      <w:rPr>
        <w:rFonts w:ascii="仿宋" w:eastAsia="仿宋" w:hAnsi="仿宋" w:hint="eastAsia"/>
      </w:rPr>
      <w:t>线上教育可行性报告</w:t>
    </w:r>
    <w:r w:rsidRPr="00582E5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14:paraId="6AA1B8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:rsidRPr="00582E52" w:rsidP="00582E52" w14:textId="0D3095A9">
    <w:pPr>
      <w:pStyle w:val="Header"/>
      <w:rPr>
        <w:rFonts w:ascii="仿宋" w:eastAsia="仿宋" w:hAnsi="仿宋"/>
      </w:rPr>
    </w:pPr>
    <w:r w:rsidRPr="00582E52">
      <w:rPr>
        <w:rFonts w:ascii="仿宋" w:eastAsia="仿宋" w:hAnsi="仿宋" w:hint="eastAsia"/>
      </w:rPr>
      <w:t>线上教育可行性报告</w:t>
    </w:r>
    <w:r w:rsidRPr="00582E5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2E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52"/>
    <w:rsid w:val="00323FB1"/>
    <w:rsid w:val="00582E5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A028F8"/>
  <w15:chartTrackingRefBased/>
  <w15:docId w15:val="{E111003E-6110-46B0-A137-C489991C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82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82E5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82E5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82E5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82E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82E5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82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82E5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82E52"/>
  </w:style>
  <w:style w:type="paragraph" w:styleId="TOC1">
    <w:name w:val="toc 1"/>
    <w:basedOn w:val="Normal"/>
    <w:next w:val="Normal"/>
    <w:autoRedefine/>
    <w:uiPriority w:val="39"/>
    <w:unhideWhenUsed/>
    <w:rsid w:val="00582E52"/>
  </w:style>
  <w:style w:type="paragraph" w:styleId="TOC2">
    <w:name w:val="toc 2"/>
    <w:basedOn w:val="Normal"/>
    <w:next w:val="Normal"/>
    <w:autoRedefine/>
    <w:uiPriority w:val="39"/>
    <w:unhideWhenUsed/>
    <w:rsid w:val="00582E5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95230311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4649</Words>
  <Characters>26500</Characters>
  <Application>Microsoft Office Word</Application>
  <DocSecurity>0</DocSecurity>
  <Lines>220</Lines>
  <Paragraphs>62</Paragraphs>
  <ScaleCrop>false</ScaleCrop>
  <Company/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2024-02-05T15:37:00Z</dcterms:created>
  <dcterms:modified xsi:type="dcterms:W3CDTF">2024-02-05T15:37:00Z</dcterms:modified>
</cp:coreProperties>
</file>