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日用及医用橡胶制品项目规划设计方案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6" w:history="1">
        <w:r>
          <w:rPr>
            <w:rFonts w:ascii="仿宋" w:eastAsia="仿宋" w:hAnsi="仿宋" w:cs="仿宋" w:hint="eastAsia"/>
            <w:lang w:eastAsia="zh-CN"/>
          </w:rPr>
          <w:t>概论</w:t>
        </w:r>
        <w:r>
          <w:tab/>
        </w:r>
        <w:r>
          <w:fldChar w:fldCharType="begin"/>
        </w:r>
        <w:r>
          <w:instrText xml:space="preserve"> PAGEREF _Toc17286 \h </w:instrText>
        </w:r>
        <w:r>
          <w:fldChar w:fldCharType="separate"/>
        </w:r>
        <w:r>
          <w:t>3</w:t>
        </w:r>
        <w:r>
          <w:fldChar w:fldCharType="end"/>
        </w:r>
      </w:hyperlink>
    </w:p>
    <w:p>
      <w:pPr>
        <w:pStyle w:val="TOC1"/>
        <w:tabs>
          <w:tab w:val="right" w:leader="dot" w:pos="8306"/>
        </w:tabs>
      </w:pPr>
      <w:hyperlink w:anchor="_Toc26176" w:history="1">
        <w:r>
          <w:rPr>
            <w:rFonts w:ascii="仿宋" w:eastAsia="仿宋" w:hAnsi="仿宋" w:cs="仿宋" w:hint="eastAsia"/>
            <w:lang w:eastAsia="zh-CN"/>
          </w:rPr>
          <w:t>一、日用及医用橡胶制品项目建设单位说明</w:t>
        </w:r>
        <w:r>
          <w:tab/>
        </w:r>
        <w:r>
          <w:fldChar w:fldCharType="begin"/>
        </w:r>
        <w:r>
          <w:instrText xml:space="preserve"> PAGEREF _Toc26176 \h </w:instrText>
        </w:r>
        <w:r>
          <w:fldChar w:fldCharType="separate"/>
        </w:r>
        <w:r>
          <w:t>3</w:t>
        </w:r>
        <w:r>
          <w:fldChar w:fldCharType="end"/>
        </w:r>
      </w:hyperlink>
    </w:p>
    <w:p>
      <w:pPr>
        <w:pStyle w:val="TOC2"/>
        <w:tabs>
          <w:tab w:val="right" w:leader="dot" w:pos="8306"/>
        </w:tabs>
      </w:pPr>
      <w:hyperlink w:anchor="_Toc13932" w:history="1">
        <w:r>
          <w:rPr>
            <w:rFonts w:ascii="仿宋" w:eastAsia="仿宋" w:hAnsi="仿宋" w:cs="仿宋" w:hint="eastAsia"/>
            <w:lang w:eastAsia="zh-CN"/>
          </w:rPr>
          <w:t>(一)、日用及医用橡胶制品项目承办单位基本情况</w:t>
        </w:r>
        <w:r>
          <w:tab/>
        </w:r>
        <w:r>
          <w:fldChar w:fldCharType="begin"/>
        </w:r>
        <w:r>
          <w:instrText xml:space="preserve"> PAGEREF _Toc13932 \h </w:instrText>
        </w:r>
        <w:r>
          <w:fldChar w:fldCharType="separate"/>
        </w:r>
        <w:r>
          <w:t>3</w:t>
        </w:r>
        <w:r>
          <w:fldChar w:fldCharType="end"/>
        </w:r>
      </w:hyperlink>
    </w:p>
    <w:p>
      <w:pPr>
        <w:pStyle w:val="TOC2"/>
        <w:tabs>
          <w:tab w:val="right" w:leader="dot" w:pos="8306"/>
        </w:tabs>
      </w:pPr>
      <w:hyperlink w:anchor="_Toc5258" w:history="1">
        <w:r>
          <w:rPr>
            <w:rFonts w:ascii="仿宋" w:eastAsia="仿宋" w:hAnsi="仿宋" w:cs="仿宋" w:hint="eastAsia"/>
            <w:lang w:eastAsia="zh-CN"/>
          </w:rPr>
          <w:t>(二)、公司经济效益分析</w:t>
        </w:r>
        <w:r>
          <w:tab/>
        </w:r>
        <w:r>
          <w:fldChar w:fldCharType="begin"/>
        </w:r>
        <w:r>
          <w:instrText xml:space="preserve"> PAGEREF _Toc5258 \h </w:instrText>
        </w:r>
        <w:r>
          <w:fldChar w:fldCharType="separate"/>
        </w:r>
        <w:r>
          <w:t>4</w:t>
        </w:r>
        <w:r>
          <w:fldChar w:fldCharType="end"/>
        </w:r>
      </w:hyperlink>
    </w:p>
    <w:p>
      <w:pPr>
        <w:pStyle w:val="TOC1"/>
        <w:tabs>
          <w:tab w:val="right" w:leader="dot" w:pos="8306"/>
        </w:tabs>
      </w:pPr>
      <w:hyperlink w:anchor="_Toc26428" w:history="1">
        <w:r>
          <w:rPr>
            <w:rFonts w:ascii="仿宋" w:eastAsia="仿宋" w:hAnsi="仿宋" w:cs="仿宋" w:hint="eastAsia"/>
            <w:lang w:eastAsia="zh-CN"/>
          </w:rPr>
          <w:t>二、日用及医用橡胶制品项目建设背景及必要性分析</w:t>
        </w:r>
        <w:r>
          <w:tab/>
        </w:r>
        <w:r>
          <w:fldChar w:fldCharType="begin"/>
        </w:r>
        <w:r>
          <w:instrText xml:space="preserve"> PAGEREF _Toc26428 \h </w:instrText>
        </w:r>
        <w:r>
          <w:fldChar w:fldCharType="separate"/>
        </w:r>
        <w:r>
          <w:t>5</w:t>
        </w:r>
        <w:r>
          <w:fldChar w:fldCharType="end"/>
        </w:r>
      </w:hyperlink>
    </w:p>
    <w:p>
      <w:pPr>
        <w:pStyle w:val="TOC2"/>
        <w:tabs>
          <w:tab w:val="right" w:leader="dot" w:pos="8306"/>
        </w:tabs>
      </w:pPr>
      <w:hyperlink w:anchor="_Toc23859" w:history="1">
        <w:r>
          <w:rPr>
            <w:rFonts w:ascii="仿宋" w:eastAsia="仿宋" w:hAnsi="仿宋" w:cs="仿宋" w:hint="eastAsia"/>
            <w:lang w:eastAsia="zh-CN"/>
          </w:rPr>
          <w:t>(一)、日用及医用橡胶制品项目背景分析</w:t>
        </w:r>
        <w:r>
          <w:tab/>
        </w:r>
        <w:r>
          <w:fldChar w:fldCharType="begin"/>
        </w:r>
        <w:r>
          <w:instrText xml:space="preserve"> PAGEREF _Toc23859 \h </w:instrText>
        </w:r>
        <w:r>
          <w:fldChar w:fldCharType="separate"/>
        </w:r>
        <w:r>
          <w:t>5</w:t>
        </w:r>
        <w:r>
          <w:fldChar w:fldCharType="end"/>
        </w:r>
      </w:hyperlink>
    </w:p>
    <w:p>
      <w:pPr>
        <w:pStyle w:val="TOC2"/>
        <w:tabs>
          <w:tab w:val="right" w:leader="dot" w:pos="8306"/>
        </w:tabs>
      </w:pPr>
      <w:hyperlink w:anchor="_Toc20886" w:history="1">
        <w:r>
          <w:rPr>
            <w:rFonts w:ascii="仿宋" w:eastAsia="仿宋" w:hAnsi="仿宋" w:cs="仿宋" w:hint="eastAsia"/>
            <w:lang w:eastAsia="zh-CN"/>
          </w:rPr>
          <w:t>(二)、日用及医用橡胶制品项目建设必要性分析</w:t>
        </w:r>
        <w:r>
          <w:tab/>
        </w:r>
        <w:r>
          <w:fldChar w:fldCharType="begin"/>
        </w:r>
        <w:r>
          <w:instrText xml:space="preserve"> PAGEREF _Toc20886 \h </w:instrText>
        </w:r>
        <w:r>
          <w:fldChar w:fldCharType="separate"/>
        </w:r>
        <w:r>
          <w:t>6</w:t>
        </w:r>
        <w:r>
          <w:fldChar w:fldCharType="end"/>
        </w:r>
      </w:hyperlink>
    </w:p>
    <w:p>
      <w:pPr>
        <w:pStyle w:val="TOC1"/>
        <w:tabs>
          <w:tab w:val="right" w:leader="dot" w:pos="8306"/>
        </w:tabs>
      </w:pPr>
      <w:hyperlink w:anchor="_Toc20551" w:history="1">
        <w:r>
          <w:rPr>
            <w:rFonts w:ascii="仿宋" w:eastAsia="仿宋" w:hAnsi="仿宋" w:cs="仿宋" w:hint="eastAsia"/>
            <w:lang w:eastAsia="zh-CN"/>
          </w:rPr>
          <w:t>三、日用及医用橡胶制品项目土建工程</w:t>
        </w:r>
        <w:r>
          <w:tab/>
        </w:r>
        <w:r>
          <w:fldChar w:fldCharType="begin"/>
        </w:r>
        <w:r>
          <w:instrText xml:space="preserve"> PAGEREF _Toc20551 \h </w:instrText>
        </w:r>
        <w:r>
          <w:fldChar w:fldCharType="separate"/>
        </w:r>
        <w:r>
          <w:t>8</w:t>
        </w:r>
        <w:r>
          <w:fldChar w:fldCharType="end"/>
        </w:r>
      </w:hyperlink>
    </w:p>
    <w:p>
      <w:pPr>
        <w:pStyle w:val="TOC2"/>
        <w:tabs>
          <w:tab w:val="right" w:leader="dot" w:pos="8306"/>
        </w:tabs>
      </w:pPr>
      <w:hyperlink w:anchor="_Toc25754" w:history="1">
        <w:r>
          <w:rPr>
            <w:rFonts w:ascii="仿宋" w:eastAsia="仿宋" w:hAnsi="仿宋" w:cs="仿宋" w:hint="eastAsia"/>
            <w:lang w:eastAsia="zh-CN"/>
          </w:rPr>
          <w:t>(一)、建筑工程设计原则</w:t>
        </w:r>
        <w:r>
          <w:tab/>
        </w:r>
        <w:r>
          <w:fldChar w:fldCharType="begin"/>
        </w:r>
        <w:r>
          <w:instrText xml:space="preserve"> PAGEREF _Toc25754 \h </w:instrText>
        </w:r>
        <w:r>
          <w:fldChar w:fldCharType="separate"/>
        </w:r>
        <w:r>
          <w:t>8</w:t>
        </w:r>
        <w:r>
          <w:fldChar w:fldCharType="end"/>
        </w:r>
      </w:hyperlink>
    </w:p>
    <w:p>
      <w:pPr>
        <w:pStyle w:val="TOC2"/>
        <w:tabs>
          <w:tab w:val="right" w:leader="dot" w:pos="8306"/>
        </w:tabs>
      </w:pPr>
      <w:hyperlink w:anchor="_Toc19099" w:history="1">
        <w:r>
          <w:rPr>
            <w:rFonts w:ascii="仿宋" w:eastAsia="仿宋" w:hAnsi="仿宋" w:cs="仿宋" w:hint="eastAsia"/>
            <w:lang w:eastAsia="zh-CN"/>
          </w:rPr>
          <w:t>(二)、土建工程设计年限及安全等级</w:t>
        </w:r>
        <w:r>
          <w:tab/>
        </w:r>
        <w:r>
          <w:fldChar w:fldCharType="begin"/>
        </w:r>
        <w:r>
          <w:instrText xml:space="preserve"> PAGEREF _Toc19099 \h </w:instrText>
        </w:r>
        <w:r>
          <w:fldChar w:fldCharType="separate"/>
        </w:r>
        <w:r>
          <w:t>9</w:t>
        </w:r>
        <w:r>
          <w:fldChar w:fldCharType="end"/>
        </w:r>
      </w:hyperlink>
    </w:p>
    <w:p>
      <w:pPr>
        <w:pStyle w:val="TOC2"/>
        <w:tabs>
          <w:tab w:val="right" w:leader="dot" w:pos="8306"/>
        </w:tabs>
      </w:pPr>
      <w:hyperlink w:anchor="_Toc29465" w:history="1">
        <w:r>
          <w:rPr>
            <w:rFonts w:ascii="仿宋" w:eastAsia="仿宋" w:hAnsi="仿宋" w:cs="仿宋" w:hint="eastAsia"/>
            <w:lang w:eastAsia="zh-CN"/>
          </w:rPr>
          <w:t>(三)、建筑工程设计总体要求</w:t>
        </w:r>
        <w:r>
          <w:tab/>
        </w:r>
        <w:r>
          <w:fldChar w:fldCharType="begin"/>
        </w:r>
        <w:r>
          <w:instrText xml:space="preserve"> PAGEREF _Toc29465 \h </w:instrText>
        </w:r>
        <w:r>
          <w:fldChar w:fldCharType="separate"/>
        </w:r>
        <w:r>
          <w:t>10</w:t>
        </w:r>
        <w:r>
          <w:fldChar w:fldCharType="end"/>
        </w:r>
      </w:hyperlink>
    </w:p>
    <w:p>
      <w:pPr>
        <w:pStyle w:val="TOC2"/>
        <w:tabs>
          <w:tab w:val="right" w:leader="dot" w:pos="8306"/>
        </w:tabs>
      </w:pPr>
      <w:hyperlink w:anchor="_Toc24524" w:history="1">
        <w:r>
          <w:rPr>
            <w:rFonts w:ascii="仿宋" w:eastAsia="仿宋" w:hAnsi="仿宋" w:cs="仿宋" w:hint="eastAsia"/>
            <w:lang w:eastAsia="zh-CN"/>
          </w:rPr>
          <w:t>(四)、土建工程建设指标</w:t>
        </w:r>
        <w:r>
          <w:tab/>
        </w:r>
        <w:r>
          <w:fldChar w:fldCharType="begin"/>
        </w:r>
        <w:r>
          <w:instrText xml:space="preserve"> PAGEREF _Toc24524 \h </w:instrText>
        </w:r>
        <w:r>
          <w:fldChar w:fldCharType="separate"/>
        </w:r>
        <w:r>
          <w:t>11</w:t>
        </w:r>
        <w:r>
          <w:fldChar w:fldCharType="end"/>
        </w:r>
      </w:hyperlink>
    </w:p>
    <w:p>
      <w:pPr>
        <w:pStyle w:val="TOC1"/>
        <w:tabs>
          <w:tab w:val="right" w:leader="dot" w:pos="8306"/>
        </w:tabs>
      </w:pPr>
      <w:hyperlink w:anchor="_Toc17953" w:history="1">
        <w:r>
          <w:rPr>
            <w:rFonts w:ascii="仿宋" w:eastAsia="仿宋" w:hAnsi="仿宋" w:cs="仿宋" w:hint="eastAsia"/>
            <w:lang w:eastAsia="zh-CN"/>
          </w:rPr>
          <w:t>四、日用及医用橡胶制品项目概论</w:t>
        </w:r>
        <w:r>
          <w:tab/>
        </w:r>
        <w:r>
          <w:fldChar w:fldCharType="begin"/>
        </w:r>
        <w:r>
          <w:instrText xml:space="preserve"> PAGEREF _Toc17953 \h </w:instrText>
        </w:r>
        <w:r>
          <w:fldChar w:fldCharType="separate"/>
        </w:r>
        <w:r>
          <w:t>11</w:t>
        </w:r>
        <w:r>
          <w:fldChar w:fldCharType="end"/>
        </w:r>
      </w:hyperlink>
    </w:p>
    <w:p>
      <w:pPr>
        <w:pStyle w:val="TOC2"/>
        <w:tabs>
          <w:tab w:val="right" w:leader="dot" w:pos="8306"/>
        </w:tabs>
      </w:pPr>
      <w:hyperlink w:anchor="_Toc12549" w:history="1">
        <w:r>
          <w:rPr>
            <w:rFonts w:ascii="仿宋" w:eastAsia="仿宋" w:hAnsi="仿宋" w:cs="仿宋" w:hint="eastAsia"/>
            <w:lang w:eastAsia="zh-CN"/>
          </w:rPr>
          <w:t>(一)、日用及医用橡胶制品项目概况</w:t>
        </w:r>
        <w:r>
          <w:tab/>
        </w:r>
        <w:r>
          <w:fldChar w:fldCharType="begin"/>
        </w:r>
        <w:r>
          <w:instrText xml:space="preserve"> PAGEREF _Toc12549 \h </w:instrText>
        </w:r>
        <w:r>
          <w:fldChar w:fldCharType="separate"/>
        </w:r>
        <w:r>
          <w:t>11</w:t>
        </w:r>
        <w:r>
          <w:fldChar w:fldCharType="end"/>
        </w:r>
      </w:hyperlink>
    </w:p>
    <w:p>
      <w:pPr>
        <w:pStyle w:val="TOC2"/>
        <w:tabs>
          <w:tab w:val="right" w:leader="dot" w:pos="8306"/>
        </w:tabs>
      </w:pPr>
      <w:hyperlink w:anchor="_Toc27937" w:history="1">
        <w:r>
          <w:rPr>
            <w:rFonts w:ascii="仿宋" w:eastAsia="仿宋" w:hAnsi="仿宋" w:cs="仿宋" w:hint="eastAsia"/>
            <w:lang w:eastAsia="zh-CN"/>
          </w:rPr>
          <w:t>(二)、日用及医用橡胶制品项目目标</w:t>
        </w:r>
        <w:r>
          <w:tab/>
        </w:r>
        <w:r>
          <w:fldChar w:fldCharType="begin"/>
        </w:r>
        <w:r>
          <w:instrText xml:space="preserve"> PAGEREF _Toc27937 \h </w:instrText>
        </w:r>
        <w:r>
          <w:fldChar w:fldCharType="separate"/>
        </w:r>
        <w:r>
          <w:t>14</w:t>
        </w:r>
        <w:r>
          <w:fldChar w:fldCharType="end"/>
        </w:r>
      </w:hyperlink>
    </w:p>
    <w:p>
      <w:pPr>
        <w:pStyle w:val="TOC2"/>
        <w:tabs>
          <w:tab w:val="right" w:leader="dot" w:pos="8306"/>
        </w:tabs>
      </w:pPr>
      <w:hyperlink w:anchor="_Toc32551" w:history="1">
        <w:r>
          <w:rPr>
            <w:rFonts w:ascii="仿宋" w:eastAsia="仿宋" w:hAnsi="仿宋" w:cs="仿宋" w:hint="eastAsia"/>
            <w:lang w:eastAsia="zh-CN"/>
          </w:rPr>
          <w:t>(三)、日用及医用橡胶制品项目提出的理由</w:t>
        </w:r>
        <w:r>
          <w:tab/>
        </w:r>
        <w:r>
          <w:fldChar w:fldCharType="begin"/>
        </w:r>
        <w:r>
          <w:instrText xml:space="preserve"> PAGEREF _Toc32551 \h </w:instrText>
        </w:r>
        <w:r>
          <w:fldChar w:fldCharType="separate"/>
        </w:r>
        <w:r>
          <w:t>15</w:t>
        </w:r>
        <w:r>
          <w:fldChar w:fldCharType="end"/>
        </w:r>
      </w:hyperlink>
    </w:p>
    <w:p>
      <w:pPr>
        <w:pStyle w:val="TOC2"/>
        <w:tabs>
          <w:tab w:val="right" w:leader="dot" w:pos="8306"/>
        </w:tabs>
      </w:pPr>
      <w:hyperlink w:anchor="_Toc32760" w:history="1">
        <w:r>
          <w:rPr>
            <w:rFonts w:ascii="仿宋" w:eastAsia="仿宋" w:hAnsi="仿宋" w:cs="仿宋" w:hint="eastAsia"/>
            <w:lang w:eastAsia="zh-CN"/>
          </w:rPr>
          <w:t>(四)、日用及医用橡胶制品项目意义</w:t>
        </w:r>
        <w:r>
          <w:tab/>
        </w:r>
        <w:r>
          <w:fldChar w:fldCharType="begin"/>
        </w:r>
        <w:r>
          <w:instrText xml:space="preserve"> PAGEREF _Toc32760 \h </w:instrText>
        </w:r>
        <w:r>
          <w:fldChar w:fldCharType="separate"/>
        </w:r>
        <w:r>
          <w:t>16</w:t>
        </w:r>
        <w:r>
          <w:fldChar w:fldCharType="end"/>
        </w:r>
      </w:hyperlink>
    </w:p>
    <w:p>
      <w:pPr>
        <w:pStyle w:val="TOC2"/>
        <w:tabs>
          <w:tab w:val="right" w:leader="dot" w:pos="8306"/>
        </w:tabs>
      </w:pPr>
      <w:hyperlink w:anchor="_Toc31500" w:history="1">
        <w:r>
          <w:rPr>
            <w:rFonts w:ascii="仿宋" w:eastAsia="仿宋" w:hAnsi="仿宋" w:cs="仿宋" w:hint="eastAsia"/>
            <w:lang w:eastAsia="zh-CN"/>
          </w:rPr>
          <w:t>(五)、日用及医用橡胶制品项目背景</w:t>
        </w:r>
        <w:r>
          <w:tab/>
        </w:r>
        <w:r>
          <w:fldChar w:fldCharType="begin"/>
        </w:r>
        <w:r>
          <w:instrText xml:space="preserve"> PAGEREF _Toc31500 \h </w:instrText>
        </w:r>
        <w:r>
          <w:fldChar w:fldCharType="separate"/>
        </w:r>
        <w:r>
          <w:t>17</w:t>
        </w:r>
        <w:r>
          <w:fldChar w:fldCharType="end"/>
        </w:r>
      </w:hyperlink>
    </w:p>
    <w:p>
      <w:pPr>
        <w:pStyle w:val="TOC1"/>
        <w:tabs>
          <w:tab w:val="right" w:leader="dot" w:pos="8306"/>
        </w:tabs>
      </w:pPr>
      <w:hyperlink w:anchor="_Toc27305" w:history="1">
        <w:r>
          <w:rPr>
            <w:rFonts w:ascii="仿宋" w:eastAsia="仿宋" w:hAnsi="仿宋" w:cs="仿宋" w:hint="eastAsia"/>
            <w:lang w:eastAsia="zh-CN"/>
          </w:rPr>
          <w:t>五、产品规划分析</w:t>
        </w:r>
        <w:r>
          <w:tab/>
        </w:r>
        <w:r>
          <w:fldChar w:fldCharType="begin"/>
        </w:r>
        <w:r>
          <w:instrText xml:space="preserve"> PAGEREF _Toc27305 \h </w:instrText>
        </w:r>
        <w:r>
          <w:fldChar w:fldCharType="separate"/>
        </w:r>
        <w:r>
          <w:t>18</w:t>
        </w:r>
        <w:r>
          <w:fldChar w:fldCharType="end"/>
        </w:r>
      </w:hyperlink>
    </w:p>
    <w:p>
      <w:pPr>
        <w:pStyle w:val="TOC2"/>
        <w:tabs>
          <w:tab w:val="right" w:leader="dot" w:pos="8306"/>
        </w:tabs>
      </w:pPr>
      <w:hyperlink w:anchor="_Toc11511" w:history="1">
        <w:r>
          <w:rPr>
            <w:rFonts w:ascii="仿宋" w:eastAsia="仿宋" w:hAnsi="仿宋" w:cs="仿宋" w:hint="eastAsia"/>
            <w:lang w:eastAsia="zh-CN"/>
          </w:rPr>
          <w:t>(一)、产品规划</w:t>
        </w:r>
        <w:r>
          <w:tab/>
        </w:r>
        <w:r>
          <w:fldChar w:fldCharType="begin"/>
        </w:r>
        <w:r>
          <w:instrText xml:space="preserve"> PAGEREF _Toc11511 \h </w:instrText>
        </w:r>
        <w:r>
          <w:fldChar w:fldCharType="separate"/>
        </w:r>
        <w:r>
          <w:t>18</w:t>
        </w:r>
        <w:r>
          <w:fldChar w:fldCharType="end"/>
        </w:r>
      </w:hyperlink>
    </w:p>
    <w:p>
      <w:pPr>
        <w:pStyle w:val="TOC2"/>
        <w:tabs>
          <w:tab w:val="right" w:leader="dot" w:pos="8306"/>
        </w:tabs>
      </w:pPr>
      <w:hyperlink w:anchor="_Toc22414" w:history="1">
        <w:r>
          <w:rPr>
            <w:rFonts w:ascii="仿宋" w:eastAsia="仿宋" w:hAnsi="仿宋" w:cs="仿宋" w:hint="eastAsia"/>
            <w:lang w:eastAsia="zh-CN"/>
          </w:rPr>
          <w:t>(二)、建设规模</w:t>
        </w:r>
        <w:r>
          <w:tab/>
        </w:r>
        <w:r>
          <w:fldChar w:fldCharType="begin"/>
        </w:r>
        <w:r>
          <w:instrText xml:space="preserve"> PAGEREF _Toc22414 \h </w:instrText>
        </w:r>
        <w:r>
          <w:fldChar w:fldCharType="separate"/>
        </w:r>
        <w:r>
          <w:t>19</w:t>
        </w:r>
        <w:r>
          <w:fldChar w:fldCharType="end"/>
        </w:r>
      </w:hyperlink>
    </w:p>
    <w:p>
      <w:pPr>
        <w:pStyle w:val="TOC1"/>
        <w:tabs>
          <w:tab w:val="right" w:leader="dot" w:pos="8306"/>
        </w:tabs>
      </w:pPr>
      <w:hyperlink w:anchor="_Toc21618" w:history="1">
        <w:r>
          <w:rPr>
            <w:rFonts w:ascii="仿宋" w:eastAsia="仿宋" w:hAnsi="仿宋" w:cs="仿宋" w:hint="eastAsia"/>
            <w:lang w:eastAsia="zh-CN"/>
          </w:rPr>
          <w:t>六、日用及医用橡胶制品项目绩效评估</w:t>
        </w:r>
        <w:r>
          <w:tab/>
        </w:r>
        <w:r>
          <w:fldChar w:fldCharType="begin"/>
        </w:r>
        <w:r>
          <w:instrText xml:space="preserve"> PAGEREF _Toc21618 \h </w:instrText>
        </w:r>
        <w:r>
          <w:fldChar w:fldCharType="separate"/>
        </w:r>
        <w:r>
          <w:t>20</w:t>
        </w:r>
        <w:r>
          <w:fldChar w:fldCharType="end"/>
        </w:r>
      </w:hyperlink>
    </w:p>
    <w:p>
      <w:pPr>
        <w:pStyle w:val="TOC2"/>
        <w:tabs>
          <w:tab w:val="right" w:leader="dot" w:pos="8306"/>
        </w:tabs>
      </w:pPr>
      <w:hyperlink w:anchor="_Toc13374" w:history="1">
        <w:r>
          <w:rPr>
            <w:rFonts w:ascii="仿宋" w:eastAsia="仿宋" w:hAnsi="仿宋" w:cs="仿宋" w:hint="eastAsia"/>
            <w:lang w:eastAsia="zh-CN"/>
          </w:rPr>
          <w:t>(一)、绩效评估指标</w:t>
        </w:r>
        <w:r>
          <w:tab/>
        </w:r>
        <w:r>
          <w:fldChar w:fldCharType="begin"/>
        </w:r>
        <w:r>
          <w:instrText xml:space="preserve"> PAGEREF _Toc13374 \h </w:instrText>
        </w:r>
        <w:r>
          <w:fldChar w:fldCharType="separate"/>
        </w:r>
        <w:r>
          <w:t>20</w:t>
        </w:r>
        <w:r>
          <w:fldChar w:fldCharType="end"/>
        </w:r>
      </w:hyperlink>
    </w:p>
    <w:p>
      <w:pPr>
        <w:pStyle w:val="TOC2"/>
        <w:tabs>
          <w:tab w:val="right" w:leader="dot" w:pos="8306"/>
        </w:tabs>
      </w:pPr>
      <w:hyperlink w:anchor="_Toc27684" w:history="1">
        <w:r>
          <w:rPr>
            <w:rFonts w:ascii="仿宋" w:eastAsia="仿宋" w:hAnsi="仿宋" w:cs="仿宋" w:hint="eastAsia"/>
            <w:lang w:eastAsia="zh-CN"/>
          </w:rPr>
          <w:t>(二)、绩效评估方法</w:t>
        </w:r>
        <w:r>
          <w:tab/>
        </w:r>
        <w:r>
          <w:fldChar w:fldCharType="begin"/>
        </w:r>
        <w:r>
          <w:instrText xml:space="preserve"> PAGEREF _Toc27684 \h </w:instrText>
        </w:r>
        <w:r>
          <w:fldChar w:fldCharType="separate"/>
        </w:r>
        <w:r>
          <w:t>21</w:t>
        </w:r>
        <w:r>
          <w:fldChar w:fldCharType="end"/>
        </w:r>
      </w:hyperlink>
    </w:p>
    <w:p>
      <w:pPr>
        <w:pStyle w:val="TOC2"/>
        <w:tabs>
          <w:tab w:val="right" w:leader="dot" w:pos="8306"/>
        </w:tabs>
      </w:pPr>
      <w:hyperlink w:anchor="_Toc28289" w:history="1">
        <w:r>
          <w:rPr>
            <w:rFonts w:ascii="仿宋" w:eastAsia="仿宋" w:hAnsi="仿宋" w:cs="仿宋" w:hint="eastAsia"/>
            <w:lang w:eastAsia="zh-CN"/>
          </w:rPr>
          <w:t>(三)、绩效评估周期</w:t>
        </w:r>
        <w:r>
          <w:tab/>
        </w:r>
        <w:r>
          <w:fldChar w:fldCharType="begin"/>
        </w:r>
        <w:r>
          <w:instrText xml:space="preserve"> PAGEREF _Toc28289 \h </w:instrText>
        </w:r>
        <w:r>
          <w:fldChar w:fldCharType="separate"/>
        </w:r>
        <w:r>
          <w:t>22</w:t>
        </w:r>
        <w:r>
          <w:fldChar w:fldCharType="end"/>
        </w:r>
      </w:hyperlink>
    </w:p>
    <w:p>
      <w:pPr>
        <w:pStyle w:val="TOC1"/>
        <w:tabs>
          <w:tab w:val="right" w:leader="dot" w:pos="8306"/>
        </w:tabs>
      </w:pPr>
      <w:hyperlink w:anchor="_Toc6511" w:history="1">
        <w:r>
          <w:rPr>
            <w:rFonts w:ascii="仿宋" w:eastAsia="仿宋" w:hAnsi="仿宋" w:cs="仿宋" w:hint="eastAsia"/>
            <w:lang w:eastAsia="zh-CN"/>
          </w:rPr>
          <w:t>七、日用及医用橡胶制品项目投资规划</w:t>
        </w:r>
        <w:r>
          <w:tab/>
        </w:r>
        <w:r>
          <w:fldChar w:fldCharType="begin"/>
        </w:r>
        <w:r>
          <w:instrText xml:space="preserve"> PAGEREF _Toc6511 \h </w:instrText>
        </w:r>
        <w:r>
          <w:fldChar w:fldCharType="separate"/>
        </w:r>
        <w:r>
          <w:t>24</w:t>
        </w:r>
        <w:r>
          <w:fldChar w:fldCharType="end"/>
        </w:r>
      </w:hyperlink>
    </w:p>
    <w:p>
      <w:pPr>
        <w:pStyle w:val="TOC2"/>
        <w:tabs>
          <w:tab w:val="right" w:leader="dot" w:pos="8306"/>
        </w:tabs>
      </w:pPr>
      <w:hyperlink w:anchor="_Toc12806" w:history="1">
        <w:r>
          <w:rPr>
            <w:rFonts w:ascii="仿宋" w:eastAsia="仿宋" w:hAnsi="仿宋" w:cs="仿宋" w:hint="eastAsia"/>
            <w:lang w:eastAsia="zh-CN"/>
          </w:rPr>
          <w:t>(一)、日用及医用橡胶制品项目总投资估算</w:t>
        </w:r>
        <w:r>
          <w:tab/>
        </w:r>
        <w:r>
          <w:fldChar w:fldCharType="begin"/>
        </w:r>
        <w:r>
          <w:instrText xml:space="preserve"> PAGEREF _Toc12806 \h </w:instrText>
        </w:r>
        <w:r>
          <w:fldChar w:fldCharType="separate"/>
        </w:r>
        <w:r>
          <w:t>24</w:t>
        </w:r>
        <w:r>
          <w:fldChar w:fldCharType="end"/>
        </w:r>
      </w:hyperlink>
    </w:p>
    <w:p>
      <w:pPr>
        <w:pStyle w:val="TOC2"/>
        <w:tabs>
          <w:tab w:val="right" w:leader="dot" w:pos="8306"/>
        </w:tabs>
      </w:pPr>
      <w:hyperlink w:anchor="_Toc19917" w:history="1">
        <w:r>
          <w:rPr>
            <w:rFonts w:ascii="仿宋" w:eastAsia="仿宋" w:hAnsi="仿宋" w:cs="仿宋" w:hint="eastAsia"/>
            <w:lang w:eastAsia="zh-CN"/>
          </w:rPr>
          <w:t>(二)、资金筹措</w:t>
        </w:r>
        <w:r>
          <w:tab/>
        </w:r>
        <w:r>
          <w:fldChar w:fldCharType="begin"/>
        </w:r>
        <w:r>
          <w:instrText xml:space="preserve"> PAGEREF _Toc19917 \h </w:instrText>
        </w:r>
        <w:r>
          <w:fldChar w:fldCharType="separate"/>
        </w:r>
        <w:r>
          <w:t>25</w:t>
        </w:r>
        <w:r>
          <w:fldChar w:fldCharType="end"/>
        </w:r>
      </w:hyperlink>
    </w:p>
    <w:p>
      <w:pPr>
        <w:pStyle w:val="TOC1"/>
        <w:tabs>
          <w:tab w:val="right" w:leader="dot" w:pos="8306"/>
        </w:tabs>
      </w:pPr>
      <w:hyperlink w:anchor="_Toc29887" w:history="1">
        <w:r>
          <w:rPr>
            <w:rFonts w:ascii="仿宋" w:eastAsia="仿宋" w:hAnsi="仿宋" w:cs="仿宋" w:hint="eastAsia"/>
            <w:lang w:eastAsia="zh-CN"/>
          </w:rPr>
          <w:t>八、日用及医用橡胶制品项目创新与研发</w:t>
        </w:r>
        <w:r>
          <w:tab/>
        </w:r>
        <w:r>
          <w:fldChar w:fldCharType="begin"/>
        </w:r>
        <w:r>
          <w:instrText xml:space="preserve"> PAGEREF _Toc29887 \h </w:instrText>
        </w:r>
        <w:r>
          <w:fldChar w:fldCharType="separate"/>
        </w:r>
        <w:r>
          <w:t>26</w:t>
        </w:r>
        <w:r>
          <w:fldChar w:fldCharType="end"/>
        </w:r>
      </w:hyperlink>
    </w:p>
    <w:p>
      <w:pPr>
        <w:pStyle w:val="TOC2"/>
        <w:tabs>
          <w:tab w:val="right" w:leader="dot" w:pos="8306"/>
        </w:tabs>
      </w:pPr>
      <w:hyperlink w:anchor="_Toc20552" w:history="1">
        <w:r>
          <w:rPr>
            <w:rFonts w:ascii="仿宋" w:eastAsia="仿宋" w:hAnsi="仿宋" w:cs="仿宋" w:hint="eastAsia"/>
            <w:lang w:eastAsia="zh-CN"/>
          </w:rPr>
          <w:t>(一)、创新策略与方向</w:t>
        </w:r>
        <w:r>
          <w:tab/>
        </w:r>
        <w:r>
          <w:fldChar w:fldCharType="begin"/>
        </w:r>
        <w:r>
          <w:instrText xml:space="preserve"> PAGEREF _Toc20552 \h </w:instrText>
        </w:r>
        <w:r>
          <w:fldChar w:fldCharType="separate"/>
        </w:r>
        <w:r>
          <w:t>26</w:t>
        </w:r>
        <w:r>
          <w:fldChar w:fldCharType="end"/>
        </w:r>
      </w:hyperlink>
    </w:p>
    <w:p>
      <w:pPr>
        <w:pStyle w:val="TOC2"/>
        <w:tabs>
          <w:tab w:val="right" w:leader="dot" w:pos="8306"/>
        </w:tabs>
      </w:pPr>
      <w:hyperlink w:anchor="_Toc20226" w:history="1">
        <w:r>
          <w:rPr>
            <w:rFonts w:ascii="仿宋" w:eastAsia="仿宋" w:hAnsi="仿宋" w:cs="仿宋" w:hint="eastAsia"/>
            <w:lang w:eastAsia="zh-CN"/>
          </w:rPr>
          <w:t>(二)、研发规划与投入</w:t>
        </w:r>
        <w:r>
          <w:tab/>
        </w:r>
        <w:r>
          <w:fldChar w:fldCharType="begin"/>
        </w:r>
        <w:r>
          <w:instrText xml:space="preserve"> PAGEREF _Toc20226 \h </w:instrText>
        </w:r>
        <w:r>
          <w:fldChar w:fldCharType="separate"/>
        </w:r>
        <w:r>
          <w:t>27</w:t>
        </w:r>
        <w:r>
          <w:fldChar w:fldCharType="end"/>
        </w:r>
      </w:hyperlink>
    </w:p>
    <w:p>
      <w:pPr>
        <w:pStyle w:val="TOC1"/>
        <w:tabs>
          <w:tab w:val="right" w:leader="dot" w:pos="8306"/>
        </w:tabs>
      </w:pPr>
      <w:hyperlink w:anchor="_Toc22402" w:history="1">
        <w:r>
          <w:rPr>
            <w:rFonts w:ascii="仿宋" w:eastAsia="仿宋" w:hAnsi="仿宋" w:cs="仿宋" w:hint="eastAsia"/>
            <w:lang w:eastAsia="zh-CN"/>
          </w:rPr>
          <w:t>九、日用及医用橡胶制品项目计划安排</w:t>
        </w:r>
        <w:r>
          <w:tab/>
        </w:r>
        <w:r>
          <w:fldChar w:fldCharType="begin"/>
        </w:r>
        <w:r>
          <w:instrText xml:space="preserve"> PAGEREF _Toc22402 \h </w:instrText>
        </w:r>
        <w:r>
          <w:fldChar w:fldCharType="separate"/>
        </w:r>
        <w:r>
          <w:t>29</w:t>
        </w:r>
        <w:r>
          <w:fldChar w:fldCharType="end"/>
        </w:r>
      </w:hyperlink>
    </w:p>
    <w:p>
      <w:pPr>
        <w:pStyle w:val="TOC2"/>
        <w:tabs>
          <w:tab w:val="right" w:leader="dot" w:pos="8306"/>
        </w:tabs>
      </w:pPr>
      <w:hyperlink w:anchor="_Toc17899" w:history="1">
        <w:r>
          <w:rPr>
            <w:rFonts w:ascii="仿宋" w:eastAsia="仿宋" w:hAnsi="仿宋" w:cs="仿宋" w:hint="eastAsia"/>
            <w:lang w:eastAsia="zh-CN"/>
          </w:rPr>
          <w:t>(一)、建设周期</w:t>
        </w:r>
        <w:r>
          <w:tab/>
        </w:r>
        <w:r>
          <w:fldChar w:fldCharType="begin"/>
        </w:r>
        <w:r>
          <w:instrText xml:space="preserve"> PAGEREF _Toc17899 \h </w:instrText>
        </w:r>
        <w:r>
          <w:fldChar w:fldCharType="separate"/>
        </w:r>
        <w:r>
          <w:t>29</w:t>
        </w:r>
        <w:r>
          <w:fldChar w:fldCharType="end"/>
        </w:r>
      </w:hyperlink>
    </w:p>
    <w:p>
      <w:pPr>
        <w:pStyle w:val="TOC2"/>
        <w:tabs>
          <w:tab w:val="right" w:leader="dot" w:pos="8306"/>
        </w:tabs>
      </w:pPr>
      <w:hyperlink w:anchor="_Toc24868" w:history="1">
        <w:r>
          <w:rPr>
            <w:rFonts w:ascii="仿宋" w:eastAsia="仿宋" w:hAnsi="仿宋" w:cs="仿宋" w:hint="eastAsia"/>
            <w:lang w:eastAsia="zh-CN"/>
          </w:rPr>
          <w:t>(二)、建设进度</w:t>
        </w:r>
        <w:r>
          <w:tab/>
        </w:r>
        <w:r>
          <w:fldChar w:fldCharType="begin"/>
        </w:r>
        <w:r>
          <w:instrText xml:space="preserve"> PAGEREF _Toc24868 \h </w:instrText>
        </w:r>
        <w:r>
          <w:fldChar w:fldCharType="separate"/>
        </w:r>
        <w:r>
          <w:t>30</w:t>
        </w:r>
        <w:r>
          <w:fldChar w:fldCharType="end"/>
        </w:r>
      </w:hyperlink>
    </w:p>
    <w:p>
      <w:pPr>
        <w:pStyle w:val="TOC2"/>
        <w:tabs>
          <w:tab w:val="right" w:leader="dot" w:pos="8306"/>
        </w:tabs>
      </w:pPr>
      <w:hyperlink w:anchor="_Toc8592" w:history="1">
        <w:r>
          <w:rPr>
            <w:rFonts w:ascii="仿宋" w:eastAsia="仿宋" w:hAnsi="仿宋" w:cs="仿宋" w:hint="eastAsia"/>
            <w:lang w:eastAsia="zh-CN"/>
          </w:rPr>
          <w:t>(三)、进度安排注意事项</w:t>
        </w:r>
        <w:r>
          <w:tab/>
        </w:r>
        <w:r>
          <w:fldChar w:fldCharType="begin"/>
        </w:r>
        <w:r>
          <w:instrText xml:space="preserve"> PAGEREF _Toc8592 \h </w:instrText>
        </w:r>
        <w:r>
          <w:fldChar w:fldCharType="separate"/>
        </w:r>
        <w:r>
          <w:t>31</w:t>
        </w:r>
        <w:r>
          <w:fldChar w:fldCharType="end"/>
        </w:r>
      </w:hyperlink>
    </w:p>
    <w:p>
      <w:pPr>
        <w:pStyle w:val="TOC2"/>
        <w:tabs>
          <w:tab w:val="right" w:leader="dot" w:pos="8306"/>
        </w:tabs>
      </w:pPr>
      <w:hyperlink w:anchor="_Toc6580" w:history="1">
        <w:r>
          <w:rPr>
            <w:rFonts w:ascii="仿宋" w:eastAsia="仿宋" w:hAnsi="仿宋" w:cs="仿宋" w:hint="eastAsia"/>
            <w:lang w:eastAsia="zh-CN"/>
          </w:rPr>
          <w:t>(四)、人力资源配置</w:t>
        </w:r>
        <w:r>
          <w:tab/>
        </w:r>
        <w:r>
          <w:fldChar w:fldCharType="begin"/>
        </w:r>
        <w:r>
          <w:instrText xml:space="preserve"> PAGEREF _Toc6580 \h </w:instrText>
        </w:r>
        <w:r>
          <w:fldChar w:fldCharType="separate"/>
        </w:r>
        <w:r>
          <w:t>32</w:t>
        </w:r>
        <w:r>
          <w:fldChar w:fldCharType="end"/>
        </w:r>
      </w:hyperlink>
    </w:p>
    <w:p>
      <w:pPr>
        <w:pStyle w:val="TOC1"/>
        <w:tabs>
          <w:tab w:val="right" w:leader="dot" w:pos="8306"/>
        </w:tabs>
      </w:pPr>
      <w:hyperlink w:anchor="_Toc30210" w:history="1">
        <w:r>
          <w:rPr>
            <w:rFonts w:ascii="仿宋" w:eastAsia="仿宋" w:hAnsi="仿宋" w:cs="仿宋" w:hint="eastAsia"/>
            <w:lang w:eastAsia="zh-CN"/>
          </w:rPr>
          <w:t>十、日用及医用橡胶制品项目经营效益</w:t>
        </w:r>
        <w:r>
          <w:tab/>
        </w:r>
        <w:r>
          <w:fldChar w:fldCharType="begin"/>
        </w:r>
        <w:r>
          <w:instrText xml:space="preserve"> PAGEREF _Toc30210 \h </w:instrText>
        </w:r>
        <w:r>
          <w:fldChar w:fldCharType="separate"/>
        </w:r>
        <w:r>
          <w:t>33</w:t>
        </w:r>
        <w:r>
          <w:fldChar w:fldCharType="end"/>
        </w:r>
      </w:hyperlink>
    </w:p>
    <w:p>
      <w:pPr>
        <w:pStyle w:val="TOC2"/>
        <w:tabs>
          <w:tab w:val="right" w:leader="dot" w:pos="8306"/>
        </w:tabs>
      </w:pPr>
      <w:hyperlink w:anchor="_Toc28" w:history="1">
        <w:r>
          <w:rPr>
            <w:rFonts w:ascii="仿宋" w:eastAsia="仿宋" w:hAnsi="仿宋" w:cs="仿宋" w:hint="eastAsia"/>
            <w:lang w:eastAsia="zh-CN"/>
          </w:rPr>
          <w:t>(一)、经济评价财务测算</w:t>
        </w:r>
        <w:r>
          <w:tab/>
        </w:r>
        <w:r>
          <w:fldChar w:fldCharType="begin"/>
        </w:r>
        <w:r>
          <w:instrText xml:space="preserve"> PAGEREF _Toc28 \h </w:instrText>
        </w:r>
        <w:r>
          <w:fldChar w:fldCharType="separate"/>
        </w:r>
        <w:r>
          <w:t>33</w:t>
        </w:r>
        <w:r>
          <w:fldChar w:fldCharType="end"/>
        </w:r>
      </w:hyperlink>
    </w:p>
    <w:p>
      <w:pPr>
        <w:pStyle w:val="TOC2"/>
        <w:tabs>
          <w:tab w:val="right" w:leader="dot" w:pos="8306"/>
        </w:tabs>
      </w:pPr>
      <w:hyperlink w:anchor="_Toc32052" w:history="1">
        <w:r>
          <w:rPr>
            <w:rFonts w:ascii="仿宋" w:eastAsia="仿宋" w:hAnsi="仿宋" w:cs="仿宋" w:hint="eastAsia"/>
            <w:lang w:eastAsia="zh-CN"/>
          </w:rPr>
          <w:t>(二)、日用及医用橡胶制品项目盈利能力分析</w:t>
        </w:r>
        <w:r>
          <w:tab/>
        </w:r>
        <w:r>
          <w:fldChar w:fldCharType="begin"/>
        </w:r>
        <w:r>
          <w:instrText xml:space="preserve"> PAGEREF _Toc32052 \h </w:instrText>
        </w:r>
        <w:r>
          <w:fldChar w:fldCharType="separate"/>
        </w:r>
        <w:r>
          <w:t>35</w:t>
        </w:r>
        <w:r>
          <w:fldChar w:fldCharType="end"/>
        </w:r>
      </w:hyperlink>
    </w:p>
    <w:p>
      <w:pPr>
        <w:pStyle w:val="TOC1"/>
        <w:tabs>
          <w:tab w:val="right" w:leader="dot" w:pos="8306"/>
        </w:tabs>
      </w:pPr>
      <w:hyperlink w:anchor="_Toc2665" w:history="1">
        <w:r>
          <w:rPr>
            <w:rFonts w:ascii="仿宋" w:eastAsia="仿宋" w:hAnsi="仿宋" w:cs="仿宋" w:hint="eastAsia"/>
            <w:lang w:eastAsia="zh-CN"/>
          </w:rPr>
          <w:t>十一、日用及医用橡胶制品项目技术管理</w:t>
        </w:r>
        <w:r>
          <w:tab/>
        </w:r>
        <w:r>
          <w:fldChar w:fldCharType="begin"/>
        </w:r>
        <w:r>
          <w:instrText xml:space="preserve"> PAGEREF _Toc2665 \h </w:instrText>
        </w:r>
        <w:r>
          <w:fldChar w:fldCharType="separate"/>
        </w:r>
        <w:r>
          <w:t>35</w:t>
        </w:r>
        <w:r>
          <w:fldChar w:fldCharType="end"/>
        </w:r>
      </w:hyperlink>
    </w:p>
    <w:p>
      <w:pPr>
        <w:pStyle w:val="TOC2"/>
        <w:tabs>
          <w:tab w:val="right" w:leader="dot" w:pos="8306"/>
        </w:tabs>
      </w:pPr>
      <w:hyperlink w:anchor="_Toc4414" w:history="1">
        <w:r>
          <w:rPr>
            <w:rFonts w:ascii="仿宋" w:eastAsia="仿宋" w:hAnsi="仿宋" w:cs="仿宋" w:hint="eastAsia"/>
            <w:lang w:eastAsia="zh-CN"/>
          </w:rPr>
          <w:t>(一)、技术方案选用方向</w:t>
        </w:r>
        <w:r>
          <w:tab/>
        </w:r>
        <w:r>
          <w:fldChar w:fldCharType="begin"/>
        </w:r>
        <w:r>
          <w:instrText xml:space="preserve"> PAGEREF _Toc4414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45" w:history="1">
        <w:r>
          <w:rPr>
            <w:rFonts w:ascii="仿宋" w:eastAsia="仿宋" w:hAnsi="仿宋" w:cs="仿宋" w:hint="eastAsia"/>
            <w:lang w:eastAsia="zh-CN"/>
          </w:rPr>
          <w:t>(二)、工艺技术方案选用原则</w:t>
        </w:r>
        <w:r>
          <w:tab/>
        </w:r>
        <w:r>
          <w:fldChar w:fldCharType="begin"/>
        </w:r>
        <w:r>
          <w:instrText xml:space="preserve"> PAGEREF _Toc32145 \h </w:instrText>
        </w:r>
        <w:r>
          <w:fldChar w:fldCharType="separate"/>
        </w:r>
        <w:r>
          <w:t>37</w:t>
        </w:r>
        <w:r>
          <w:fldChar w:fldCharType="end"/>
        </w:r>
      </w:hyperlink>
    </w:p>
    <w:p>
      <w:pPr>
        <w:pStyle w:val="TOC2"/>
        <w:tabs>
          <w:tab w:val="right" w:leader="dot" w:pos="8306"/>
        </w:tabs>
      </w:pPr>
      <w:hyperlink w:anchor="_Toc20887" w:history="1">
        <w:r>
          <w:rPr>
            <w:rFonts w:ascii="仿宋" w:eastAsia="仿宋" w:hAnsi="仿宋" w:cs="仿宋" w:hint="eastAsia"/>
            <w:lang w:eastAsia="zh-CN"/>
          </w:rPr>
          <w:t>(三)、工艺技术方案要求</w:t>
        </w:r>
        <w:r>
          <w:tab/>
        </w:r>
        <w:r>
          <w:fldChar w:fldCharType="begin"/>
        </w:r>
        <w:r>
          <w:instrText xml:space="preserve"> PAGEREF _Toc20887 \h </w:instrText>
        </w:r>
        <w:r>
          <w:fldChar w:fldCharType="separate"/>
        </w:r>
        <w:r>
          <w:t>39</w:t>
        </w:r>
        <w:r>
          <w:fldChar w:fldCharType="end"/>
        </w:r>
      </w:hyperlink>
    </w:p>
    <w:p>
      <w:pPr>
        <w:pStyle w:val="TOC1"/>
        <w:tabs>
          <w:tab w:val="right" w:leader="dot" w:pos="8306"/>
        </w:tabs>
      </w:pPr>
      <w:hyperlink w:anchor="_Toc30772" w:history="1">
        <w:r>
          <w:rPr>
            <w:rFonts w:ascii="仿宋" w:eastAsia="仿宋" w:hAnsi="仿宋" w:cs="仿宋" w:hint="eastAsia"/>
            <w:lang w:eastAsia="zh-CN"/>
          </w:rPr>
          <w:t>十二、日用及医用橡胶制品项目社会影响</w:t>
        </w:r>
        <w:r>
          <w:tab/>
        </w:r>
        <w:r>
          <w:fldChar w:fldCharType="begin"/>
        </w:r>
        <w:r>
          <w:instrText xml:space="preserve"> PAGEREF _Toc30772 \h </w:instrText>
        </w:r>
        <w:r>
          <w:fldChar w:fldCharType="separate"/>
        </w:r>
        <w:r>
          <w:t>42</w:t>
        </w:r>
        <w:r>
          <w:fldChar w:fldCharType="end"/>
        </w:r>
      </w:hyperlink>
    </w:p>
    <w:p>
      <w:pPr>
        <w:pStyle w:val="TOC2"/>
        <w:tabs>
          <w:tab w:val="right" w:leader="dot" w:pos="8306"/>
        </w:tabs>
      </w:pPr>
      <w:hyperlink w:anchor="_Toc4922" w:history="1">
        <w:r>
          <w:rPr>
            <w:rFonts w:ascii="仿宋" w:eastAsia="仿宋" w:hAnsi="仿宋" w:cs="仿宋" w:hint="eastAsia"/>
            <w:lang w:eastAsia="zh-CN"/>
          </w:rPr>
          <w:t>(一)、社会责任与义务</w:t>
        </w:r>
        <w:r>
          <w:tab/>
        </w:r>
        <w:r>
          <w:fldChar w:fldCharType="begin"/>
        </w:r>
        <w:r>
          <w:instrText xml:space="preserve"> PAGEREF _Toc4922 \h </w:instrText>
        </w:r>
        <w:r>
          <w:fldChar w:fldCharType="separate"/>
        </w:r>
        <w:r>
          <w:t>42</w:t>
        </w:r>
        <w:r>
          <w:fldChar w:fldCharType="end"/>
        </w:r>
      </w:hyperlink>
    </w:p>
    <w:p>
      <w:pPr>
        <w:pStyle w:val="TOC2"/>
        <w:tabs>
          <w:tab w:val="right" w:leader="dot" w:pos="8306"/>
        </w:tabs>
      </w:pPr>
      <w:hyperlink w:anchor="_Toc28866" w:history="1">
        <w:r>
          <w:rPr>
            <w:rFonts w:ascii="仿宋" w:eastAsia="仿宋" w:hAnsi="仿宋" w:cs="仿宋" w:hint="eastAsia"/>
            <w:lang w:eastAsia="zh-CN"/>
          </w:rPr>
          <w:t>(二)、社会参与与沟通</w:t>
        </w:r>
        <w:r>
          <w:tab/>
        </w:r>
        <w:r>
          <w:fldChar w:fldCharType="begin"/>
        </w:r>
        <w:r>
          <w:instrText xml:space="preserve"> PAGEREF _Toc28866 \h </w:instrText>
        </w:r>
        <w:r>
          <w:fldChar w:fldCharType="separate"/>
        </w:r>
        <w:r>
          <w:t>42</w:t>
        </w:r>
        <w:r>
          <w:fldChar w:fldCharType="end"/>
        </w:r>
      </w:hyperlink>
    </w:p>
    <w:p>
      <w:pPr>
        <w:pStyle w:val="TOC1"/>
        <w:tabs>
          <w:tab w:val="right" w:leader="dot" w:pos="8306"/>
        </w:tabs>
      </w:pPr>
      <w:hyperlink w:anchor="_Toc31440" w:history="1">
        <w:r>
          <w:rPr>
            <w:rFonts w:ascii="仿宋" w:eastAsia="仿宋" w:hAnsi="仿宋" w:cs="仿宋" w:hint="eastAsia"/>
            <w:lang w:eastAsia="zh-CN"/>
          </w:rPr>
          <w:t>十三、营销与推广策略</w:t>
        </w:r>
        <w:r>
          <w:tab/>
        </w:r>
        <w:r>
          <w:fldChar w:fldCharType="begin"/>
        </w:r>
        <w:r>
          <w:instrText xml:space="preserve"> PAGEREF _Toc31440 \h </w:instrText>
        </w:r>
        <w:r>
          <w:fldChar w:fldCharType="separate"/>
        </w:r>
        <w:r>
          <w:t>43</w:t>
        </w:r>
        <w:r>
          <w:fldChar w:fldCharType="end"/>
        </w:r>
      </w:hyperlink>
    </w:p>
    <w:p>
      <w:pPr>
        <w:pStyle w:val="TOC2"/>
        <w:tabs>
          <w:tab w:val="right" w:leader="dot" w:pos="8306"/>
        </w:tabs>
      </w:pPr>
      <w:hyperlink w:anchor="_Toc10597" w:history="1">
        <w:r>
          <w:rPr>
            <w:rFonts w:ascii="仿宋" w:eastAsia="仿宋" w:hAnsi="仿宋" w:cs="仿宋" w:hint="eastAsia"/>
            <w:lang w:eastAsia="zh-CN"/>
          </w:rPr>
          <w:t>(一)、产品/服务定位与特点</w:t>
        </w:r>
        <w:r>
          <w:tab/>
        </w:r>
        <w:r>
          <w:fldChar w:fldCharType="begin"/>
        </w:r>
        <w:r>
          <w:instrText xml:space="preserve"> PAGEREF _Toc10597 \h </w:instrText>
        </w:r>
        <w:r>
          <w:fldChar w:fldCharType="separate"/>
        </w:r>
        <w:r>
          <w:t>43</w:t>
        </w:r>
        <w:r>
          <w:fldChar w:fldCharType="end"/>
        </w:r>
      </w:hyperlink>
    </w:p>
    <w:p>
      <w:pPr>
        <w:pStyle w:val="TOC2"/>
        <w:tabs>
          <w:tab w:val="right" w:leader="dot" w:pos="8306"/>
        </w:tabs>
      </w:pPr>
      <w:hyperlink w:anchor="_Toc22872" w:history="1">
        <w:r>
          <w:rPr>
            <w:rFonts w:ascii="仿宋" w:eastAsia="仿宋" w:hAnsi="仿宋" w:cs="仿宋" w:hint="eastAsia"/>
            <w:lang w:eastAsia="zh-CN"/>
          </w:rPr>
          <w:t>(二)、市场定位与竞争分析</w:t>
        </w:r>
        <w:r>
          <w:tab/>
        </w:r>
        <w:r>
          <w:fldChar w:fldCharType="begin"/>
        </w:r>
        <w:r>
          <w:instrText xml:space="preserve"> PAGEREF _Toc22872 \h </w:instrText>
        </w:r>
        <w:r>
          <w:fldChar w:fldCharType="separate"/>
        </w:r>
        <w:r>
          <w:t>45</w:t>
        </w:r>
        <w:r>
          <w:fldChar w:fldCharType="end"/>
        </w:r>
      </w:hyperlink>
    </w:p>
    <w:p>
      <w:pPr>
        <w:pStyle w:val="TOC2"/>
        <w:tabs>
          <w:tab w:val="right" w:leader="dot" w:pos="8306"/>
        </w:tabs>
      </w:pPr>
      <w:hyperlink w:anchor="_Toc28829" w:history="1">
        <w:r>
          <w:rPr>
            <w:rFonts w:ascii="仿宋" w:eastAsia="仿宋" w:hAnsi="仿宋" w:cs="仿宋" w:hint="eastAsia"/>
            <w:lang w:eastAsia="zh-CN"/>
          </w:rPr>
          <w:t>(三)、营销渠道与策略</w:t>
        </w:r>
        <w:r>
          <w:tab/>
        </w:r>
        <w:r>
          <w:fldChar w:fldCharType="begin"/>
        </w:r>
        <w:r>
          <w:instrText xml:space="preserve"> PAGEREF _Toc28829 \h </w:instrText>
        </w:r>
        <w:r>
          <w:fldChar w:fldCharType="separate"/>
        </w:r>
        <w:r>
          <w:t>46</w:t>
        </w:r>
        <w:r>
          <w:fldChar w:fldCharType="end"/>
        </w:r>
      </w:hyperlink>
    </w:p>
    <w:p>
      <w:pPr>
        <w:pStyle w:val="TOC2"/>
        <w:tabs>
          <w:tab w:val="right" w:leader="dot" w:pos="8306"/>
        </w:tabs>
      </w:pPr>
      <w:hyperlink w:anchor="_Toc26339" w:history="1">
        <w:r>
          <w:rPr>
            <w:rFonts w:ascii="仿宋" w:eastAsia="仿宋" w:hAnsi="仿宋" w:cs="仿宋" w:hint="eastAsia"/>
            <w:lang w:eastAsia="zh-CN"/>
          </w:rPr>
          <w:t>(四)、推广与宣传活动</w:t>
        </w:r>
        <w:r>
          <w:tab/>
        </w:r>
        <w:r>
          <w:fldChar w:fldCharType="begin"/>
        </w:r>
        <w:r>
          <w:instrText xml:space="preserve"> PAGEREF _Toc26339 \h </w:instrText>
        </w:r>
        <w:r>
          <w:fldChar w:fldCharType="separate"/>
        </w:r>
        <w:r>
          <w:t>47</w:t>
        </w:r>
        <w:r>
          <w:fldChar w:fldCharType="end"/>
        </w:r>
      </w:hyperlink>
    </w:p>
    <w:p>
      <w:pPr>
        <w:pStyle w:val="TOC1"/>
        <w:tabs>
          <w:tab w:val="right" w:leader="dot" w:pos="8306"/>
        </w:tabs>
      </w:pPr>
      <w:hyperlink w:anchor="_Toc31613" w:history="1">
        <w:r>
          <w:rPr>
            <w:rFonts w:ascii="仿宋" w:eastAsia="仿宋" w:hAnsi="仿宋" w:cs="仿宋" w:hint="eastAsia"/>
            <w:lang w:eastAsia="zh-CN"/>
          </w:rPr>
          <w:t>十四、日用及医用橡胶制品项目实施时间节点</w:t>
        </w:r>
        <w:r>
          <w:tab/>
        </w:r>
        <w:r>
          <w:fldChar w:fldCharType="begin"/>
        </w:r>
        <w:r>
          <w:instrText xml:space="preserve"> PAGEREF _Toc31613 \h </w:instrText>
        </w:r>
        <w:r>
          <w:fldChar w:fldCharType="separate"/>
        </w:r>
        <w:r>
          <w:t>53</w:t>
        </w:r>
        <w:r>
          <w:fldChar w:fldCharType="end"/>
        </w:r>
      </w:hyperlink>
    </w:p>
    <w:p>
      <w:pPr>
        <w:pStyle w:val="TOC2"/>
        <w:tabs>
          <w:tab w:val="right" w:leader="dot" w:pos="8306"/>
        </w:tabs>
      </w:pPr>
      <w:hyperlink w:anchor="_Toc5216" w:history="1">
        <w:r>
          <w:rPr>
            <w:rFonts w:ascii="仿宋" w:eastAsia="仿宋" w:hAnsi="仿宋" w:cs="仿宋" w:hint="eastAsia"/>
            <w:lang w:eastAsia="zh-CN"/>
          </w:rPr>
          <w:t>(一)、日用及医用橡胶制品项目启动阶段时间节点</w:t>
        </w:r>
        <w:r>
          <w:tab/>
        </w:r>
        <w:r>
          <w:fldChar w:fldCharType="begin"/>
        </w:r>
        <w:r>
          <w:instrText xml:space="preserve"> PAGEREF _Toc5216 \h </w:instrText>
        </w:r>
        <w:r>
          <w:fldChar w:fldCharType="separate"/>
        </w:r>
        <w:r>
          <w:t>53</w:t>
        </w:r>
        <w:r>
          <w:fldChar w:fldCharType="end"/>
        </w:r>
      </w:hyperlink>
    </w:p>
    <w:p>
      <w:pPr>
        <w:pStyle w:val="TOC2"/>
        <w:tabs>
          <w:tab w:val="right" w:leader="dot" w:pos="8306"/>
        </w:tabs>
      </w:pPr>
      <w:hyperlink w:anchor="_Toc20182" w:history="1">
        <w:r>
          <w:rPr>
            <w:rFonts w:ascii="仿宋" w:eastAsia="仿宋" w:hAnsi="仿宋" w:cs="仿宋" w:hint="eastAsia"/>
            <w:lang w:eastAsia="zh-CN"/>
          </w:rPr>
          <w:t>(二)、日用及医用橡胶制品项目执行阶段时间节点</w:t>
        </w:r>
        <w:r>
          <w:tab/>
        </w:r>
        <w:r>
          <w:fldChar w:fldCharType="begin"/>
        </w:r>
        <w:r>
          <w:instrText xml:space="preserve"> PAGEREF _Toc20182 \h </w:instrText>
        </w:r>
        <w:r>
          <w:fldChar w:fldCharType="separate"/>
        </w:r>
        <w:r>
          <w:t>54</w:t>
        </w:r>
        <w:r>
          <w:fldChar w:fldCharType="end"/>
        </w:r>
      </w:hyperlink>
    </w:p>
    <w:p>
      <w:pPr>
        <w:pStyle w:val="TOC2"/>
        <w:tabs>
          <w:tab w:val="right" w:leader="dot" w:pos="8306"/>
        </w:tabs>
      </w:pPr>
      <w:hyperlink w:anchor="_Toc13447" w:history="1">
        <w:r>
          <w:rPr>
            <w:rFonts w:ascii="仿宋" w:eastAsia="仿宋" w:hAnsi="仿宋" w:cs="仿宋" w:hint="eastAsia"/>
            <w:lang w:eastAsia="zh-CN"/>
          </w:rPr>
          <w:t>(三)、日用及医用橡胶制品项目完成阶段时间节点</w:t>
        </w:r>
        <w:r>
          <w:tab/>
        </w:r>
        <w:r>
          <w:fldChar w:fldCharType="begin"/>
        </w:r>
        <w:r>
          <w:instrText xml:space="preserve"> PAGEREF _Toc13447 \h </w:instrText>
        </w:r>
        <w:r>
          <w:fldChar w:fldCharType="separate"/>
        </w:r>
        <w:r>
          <w:t>55</w:t>
        </w:r>
        <w:r>
          <w:fldChar w:fldCharType="end"/>
        </w:r>
      </w:hyperlink>
    </w:p>
    <w:p>
      <w:pPr>
        <w:pStyle w:val="TOC1"/>
        <w:tabs>
          <w:tab w:val="right" w:leader="dot" w:pos="8306"/>
        </w:tabs>
      </w:pPr>
      <w:hyperlink w:anchor="_Toc5861" w:history="1">
        <w:r>
          <w:rPr>
            <w:rFonts w:ascii="仿宋" w:eastAsia="仿宋" w:hAnsi="仿宋" w:cs="仿宋" w:hint="eastAsia"/>
            <w:lang w:eastAsia="zh-CN"/>
          </w:rPr>
          <w:t>十五、日用及医用橡胶制品项目变更管理</w:t>
        </w:r>
        <w:r>
          <w:tab/>
        </w:r>
        <w:r>
          <w:fldChar w:fldCharType="begin"/>
        </w:r>
        <w:r>
          <w:instrText xml:space="preserve"> PAGEREF _Toc5861 \h </w:instrText>
        </w:r>
        <w:r>
          <w:fldChar w:fldCharType="separate"/>
        </w:r>
        <w:r>
          <w:t>56</w:t>
        </w:r>
        <w:r>
          <w:fldChar w:fldCharType="end"/>
        </w:r>
      </w:hyperlink>
    </w:p>
    <w:p>
      <w:pPr>
        <w:pStyle w:val="TOC2"/>
        <w:tabs>
          <w:tab w:val="right" w:leader="dot" w:pos="8306"/>
        </w:tabs>
      </w:pPr>
      <w:hyperlink w:anchor="_Toc32105" w:history="1">
        <w:r>
          <w:rPr>
            <w:rFonts w:ascii="仿宋" w:eastAsia="仿宋" w:hAnsi="仿宋" w:cs="仿宋" w:hint="eastAsia"/>
            <w:lang w:eastAsia="zh-CN"/>
          </w:rPr>
          <w:t>(一)、变更申请与评估</w:t>
        </w:r>
        <w:r>
          <w:tab/>
        </w:r>
        <w:r>
          <w:fldChar w:fldCharType="begin"/>
        </w:r>
        <w:r>
          <w:instrText xml:space="preserve"> PAGEREF _Toc32105 \h </w:instrText>
        </w:r>
        <w:r>
          <w:fldChar w:fldCharType="separate"/>
        </w:r>
        <w:r>
          <w:t>56</w:t>
        </w:r>
        <w:r>
          <w:fldChar w:fldCharType="end"/>
        </w:r>
      </w:hyperlink>
    </w:p>
    <w:p>
      <w:pPr>
        <w:pStyle w:val="TOC2"/>
        <w:tabs>
          <w:tab w:val="right" w:leader="dot" w:pos="8306"/>
        </w:tabs>
      </w:pPr>
      <w:hyperlink w:anchor="_Toc2359" w:history="1">
        <w:r>
          <w:rPr>
            <w:rFonts w:ascii="仿宋" w:eastAsia="仿宋" w:hAnsi="仿宋" w:cs="仿宋" w:hint="eastAsia"/>
            <w:lang w:eastAsia="zh-CN"/>
          </w:rPr>
          <w:t>(二)、变更实施与控制</w:t>
        </w:r>
        <w:r>
          <w:tab/>
        </w:r>
        <w:r>
          <w:fldChar w:fldCharType="begin"/>
        </w:r>
        <w:r>
          <w:instrText xml:space="preserve"> PAGEREF _Toc2359 \h </w:instrText>
        </w:r>
        <w:r>
          <w:fldChar w:fldCharType="separate"/>
        </w:r>
        <w:r>
          <w:t>57</w:t>
        </w:r>
        <w:r>
          <w:fldChar w:fldCharType="end"/>
        </w:r>
      </w:hyperlink>
    </w:p>
    <w:p>
      <w:pPr>
        <w:pStyle w:val="TOC1"/>
        <w:tabs>
          <w:tab w:val="right" w:leader="dot" w:pos="8306"/>
        </w:tabs>
      </w:pPr>
      <w:hyperlink w:anchor="_Toc12077" w:history="1">
        <w:r>
          <w:rPr>
            <w:rFonts w:ascii="仿宋" w:eastAsia="仿宋" w:hAnsi="仿宋" w:cs="仿宋" w:hint="eastAsia"/>
            <w:lang w:eastAsia="zh-CN"/>
          </w:rPr>
          <w:t>十六、日用及医用橡胶制品项目工程方案分析</w:t>
        </w:r>
        <w:r>
          <w:tab/>
        </w:r>
        <w:r>
          <w:fldChar w:fldCharType="begin"/>
        </w:r>
        <w:r>
          <w:instrText xml:space="preserve"> PAGEREF _Toc12077 \h </w:instrText>
        </w:r>
        <w:r>
          <w:fldChar w:fldCharType="separate"/>
        </w:r>
        <w:r>
          <w:t>58</w:t>
        </w:r>
        <w:r>
          <w:fldChar w:fldCharType="end"/>
        </w:r>
      </w:hyperlink>
    </w:p>
    <w:p>
      <w:pPr>
        <w:pStyle w:val="TOC2"/>
        <w:tabs>
          <w:tab w:val="right" w:leader="dot" w:pos="8306"/>
        </w:tabs>
      </w:pPr>
      <w:hyperlink w:anchor="_Toc2783" w:history="1">
        <w:r>
          <w:rPr>
            <w:rFonts w:ascii="仿宋" w:eastAsia="仿宋" w:hAnsi="仿宋" w:cs="仿宋" w:hint="eastAsia"/>
            <w:lang w:eastAsia="zh-CN"/>
          </w:rPr>
          <w:t>(一)、建筑工程设计原则</w:t>
        </w:r>
        <w:r>
          <w:tab/>
        </w:r>
        <w:r>
          <w:fldChar w:fldCharType="begin"/>
        </w:r>
        <w:r>
          <w:instrText xml:space="preserve"> PAGEREF _Toc2783 \h </w:instrText>
        </w:r>
        <w:r>
          <w:fldChar w:fldCharType="separate"/>
        </w:r>
        <w:r>
          <w:t>58</w:t>
        </w:r>
        <w:r>
          <w:fldChar w:fldCharType="end"/>
        </w:r>
      </w:hyperlink>
    </w:p>
    <w:p>
      <w:pPr>
        <w:pStyle w:val="TOC2"/>
        <w:tabs>
          <w:tab w:val="right" w:leader="dot" w:pos="8306"/>
        </w:tabs>
      </w:pPr>
      <w:hyperlink w:anchor="_Toc20989" w:history="1">
        <w:r>
          <w:rPr>
            <w:rFonts w:ascii="仿宋" w:eastAsia="仿宋" w:hAnsi="仿宋" w:cs="仿宋" w:hint="eastAsia"/>
            <w:lang w:eastAsia="zh-CN"/>
          </w:rPr>
          <w:t>(二)、土建工程建设指标</w:t>
        </w:r>
        <w:r>
          <w:tab/>
        </w:r>
        <w:r>
          <w:fldChar w:fldCharType="begin"/>
        </w:r>
        <w:r>
          <w:instrText xml:space="preserve"> PAGEREF _Toc20989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76"/>
      <w:r>
        <w:rPr>
          <w:rFonts w:ascii="仿宋" w:eastAsia="仿宋" w:hAnsi="仿宋" w:cs="仿宋" w:hint="eastAsia"/>
          <w:sz w:val="28"/>
          <w:lang w:eastAsia="zh-CN"/>
        </w:rPr>
        <w:t>一、日用及医用橡胶制品项目建设单位说明</w:t>
      </w:r>
      <w:bookmarkEnd w:id="2"/>
    </w:p>
    <w:p>
      <w:pPr>
        <w:pStyle w:val="Heading2"/>
        <w:rPr>
          <w:rFonts w:ascii="仿宋" w:eastAsia="仿宋" w:hAnsi="仿宋" w:cs="仿宋" w:hint="eastAsia"/>
          <w:lang w:eastAsia="zh-CN"/>
        </w:rPr>
      </w:pPr>
      <w:bookmarkStart w:id="3" w:name="_Toc13932"/>
      <w:r>
        <w:rPr>
          <w:rFonts w:ascii="仿宋" w:eastAsia="仿宋" w:hAnsi="仿宋" w:cs="仿宋" w:hint="eastAsia"/>
          <w:lang w:eastAsia="zh-CN"/>
        </w:rPr>
        <w:t>(一)、日用及医用橡胶制品项目承办单位基本情况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及医用橡胶制品项目承办单位的XXXX，我们着眼于实现可持续的经济效益。通过技术创新和解决方案的提供，公司预计在日用及医用橡胶制品项目执行期间将获得可观的收入增长。这一收入来源主要包括日用及医用橡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同时，我们注重成本控制和效率提升，以确保日用及医用橡胶制品项目的可持续盈利。透过精细的管理和资源优化，公司期望实现日用及医用橡胶制品项目利润最大化。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及医用橡胶制品项目实施进行全面的投资评估，包括日用及医用橡胶制品项目启动阶段的资金投入和后续运营成本。通过对日用及医用橡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日用及医用橡胶制品项目实施过程中具备足够的资金流动性，公司将进行详尽的现金流分析。这包括资金需求的合理预测、日用及医用橡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28"/>
      <w:r>
        <w:rPr>
          <w:rFonts w:ascii="仿宋" w:eastAsia="仿宋" w:hAnsi="仿宋" w:cs="仿宋" w:hint="eastAsia"/>
          <w:sz w:val="28"/>
          <w:lang w:eastAsia="zh-CN"/>
        </w:rPr>
        <w:t>二、日用及医用橡胶制品项目建设背景及必要性分析</w:t>
      </w:r>
      <w:bookmarkEnd w:id="5"/>
    </w:p>
    <w:p>
      <w:pPr>
        <w:pStyle w:val="Heading2"/>
        <w:rPr>
          <w:rFonts w:ascii="仿宋" w:eastAsia="仿宋" w:hAnsi="仿宋" w:cs="仿宋" w:hint="eastAsia"/>
          <w:lang w:eastAsia="zh-CN"/>
        </w:rPr>
      </w:pPr>
      <w:bookmarkStart w:id="6" w:name="_Toc23859"/>
      <w:r>
        <w:rPr>
          <w:rFonts w:ascii="仿宋" w:eastAsia="仿宋" w:hAnsi="仿宋" w:cs="仿宋" w:hint="eastAsia"/>
          <w:lang w:eastAsia="zh-CN"/>
        </w:rPr>
        <w:t>(一)、日用及医用橡胶制品项目背景分析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用及医用橡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用及医用橡胶制品项目在这个潮流中的定位。同时，我们将关注行业内涌现的新兴机遇，以便日用及医用橡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用及医用橡胶制品项目提供了强大的发展动力。我们将聚焦于行业内最新的技术发展趋势，包括但不限于人工智能、大数据分析、物联网等领域。通过深度的技术研究，我们将确保日用及医用橡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日用及医用橡胶制品项目发展的源泉。我们将投入更多的精力对市场需求进行深入剖析，超越表面的需求，深入挖掘潜在的市场痛点和机遇。通过对市场需求的细致了解，日用及医用橡胶制品项目将更有针对性地设计解决方案，满足市场的多样化需求，从而更好地促进日用及医用橡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日用及医用橡胶制品项目战略至关重要。我们将对竞争态势进行更为深入的分析，包括但不限于市场份额、产品特点、客户满意度等多个维度。通过深度的竞争分析，日用及医用橡胶制品项目将能够更准确地把握市场脉搏，制定具有竞争力的日用及医用橡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日用及医用橡胶制品项目的发展具有直接的影响。我们将进行更为全面的法规和政策分析，了解行业发展中的潜在法律风险和合规挑战。通过充分了解和遵守相关法规，日用及医用橡胶制品项目将确保在法律框架内合法合规运营，为日用及医用橡胶制品项目的稳健发展提供有力支持。</w:t>
      </w:r>
    </w:p>
    <w:p>
      <w:pPr>
        <w:pStyle w:val="Heading2"/>
        <w:ind w:firstLine="560" w:firstLineChars="200"/>
        <w:rPr>
          <w:rFonts w:ascii="仿宋" w:eastAsia="仿宋" w:hAnsi="仿宋" w:cs="仿宋" w:hint="eastAsia"/>
          <w:sz w:val="28"/>
          <w:lang w:eastAsia="zh-CN"/>
        </w:rPr>
      </w:pPr>
      <w:bookmarkStart w:id="7" w:name="_Toc20886"/>
      <w:r>
        <w:rPr>
          <w:rFonts w:ascii="仿宋" w:eastAsia="仿宋" w:hAnsi="仿宋" w:cs="仿宋" w:hint="eastAsia"/>
          <w:sz w:val="28"/>
          <w:lang w:eastAsia="zh-CN"/>
        </w:rPr>
        <w:t>(二)、日用及医用橡胶制品项目建设必要性分析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建设的迫切性源于对行业发展趋势的深刻洞察。我们正处于一个行业变革的时代，科技创新、数字化转型成为企业发展的关键动力。日用及医用橡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建设不仅仅是为了跟上潮流，更是为了通过技术创新推动企业的持续发展。通过引入先进的技术和解决方案，日用及医用橡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日用及医用橡胶制品项目的建设成为必然选择，通过提高产品质量、拓展服务领域，从而在竞争中获得更多的机会。日用及医用橡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日用及医用橡胶制品项目建设的必要性体现在对客户需求更精准的满足。通过日用及医用橡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建设的背后是对企业持续创新的追求。只有通过不断创新，企业才能在竞争中立于不败之地。日用及医用橡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551"/>
      <w:r>
        <w:rPr>
          <w:rFonts w:ascii="仿宋" w:eastAsia="仿宋" w:hAnsi="仿宋" w:cs="仿宋" w:hint="eastAsia"/>
          <w:sz w:val="28"/>
          <w:lang w:eastAsia="zh-CN"/>
        </w:rPr>
        <w:t>三、日用及医用橡胶制品项目土建工程</w:t>
      </w:r>
      <w:bookmarkEnd w:id="8"/>
    </w:p>
    <w:p>
      <w:pPr>
        <w:pStyle w:val="Heading2"/>
        <w:rPr>
          <w:rFonts w:ascii="仿宋" w:eastAsia="仿宋" w:hAnsi="仿宋" w:cs="仿宋" w:hint="eastAsia"/>
          <w:lang w:eastAsia="zh-CN"/>
        </w:rPr>
      </w:pPr>
      <w:bookmarkStart w:id="9" w:name="_Toc257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在日用及医用橡胶制品项目的建筑工程设计中，我们将秉承一系列重要的设计原则，以确保日用及医用橡胶制品项目建筑在功能、美观、可持续性等方面达到最佳效果。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首要原则是确保建筑的功能性得到最大化的发挥。我们将充分理解日用及医用橡胶制品项目的实际需求，合理布局各个功能区域，保证建筑在满足业务需求的同时，提供高效的工作环境。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在建筑设计中，我们将综合考虑建设和运营成本。通过精细的经济效益分析，确保设计方案在高效利用资源的同时，对日用及医用橡胶制品项目的长期盈利能力有积极的贡献。</w:t>
      </w:r>
    </w:p>
    <w:p>
      <w:pPr>
        <w:pStyle w:val="Heading2"/>
        <w:ind w:firstLine="560" w:firstLineChars="200"/>
        <w:rPr>
          <w:rFonts w:ascii="仿宋" w:eastAsia="仿宋" w:hAnsi="仿宋" w:cs="仿宋" w:hint="eastAsia"/>
          <w:sz w:val="28"/>
          <w:lang w:eastAsia="zh-CN"/>
        </w:rPr>
      </w:pPr>
      <w:bookmarkStart w:id="10" w:name="_Toc190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的土建工程设计中，我们将精准设定设计年限，结合日用及医用橡胶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及医用橡胶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46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用及医用橡胶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及医用橡胶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及医用橡胶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52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本期工程日用及医用橡胶制品项目预计总建筑面积XXX平方米，其中：计容建筑面积XXX平方米，计划建筑工程投资XX万元，占日用及医用橡胶制品项目总投资的XX%。</w:t>
      </w:r>
    </w:p>
    <w:p>
      <w:pPr>
        <w:pStyle w:val="Heading1"/>
        <w:ind w:firstLine="560" w:firstLineChars="200"/>
        <w:rPr>
          <w:rFonts w:ascii="仿宋" w:eastAsia="仿宋" w:hAnsi="仿宋" w:cs="仿宋" w:hint="eastAsia"/>
          <w:sz w:val="28"/>
          <w:lang w:eastAsia="zh-CN"/>
        </w:rPr>
      </w:pPr>
      <w:bookmarkStart w:id="13" w:name="_Toc17953"/>
      <w:r>
        <w:rPr>
          <w:rFonts w:ascii="仿宋" w:eastAsia="仿宋" w:hAnsi="仿宋" w:cs="仿宋" w:hint="eastAsia"/>
          <w:sz w:val="28"/>
          <w:lang w:eastAsia="zh-CN"/>
        </w:rPr>
        <w:t>四、日用及医用橡胶制品项目概论</w:t>
      </w:r>
      <w:bookmarkEnd w:id="13"/>
    </w:p>
    <w:p>
      <w:pPr>
        <w:pStyle w:val="Heading2"/>
        <w:rPr>
          <w:rFonts w:ascii="仿宋" w:eastAsia="仿宋" w:hAnsi="仿宋" w:cs="仿宋" w:hint="eastAsia"/>
          <w:lang w:eastAsia="zh-CN"/>
        </w:rPr>
      </w:pPr>
      <w:bookmarkStart w:id="14" w:name="_Toc12549"/>
      <w:r>
        <w:rPr>
          <w:rFonts w:ascii="仿宋" w:eastAsia="仿宋" w:hAnsi="仿宋" w:cs="仿宋" w:hint="eastAsia"/>
          <w:lang w:eastAsia="zh-CN"/>
        </w:rPr>
        <w:t>(一)、日用及医用橡胶制品项目概况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日用及医用橡胶制品项目的起源追溯至对市场的深入洞察。市场的不断演变与变革为日用及医用橡胶制品项目提供了难得的机遇。当前市场存在的需求缺口和变革的大环境共同构成了日用及医用橡胶制品项目的背景。这个日用及医用橡胶制品项目旨在充分利用市场机遇，填补行业中尚未满足的需求，为客户提供全新的解决方案。市场的变革和需求的增长使得这个日用及医用橡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日用及医用橡胶制品项目名称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正式命名为日用及医用橡胶制品。这个名称不仅仅是一个标识，更代表了日用及医用橡胶制品项目的核心理念和愿景。它蕴含着日用及医用橡胶制品项目所要解决问题的关键字，具有强烈的表达和辨识度，为日用及医用橡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日用及医用橡胶制品项目目标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核心目标是提供一种全新、高效的解决方案，满足客户日益增长的需求。日用及医用橡胶制品项目追求的不仅仅是满足市场需求，更是在市场中获得卓越的竞争优势。通过不断提升产品或服务的质量和创新水平，日用及医用橡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日用及医用橡胶制品项目范围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全面涵盖了产品研发、制造、市场推广和售后服务，确保从产品设计到最终用户体验的全方位关注。这一全面的日用及医用橡胶制品项目范围是为了确保日用及医用橡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日用及医用橡胶制品项目时间表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计划在未来18个月内完成，包括研发、测试、市场试点和正式推出等不同阶段。这个时间表的合理设计是为了确保日用及医用橡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日用及医用橡胶制品项目预算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总预算估算为XX百万美元，主要分配在研发、市场推广、人员培训和运营等方面。这一充足的预算为日用及医用橡胶制品项目提供了充足的资源，确保日用及医用橡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日用及医用橡胶制品项目风险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可能面临的风险包括市场接受度低、技术难题、竞争激烈等。日用及医用橡胶制品项目团队已经制定了相应的风险应对计划，通过前瞻性的风险管理，确保日用及医用橡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日用及医用橡胶制品项目团队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日用及医用橡胶制品项目汇聚了一支经验丰富、多领域专业素养的核心团队，确保日用及医用橡胶制品项目在各个方面都能拥有高水平的执行力。团队的协同作战是日用及医用橡胶制品项目成功的关键因素之一。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日用及医用橡胶制品项目背景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日用及医用橡胶制品项目的背景根植于市场对更高效、创新产品的渴望，同时也受到科技发展对行业格局的深刻改变的影响。这为日用及医用橡胶制品项目提供了广阔的发展空间和市场需求。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日用及医用橡胶制品项目现状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截至目前，日用及医用橡胶制品项目已完成市场调研和技术验证，取得了初步的成功。这为日用及医用橡胶制品项目在未来的发展奠定了坚实的基础，为更远大的目标打下了坚实的基石。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7937"/>
      <w:r>
        <w:rPr>
          <w:rFonts w:ascii="仿宋" w:eastAsia="仿宋" w:hAnsi="仿宋" w:cs="仿宋" w:hint="eastAsia"/>
          <w:sz w:val="28"/>
          <w:lang w:eastAsia="zh-CN"/>
        </w:rPr>
        <w:t>(二)、日用及医用橡胶制品项目目标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及医用橡胶制品项目首要业务目标是在市场中占据有利地位，实现产品/服务的成功推广和销售。通过不断提升产品质量、创新性，日用及医用橡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在科技迅速发展的时代，日用及医用橡胶制品项目着眼于技术创新。通过持续的研发和技术升级，日用及医用橡胶制品项目旨在推出更具创新性的产品或服务，以满足市场对新鲜、先进解决方案的需求。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及医用橡胶制品项目设定了客户满意度目标。通过提供卓越的产品质量和优质的客户服务，日用及医用橡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日用及医用橡胶制品项目注重社会责任和可持续发展。通过实施环保、社会责任日用及医用橡胶制品项目，日用及医用橡胶制品项目致力于在经济发展的同时保护环境，促进社会公平，实现可持续经营。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日用及医用橡胶制品项目的团队是实现目标的核心驱动力。因此，日用及医用橡胶制品项目设定了团队发展目标，包括提升团队成员的专业技能、培养领导力，以及搭建协同高效的团队工作氛围。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551"/>
      <w:r>
        <w:rPr>
          <w:rFonts w:ascii="仿宋" w:eastAsia="仿宋" w:hAnsi="仿宋" w:cs="仿宋" w:hint="eastAsia"/>
          <w:sz w:val="28"/>
          <w:lang w:eastAsia="zh-CN"/>
        </w:rPr>
        <w:t>(三)、日用及医用橡胶制品项目提出的理由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日用及医用橡胶制品项目提出的理由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源于对市场机遇的深刻洞察。当前市场中存在的需求缺口和行业发展趋势表明，有巨大的商业机会等待被开发。通过准确捕捉市场机遇，日用及医用橡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理念基于对技术创新的信仰。通过持续的研发和技术投入，日用及医用橡胶制品项目有望推出更具创新性的产品或服务。在科技飞速发展的当下，日用及医用橡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为了增强企业的行业竞争力。通过提升产品或服务的质量和独特性，日用及医用橡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日用及医用橡胶制品项目响应了消费者需求的变化。随着社会和科技的不断发展，消费者对产品和服务的需求也在发生变化。通过深入了解并及时回应消费者的新需求，日用及医用橡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企业战略发展规划的一部分。在面对日益激烈的市场竞争和不断变化的商业环境中，日用及医用橡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不仅仅是基于商业考量，还注重社会责任。通过推出环保、社会责任等方面的日用及医用橡胶制品项目，日用及医用橡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日用及医用橡胶制品项目的提出反映了对利益相关者期望的关注。包括客户、员工、投资者等利益相关者在企业发展中都有着各自的期望，日用及医用橡胶制品项目力求在满足这些期望的同时，取得更大的共赢。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760"/>
      <w:r>
        <w:rPr>
          <w:rFonts w:ascii="仿宋" w:eastAsia="仿宋" w:hAnsi="仿宋" w:cs="仿宋" w:hint="eastAsia"/>
          <w:sz w:val="28"/>
          <w:lang w:eastAsia="zh-CN"/>
        </w:rPr>
        <w:t>(四)、日用及医用橡胶制品项目意义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在实施日用及医用橡胶制品项目的过程中，我们不仅仅是在追逐商业成功，更是为企业和社会的多个层面创造了深远的意义。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https://d.book118.com/495241200113011100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5595B"/>
    <w:rsid w:val="7F9559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4120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2024-01-16T03:16:00Z</dcterms:created>
  <dcterms:modified xsi:type="dcterms:W3CDTF">2024-01-16T03:16:48Z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9BE2C330632D451CBC16C13BA00D1DF2_11</vt:lpwstr>
  </property>
  <property fmtid="{D5CDD505-2E9C-101B-9397-08002B2CF9AE}" pid="3" name="KSOProductBuildVer">
    <vt:lpwstr>2052-12.1.0.16120</vt:lpwstr>
  </property>
</Properties>
</file>