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环境噪声监测仪项目规划设计蓝图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94" w:history="1">
        <w:r>
          <w:rPr>
            <w:rFonts w:ascii="仿宋" w:eastAsia="仿宋" w:hAnsi="仿宋" w:cs="仿宋" w:hint="eastAsia"/>
            <w:lang w:eastAsia="zh-CN"/>
          </w:rPr>
          <w:t>序言</w:t>
        </w:r>
        <w:r>
          <w:tab/>
        </w:r>
        <w:r>
          <w:fldChar w:fldCharType="begin"/>
        </w:r>
        <w:r>
          <w:instrText xml:space="preserve"> PAGEREF _Toc8794 \h </w:instrText>
        </w:r>
        <w:r>
          <w:fldChar w:fldCharType="separate"/>
        </w:r>
        <w:r>
          <w:t>3</w:t>
        </w:r>
        <w:r>
          <w:fldChar w:fldCharType="end"/>
        </w:r>
      </w:hyperlink>
    </w:p>
    <w:p>
      <w:pPr>
        <w:pStyle w:val="TOC1"/>
        <w:tabs>
          <w:tab w:val="right" w:leader="dot" w:pos="8306"/>
        </w:tabs>
      </w:pPr>
      <w:hyperlink w:anchor="_Toc7733" w:history="1">
        <w:r>
          <w:rPr>
            <w:rFonts w:ascii="仿宋" w:eastAsia="仿宋" w:hAnsi="仿宋" w:cs="仿宋" w:hint="eastAsia"/>
            <w:lang w:eastAsia="zh-CN"/>
          </w:rPr>
          <w:t>一、工艺说明</w:t>
        </w:r>
        <w:r>
          <w:tab/>
        </w:r>
        <w:r>
          <w:fldChar w:fldCharType="begin"/>
        </w:r>
        <w:r>
          <w:instrText xml:space="preserve"> PAGEREF _Toc7733 \h </w:instrText>
        </w:r>
        <w:r>
          <w:fldChar w:fldCharType="separate"/>
        </w:r>
        <w:r>
          <w:t>3</w:t>
        </w:r>
        <w:r>
          <w:fldChar w:fldCharType="end"/>
        </w:r>
      </w:hyperlink>
    </w:p>
    <w:p>
      <w:pPr>
        <w:pStyle w:val="TOC2"/>
        <w:tabs>
          <w:tab w:val="right" w:leader="dot" w:pos="8306"/>
        </w:tabs>
      </w:pPr>
      <w:hyperlink w:anchor="_Toc16126" w:history="1">
        <w:r>
          <w:rPr>
            <w:rFonts w:ascii="仿宋" w:eastAsia="仿宋" w:hAnsi="仿宋" w:cs="仿宋" w:hint="eastAsia"/>
            <w:lang w:eastAsia="zh-CN"/>
          </w:rPr>
          <w:t>(一)、技术管理特点</w:t>
        </w:r>
        <w:r>
          <w:tab/>
        </w:r>
        <w:r>
          <w:fldChar w:fldCharType="begin"/>
        </w:r>
        <w:r>
          <w:instrText xml:space="preserve"> PAGEREF _Toc16126 \h </w:instrText>
        </w:r>
        <w:r>
          <w:fldChar w:fldCharType="separate"/>
        </w:r>
        <w:r>
          <w:t>3</w:t>
        </w:r>
        <w:r>
          <w:fldChar w:fldCharType="end"/>
        </w:r>
      </w:hyperlink>
    </w:p>
    <w:p>
      <w:pPr>
        <w:pStyle w:val="TOC2"/>
        <w:tabs>
          <w:tab w:val="right" w:leader="dot" w:pos="8306"/>
        </w:tabs>
      </w:pPr>
      <w:hyperlink w:anchor="_Toc24650" w:history="1">
        <w:r>
          <w:rPr>
            <w:rFonts w:ascii="仿宋" w:eastAsia="仿宋" w:hAnsi="仿宋" w:cs="仿宋" w:hint="eastAsia"/>
            <w:lang w:eastAsia="zh-CN"/>
          </w:rPr>
          <w:t>(二)、环境噪声监测仪项目工艺技术设计方案</w:t>
        </w:r>
        <w:r>
          <w:tab/>
        </w:r>
        <w:r>
          <w:fldChar w:fldCharType="begin"/>
        </w:r>
        <w:r>
          <w:instrText xml:space="preserve"> PAGEREF _Toc24650 \h </w:instrText>
        </w:r>
        <w:r>
          <w:fldChar w:fldCharType="separate"/>
        </w:r>
        <w:r>
          <w:t>4</w:t>
        </w:r>
        <w:r>
          <w:fldChar w:fldCharType="end"/>
        </w:r>
      </w:hyperlink>
    </w:p>
    <w:p>
      <w:pPr>
        <w:pStyle w:val="TOC2"/>
        <w:tabs>
          <w:tab w:val="right" w:leader="dot" w:pos="8306"/>
        </w:tabs>
      </w:pPr>
      <w:hyperlink w:anchor="_Toc28513" w:history="1">
        <w:r>
          <w:rPr>
            <w:rFonts w:ascii="仿宋" w:eastAsia="仿宋" w:hAnsi="仿宋" w:cs="仿宋" w:hint="eastAsia"/>
            <w:lang w:eastAsia="zh-CN"/>
          </w:rPr>
          <w:t>(三)、设备选型方案</w:t>
        </w:r>
        <w:r>
          <w:tab/>
        </w:r>
        <w:r>
          <w:fldChar w:fldCharType="begin"/>
        </w:r>
        <w:r>
          <w:instrText xml:space="preserve"> PAGEREF _Toc28513 \h </w:instrText>
        </w:r>
        <w:r>
          <w:fldChar w:fldCharType="separate"/>
        </w:r>
        <w:r>
          <w:t>5</w:t>
        </w:r>
        <w:r>
          <w:fldChar w:fldCharType="end"/>
        </w:r>
      </w:hyperlink>
    </w:p>
    <w:p>
      <w:pPr>
        <w:pStyle w:val="TOC1"/>
        <w:tabs>
          <w:tab w:val="right" w:leader="dot" w:pos="8306"/>
        </w:tabs>
      </w:pPr>
      <w:hyperlink w:anchor="_Toc12119" w:history="1">
        <w:r>
          <w:rPr>
            <w:rFonts w:ascii="仿宋" w:eastAsia="仿宋" w:hAnsi="仿宋" w:cs="仿宋" w:hint="eastAsia"/>
            <w:lang w:eastAsia="zh-CN"/>
          </w:rPr>
          <w:t>二、产品规划分析</w:t>
        </w:r>
        <w:r>
          <w:tab/>
        </w:r>
        <w:r>
          <w:fldChar w:fldCharType="begin"/>
        </w:r>
        <w:r>
          <w:instrText xml:space="preserve"> PAGEREF _Toc12119 \h </w:instrText>
        </w:r>
        <w:r>
          <w:fldChar w:fldCharType="separate"/>
        </w:r>
        <w:r>
          <w:t>7</w:t>
        </w:r>
        <w:r>
          <w:fldChar w:fldCharType="end"/>
        </w:r>
      </w:hyperlink>
    </w:p>
    <w:p>
      <w:pPr>
        <w:pStyle w:val="TOC2"/>
        <w:tabs>
          <w:tab w:val="right" w:leader="dot" w:pos="8306"/>
        </w:tabs>
      </w:pPr>
      <w:hyperlink w:anchor="_Toc5424" w:history="1">
        <w:r>
          <w:rPr>
            <w:rFonts w:ascii="仿宋" w:eastAsia="仿宋" w:hAnsi="仿宋" w:cs="仿宋" w:hint="eastAsia"/>
            <w:lang w:eastAsia="zh-CN"/>
          </w:rPr>
          <w:t>(一)、产品规划</w:t>
        </w:r>
        <w:r>
          <w:tab/>
        </w:r>
        <w:r>
          <w:fldChar w:fldCharType="begin"/>
        </w:r>
        <w:r>
          <w:instrText xml:space="preserve"> PAGEREF _Toc5424 \h </w:instrText>
        </w:r>
        <w:r>
          <w:fldChar w:fldCharType="separate"/>
        </w:r>
        <w:r>
          <w:t>7</w:t>
        </w:r>
        <w:r>
          <w:fldChar w:fldCharType="end"/>
        </w:r>
      </w:hyperlink>
    </w:p>
    <w:p>
      <w:pPr>
        <w:pStyle w:val="TOC2"/>
        <w:tabs>
          <w:tab w:val="right" w:leader="dot" w:pos="8306"/>
        </w:tabs>
      </w:pPr>
      <w:hyperlink w:anchor="_Toc27176" w:history="1">
        <w:r>
          <w:rPr>
            <w:rFonts w:ascii="仿宋" w:eastAsia="仿宋" w:hAnsi="仿宋" w:cs="仿宋" w:hint="eastAsia"/>
            <w:lang w:eastAsia="zh-CN"/>
          </w:rPr>
          <w:t>(二)、建设规模</w:t>
        </w:r>
        <w:r>
          <w:tab/>
        </w:r>
        <w:r>
          <w:fldChar w:fldCharType="begin"/>
        </w:r>
        <w:r>
          <w:instrText xml:space="preserve"> PAGEREF _Toc27176 \h </w:instrText>
        </w:r>
        <w:r>
          <w:fldChar w:fldCharType="separate"/>
        </w:r>
        <w:r>
          <w:t>7</w:t>
        </w:r>
        <w:r>
          <w:fldChar w:fldCharType="end"/>
        </w:r>
      </w:hyperlink>
    </w:p>
    <w:p>
      <w:pPr>
        <w:pStyle w:val="TOC1"/>
        <w:tabs>
          <w:tab w:val="right" w:leader="dot" w:pos="8306"/>
        </w:tabs>
      </w:pPr>
      <w:hyperlink w:anchor="_Toc12458" w:history="1">
        <w:r>
          <w:rPr>
            <w:rFonts w:ascii="仿宋" w:eastAsia="仿宋" w:hAnsi="仿宋" w:cs="仿宋" w:hint="eastAsia"/>
            <w:lang w:eastAsia="zh-CN"/>
          </w:rPr>
          <w:t>三、环境噪声监测仪项目绩效评估</w:t>
        </w:r>
        <w:r>
          <w:tab/>
        </w:r>
        <w:r>
          <w:fldChar w:fldCharType="begin"/>
        </w:r>
        <w:r>
          <w:instrText xml:space="preserve"> PAGEREF _Toc12458 \h </w:instrText>
        </w:r>
        <w:r>
          <w:fldChar w:fldCharType="separate"/>
        </w:r>
        <w:r>
          <w:t>9</w:t>
        </w:r>
        <w:r>
          <w:fldChar w:fldCharType="end"/>
        </w:r>
      </w:hyperlink>
    </w:p>
    <w:p>
      <w:pPr>
        <w:pStyle w:val="TOC2"/>
        <w:tabs>
          <w:tab w:val="right" w:leader="dot" w:pos="8306"/>
        </w:tabs>
      </w:pPr>
      <w:hyperlink w:anchor="_Toc16913" w:history="1">
        <w:r>
          <w:rPr>
            <w:rFonts w:ascii="仿宋" w:eastAsia="仿宋" w:hAnsi="仿宋" w:cs="仿宋" w:hint="eastAsia"/>
            <w:lang w:eastAsia="zh-CN"/>
          </w:rPr>
          <w:t>(一)、绩效评估指标</w:t>
        </w:r>
        <w:r>
          <w:tab/>
        </w:r>
        <w:r>
          <w:fldChar w:fldCharType="begin"/>
        </w:r>
        <w:r>
          <w:instrText xml:space="preserve"> PAGEREF _Toc16913 \h </w:instrText>
        </w:r>
        <w:r>
          <w:fldChar w:fldCharType="separate"/>
        </w:r>
        <w:r>
          <w:t>9</w:t>
        </w:r>
        <w:r>
          <w:fldChar w:fldCharType="end"/>
        </w:r>
      </w:hyperlink>
    </w:p>
    <w:p>
      <w:pPr>
        <w:pStyle w:val="TOC2"/>
        <w:tabs>
          <w:tab w:val="right" w:leader="dot" w:pos="8306"/>
        </w:tabs>
      </w:pPr>
      <w:hyperlink w:anchor="_Toc32645" w:history="1">
        <w:r>
          <w:rPr>
            <w:rFonts w:ascii="仿宋" w:eastAsia="仿宋" w:hAnsi="仿宋" w:cs="仿宋" w:hint="eastAsia"/>
            <w:lang w:eastAsia="zh-CN"/>
          </w:rPr>
          <w:t>(二)、绩效评估方法</w:t>
        </w:r>
        <w:r>
          <w:tab/>
        </w:r>
        <w:r>
          <w:fldChar w:fldCharType="begin"/>
        </w:r>
        <w:r>
          <w:instrText xml:space="preserve"> PAGEREF _Toc32645 \h </w:instrText>
        </w:r>
        <w:r>
          <w:fldChar w:fldCharType="separate"/>
        </w:r>
        <w:r>
          <w:t>10</w:t>
        </w:r>
        <w:r>
          <w:fldChar w:fldCharType="end"/>
        </w:r>
      </w:hyperlink>
    </w:p>
    <w:p>
      <w:pPr>
        <w:pStyle w:val="TOC2"/>
        <w:tabs>
          <w:tab w:val="right" w:leader="dot" w:pos="8306"/>
        </w:tabs>
      </w:pPr>
      <w:hyperlink w:anchor="_Toc20705" w:history="1">
        <w:r>
          <w:rPr>
            <w:rFonts w:ascii="仿宋" w:eastAsia="仿宋" w:hAnsi="仿宋" w:cs="仿宋" w:hint="eastAsia"/>
            <w:lang w:eastAsia="zh-CN"/>
          </w:rPr>
          <w:t>(三)、绩效评估周期</w:t>
        </w:r>
        <w:r>
          <w:tab/>
        </w:r>
        <w:r>
          <w:fldChar w:fldCharType="begin"/>
        </w:r>
        <w:r>
          <w:instrText xml:space="preserve"> PAGEREF _Toc20705 \h </w:instrText>
        </w:r>
        <w:r>
          <w:fldChar w:fldCharType="separate"/>
        </w:r>
        <w:r>
          <w:t>11</w:t>
        </w:r>
        <w:r>
          <w:fldChar w:fldCharType="end"/>
        </w:r>
      </w:hyperlink>
    </w:p>
    <w:p>
      <w:pPr>
        <w:pStyle w:val="TOC1"/>
        <w:tabs>
          <w:tab w:val="right" w:leader="dot" w:pos="8306"/>
        </w:tabs>
      </w:pPr>
      <w:hyperlink w:anchor="_Toc25493" w:history="1">
        <w:r>
          <w:rPr>
            <w:rFonts w:ascii="仿宋" w:eastAsia="仿宋" w:hAnsi="仿宋" w:cs="仿宋" w:hint="eastAsia"/>
            <w:lang w:eastAsia="zh-CN"/>
          </w:rPr>
          <w:t>四、环境噪声监测仪项目土建工程</w:t>
        </w:r>
        <w:r>
          <w:tab/>
        </w:r>
        <w:r>
          <w:fldChar w:fldCharType="begin"/>
        </w:r>
        <w:r>
          <w:instrText xml:space="preserve"> PAGEREF _Toc25493 \h </w:instrText>
        </w:r>
        <w:r>
          <w:fldChar w:fldCharType="separate"/>
        </w:r>
        <w:r>
          <w:t>12</w:t>
        </w:r>
        <w:r>
          <w:fldChar w:fldCharType="end"/>
        </w:r>
      </w:hyperlink>
    </w:p>
    <w:p>
      <w:pPr>
        <w:pStyle w:val="TOC2"/>
        <w:tabs>
          <w:tab w:val="right" w:leader="dot" w:pos="8306"/>
        </w:tabs>
      </w:pPr>
      <w:hyperlink w:anchor="_Toc27474" w:history="1">
        <w:r>
          <w:rPr>
            <w:rFonts w:ascii="仿宋" w:eastAsia="仿宋" w:hAnsi="仿宋" w:cs="仿宋" w:hint="eastAsia"/>
            <w:lang w:eastAsia="zh-CN"/>
          </w:rPr>
          <w:t>(一)、建筑工程设计原则</w:t>
        </w:r>
        <w:r>
          <w:tab/>
        </w:r>
        <w:r>
          <w:fldChar w:fldCharType="begin"/>
        </w:r>
        <w:r>
          <w:instrText xml:space="preserve"> PAGEREF _Toc27474 \h </w:instrText>
        </w:r>
        <w:r>
          <w:fldChar w:fldCharType="separate"/>
        </w:r>
        <w:r>
          <w:t>12</w:t>
        </w:r>
        <w:r>
          <w:fldChar w:fldCharType="end"/>
        </w:r>
      </w:hyperlink>
    </w:p>
    <w:p>
      <w:pPr>
        <w:pStyle w:val="TOC2"/>
        <w:tabs>
          <w:tab w:val="right" w:leader="dot" w:pos="8306"/>
        </w:tabs>
      </w:pPr>
      <w:hyperlink w:anchor="_Toc22526" w:history="1">
        <w:r>
          <w:rPr>
            <w:rFonts w:ascii="仿宋" w:eastAsia="仿宋" w:hAnsi="仿宋" w:cs="仿宋" w:hint="eastAsia"/>
            <w:lang w:eastAsia="zh-CN"/>
          </w:rPr>
          <w:t>(二)、土建工程设计年限及安全等级</w:t>
        </w:r>
        <w:r>
          <w:tab/>
        </w:r>
        <w:r>
          <w:fldChar w:fldCharType="begin"/>
        </w:r>
        <w:r>
          <w:instrText xml:space="preserve"> PAGEREF _Toc22526 \h </w:instrText>
        </w:r>
        <w:r>
          <w:fldChar w:fldCharType="separate"/>
        </w:r>
        <w:r>
          <w:t>13</w:t>
        </w:r>
        <w:r>
          <w:fldChar w:fldCharType="end"/>
        </w:r>
      </w:hyperlink>
    </w:p>
    <w:p>
      <w:pPr>
        <w:pStyle w:val="TOC2"/>
        <w:tabs>
          <w:tab w:val="right" w:leader="dot" w:pos="8306"/>
        </w:tabs>
      </w:pPr>
      <w:hyperlink w:anchor="_Toc31747" w:history="1">
        <w:r>
          <w:rPr>
            <w:rFonts w:ascii="仿宋" w:eastAsia="仿宋" w:hAnsi="仿宋" w:cs="仿宋" w:hint="eastAsia"/>
            <w:lang w:eastAsia="zh-CN"/>
          </w:rPr>
          <w:t>(三)、建筑工程设计总体要求</w:t>
        </w:r>
        <w:r>
          <w:tab/>
        </w:r>
        <w:r>
          <w:fldChar w:fldCharType="begin"/>
        </w:r>
        <w:r>
          <w:instrText xml:space="preserve"> PAGEREF _Toc31747 \h </w:instrText>
        </w:r>
        <w:r>
          <w:fldChar w:fldCharType="separate"/>
        </w:r>
        <w:r>
          <w:t>14</w:t>
        </w:r>
        <w:r>
          <w:fldChar w:fldCharType="end"/>
        </w:r>
      </w:hyperlink>
    </w:p>
    <w:p>
      <w:pPr>
        <w:pStyle w:val="TOC2"/>
        <w:tabs>
          <w:tab w:val="right" w:leader="dot" w:pos="8306"/>
        </w:tabs>
      </w:pPr>
      <w:hyperlink w:anchor="_Toc12483" w:history="1">
        <w:r>
          <w:rPr>
            <w:rFonts w:ascii="仿宋" w:eastAsia="仿宋" w:hAnsi="仿宋" w:cs="仿宋" w:hint="eastAsia"/>
            <w:lang w:eastAsia="zh-CN"/>
          </w:rPr>
          <w:t>(四)、土建工程建设指标</w:t>
        </w:r>
        <w:r>
          <w:tab/>
        </w:r>
        <w:r>
          <w:fldChar w:fldCharType="begin"/>
        </w:r>
        <w:r>
          <w:instrText xml:space="preserve"> PAGEREF _Toc12483 \h </w:instrText>
        </w:r>
        <w:r>
          <w:fldChar w:fldCharType="separate"/>
        </w:r>
        <w:r>
          <w:t>15</w:t>
        </w:r>
        <w:r>
          <w:fldChar w:fldCharType="end"/>
        </w:r>
      </w:hyperlink>
    </w:p>
    <w:p>
      <w:pPr>
        <w:pStyle w:val="TOC1"/>
        <w:tabs>
          <w:tab w:val="right" w:leader="dot" w:pos="8306"/>
        </w:tabs>
      </w:pPr>
      <w:hyperlink w:anchor="_Toc21318" w:history="1">
        <w:r>
          <w:rPr>
            <w:rFonts w:ascii="仿宋" w:eastAsia="仿宋" w:hAnsi="仿宋" w:cs="仿宋" w:hint="eastAsia"/>
            <w:lang w:eastAsia="zh-CN"/>
          </w:rPr>
          <w:t>五、环境噪声监测仪项目建设背景及必要性分析</w:t>
        </w:r>
        <w:r>
          <w:tab/>
        </w:r>
        <w:r>
          <w:fldChar w:fldCharType="begin"/>
        </w:r>
        <w:r>
          <w:instrText xml:space="preserve"> PAGEREF _Toc21318 \h </w:instrText>
        </w:r>
        <w:r>
          <w:fldChar w:fldCharType="separate"/>
        </w:r>
        <w:r>
          <w:t>15</w:t>
        </w:r>
        <w:r>
          <w:fldChar w:fldCharType="end"/>
        </w:r>
      </w:hyperlink>
    </w:p>
    <w:p>
      <w:pPr>
        <w:pStyle w:val="TOC2"/>
        <w:tabs>
          <w:tab w:val="right" w:leader="dot" w:pos="8306"/>
        </w:tabs>
      </w:pPr>
      <w:hyperlink w:anchor="_Toc32743" w:history="1">
        <w:r>
          <w:rPr>
            <w:rFonts w:ascii="仿宋" w:eastAsia="仿宋" w:hAnsi="仿宋" w:cs="仿宋" w:hint="eastAsia"/>
            <w:lang w:eastAsia="zh-CN"/>
          </w:rPr>
          <w:t>(一)、环境噪声监测仪项目背景分析</w:t>
        </w:r>
        <w:r>
          <w:tab/>
        </w:r>
        <w:r>
          <w:fldChar w:fldCharType="begin"/>
        </w:r>
        <w:r>
          <w:instrText xml:space="preserve"> PAGEREF _Toc32743 \h </w:instrText>
        </w:r>
        <w:r>
          <w:fldChar w:fldCharType="separate"/>
        </w:r>
        <w:r>
          <w:t>15</w:t>
        </w:r>
        <w:r>
          <w:fldChar w:fldCharType="end"/>
        </w:r>
      </w:hyperlink>
    </w:p>
    <w:p>
      <w:pPr>
        <w:pStyle w:val="TOC2"/>
        <w:tabs>
          <w:tab w:val="right" w:leader="dot" w:pos="8306"/>
        </w:tabs>
      </w:pPr>
      <w:hyperlink w:anchor="_Toc31294" w:history="1">
        <w:r>
          <w:rPr>
            <w:rFonts w:ascii="仿宋" w:eastAsia="仿宋" w:hAnsi="仿宋" w:cs="仿宋" w:hint="eastAsia"/>
            <w:lang w:eastAsia="zh-CN"/>
          </w:rPr>
          <w:t>(二)、环境噪声监测仪项目建设必要性分析</w:t>
        </w:r>
        <w:r>
          <w:tab/>
        </w:r>
        <w:r>
          <w:fldChar w:fldCharType="begin"/>
        </w:r>
        <w:r>
          <w:instrText xml:space="preserve"> PAGEREF _Toc31294 \h </w:instrText>
        </w:r>
        <w:r>
          <w:fldChar w:fldCharType="separate"/>
        </w:r>
        <w:r>
          <w:t>17</w:t>
        </w:r>
        <w:r>
          <w:fldChar w:fldCharType="end"/>
        </w:r>
      </w:hyperlink>
    </w:p>
    <w:p>
      <w:pPr>
        <w:pStyle w:val="TOC1"/>
        <w:tabs>
          <w:tab w:val="right" w:leader="dot" w:pos="8306"/>
        </w:tabs>
      </w:pPr>
      <w:hyperlink w:anchor="_Toc5243" w:history="1">
        <w:r>
          <w:rPr>
            <w:rFonts w:ascii="仿宋" w:eastAsia="仿宋" w:hAnsi="仿宋" w:cs="仿宋" w:hint="eastAsia"/>
            <w:lang w:eastAsia="zh-CN"/>
          </w:rPr>
          <w:t>六、环境噪声监测仪项目文档管理</w:t>
        </w:r>
        <w:r>
          <w:tab/>
        </w:r>
        <w:r>
          <w:fldChar w:fldCharType="begin"/>
        </w:r>
        <w:r>
          <w:instrText xml:space="preserve"> PAGEREF _Toc5243 \h </w:instrText>
        </w:r>
        <w:r>
          <w:fldChar w:fldCharType="separate"/>
        </w:r>
        <w:r>
          <w:t>18</w:t>
        </w:r>
        <w:r>
          <w:fldChar w:fldCharType="end"/>
        </w:r>
      </w:hyperlink>
    </w:p>
    <w:p>
      <w:pPr>
        <w:pStyle w:val="TOC2"/>
        <w:tabs>
          <w:tab w:val="right" w:leader="dot" w:pos="8306"/>
        </w:tabs>
      </w:pPr>
      <w:hyperlink w:anchor="_Toc19497" w:history="1">
        <w:r>
          <w:rPr>
            <w:rFonts w:ascii="仿宋" w:eastAsia="仿宋" w:hAnsi="仿宋" w:cs="仿宋" w:hint="eastAsia"/>
            <w:lang w:eastAsia="zh-CN"/>
          </w:rPr>
          <w:t>(一)、文档编制与审查</w:t>
        </w:r>
        <w:r>
          <w:tab/>
        </w:r>
        <w:r>
          <w:fldChar w:fldCharType="begin"/>
        </w:r>
        <w:r>
          <w:instrText xml:space="preserve"> PAGEREF _Toc19497 \h </w:instrText>
        </w:r>
        <w:r>
          <w:fldChar w:fldCharType="separate"/>
        </w:r>
        <w:r>
          <w:t>18</w:t>
        </w:r>
        <w:r>
          <w:fldChar w:fldCharType="end"/>
        </w:r>
      </w:hyperlink>
    </w:p>
    <w:p>
      <w:pPr>
        <w:pStyle w:val="TOC2"/>
        <w:tabs>
          <w:tab w:val="right" w:leader="dot" w:pos="8306"/>
        </w:tabs>
      </w:pPr>
      <w:hyperlink w:anchor="_Toc27481" w:history="1">
        <w:r>
          <w:rPr>
            <w:rFonts w:ascii="仿宋" w:eastAsia="仿宋" w:hAnsi="仿宋" w:cs="仿宋" w:hint="eastAsia"/>
            <w:lang w:eastAsia="zh-CN"/>
          </w:rPr>
          <w:t>(二)、文档发布与分发</w:t>
        </w:r>
        <w:r>
          <w:tab/>
        </w:r>
        <w:r>
          <w:fldChar w:fldCharType="begin"/>
        </w:r>
        <w:r>
          <w:instrText xml:space="preserve"> PAGEREF _Toc27481 \h </w:instrText>
        </w:r>
        <w:r>
          <w:fldChar w:fldCharType="separate"/>
        </w:r>
        <w:r>
          <w:t>20</w:t>
        </w:r>
        <w:r>
          <w:fldChar w:fldCharType="end"/>
        </w:r>
      </w:hyperlink>
    </w:p>
    <w:p>
      <w:pPr>
        <w:pStyle w:val="TOC2"/>
        <w:tabs>
          <w:tab w:val="right" w:leader="dot" w:pos="8306"/>
        </w:tabs>
      </w:pPr>
      <w:hyperlink w:anchor="_Toc28368" w:history="1">
        <w:r>
          <w:rPr>
            <w:rFonts w:ascii="仿宋" w:eastAsia="仿宋" w:hAnsi="仿宋" w:cs="仿宋" w:hint="eastAsia"/>
            <w:lang w:eastAsia="zh-CN"/>
          </w:rPr>
          <w:t>(三)、文档存档与归档</w:t>
        </w:r>
        <w:r>
          <w:tab/>
        </w:r>
        <w:r>
          <w:fldChar w:fldCharType="begin"/>
        </w:r>
        <w:r>
          <w:instrText xml:space="preserve"> PAGEREF _Toc28368 \h </w:instrText>
        </w:r>
        <w:r>
          <w:fldChar w:fldCharType="separate"/>
        </w:r>
        <w:r>
          <w:t>21</w:t>
        </w:r>
        <w:r>
          <w:fldChar w:fldCharType="end"/>
        </w:r>
      </w:hyperlink>
    </w:p>
    <w:p>
      <w:pPr>
        <w:pStyle w:val="TOC1"/>
        <w:tabs>
          <w:tab w:val="right" w:leader="dot" w:pos="8306"/>
        </w:tabs>
      </w:pPr>
      <w:hyperlink w:anchor="_Toc26189" w:history="1">
        <w:r>
          <w:rPr>
            <w:rFonts w:ascii="仿宋" w:eastAsia="仿宋" w:hAnsi="仿宋" w:cs="仿宋" w:hint="eastAsia"/>
            <w:lang w:eastAsia="zh-CN"/>
          </w:rPr>
          <w:t>七、环境噪声监测仪项目社会影响</w:t>
        </w:r>
        <w:r>
          <w:tab/>
        </w:r>
        <w:r>
          <w:fldChar w:fldCharType="begin"/>
        </w:r>
        <w:r>
          <w:instrText xml:space="preserve"> PAGEREF _Toc26189 \h </w:instrText>
        </w:r>
        <w:r>
          <w:fldChar w:fldCharType="separate"/>
        </w:r>
        <w:r>
          <w:t>22</w:t>
        </w:r>
        <w:r>
          <w:fldChar w:fldCharType="end"/>
        </w:r>
      </w:hyperlink>
    </w:p>
    <w:p>
      <w:pPr>
        <w:pStyle w:val="TOC2"/>
        <w:tabs>
          <w:tab w:val="right" w:leader="dot" w:pos="8306"/>
        </w:tabs>
      </w:pPr>
      <w:hyperlink w:anchor="_Toc19294" w:history="1">
        <w:r>
          <w:rPr>
            <w:rFonts w:ascii="仿宋" w:eastAsia="仿宋" w:hAnsi="仿宋" w:cs="仿宋" w:hint="eastAsia"/>
            <w:lang w:eastAsia="zh-CN"/>
          </w:rPr>
          <w:t>(一)、社会责任与义务</w:t>
        </w:r>
        <w:r>
          <w:tab/>
        </w:r>
        <w:r>
          <w:fldChar w:fldCharType="begin"/>
        </w:r>
        <w:r>
          <w:instrText xml:space="preserve"> PAGEREF _Toc19294 \h </w:instrText>
        </w:r>
        <w:r>
          <w:fldChar w:fldCharType="separate"/>
        </w:r>
        <w:r>
          <w:t>22</w:t>
        </w:r>
        <w:r>
          <w:fldChar w:fldCharType="end"/>
        </w:r>
      </w:hyperlink>
    </w:p>
    <w:p>
      <w:pPr>
        <w:pStyle w:val="TOC2"/>
        <w:tabs>
          <w:tab w:val="right" w:leader="dot" w:pos="8306"/>
        </w:tabs>
      </w:pPr>
      <w:hyperlink w:anchor="_Toc1538" w:history="1">
        <w:r>
          <w:rPr>
            <w:rFonts w:ascii="仿宋" w:eastAsia="仿宋" w:hAnsi="仿宋" w:cs="仿宋" w:hint="eastAsia"/>
            <w:lang w:eastAsia="zh-CN"/>
          </w:rPr>
          <w:t>(二)、社会参与与沟通</w:t>
        </w:r>
        <w:r>
          <w:tab/>
        </w:r>
        <w:r>
          <w:fldChar w:fldCharType="begin"/>
        </w:r>
        <w:r>
          <w:instrText xml:space="preserve"> PAGEREF _Toc1538 \h </w:instrText>
        </w:r>
        <w:r>
          <w:fldChar w:fldCharType="separate"/>
        </w:r>
        <w:r>
          <w:t>22</w:t>
        </w:r>
        <w:r>
          <w:fldChar w:fldCharType="end"/>
        </w:r>
      </w:hyperlink>
    </w:p>
    <w:p>
      <w:pPr>
        <w:pStyle w:val="TOC1"/>
        <w:tabs>
          <w:tab w:val="right" w:leader="dot" w:pos="8306"/>
        </w:tabs>
      </w:pPr>
      <w:hyperlink w:anchor="_Toc29504" w:history="1">
        <w:r>
          <w:rPr>
            <w:rFonts w:ascii="仿宋" w:eastAsia="仿宋" w:hAnsi="仿宋" w:cs="仿宋" w:hint="eastAsia"/>
            <w:lang w:eastAsia="zh-CN"/>
          </w:rPr>
          <w:t>八、环境噪声监测仪项目环境影响分析</w:t>
        </w:r>
        <w:r>
          <w:tab/>
        </w:r>
        <w:r>
          <w:fldChar w:fldCharType="begin"/>
        </w:r>
        <w:r>
          <w:instrText xml:space="preserve"> PAGEREF _Toc29504 \h </w:instrText>
        </w:r>
        <w:r>
          <w:fldChar w:fldCharType="separate"/>
        </w:r>
        <w:r>
          <w:t>23</w:t>
        </w:r>
        <w:r>
          <w:fldChar w:fldCharType="end"/>
        </w:r>
      </w:hyperlink>
    </w:p>
    <w:p>
      <w:pPr>
        <w:pStyle w:val="TOC2"/>
        <w:tabs>
          <w:tab w:val="right" w:leader="dot" w:pos="8306"/>
        </w:tabs>
      </w:pPr>
      <w:hyperlink w:anchor="_Toc1013" w:history="1">
        <w:r>
          <w:rPr>
            <w:rFonts w:ascii="仿宋" w:eastAsia="仿宋" w:hAnsi="仿宋" w:cs="仿宋" w:hint="eastAsia"/>
            <w:lang w:eastAsia="zh-CN"/>
          </w:rPr>
          <w:t>(一)、建设区域环境质量现状</w:t>
        </w:r>
        <w:r>
          <w:tab/>
        </w:r>
        <w:r>
          <w:fldChar w:fldCharType="begin"/>
        </w:r>
        <w:r>
          <w:instrText xml:space="preserve"> PAGEREF _Toc1013 \h </w:instrText>
        </w:r>
        <w:r>
          <w:fldChar w:fldCharType="separate"/>
        </w:r>
        <w:r>
          <w:t>23</w:t>
        </w:r>
        <w:r>
          <w:fldChar w:fldCharType="end"/>
        </w:r>
      </w:hyperlink>
    </w:p>
    <w:p>
      <w:pPr>
        <w:pStyle w:val="TOC2"/>
        <w:tabs>
          <w:tab w:val="right" w:leader="dot" w:pos="8306"/>
        </w:tabs>
      </w:pPr>
      <w:hyperlink w:anchor="_Toc30907" w:history="1">
        <w:r>
          <w:rPr>
            <w:rFonts w:ascii="仿宋" w:eastAsia="仿宋" w:hAnsi="仿宋" w:cs="仿宋" w:hint="eastAsia"/>
            <w:lang w:eastAsia="zh-CN"/>
          </w:rPr>
          <w:t>(二)、建设期环境保护</w:t>
        </w:r>
        <w:r>
          <w:tab/>
        </w:r>
        <w:r>
          <w:fldChar w:fldCharType="begin"/>
        </w:r>
        <w:r>
          <w:instrText xml:space="preserve"> PAGEREF _Toc30907 \h </w:instrText>
        </w:r>
        <w:r>
          <w:fldChar w:fldCharType="separate"/>
        </w:r>
        <w:r>
          <w:t>25</w:t>
        </w:r>
        <w:r>
          <w:fldChar w:fldCharType="end"/>
        </w:r>
      </w:hyperlink>
    </w:p>
    <w:p>
      <w:pPr>
        <w:pStyle w:val="TOC2"/>
        <w:tabs>
          <w:tab w:val="right" w:leader="dot" w:pos="8306"/>
        </w:tabs>
      </w:pPr>
      <w:hyperlink w:anchor="_Toc21800" w:history="1">
        <w:r>
          <w:rPr>
            <w:rFonts w:ascii="仿宋" w:eastAsia="仿宋" w:hAnsi="仿宋" w:cs="仿宋" w:hint="eastAsia"/>
            <w:lang w:eastAsia="zh-CN"/>
          </w:rPr>
          <w:t>(三)、运营期环境保护</w:t>
        </w:r>
        <w:r>
          <w:tab/>
        </w:r>
        <w:r>
          <w:fldChar w:fldCharType="begin"/>
        </w:r>
        <w:r>
          <w:instrText xml:space="preserve"> PAGEREF _Toc21800 \h </w:instrText>
        </w:r>
        <w:r>
          <w:fldChar w:fldCharType="separate"/>
        </w:r>
        <w:r>
          <w:t>26</w:t>
        </w:r>
        <w:r>
          <w:fldChar w:fldCharType="end"/>
        </w:r>
      </w:hyperlink>
    </w:p>
    <w:p>
      <w:pPr>
        <w:pStyle w:val="TOC2"/>
        <w:tabs>
          <w:tab w:val="right" w:leader="dot" w:pos="8306"/>
        </w:tabs>
      </w:pPr>
      <w:hyperlink w:anchor="_Toc16719" w:history="1">
        <w:r>
          <w:rPr>
            <w:rFonts w:ascii="仿宋" w:eastAsia="仿宋" w:hAnsi="仿宋" w:cs="仿宋" w:hint="eastAsia"/>
            <w:lang w:eastAsia="zh-CN"/>
          </w:rPr>
          <w:t>(四)、环境噪声监测仪项目建设对区域经济的影响</w:t>
        </w:r>
        <w:r>
          <w:tab/>
        </w:r>
        <w:r>
          <w:fldChar w:fldCharType="begin"/>
        </w:r>
        <w:r>
          <w:instrText xml:space="preserve"> PAGEREF _Toc16719 \h </w:instrText>
        </w:r>
        <w:r>
          <w:fldChar w:fldCharType="separate"/>
        </w:r>
        <w:r>
          <w:t>28</w:t>
        </w:r>
        <w:r>
          <w:fldChar w:fldCharType="end"/>
        </w:r>
      </w:hyperlink>
    </w:p>
    <w:p>
      <w:pPr>
        <w:pStyle w:val="TOC2"/>
        <w:tabs>
          <w:tab w:val="right" w:leader="dot" w:pos="8306"/>
        </w:tabs>
      </w:pPr>
      <w:hyperlink w:anchor="_Toc9090" w:history="1">
        <w:r>
          <w:rPr>
            <w:rFonts w:ascii="仿宋" w:eastAsia="仿宋" w:hAnsi="仿宋" w:cs="仿宋" w:hint="eastAsia"/>
            <w:lang w:eastAsia="zh-CN"/>
          </w:rPr>
          <w:t>(五)、废弃物处理</w:t>
        </w:r>
        <w:r>
          <w:tab/>
        </w:r>
        <w:r>
          <w:fldChar w:fldCharType="begin"/>
        </w:r>
        <w:r>
          <w:instrText xml:space="preserve"> PAGEREF _Toc9090 \h </w:instrText>
        </w:r>
        <w:r>
          <w:fldChar w:fldCharType="separate"/>
        </w:r>
        <w:r>
          <w:t>29</w:t>
        </w:r>
        <w:r>
          <w:fldChar w:fldCharType="end"/>
        </w:r>
      </w:hyperlink>
    </w:p>
    <w:p>
      <w:pPr>
        <w:pStyle w:val="TOC2"/>
        <w:tabs>
          <w:tab w:val="right" w:leader="dot" w:pos="8306"/>
        </w:tabs>
      </w:pPr>
      <w:hyperlink w:anchor="_Toc18472" w:history="1">
        <w:r>
          <w:rPr>
            <w:rFonts w:ascii="仿宋" w:eastAsia="仿宋" w:hAnsi="仿宋" w:cs="仿宋" w:hint="eastAsia"/>
            <w:lang w:eastAsia="zh-CN"/>
          </w:rPr>
          <w:t>(六)、特殊环境影响分析</w:t>
        </w:r>
        <w:r>
          <w:tab/>
        </w:r>
        <w:r>
          <w:fldChar w:fldCharType="begin"/>
        </w:r>
        <w:r>
          <w:instrText xml:space="preserve"> PAGEREF _Toc18472 \h </w:instrText>
        </w:r>
        <w:r>
          <w:fldChar w:fldCharType="separate"/>
        </w:r>
        <w:r>
          <w:t>31</w:t>
        </w:r>
        <w:r>
          <w:fldChar w:fldCharType="end"/>
        </w:r>
      </w:hyperlink>
    </w:p>
    <w:p>
      <w:pPr>
        <w:pStyle w:val="TOC2"/>
        <w:tabs>
          <w:tab w:val="right" w:leader="dot" w:pos="8306"/>
        </w:tabs>
      </w:pPr>
      <w:hyperlink w:anchor="_Toc31468" w:history="1">
        <w:r>
          <w:rPr>
            <w:rFonts w:ascii="仿宋" w:eastAsia="仿宋" w:hAnsi="仿宋" w:cs="仿宋" w:hint="eastAsia"/>
            <w:lang w:eastAsia="zh-CN"/>
          </w:rPr>
          <w:t>(七)、清洁生产</w:t>
        </w:r>
        <w:r>
          <w:tab/>
        </w:r>
        <w:r>
          <w:fldChar w:fldCharType="begin"/>
        </w:r>
        <w:r>
          <w:instrText xml:space="preserve"> PAGEREF _Toc31468 \h </w:instrText>
        </w:r>
        <w:r>
          <w:fldChar w:fldCharType="separate"/>
        </w:r>
        <w:r>
          <w:t>32</w:t>
        </w:r>
        <w:r>
          <w:fldChar w:fldCharType="end"/>
        </w:r>
      </w:hyperlink>
    </w:p>
    <w:p>
      <w:pPr>
        <w:pStyle w:val="TOC2"/>
        <w:tabs>
          <w:tab w:val="right" w:leader="dot" w:pos="8306"/>
        </w:tabs>
      </w:pPr>
      <w:hyperlink w:anchor="_Toc14636" w:history="1">
        <w:r>
          <w:rPr>
            <w:rFonts w:ascii="仿宋" w:eastAsia="仿宋" w:hAnsi="仿宋" w:cs="仿宋" w:hint="eastAsia"/>
            <w:lang w:eastAsia="zh-CN"/>
          </w:rPr>
          <w:t>(八)、环境保护综合评价</w:t>
        </w:r>
        <w:r>
          <w:tab/>
        </w:r>
        <w:r>
          <w:fldChar w:fldCharType="begin"/>
        </w:r>
        <w:r>
          <w:instrText xml:space="preserve"> PAGEREF _Toc14636 \h </w:instrText>
        </w:r>
        <w:r>
          <w:fldChar w:fldCharType="separate"/>
        </w:r>
        <w:r>
          <w:t>33</w:t>
        </w:r>
        <w:r>
          <w:fldChar w:fldCharType="end"/>
        </w:r>
      </w:hyperlink>
    </w:p>
    <w:p>
      <w:pPr>
        <w:pStyle w:val="TOC1"/>
        <w:tabs>
          <w:tab w:val="right" w:leader="dot" w:pos="8306"/>
        </w:tabs>
      </w:pPr>
      <w:hyperlink w:anchor="_Toc4279" w:history="1">
        <w:r>
          <w:rPr>
            <w:rFonts w:ascii="仿宋" w:eastAsia="仿宋" w:hAnsi="仿宋" w:cs="仿宋" w:hint="eastAsia"/>
            <w:lang w:eastAsia="zh-CN"/>
          </w:rPr>
          <w:t>九、环境噪声监测仪项目投资规划</w:t>
        </w:r>
        <w:r>
          <w:tab/>
        </w:r>
        <w:r>
          <w:fldChar w:fldCharType="begin"/>
        </w:r>
        <w:r>
          <w:instrText xml:space="preserve"> PAGEREF _Toc4279 \h </w:instrText>
        </w:r>
        <w:r>
          <w:fldChar w:fldCharType="separate"/>
        </w:r>
        <w:r>
          <w:t>34</w:t>
        </w:r>
        <w:r>
          <w:fldChar w:fldCharType="end"/>
        </w:r>
      </w:hyperlink>
    </w:p>
    <w:p>
      <w:pPr>
        <w:pStyle w:val="TOC2"/>
        <w:tabs>
          <w:tab w:val="right" w:leader="dot" w:pos="8306"/>
        </w:tabs>
      </w:pPr>
      <w:hyperlink w:anchor="_Toc20840" w:history="1">
        <w:r>
          <w:rPr>
            <w:rFonts w:ascii="仿宋" w:eastAsia="仿宋" w:hAnsi="仿宋" w:cs="仿宋" w:hint="eastAsia"/>
            <w:lang w:eastAsia="zh-CN"/>
          </w:rPr>
          <w:t>(一)、环境噪声监测仪项目总投资估算</w:t>
        </w:r>
        <w:r>
          <w:tab/>
        </w:r>
        <w:r>
          <w:fldChar w:fldCharType="begin"/>
        </w:r>
        <w:r>
          <w:instrText xml:space="preserve"> PAGEREF _Toc20840 \h </w:instrText>
        </w:r>
        <w:r>
          <w:fldChar w:fldCharType="separate"/>
        </w:r>
        <w:r>
          <w:t>34</w:t>
        </w:r>
        <w:r>
          <w:fldChar w:fldCharType="end"/>
        </w:r>
      </w:hyperlink>
    </w:p>
    <w:p>
      <w:pPr>
        <w:pStyle w:val="TOC2"/>
        <w:tabs>
          <w:tab w:val="right" w:leader="dot" w:pos="8306"/>
        </w:tabs>
      </w:pPr>
      <w:hyperlink w:anchor="_Toc32460" w:history="1">
        <w:r>
          <w:rPr>
            <w:rFonts w:ascii="仿宋" w:eastAsia="仿宋" w:hAnsi="仿宋" w:cs="仿宋" w:hint="eastAsia"/>
            <w:lang w:eastAsia="zh-CN"/>
          </w:rPr>
          <w:t>(二)、资金筹措</w:t>
        </w:r>
        <w:r>
          <w:tab/>
        </w:r>
        <w:r>
          <w:fldChar w:fldCharType="begin"/>
        </w:r>
        <w:r>
          <w:instrText xml:space="preserve"> PAGEREF _Toc32460 \h </w:instrText>
        </w:r>
        <w:r>
          <w:fldChar w:fldCharType="separate"/>
        </w:r>
        <w:r>
          <w:t>36</w:t>
        </w:r>
        <w:r>
          <w:fldChar w:fldCharType="end"/>
        </w:r>
      </w:hyperlink>
    </w:p>
    <w:p>
      <w:pPr>
        <w:pStyle w:val="TOC1"/>
        <w:tabs>
          <w:tab w:val="right" w:leader="dot" w:pos="8306"/>
        </w:tabs>
      </w:pPr>
      <w:hyperlink w:anchor="_Toc6119" w:history="1">
        <w:r>
          <w:rPr>
            <w:rFonts w:ascii="仿宋" w:eastAsia="仿宋" w:hAnsi="仿宋" w:cs="仿宋" w:hint="eastAsia"/>
            <w:lang w:eastAsia="zh-CN"/>
          </w:rPr>
          <w:t>十、环境噪声监测仪项目经营效益</w:t>
        </w:r>
        <w:r>
          <w:tab/>
        </w:r>
        <w:r>
          <w:fldChar w:fldCharType="begin"/>
        </w:r>
        <w:r>
          <w:instrText xml:space="preserve"> PAGEREF _Toc6119 \h </w:instrText>
        </w:r>
        <w:r>
          <w:fldChar w:fldCharType="separate"/>
        </w:r>
        <w:r>
          <w:t>36</w:t>
        </w:r>
        <w:r>
          <w:fldChar w:fldCharType="end"/>
        </w:r>
      </w:hyperlink>
    </w:p>
    <w:p>
      <w:pPr>
        <w:pStyle w:val="TOC2"/>
        <w:tabs>
          <w:tab w:val="right" w:leader="dot" w:pos="8306"/>
        </w:tabs>
      </w:pPr>
      <w:hyperlink w:anchor="_Toc22961" w:history="1">
        <w:r>
          <w:rPr>
            <w:rFonts w:ascii="仿宋" w:eastAsia="仿宋" w:hAnsi="仿宋" w:cs="仿宋" w:hint="eastAsia"/>
            <w:lang w:eastAsia="zh-CN"/>
          </w:rPr>
          <w:t>(一)、经济评价财务测算</w:t>
        </w:r>
        <w:r>
          <w:tab/>
        </w:r>
        <w:r>
          <w:fldChar w:fldCharType="begin"/>
        </w:r>
        <w:r>
          <w:instrText xml:space="preserve"> PAGEREF _Toc22961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4" w:history="1">
        <w:r>
          <w:rPr>
            <w:rFonts w:ascii="仿宋" w:eastAsia="仿宋" w:hAnsi="仿宋" w:cs="仿宋" w:hint="eastAsia"/>
            <w:lang w:eastAsia="zh-CN"/>
          </w:rPr>
          <w:t>(二)、环境噪声监测仪项目盈利能力分析</w:t>
        </w:r>
        <w:r>
          <w:tab/>
        </w:r>
        <w:r>
          <w:fldChar w:fldCharType="begin"/>
        </w:r>
        <w:r>
          <w:instrText xml:space="preserve"> PAGEREF _Toc23094 \h </w:instrText>
        </w:r>
        <w:r>
          <w:fldChar w:fldCharType="separate"/>
        </w:r>
        <w:r>
          <w:t>38</w:t>
        </w:r>
        <w:r>
          <w:fldChar w:fldCharType="end"/>
        </w:r>
      </w:hyperlink>
    </w:p>
    <w:p>
      <w:pPr>
        <w:pStyle w:val="TOC1"/>
        <w:tabs>
          <w:tab w:val="right" w:leader="dot" w:pos="8306"/>
        </w:tabs>
      </w:pPr>
      <w:hyperlink w:anchor="_Toc32620" w:history="1">
        <w:r>
          <w:rPr>
            <w:rFonts w:ascii="仿宋" w:eastAsia="仿宋" w:hAnsi="仿宋" w:cs="仿宋" w:hint="eastAsia"/>
            <w:lang w:eastAsia="zh-CN"/>
          </w:rPr>
          <w:t>十一、环境噪声监测仪项目风险管理</w:t>
        </w:r>
        <w:r>
          <w:tab/>
        </w:r>
        <w:r>
          <w:fldChar w:fldCharType="begin"/>
        </w:r>
        <w:r>
          <w:instrText xml:space="preserve"> PAGEREF _Toc32620 \h </w:instrText>
        </w:r>
        <w:r>
          <w:fldChar w:fldCharType="separate"/>
        </w:r>
        <w:r>
          <w:t>38</w:t>
        </w:r>
        <w:r>
          <w:fldChar w:fldCharType="end"/>
        </w:r>
      </w:hyperlink>
    </w:p>
    <w:p>
      <w:pPr>
        <w:pStyle w:val="TOC2"/>
        <w:tabs>
          <w:tab w:val="right" w:leader="dot" w:pos="8306"/>
        </w:tabs>
      </w:pPr>
      <w:hyperlink w:anchor="_Toc29224" w:history="1">
        <w:r>
          <w:rPr>
            <w:rFonts w:ascii="仿宋" w:eastAsia="仿宋" w:hAnsi="仿宋" w:cs="仿宋" w:hint="eastAsia"/>
            <w:lang w:eastAsia="zh-CN"/>
          </w:rPr>
          <w:t>(一)、风险识别与评估</w:t>
        </w:r>
        <w:r>
          <w:tab/>
        </w:r>
        <w:r>
          <w:fldChar w:fldCharType="begin"/>
        </w:r>
        <w:r>
          <w:instrText xml:space="preserve"> PAGEREF _Toc29224 \h </w:instrText>
        </w:r>
        <w:r>
          <w:fldChar w:fldCharType="separate"/>
        </w:r>
        <w:r>
          <w:t>38</w:t>
        </w:r>
        <w:r>
          <w:fldChar w:fldCharType="end"/>
        </w:r>
      </w:hyperlink>
    </w:p>
    <w:p>
      <w:pPr>
        <w:pStyle w:val="TOC2"/>
        <w:tabs>
          <w:tab w:val="right" w:leader="dot" w:pos="8306"/>
        </w:tabs>
      </w:pPr>
      <w:hyperlink w:anchor="_Toc11978" w:history="1">
        <w:r>
          <w:rPr>
            <w:rFonts w:ascii="仿宋" w:eastAsia="仿宋" w:hAnsi="仿宋" w:cs="仿宋" w:hint="eastAsia"/>
            <w:lang w:eastAsia="zh-CN"/>
          </w:rPr>
          <w:t>(二)、风险应对策略</w:t>
        </w:r>
        <w:r>
          <w:tab/>
        </w:r>
        <w:r>
          <w:fldChar w:fldCharType="begin"/>
        </w:r>
        <w:r>
          <w:instrText xml:space="preserve"> PAGEREF _Toc11978 \h </w:instrText>
        </w:r>
        <w:r>
          <w:fldChar w:fldCharType="separate"/>
        </w:r>
        <w:r>
          <w:t>40</w:t>
        </w:r>
        <w:r>
          <w:fldChar w:fldCharType="end"/>
        </w:r>
      </w:hyperlink>
    </w:p>
    <w:p>
      <w:pPr>
        <w:pStyle w:val="TOC2"/>
        <w:tabs>
          <w:tab w:val="right" w:leader="dot" w:pos="8306"/>
        </w:tabs>
      </w:pPr>
      <w:hyperlink w:anchor="_Toc18068" w:history="1">
        <w:r>
          <w:rPr>
            <w:rFonts w:ascii="仿宋" w:eastAsia="仿宋" w:hAnsi="仿宋" w:cs="仿宋" w:hint="eastAsia"/>
            <w:lang w:eastAsia="zh-CN"/>
          </w:rPr>
          <w:t>(三)、风险监控与控制</w:t>
        </w:r>
        <w:r>
          <w:tab/>
        </w:r>
        <w:r>
          <w:fldChar w:fldCharType="begin"/>
        </w:r>
        <w:r>
          <w:instrText xml:space="preserve"> PAGEREF _Toc18068 \h </w:instrText>
        </w:r>
        <w:r>
          <w:fldChar w:fldCharType="separate"/>
        </w:r>
        <w:r>
          <w:t>41</w:t>
        </w:r>
        <w:r>
          <w:fldChar w:fldCharType="end"/>
        </w:r>
      </w:hyperlink>
    </w:p>
    <w:p>
      <w:pPr>
        <w:pStyle w:val="TOC1"/>
        <w:tabs>
          <w:tab w:val="right" w:leader="dot" w:pos="8306"/>
        </w:tabs>
      </w:pPr>
      <w:hyperlink w:anchor="_Toc12694" w:history="1">
        <w:r>
          <w:rPr>
            <w:rFonts w:ascii="仿宋" w:eastAsia="仿宋" w:hAnsi="仿宋" w:cs="仿宋" w:hint="eastAsia"/>
            <w:lang w:eastAsia="zh-CN"/>
          </w:rPr>
          <w:t>十二、环境噪声监测仪项目财务管理</w:t>
        </w:r>
        <w:r>
          <w:tab/>
        </w:r>
        <w:r>
          <w:fldChar w:fldCharType="begin"/>
        </w:r>
        <w:r>
          <w:instrText xml:space="preserve"> PAGEREF _Toc12694 \h </w:instrText>
        </w:r>
        <w:r>
          <w:fldChar w:fldCharType="separate"/>
        </w:r>
        <w:r>
          <w:t>42</w:t>
        </w:r>
        <w:r>
          <w:fldChar w:fldCharType="end"/>
        </w:r>
      </w:hyperlink>
    </w:p>
    <w:p>
      <w:pPr>
        <w:pStyle w:val="TOC2"/>
        <w:tabs>
          <w:tab w:val="right" w:leader="dot" w:pos="8306"/>
        </w:tabs>
      </w:pPr>
      <w:hyperlink w:anchor="_Toc18209" w:history="1">
        <w:r>
          <w:rPr>
            <w:rFonts w:ascii="仿宋" w:eastAsia="仿宋" w:hAnsi="仿宋" w:cs="仿宋" w:hint="eastAsia"/>
            <w:lang w:eastAsia="zh-CN"/>
          </w:rPr>
          <w:t>(一)、资金需求大</w:t>
        </w:r>
        <w:r>
          <w:tab/>
        </w:r>
        <w:r>
          <w:fldChar w:fldCharType="begin"/>
        </w:r>
        <w:r>
          <w:instrText xml:space="preserve"> PAGEREF _Toc18209 \h </w:instrText>
        </w:r>
        <w:r>
          <w:fldChar w:fldCharType="separate"/>
        </w:r>
        <w:r>
          <w:t>42</w:t>
        </w:r>
        <w:r>
          <w:fldChar w:fldCharType="end"/>
        </w:r>
      </w:hyperlink>
    </w:p>
    <w:p>
      <w:pPr>
        <w:pStyle w:val="TOC2"/>
        <w:tabs>
          <w:tab w:val="right" w:leader="dot" w:pos="8306"/>
        </w:tabs>
      </w:pPr>
      <w:hyperlink w:anchor="_Toc31166" w:history="1">
        <w:r>
          <w:rPr>
            <w:rFonts w:ascii="仿宋" w:eastAsia="仿宋" w:hAnsi="仿宋" w:cs="仿宋" w:hint="eastAsia"/>
            <w:lang w:eastAsia="zh-CN"/>
          </w:rPr>
          <w:t>(二)、研发周期长</w:t>
        </w:r>
        <w:r>
          <w:tab/>
        </w:r>
        <w:r>
          <w:fldChar w:fldCharType="begin"/>
        </w:r>
        <w:r>
          <w:instrText xml:space="preserve"> PAGEREF _Toc31166 \h </w:instrText>
        </w:r>
        <w:r>
          <w:fldChar w:fldCharType="separate"/>
        </w:r>
        <w:r>
          <w:t>43</w:t>
        </w:r>
        <w:r>
          <w:fldChar w:fldCharType="end"/>
        </w:r>
      </w:hyperlink>
    </w:p>
    <w:p>
      <w:pPr>
        <w:pStyle w:val="TOC2"/>
        <w:tabs>
          <w:tab w:val="right" w:leader="dot" w:pos="8306"/>
        </w:tabs>
      </w:pPr>
      <w:hyperlink w:anchor="_Toc25440" w:history="1">
        <w:r>
          <w:rPr>
            <w:rFonts w:ascii="仿宋" w:eastAsia="仿宋" w:hAnsi="仿宋" w:cs="仿宋" w:hint="eastAsia"/>
            <w:lang w:eastAsia="zh-CN"/>
          </w:rPr>
          <w:t>(三)、市场风险大</w:t>
        </w:r>
        <w:r>
          <w:tab/>
        </w:r>
        <w:r>
          <w:fldChar w:fldCharType="begin"/>
        </w:r>
        <w:r>
          <w:instrText xml:space="preserve"> PAGEREF _Toc25440 \h </w:instrText>
        </w:r>
        <w:r>
          <w:fldChar w:fldCharType="separate"/>
        </w:r>
        <w:r>
          <w:t>45</w:t>
        </w:r>
        <w:r>
          <w:fldChar w:fldCharType="end"/>
        </w:r>
      </w:hyperlink>
    </w:p>
    <w:p>
      <w:pPr>
        <w:pStyle w:val="TOC2"/>
        <w:tabs>
          <w:tab w:val="right" w:leader="dot" w:pos="8306"/>
        </w:tabs>
      </w:pPr>
      <w:hyperlink w:anchor="_Toc20607" w:history="1">
        <w:r>
          <w:rPr>
            <w:rFonts w:ascii="仿宋" w:eastAsia="仿宋" w:hAnsi="仿宋" w:cs="仿宋" w:hint="eastAsia"/>
            <w:lang w:eastAsia="zh-CN"/>
          </w:rPr>
          <w:t>(四)、利润率高</w:t>
        </w:r>
        <w:r>
          <w:tab/>
        </w:r>
        <w:r>
          <w:fldChar w:fldCharType="begin"/>
        </w:r>
        <w:r>
          <w:instrText xml:space="preserve"> PAGEREF _Toc20607 \h </w:instrText>
        </w:r>
        <w:r>
          <w:fldChar w:fldCharType="separate"/>
        </w:r>
        <w:r>
          <w:t>47</w:t>
        </w:r>
        <w:r>
          <w:fldChar w:fldCharType="end"/>
        </w:r>
      </w:hyperlink>
    </w:p>
    <w:p>
      <w:pPr>
        <w:pStyle w:val="TOC1"/>
        <w:tabs>
          <w:tab w:val="right" w:leader="dot" w:pos="8306"/>
        </w:tabs>
      </w:pPr>
      <w:hyperlink w:anchor="_Toc16321" w:history="1">
        <w:r>
          <w:rPr>
            <w:rFonts w:ascii="仿宋" w:eastAsia="仿宋" w:hAnsi="仿宋" w:cs="仿宋" w:hint="eastAsia"/>
            <w:lang w:eastAsia="zh-CN"/>
          </w:rPr>
          <w:t>十三、供应链管理</w:t>
        </w:r>
        <w:r>
          <w:tab/>
        </w:r>
        <w:r>
          <w:fldChar w:fldCharType="begin"/>
        </w:r>
        <w:r>
          <w:instrText xml:space="preserve"> PAGEREF _Toc16321 \h </w:instrText>
        </w:r>
        <w:r>
          <w:fldChar w:fldCharType="separate"/>
        </w:r>
        <w:r>
          <w:t>50</w:t>
        </w:r>
        <w:r>
          <w:fldChar w:fldCharType="end"/>
        </w:r>
      </w:hyperlink>
    </w:p>
    <w:p>
      <w:pPr>
        <w:pStyle w:val="TOC2"/>
        <w:tabs>
          <w:tab w:val="right" w:leader="dot" w:pos="8306"/>
        </w:tabs>
      </w:pPr>
      <w:hyperlink w:anchor="_Toc28684" w:history="1">
        <w:r>
          <w:rPr>
            <w:rFonts w:ascii="仿宋" w:eastAsia="仿宋" w:hAnsi="仿宋" w:cs="仿宋" w:hint="eastAsia"/>
            <w:lang w:eastAsia="zh-CN"/>
          </w:rPr>
          <w:t>(一)、供应链战略规划</w:t>
        </w:r>
        <w:r>
          <w:tab/>
        </w:r>
        <w:r>
          <w:fldChar w:fldCharType="begin"/>
        </w:r>
        <w:r>
          <w:instrText xml:space="preserve"> PAGEREF _Toc28684 \h </w:instrText>
        </w:r>
        <w:r>
          <w:fldChar w:fldCharType="separate"/>
        </w:r>
        <w:r>
          <w:t>50</w:t>
        </w:r>
        <w:r>
          <w:fldChar w:fldCharType="end"/>
        </w:r>
      </w:hyperlink>
    </w:p>
    <w:p>
      <w:pPr>
        <w:pStyle w:val="TOC2"/>
        <w:tabs>
          <w:tab w:val="right" w:leader="dot" w:pos="8306"/>
        </w:tabs>
      </w:pPr>
      <w:hyperlink w:anchor="_Toc16168" w:history="1">
        <w:r>
          <w:rPr>
            <w:rFonts w:ascii="仿宋" w:eastAsia="仿宋" w:hAnsi="仿宋" w:cs="仿宋" w:hint="eastAsia"/>
            <w:lang w:eastAsia="zh-CN"/>
          </w:rPr>
          <w:t>(二)、供应商选择与合作</w:t>
        </w:r>
        <w:r>
          <w:tab/>
        </w:r>
        <w:r>
          <w:fldChar w:fldCharType="begin"/>
        </w:r>
        <w:r>
          <w:instrText xml:space="preserve"> PAGEREF _Toc16168 \h </w:instrText>
        </w:r>
        <w:r>
          <w:fldChar w:fldCharType="separate"/>
        </w:r>
        <w:r>
          <w:t>51</w:t>
        </w:r>
        <w:r>
          <w:fldChar w:fldCharType="end"/>
        </w:r>
      </w:hyperlink>
    </w:p>
    <w:p>
      <w:pPr>
        <w:pStyle w:val="TOC2"/>
        <w:tabs>
          <w:tab w:val="right" w:leader="dot" w:pos="8306"/>
        </w:tabs>
      </w:pPr>
      <w:hyperlink w:anchor="_Toc25420" w:history="1">
        <w:r>
          <w:rPr>
            <w:rFonts w:ascii="仿宋" w:eastAsia="仿宋" w:hAnsi="仿宋" w:cs="仿宋" w:hint="eastAsia"/>
            <w:lang w:eastAsia="zh-CN"/>
          </w:rPr>
          <w:t>(三)、物流与库存管理</w:t>
        </w:r>
        <w:r>
          <w:tab/>
        </w:r>
        <w:r>
          <w:fldChar w:fldCharType="begin"/>
        </w:r>
        <w:r>
          <w:instrText xml:space="preserve"> PAGEREF _Toc25420 \h </w:instrText>
        </w:r>
        <w:r>
          <w:fldChar w:fldCharType="separate"/>
        </w:r>
        <w:r>
          <w:t>52</w:t>
        </w:r>
        <w:r>
          <w:fldChar w:fldCharType="end"/>
        </w:r>
      </w:hyperlink>
    </w:p>
    <w:p>
      <w:pPr>
        <w:pStyle w:val="TOC1"/>
        <w:tabs>
          <w:tab w:val="right" w:leader="dot" w:pos="8306"/>
        </w:tabs>
      </w:pPr>
      <w:hyperlink w:anchor="_Toc28202" w:history="1">
        <w:r>
          <w:rPr>
            <w:rFonts w:ascii="仿宋" w:eastAsia="仿宋" w:hAnsi="仿宋" w:cs="仿宋" w:hint="eastAsia"/>
            <w:lang w:eastAsia="zh-CN"/>
          </w:rPr>
          <w:t>十四、环境噪声监测仪项目实施时间节点</w:t>
        </w:r>
        <w:r>
          <w:tab/>
        </w:r>
        <w:r>
          <w:fldChar w:fldCharType="begin"/>
        </w:r>
        <w:r>
          <w:instrText xml:space="preserve"> PAGEREF _Toc28202 \h </w:instrText>
        </w:r>
        <w:r>
          <w:fldChar w:fldCharType="separate"/>
        </w:r>
        <w:r>
          <w:t>54</w:t>
        </w:r>
        <w:r>
          <w:fldChar w:fldCharType="end"/>
        </w:r>
      </w:hyperlink>
    </w:p>
    <w:p>
      <w:pPr>
        <w:pStyle w:val="TOC2"/>
        <w:tabs>
          <w:tab w:val="right" w:leader="dot" w:pos="8306"/>
        </w:tabs>
      </w:pPr>
      <w:hyperlink w:anchor="_Toc9375" w:history="1">
        <w:r>
          <w:rPr>
            <w:rFonts w:ascii="仿宋" w:eastAsia="仿宋" w:hAnsi="仿宋" w:cs="仿宋" w:hint="eastAsia"/>
            <w:lang w:eastAsia="zh-CN"/>
          </w:rPr>
          <w:t>(一)、环境噪声监测仪项目启动阶段时间节点</w:t>
        </w:r>
        <w:r>
          <w:tab/>
        </w:r>
        <w:r>
          <w:fldChar w:fldCharType="begin"/>
        </w:r>
        <w:r>
          <w:instrText xml:space="preserve"> PAGEREF _Toc9375 \h </w:instrText>
        </w:r>
        <w:r>
          <w:fldChar w:fldCharType="separate"/>
        </w:r>
        <w:r>
          <w:t>54</w:t>
        </w:r>
        <w:r>
          <w:fldChar w:fldCharType="end"/>
        </w:r>
      </w:hyperlink>
    </w:p>
    <w:p>
      <w:pPr>
        <w:pStyle w:val="TOC2"/>
        <w:tabs>
          <w:tab w:val="right" w:leader="dot" w:pos="8306"/>
        </w:tabs>
      </w:pPr>
      <w:hyperlink w:anchor="_Toc1343" w:history="1">
        <w:r>
          <w:rPr>
            <w:rFonts w:ascii="仿宋" w:eastAsia="仿宋" w:hAnsi="仿宋" w:cs="仿宋" w:hint="eastAsia"/>
            <w:lang w:eastAsia="zh-CN"/>
          </w:rPr>
          <w:t>(二)、环境噪声监测仪项目执行阶段时间节点</w:t>
        </w:r>
        <w:r>
          <w:tab/>
        </w:r>
        <w:r>
          <w:fldChar w:fldCharType="begin"/>
        </w:r>
        <w:r>
          <w:instrText xml:space="preserve"> PAGEREF _Toc1343 \h </w:instrText>
        </w:r>
        <w:r>
          <w:fldChar w:fldCharType="separate"/>
        </w:r>
        <w:r>
          <w:t>55</w:t>
        </w:r>
        <w:r>
          <w:fldChar w:fldCharType="end"/>
        </w:r>
      </w:hyperlink>
    </w:p>
    <w:p>
      <w:pPr>
        <w:pStyle w:val="TOC2"/>
        <w:tabs>
          <w:tab w:val="right" w:leader="dot" w:pos="8306"/>
        </w:tabs>
      </w:pPr>
      <w:hyperlink w:anchor="_Toc31700" w:history="1">
        <w:r>
          <w:rPr>
            <w:rFonts w:ascii="仿宋" w:eastAsia="仿宋" w:hAnsi="仿宋" w:cs="仿宋" w:hint="eastAsia"/>
            <w:lang w:eastAsia="zh-CN"/>
          </w:rPr>
          <w:t>(三)、环境噪声监测仪项目完成阶段时间节点</w:t>
        </w:r>
        <w:r>
          <w:tab/>
        </w:r>
        <w:r>
          <w:fldChar w:fldCharType="begin"/>
        </w:r>
        <w:r>
          <w:instrText xml:space="preserve"> PAGEREF _Toc31700 \h </w:instrText>
        </w:r>
        <w:r>
          <w:fldChar w:fldCharType="separate"/>
        </w:r>
        <w:r>
          <w:t>56</w:t>
        </w:r>
        <w:r>
          <w:fldChar w:fldCharType="end"/>
        </w:r>
      </w:hyperlink>
    </w:p>
    <w:p>
      <w:pPr>
        <w:pStyle w:val="TOC1"/>
        <w:tabs>
          <w:tab w:val="right" w:leader="dot" w:pos="8306"/>
        </w:tabs>
      </w:pPr>
      <w:hyperlink w:anchor="_Toc8550" w:history="1">
        <w:r>
          <w:rPr>
            <w:rFonts w:ascii="仿宋" w:eastAsia="仿宋" w:hAnsi="仿宋" w:cs="仿宋" w:hint="eastAsia"/>
            <w:lang w:eastAsia="zh-CN"/>
          </w:rPr>
          <w:t>十五、环境噪声监测仪项目变更管理</w:t>
        </w:r>
        <w:r>
          <w:tab/>
        </w:r>
        <w:r>
          <w:fldChar w:fldCharType="begin"/>
        </w:r>
        <w:r>
          <w:instrText xml:space="preserve"> PAGEREF _Toc8550 \h </w:instrText>
        </w:r>
        <w:r>
          <w:fldChar w:fldCharType="separate"/>
        </w:r>
        <w:r>
          <w:t>57</w:t>
        </w:r>
        <w:r>
          <w:fldChar w:fldCharType="end"/>
        </w:r>
      </w:hyperlink>
    </w:p>
    <w:p>
      <w:pPr>
        <w:pStyle w:val="TOC2"/>
        <w:tabs>
          <w:tab w:val="right" w:leader="dot" w:pos="8306"/>
        </w:tabs>
      </w:pPr>
      <w:hyperlink w:anchor="_Toc23726" w:history="1">
        <w:r>
          <w:rPr>
            <w:rFonts w:ascii="仿宋" w:eastAsia="仿宋" w:hAnsi="仿宋" w:cs="仿宋" w:hint="eastAsia"/>
            <w:lang w:eastAsia="zh-CN"/>
          </w:rPr>
          <w:t>(一)、变更申请与评估</w:t>
        </w:r>
        <w:r>
          <w:tab/>
        </w:r>
        <w:r>
          <w:fldChar w:fldCharType="begin"/>
        </w:r>
        <w:r>
          <w:instrText xml:space="preserve"> PAGEREF _Toc23726 \h </w:instrText>
        </w:r>
        <w:r>
          <w:fldChar w:fldCharType="separate"/>
        </w:r>
        <w:r>
          <w:t>57</w:t>
        </w:r>
        <w:r>
          <w:fldChar w:fldCharType="end"/>
        </w:r>
      </w:hyperlink>
    </w:p>
    <w:p>
      <w:pPr>
        <w:pStyle w:val="TOC2"/>
        <w:tabs>
          <w:tab w:val="right" w:leader="dot" w:pos="8306"/>
        </w:tabs>
      </w:pPr>
      <w:hyperlink w:anchor="_Toc3856" w:history="1">
        <w:r>
          <w:rPr>
            <w:rFonts w:ascii="仿宋" w:eastAsia="仿宋" w:hAnsi="仿宋" w:cs="仿宋" w:hint="eastAsia"/>
            <w:lang w:eastAsia="zh-CN"/>
          </w:rPr>
          <w:t>(二)、变更实施与控制</w:t>
        </w:r>
        <w:r>
          <w:tab/>
        </w:r>
        <w:r>
          <w:fldChar w:fldCharType="begin"/>
        </w:r>
        <w:r>
          <w:instrText xml:space="preserve"> PAGEREF _Toc3856 \h </w:instrText>
        </w:r>
        <w:r>
          <w:fldChar w:fldCharType="separate"/>
        </w:r>
        <w:r>
          <w:t>58</w:t>
        </w:r>
        <w:r>
          <w:fldChar w:fldCharType="end"/>
        </w:r>
      </w:hyperlink>
    </w:p>
    <w:p>
      <w:pPr>
        <w:pStyle w:val="TOC1"/>
        <w:tabs>
          <w:tab w:val="right" w:leader="dot" w:pos="8306"/>
        </w:tabs>
      </w:pPr>
      <w:hyperlink w:anchor="_Toc21160" w:history="1">
        <w:r>
          <w:rPr>
            <w:rFonts w:ascii="仿宋" w:eastAsia="仿宋" w:hAnsi="仿宋" w:cs="仿宋" w:hint="eastAsia"/>
            <w:lang w:eastAsia="zh-CN"/>
          </w:rPr>
          <w:t>十六、质量管理体系</w:t>
        </w:r>
        <w:r>
          <w:tab/>
        </w:r>
        <w:r>
          <w:fldChar w:fldCharType="begin"/>
        </w:r>
        <w:r>
          <w:instrText xml:space="preserve"> PAGEREF _Toc21160 \h </w:instrText>
        </w:r>
        <w:r>
          <w:fldChar w:fldCharType="separate"/>
        </w:r>
        <w:r>
          <w:t>58</w:t>
        </w:r>
        <w:r>
          <w:fldChar w:fldCharType="end"/>
        </w:r>
      </w:hyperlink>
    </w:p>
    <w:p>
      <w:pPr>
        <w:pStyle w:val="TOC2"/>
        <w:tabs>
          <w:tab w:val="right" w:leader="dot" w:pos="8306"/>
        </w:tabs>
      </w:pPr>
      <w:hyperlink w:anchor="_Toc8533" w:history="1">
        <w:r>
          <w:rPr>
            <w:rFonts w:ascii="仿宋" w:eastAsia="仿宋" w:hAnsi="仿宋" w:cs="仿宋" w:hint="eastAsia"/>
            <w:lang w:eastAsia="zh-CN"/>
          </w:rPr>
          <w:t>(一)、质量目标与方针</w:t>
        </w:r>
        <w:r>
          <w:tab/>
        </w:r>
        <w:r>
          <w:fldChar w:fldCharType="begin"/>
        </w:r>
        <w:r>
          <w:instrText xml:space="preserve"> PAGEREF _Toc8533 \h </w:instrText>
        </w:r>
        <w:r>
          <w:fldChar w:fldCharType="separate"/>
        </w:r>
        <w:r>
          <w:t>58</w:t>
        </w:r>
        <w:r>
          <w:fldChar w:fldCharType="end"/>
        </w:r>
      </w:hyperlink>
    </w:p>
    <w:p>
      <w:pPr>
        <w:pStyle w:val="TOC2"/>
        <w:tabs>
          <w:tab w:val="right" w:leader="dot" w:pos="8306"/>
        </w:tabs>
      </w:pPr>
      <w:hyperlink w:anchor="_Toc11233" w:history="1">
        <w:r>
          <w:rPr>
            <w:rFonts w:ascii="仿宋" w:eastAsia="仿宋" w:hAnsi="仿宋" w:cs="仿宋" w:hint="eastAsia"/>
            <w:lang w:eastAsia="zh-CN"/>
          </w:rPr>
          <w:t>(二)、质量管理责任</w:t>
        </w:r>
        <w:r>
          <w:tab/>
        </w:r>
        <w:r>
          <w:fldChar w:fldCharType="begin"/>
        </w:r>
        <w:r>
          <w:instrText xml:space="preserve"> PAGEREF _Toc11233 \h </w:instrText>
        </w:r>
        <w:r>
          <w:fldChar w:fldCharType="separate"/>
        </w:r>
        <w:r>
          <w:t>59</w:t>
        </w:r>
        <w:r>
          <w:fldChar w:fldCharType="end"/>
        </w:r>
      </w:hyperlink>
    </w:p>
    <w:p>
      <w:pPr>
        <w:pStyle w:val="TOC2"/>
        <w:tabs>
          <w:tab w:val="right" w:leader="dot" w:pos="8306"/>
        </w:tabs>
      </w:pPr>
      <w:hyperlink w:anchor="_Toc8115" w:history="1">
        <w:r>
          <w:rPr>
            <w:rFonts w:ascii="仿宋" w:eastAsia="仿宋" w:hAnsi="仿宋" w:cs="仿宋" w:hint="eastAsia"/>
            <w:lang w:eastAsia="zh-CN"/>
          </w:rPr>
          <w:t>(三)、质量管理体系文件</w:t>
        </w:r>
        <w:r>
          <w:tab/>
        </w:r>
        <w:r>
          <w:fldChar w:fldCharType="begin"/>
        </w:r>
        <w:r>
          <w:instrText xml:space="preserve"> PAGEREF _Toc8115 \h </w:instrText>
        </w:r>
        <w:r>
          <w:fldChar w:fldCharType="separate"/>
        </w:r>
        <w:r>
          <w:t>61</w:t>
        </w:r>
        <w:r>
          <w:fldChar w:fldCharType="end"/>
        </w:r>
      </w:hyperlink>
    </w:p>
    <w:p>
      <w:pPr>
        <w:pStyle w:val="TOC2"/>
        <w:tabs>
          <w:tab w:val="right" w:leader="dot" w:pos="8306"/>
        </w:tabs>
      </w:pPr>
      <w:hyperlink w:anchor="_Toc25681" w:history="1">
        <w:r>
          <w:rPr>
            <w:rFonts w:ascii="仿宋" w:eastAsia="仿宋" w:hAnsi="仿宋" w:cs="仿宋" w:hint="eastAsia"/>
            <w:lang w:eastAsia="zh-CN"/>
          </w:rPr>
          <w:t>(四)、质量培训与教育</w:t>
        </w:r>
        <w:r>
          <w:tab/>
        </w:r>
        <w:r>
          <w:fldChar w:fldCharType="begin"/>
        </w:r>
        <w:r>
          <w:instrText xml:space="preserve"> PAGEREF _Toc25681 \h </w:instrText>
        </w:r>
        <w:r>
          <w:fldChar w:fldCharType="separate"/>
        </w:r>
        <w:r>
          <w:t>63</w:t>
        </w:r>
        <w:r>
          <w:fldChar w:fldCharType="end"/>
        </w:r>
      </w:hyperlink>
    </w:p>
    <w:p>
      <w:pPr>
        <w:pStyle w:val="TOC2"/>
        <w:tabs>
          <w:tab w:val="right" w:leader="dot" w:pos="8306"/>
        </w:tabs>
      </w:pPr>
      <w:hyperlink w:anchor="_Toc26346" w:history="1">
        <w:r>
          <w:rPr>
            <w:rFonts w:ascii="仿宋" w:eastAsia="仿宋" w:hAnsi="仿宋" w:cs="仿宋" w:hint="eastAsia"/>
            <w:lang w:eastAsia="zh-CN"/>
          </w:rPr>
          <w:t>(五)、质量审核与评价</w:t>
        </w:r>
        <w:r>
          <w:tab/>
        </w:r>
        <w:r>
          <w:fldChar w:fldCharType="begin"/>
        </w:r>
        <w:r>
          <w:instrText xml:space="preserve"> PAGEREF _Toc26346 \h </w:instrText>
        </w:r>
        <w:r>
          <w:fldChar w:fldCharType="separate"/>
        </w:r>
        <w:r>
          <w:t>64</w:t>
        </w:r>
        <w:r>
          <w:fldChar w:fldCharType="end"/>
        </w:r>
      </w:hyperlink>
    </w:p>
    <w:p>
      <w:pPr>
        <w:pStyle w:val="TOC2"/>
        <w:tabs>
          <w:tab w:val="right" w:leader="dot" w:pos="8306"/>
        </w:tabs>
      </w:pPr>
      <w:hyperlink w:anchor="_Toc7093" w:history="1">
        <w:r>
          <w:rPr>
            <w:rFonts w:ascii="仿宋" w:eastAsia="仿宋" w:hAnsi="仿宋" w:cs="仿宋" w:hint="eastAsia"/>
            <w:lang w:eastAsia="zh-CN"/>
          </w:rPr>
          <w:t>(六)、不符合与纠正措施</w:t>
        </w:r>
        <w:r>
          <w:tab/>
        </w:r>
        <w:r>
          <w:fldChar w:fldCharType="begin"/>
        </w:r>
        <w:r>
          <w:instrText xml:space="preserve"> PAGEREF _Toc7093 \h </w:instrText>
        </w:r>
        <w:r>
          <w:fldChar w:fldCharType="separate"/>
        </w:r>
        <w:r>
          <w:t>65</w:t>
        </w:r>
        <w:r>
          <w:fldChar w:fldCharType="end"/>
        </w:r>
      </w:hyperlink>
    </w:p>
    <w:p>
      <w:pPr>
        <w:pStyle w:val="TOC1"/>
        <w:tabs>
          <w:tab w:val="right" w:leader="dot" w:pos="8306"/>
        </w:tabs>
      </w:pPr>
      <w:hyperlink w:anchor="_Toc32190" w:history="1">
        <w:r>
          <w:rPr>
            <w:rFonts w:ascii="仿宋" w:eastAsia="仿宋" w:hAnsi="仿宋" w:cs="仿宋" w:hint="eastAsia"/>
            <w:lang w:eastAsia="zh-CN"/>
          </w:rPr>
          <w:t>十七、利益相关者分析与沟通计划</w:t>
        </w:r>
        <w:r>
          <w:tab/>
        </w:r>
        <w:r>
          <w:fldChar w:fldCharType="begin"/>
        </w:r>
        <w:r>
          <w:instrText xml:space="preserve"> PAGEREF _Toc32190 \h </w:instrText>
        </w:r>
        <w:r>
          <w:fldChar w:fldCharType="separate"/>
        </w:r>
        <w:r>
          <w:t>66</w:t>
        </w:r>
        <w:r>
          <w:fldChar w:fldCharType="end"/>
        </w:r>
      </w:hyperlink>
    </w:p>
    <w:p>
      <w:pPr>
        <w:pStyle w:val="TOC2"/>
        <w:tabs>
          <w:tab w:val="right" w:leader="dot" w:pos="8306"/>
        </w:tabs>
      </w:pPr>
      <w:hyperlink w:anchor="_Toc29656" w:history="1">
        <w:r>
          <w:rPr>
            <w:rFonts w:ascii="仿宋" w:eastAsia="仿宋" w:hAnsi="仿宋" w:cs="仿宋" w:hint="eastAsia"/>
            <w:lang w:eastAsia="zh-CN"/>
          </w:rPr>
          <w:t>(一)、利益相关者分析</w:t>
        </w:r>
        <w:r>
          <w:tab/>
        </w:r>
        <w:r>
          <w:fldChar w:fldCharType="begin"/>
        </w:r>
        <w:r>
          <w:instrText xml:space="preserve"> PAGEREF _Toc29656 \h </w:instrText>
        </w:r>
        <w:r>
          <w:fldChar w:fldCharType="separate"/>
        </w:r>
        <w:r>
          <w:t>66</w:t>
        </w:r>
        <w:r>
          <w:fldChar w:fldCharType="end"/>
        </w:r>
      </w:hyperlink>
    </w:p>
    <w:p>
      <w:pPr>
        <w:pStyle w:val="TOC2"/>
        <w:tabs>
          <w:tab w:val="right" w:leader="dot" w:pos="8306"/>
        </w:tabs>
      </w:pPr>
      <w:hyperlink w:anchor="_Toc9367" w:history="1">
        <w:r>
          <w:rPr>
            <w:rFonts w:ascii="仿宋" w:eastAsia="仿宋" w:hAnsi="仿宋" w:cs="仿宋" w:hint="eastAsia"/>
            <w:lang w:eastAsia="zh-CN"/>
          </w:rPr>
          <w:t>(二)、沟通计划</w:t>
        </w:r>
        <w:r>
          <w:tab/>
        </w:r>
        <w:r>
          <w:fldChar w:fldCharType="begin"/>
        </w:r>
        <w:r>
          <w:instrText xml:space="preserve"> PAGEREF _Toc9367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1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噪声监测仪项目的技术管理特点体现在其创新导向。通过引入最先进的技术趋势和解决方案，环境噪声监测仪项目致力于提升科技含量、提高质量和效率水平。这意味着我们将采用最新的工具和方法，确保环境噪声监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境噪声监测仪项目技术管理的显著特征。通过整合不同领域的技术资源，我们实现了跨学科的协同工作。这有助于优化技术架构，提高整体效能。此外，整合性策略还促进了不同技术团队之间的紧密沟通和高效合作，确保环境噪声监测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境噪声监测仪项目所采用的技术。通过不断优化技术方案，环境噪声监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境噪声监测仪项目团队将在环境噪声监测仪项目初期识别可能的技术风险，并采取相应的预防和应对措施。通过建立健全的风险评估机制，环境噪声监测仪项目能够在实施过程中及时发现并解决潜在的技术问题，保障环境噪声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境噪声监测仪项目中，技术将成为环境噪声监测仪项目成功的有力支持。这一深度剖析揭示了技术管理在环境噪声监测仪项目实施中的关键作用，为环境噪声监测仪项目的技术基础奠定了坚实的基础。</w:t>
      </w:r>
    </w:p>
    <w:p>
      <w:pPr>
        <w:pStyle w:val="Heading2"/>
        <w:ind w:firstLine="560" w:firstLineChars="200"/>
        <w:rPr>
          <w:rFonts w:ascii="仿宋" w:eastAsia="仿宋" w:hAnsi="仿宋" w:cs="仿宋" w:hint="eastAsia"/>
          <w:sz w:val="28"/>
          <w:lang w:eastAsia="zh-CN"/>
        </w:rPr>
      </w:pPr>
      <w:bookmarkStart w:id="4" w:name="_Toc24650"/>
      <w:r>
        <w:rPr>
          <w:rFonts w:ascii="仿宋" w:eastAsia="仿宋" w:hAnsi="仿宋" w:cs="仿宋" w:hint="eastAsia"/>
          <w:sz w:val="28"/>
          <w:lang w:eastAsia="zh-CN"/>
        </w:rPr>
        <w:t>(二)、环境噪声监测仪项目工艺技术设计方案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境噪声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环境噪声监测仪项目将严格按照相关行业规范要求进行组织。通过有效控制产品质量，环境噪声监测仪项目将致力于为顾客提供优质的环境噪声监测仪项目产品和良好的服务。这体现了环境噪声监测仪项目对于生产活动合规性和质量标准的高度重视，为环境噪声监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境噪声监测仪项目注重生态效益和清洁生产原则。环境噪声监测仪项目建设将紧密结合地方特色经济发展，与社会经济发展规划和区域环境保护规划方案相协调一致。通过与当地区域自然生态系统的结合，环境噪声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境噪声监测仪项目产品具有多样化的客户需求和个性化的特点。因此，环境噪声监测仪项目产品规格品种多样，且单批生产数量较小。为满足这一特点，环境噪声监测仪项目承办单位将建设先进的柔性制造生产线。通过广泛应用柔性制造技术，环境噪声监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境噪声监测仪项目采用的技术具有较高的技术含量和自动化水平，处于国内先进水平。这一技术选用不仅体现了对生产效率、质量和环境友好性的高标准要求，同时为环境噪声监测仪项目的可持续发展奠定了坚实的基础。</w:t>
      </w:r>
    </w:p>
    <w:p>
      <w:pPr>
        <w:pStyle w:val="Heading2"/>
        <w:ind w:firstLine="560" w:firstLineChars="200"/>
        <w:rPr>
          <w:rFonts w:ascii="仿宋" w:eastAsia="仿宋" w:hAnsi="仿宋" w:cs="仿宋" w:hint="eastAsia"/>
          <w:sz w:val="28"/>
          <w:lang w:eastAsia="zh-CN"/>
        </w:rPr>
      </w:pPr>
      <w:bookmarkStart w:id="5" w:name="_Toc285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为确保环境噪声监测仪项目的高效生产和技术实施，我们制定了一套精心设计的设备选型方案，以满足环境噪声监测仪项目生产、质量和环保的要求。该方案的主要特点如下：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境噪声监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针对环境噪声监测仪项目产品的多样性和小批量生产的特点，我们将建设柔性制造生产线。通过在设备选型中考虑柔性制造技术，可以灵活应对不同产品规格和生产需求，实现生产线的高度灵活性和适应性。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11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42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环境噪声监测仪项目的主要产品是XXXX，预计年产值为XXX万元。这一产品在市场中占据着重要的地位，其广泛的应用范围使得该环境噪声监测仪项目的市场前景非常广阔。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境噪声监测仪项目的xxx产品作为重要的原材料之一，将在多个领域发挥关键作用。其在建筑、交通、能源等方面的广泛应用将为整个产业链提供强大的支持，形成产业协同效应。环境噪声监测仪项目的年产值XXX万XXX万XXX万万元不仅反映了其在市场上的巨大潜力，更预示着它对国民经济的积极贡献。这种关联度高、涉及面广的产业关系，使得该环境噪声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717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噪声监测仪项目总征地面积为XXXX平方米，相当于约XX.XX亩，其中净用地面积为XXXX平方米，红线范围内相当于约XX.XX亩。这一用地规模充分考虑了环境噪声监测仪项目的建设需求，保障了环境噪声监测仪项目在合适的空间内得以充分发展。环境噪声监测仪项目规划的总建筑面积为XXXX平方米，其中主体工程建设占XXXX平方米，计容建筑面积达XXXX平方米。预计建筑工程的投资将达到XXXX万元，为环境噪声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噪声监测仪项目计划购置的设备共计XXXX台（套），设备购置费用为XXXX万元。这一设备购置计划充分考虑到环境噪声监测仪项目的生产需求和技术要求，确保了环境噪声监测仪项目在生产运营中具备先进的技术装备和高效的生产能力。设备的合理配置将为环境噪声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境噪声监测仪项目计划总投资为XXXX万元，预计年实现营业收入为XXXX万元。这一产能规模的设定旨在确保环境噪声监测仪项目能够在投资与回报之间取得平衡，实现长期可持续的发展。环境噪声监测仪项目的总投资充分考虑到各个方面的需求，包括用地建设、设备购置等多个环节，以确保环境噪声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2458"/>
      <w:r>
        <w:rPr>
          <w:rFonts w:ascii="仿宋" w:eastAsia="仿宋" w:hAnsi="仿宋" w:cs="仿宋" w:hint="eastAsia"/>
          <w:sz w:val="28"/>
          <w:lang w:eastAsia="zh-CN"/>
        </w:rPr>
        <w:t>三、环境噪声监测仪项目绩效评估</w:t>
      </w:r>
      <w:bookmarkEnd w:id="9"/>
    </w:p>
    <w:p>
      <w:pPr>
        <w:pStyle w:val="Heading2"/>
        <w:rPr>
          <w:rFonts w:ascii="仿宋" w:eastAsia="仿宋" w:hAnsi="仿宋" w:cs="仿宋" w:hint="eastAsia"/>
          <w:lang w:eastAsia="zh-CN"/>
        </w:rPr>
      </w:pPr>
      <w:bookmarkStart w:id="10" w:name="_Toc1691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环境噪声监测仪项目中，我们设计了一套全面的绩效评估指标，以确保环境噪声监测仪项目的可控和成功交付。这些指标跨足环境噪声监测仪项目目标、成本、进度和质量等多个维度，为我们提供了全面洞察环境噪声监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噪声监测仪项目目标达成率是我们关注的首要指标。我们设定了明确的目标，并通过定期监测和评估，迅速发现并应对潜在的目标偏差。这为环境噪声监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成本绩效是另一个核心关注点。通过实际成本与预算成本的对比分析，我们深入了解成本差异的原因，及时调整资源分配，保持环境噪声监测仪项目在经济效益方面的合理水平。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噪声监测仪项目进度作为关键的绩效指标之一，得到了精心的关注。我们制定了详细的环境噪声监测仪项目进度计划，并设立了进度符合度指标，确保实际进度与计划进度保持一致。这使我们能够快速发现和解决潜在的进度问题，保持环境噪声监测仪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境噪声监测仪项目绩效的不可或缺的一环。我们引入了一系列的质量标准和客户满意度指标，以确保环境噪声监测仪项目交付的成果在质量上达到或超越预期水平。通过持续监测这些指标，我们努力提升环境噪声监测仪项目整体质量水平，为环境噪声监测仪项目的成功交付提供有力保障。通过这些科学且全面的绩效评估，我们能够更好地引导环境噪声监测仪项目的持续改进，确保环境噪声监测仪项目目标的顺利达成。</w:t>
      </w:r>
    </w:p>
    <w:p>
      <w:pPr>
        <w:pStyle w:val="Heading2"/>
        <w:ind w:firstLine="560" w:firstLineChars="200"/>
        <w:rPr>
          <w:rFonts w:ascii="仿宋" w:eastAsia="仿宋" w:hAnsi="仿宋" w:cs="仿宋" w:hint="eastAsia"/>
          <w:sz w:val="28"/>
          <w:lang w:eastAsia="zh-CN"/>
        </w:rPr>
      </w:pPr>
      <w:bookmarkStart w:id="11" w:name="_Toc3264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绩效评估是环境噪声监测仪项目中的关键环节，为确保环境噪声监测仪项目达到预期目标，我们采用了多层次、多维度的绩效评估方法。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境噪声监测仪项目的战略目标对齐，确保每个决策和行动都与环境噪声监测仪项目整体目标保持一致。团队会定期召开战略对齐会议，审视当前工作与环境噪声监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境噪声监测仪项目进度、质量、成本和风险等方面。这些指标通过数据收集和分析，为环境噪声监测仪项目管理团队提供了客观的评估依据。例如，我们通过环境噪声监测仪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环境噪声监测仪项目内部，还考虑了环境噪声监测仪项目对外部环境的影响。我们定期进行干系人满意度调查，以了解各利益相关方对环境噪声监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这种多层次、多角度的绩效评估方法，使得我们能够全面了解环境噪声监测仪项目的运行状态，及时做出调整，确保环境噪声监测仪项目在不断变化的环境中保持稳健前行。</w:t>
      </w:r>
    </w:p>
    <w:p>
      <w:pPr>
        <w:pStyle w:val="Heading2"/>
        <w:ind w:firstLine="560" w:firstLineChars="200"/>
        <w:rPr>
          <w:rFonts w:ascii="仿宋" w:eastAsia="仿宋" w:hAnsi="仿宋" w:cs="仿宋" w:hint="eastAsia"/>
          <w:sz w:val="28"/>
          <w:lang w:eastAsia="zh-CN"/>
        </w:rPr>
      </w:pPr>
      <w:bookmarkStart w:id="12" w:name="_Toc2070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为了确保环境噪声监测仪项目的有效管理和不断优化，我们采用了精心设计的绩效评估周期。这个周期旨在实现灵活、实时和全面的评估，以适应环境噪声监测仪项目执行中的各种挑战。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境噪声监测仪项目的不同需求，分为短期、中期和长期。短期评估关注每个迭代或工作周期，以及时发现和解决当前任务中的问题。中期评估涵盖几个迭代，深入了解整体环境噪声监测仪项目的趋势和性能。长期评估则着眼于整个环境噪声监测仪项目阶段，确保环境噪声监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强调实时性的信息反馈，通过采用先进的环境噪声监测仪项目管理工具和协作平台，团队成员能够随时更新和分享环境噪声监测仪项目数据。这种实时性的反馈机制使我们能够及时察觉潜在问题，快速调整，保持环境噪声监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境噪声监测仪项目的决策制定密不可分。每个周期的环境噪声监测仪项目回顾会议成为集体总结经验、识别问题深层次原因并找到创新解决方案的平台。这种定期的反思与调整机制使环境噪声监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493"/>
      <w:r>
        <w:rPr>
          <w:rFonts w:ascii="仿宋" w:eastAsia="仿宋" w:hAnsi="仿宋" w:cs="仿宋" w:hint="eastAsia"/>
          <w:sz w:val="28"/>
          <w:lang w:eastAsia="zh-CN"/>
        </w:rPr>
        <w:t>四、环境噪声监测仪项目土建工程</w:t>
      </w:r>
      <w:bookmarkEnd w:id="13"/>
    </w:p>
    <w:p>
      <w:pPr>
        <w:pStyle w:val="Heading2"/>
        <w:rPr>
          <w:rFonts w:ascii="仿宋" w:eastAsia="仿宋" w:hAnsi="仿宋" w:cs="仿宋" w:hint="eastAsia"/>
          <w:lang w:eastAsia="zh-CN"/>
        </w:rPr>
      </w:pPr>
      <w:bookmarkStart w:id="14" w:name="_Toc2747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在环境噪声监测仪项目的建筑工程设计中，我们将秉承一系列重要的设计原则，以确保环境噪声监测仪项目建筑在功能、美观、可持续性等方面达到最佳效果。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首要原则是确保建筑的功能性得到最大化的发挥。我们将充分理解环境噪声监测仪项目的实际需求，合理布局各个功能区域，保证建筑在满足业务需求的同时，提供高效的工作环境。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在建筑设计中，我们将综合考虑建设和运营成本。通过精细的经济效益分析，确保设计方案在高效利用资源的同时，对环境噪声监测仪项目的长期盈利能力有积极的贡献。</w:t>
      </w:r>
    </w:p>
    <w:p>
      <w:pPr>
        <w:pStyle w:val="Heading2"/>
        <w:ind w:firstLine="560" w:firstLineChars="200"/>
        <w:rPr>
          <w:rFonts w:ascii="仿宋" w:eastAsia="仿宋" w:hAnsi="仿宋" w:cs="仿宋" w:hint="eastAsia"/>
          <w:sz w:val="28"/>
          <w:lang w:eastAsia="zh-CN"/>
        </w:rPr>
      </w:pPr>
      <w:bookmarkStart w:id="15" w:name="_Toc2252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噪声监测仪项目的土建工程设计中，我们将精准设定设计年限，结合环境噪声监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境噪声监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174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环境噪声监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境噪声监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境噪声监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248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本期工程环境噪声监测仪项目预计总建筑面积XXX平方米，其中：计容建筑面积XXX平方米，计划建筑工程投资XX万元，占环境噪声监测仪项目总投资的XX%。</w:t>
      </w:r>
    </w:p>
    <w:p>
      <w:pPr>
        <w:pStyle w:val="Heading1"/>
        <w:ind w:firstLine="560" w:firstLineChars="200"/>
        <w:rPr>
          <w:rFonts w:ascii="仿宋" w:eastAsia="仿宋" w:hAnsi="仿宋" w:cs="仿宋" w:hint="eastAsia"/>
          <w:sz w:val="28"/>
          <w:lang w:eastAsia="zh-CN"/>
        </w:rPr>
      </w:pPr>
      <w:bookmarkStart w:id="18" w:name="_Toc21318"/>
      <w:r>
        <w:rPr>
          <w:rFonts w:ascii="仿宋" w:eastAsia="仿宋" w:hAnsi="仿宋" w:cs="仿宋" w:hint="eastAsia"/>
          <w:sz w:val="28"/>
          <w:lang w:eastAsia="zh-CN"/>
        </w:rPr>
        <w:t>五、环境噪声监测仪项目建设背景及必要性分析</w:t>
      </w:r>
      <w:bookmarkEnd w:id="18"/>
    </w:p>
    <w:p>
      <w:pPr>
        <w:pStyle w:val="Heading2"/>
        <w:rPr>
          <w:rFonts w:ascii="仿宋" w:eastAsia="仿宋" w:hAnsi="仿宋" w:cs="仿宋" w:hint="eastAsia"/>
          <w:lang w:eastAsia="zh-CN"/>
        </w:rPr>
      </w:pPr>
      <w:bookmarkStart w:id="19" w:name="_Toc32743"/>
      <w:r>
        <w:rPr>
          <w:rFonts w:ascii="仿宋" w:eastAsia="仿宋" w:hAnsi="仿宋" w:cs="仿宋" w:hint="eastAsia"/>
          <w:lang w:eastAsia="zh-CN"/>
        </w:rPr>
        <w:t>(一)、环境噪声监测仪项目背景分析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噪声监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境噪声监测仪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境噪声监测仪项目在这个潮流中的定位。同时，我们将关注行业内涌现的新兴机遇，以便环境噪声监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境噪声监测仪项目提供了强大的发展动力。我们将聚焦于行业内最新的技术发展趋势，包括但不限于人工智能、大数据分析、物联网等领域。通过深度的技术研究，我们将确保环境噪声监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境噪声监测仪项目发展的源泉。我们将投入更多的精力对市场需求进行深入剖析，超越表面的需求，深入挖掘潜在的市场痛点和机遇。通过对市场需求的细致了解，环境噪声监测仪项目将更有针对性地设计解决方案，满足市场的多样化需求，从而更好地促进环境噪声监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境噪声监测仪项目战略至关重要。我们将对竞争态势进行更为深入的分析，包括但不限于市场份额、产品特点、客户满意度等多个维度。通过深度的竞争分析，环境噪声监测仪项目将能够更准确地把握市场脉搏，制定具有竞争力的环境噪声监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https://d.book118.com/495311242340011041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环境噪声监测仪项目规划设计蓝图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427B8"/>
    <w:rsid w:val="685427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3112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2024-01-12T09:21:00Z</dcterms:created>
  <dcterms:modified xsi:type="dcterms:W3CDTF">2024-01-12T09:21:49Z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4074DA10E4BF427E9B602598899D1893_11</vt:lpwstr>
  </property>
  <property fmtid="{D5CDD505-2E9C-101B-9397-08002B2CF9AE}" pid="3" name="KSOProductBuildVer">
    <vt:lpwstr>2052-12.1.0.16120</vt:lpwstr>
  </property>
</Properties>
</file>