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金属制品、设备修理项目规划设计方案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5" w:history="1">
        <w:r>
          <w:rPr>
            <w:rFonts w:ascii="仿宋" w:eastAsia="仿宋" w:hAnsi="仿宋" w:cs="仿宋" w:hint="eastAsia"/>
            <w:lang w:eastAsia="zh-CN"/>
          </w:rPr>
          <w:t>前言</w:t>
        </w:r>
        <w:r>
          <w:tab/>
        </w:r>
        <w:r>
          <w:fldChar w:fldCharType="begin"/>
        </w:r>
        <w:r>
          <w:instrText xml:space="preserve"> PAGEREF _Toc375 \h </w:instrText>
        </w:r>
        <w:r>
          <w:fldChar w:fldCharType="separate"/>
        </w:r>
        <w:r>
          <w:t>3</w:t>
        </w:r>
        <w:r>
          <w:fldChar w:fldCharType="end"/>
        </w:r>
      </w:hyperlink>
    </w:p>
    <w:p>
      <w:pPr>
        <w:pStyle w:val="TOC1"/>
        <w:tabs>
          <w:tab w:val="right" w:leader="dot" w:pos="8306"/>
        </w:tabs>
      </w:pPr>
      <w:hyperlink w:anchor="_Toc7215" w:history="1">
        <w:r>
          <w:rPr>
            <w:rFonts w:ascii="仿宋" w:eastAsia="仿宋" w:hAnsi="仿宋" w:cs="仿宋" w:hint="eastAsia"/>
            <w:lang w:eastAsia="zh-CN"/>
          </w:rPr>
          <w:t>一、金属制品、设备修理项目文档管理</w:t>
        </w:r>
        <w:r>
          <w:tab/>
        </w:r>
        <w:r>
          <w:fldChar w:fldCharType="begin"/>
        </w:r>
        <w:r>
          <w:instrText xml:space="preserve"> PAGEREF _Toc7215 \h </w:instrText>
        </w:r>
        <w:r>
          <w:fldChar w:fldCharType="separate"/>
        </w:r>
        <w:r>
          <w:t>3</w:t>
        </w:r>
        <w:r>
          <w:fldChar w:fldCharType="end"/>
        </w:r>
      </w:hyperlink>
    </w:p>
    <w:p>
      <w:pPr>
        <w:pStyle w:val="TOC2"/>
        <w:tabs>
          <w:tab w:val="right" w:leader="dot" w:pos="8306"/>
        </w:tabs>
      </w:pPr>
      <w:hyperlink w:anchor="_Toc1068" w:history="1">
        <w:r>
          <w:rPr>
            <w:rFonts w:ascii="仿宋" w:eastAsia="仿宋" w:hAnsi="仿宋" w:cs="仿宋" w:hint="eastAsia"/>
            <w:lang w:eastAsia="zh-CN"/>
          </w:rPr>
          <w:t>(一)、文档编制与审查</w:t>
        </w:r>
        <w:r>
          <w:tab/>
        </w:r>
        <w:r>
          <w:fldChar w:fldCharType="begin"/>
        </w:r>
        <w:r>
          <w:instrText xml:space="preserve"> PAGEREF _Toc1068 \h </w:instrText>
        </w:r>
        <w:r>
          <w:fldChar w:fldCharType="separate"/>
        </w:r>
        <w:r>
          <w:t>3</w:t>
        </w:r>
        <w:r>
          <w:fldChar w:fldCharType="end"/>
        </w:r>
      </w:hyperlink>
    </w:p>
    <w:p>
      <w:pPr>
        <w:pStyle w:val="TOC2"/>
        <w:tabs>
          <w:tab w:val="right" w:leader="dot" w:pos="8306"/>
        </w:tabs>
      </w:pPr>
      <w:hyperlink w:anchor="_Toc24631" w:history="1">
        <w:r>
          <w:rPr>
            <w:rFonts w:ascii="仿宋" w:eastAsia="仿宋" w:hAnsi="仿宋" w:cs="仿宋" w:hint="eastAsia"/>
            <w:lang w:eastAsia="zh-CN"/>
          </w:rPr>
          <w:t>(二)、文档发布与分发</w:t>
        </w:r>
        <w:r>
          <w:tab/>
        </w:r>
        <w:r>
          <w:fldChar w:fldCharType="begin"/>
        </w:r>
        <w:r>
          <w:instrText xml:space="preserve"> PAGEREF _Toc24631 \h </w:instrText>
        </w:r>
        <w:r>
          <w:fldChar w:fldCharType="separate"/>
        </w:r>
        <w:r>
          <w:t>4</w:t>
        </w:r>
        <w:r>
          <w:fldChar w:fldCharType="end"/>
        </w:r>
      </w:hyperlink>
    </w:p>
    <w:p>
      <w:pPr>
        <w:pStyle w:val="TOC2"/>
        <w:tabs>
          <w:tab w:val="right" w:leader="dot" w:pos="8306"/>
        </w:tabs>
      </w:pPr>
      <w:hyperlink w:anchor="_Toc6846" w:history="1">
        <w:r>
          <w:rPr>
            <w:rFonts w:ascii="仿宋" w:eastAsia="仿宋" w:hAnsi="仿宋" w:cs="仿宋" w:hint="eastAsia"/>
            <w:lang w:eastAsia="zh-CN"/>
          </w:rPr>
          <w:t>(三)、文档存档与归档</w:t>
        </w:r>
        <w:r>
          <w:tab/>
        </w:r>
        <w:r>
          <w:fldChar w:fldCharType="begin"/>
        </w:r>
        <w:r>
          <w:instrText xml:space="preserve"> PAGEREF _Toc6846 \h </w:instrText>
        </w:r>
        <w:r>
          <w:fldChar w:fldCharType="separate"/>
        </w:r>
        <w:r>
          <w:t>5</w:t>
        </w:r>
        <w:r>
          <w:fldChar w:fldCharType="end"/>
        </w:r>
      </w:hyperlink>
    </w:p>
    <w:p>
      <w:pPr>
        <w:pStyle w:val="TOC1"/>
        <w:tabs>
          <w:tab w:val="right" w:leader="dot" w:pos="8306"/>
        </w:tabs>
      </w:pPr>
      <w:hyperlink w:anchor="_Toc7971" w:history="1">
        <w:r>
          <w:rPr>
            <w:rFonts w:ascii="仿宋" w:eastAsia="仿宋" w:hAnsi="仿宋" w:cs="仿宋" w:hint="eastAsia"/>
            <w:lang w:eastAsia="zh-CN"/>
          </w:rPr>
          <w:t>二、金属制品、设备修理项目概论</w:t>
        </w:r>
        <w:r>
          <w:tab/>
        </w:r>
        <w:r>
          <w:fldChar w:fldCharType="begin"/>
        </w:r>
        <w:r>
          <w:instrText xml:space="preserve"> PAGEREF _Toc7971 \h </w:instrText>
        </w:r>
        <w:r>
          <w:fldChar w:fldCharType="separate"/>
        </w:r>
        <w:r>
          <w:t>7</w:t>
        </w:r>
        <w:r>
          <w:fldChar w:fldCharType="end"/>
        </w:r>
      </w:hyperlink>
    </w:p>
    <w:p>
      <w:pPr>
        <w:pStyle w:val="TOC2"/>
        <w:tabs>
          <w:tab w:val="right" w:leader="dot" w:pos="8306"/>
        </w:tabs>
      </w:pPr>
      <w:hyperlink w:anchor="_Toc22070" w:history="1">
        <w:r>
          <w:rPr>
            <w:rFonts w:ascii="仿宋" w:eastAsia="仿宋" w:hAnsi="仿宋" w:cs="仿宋" w:hint="eastAsia"/>
            <w:lang w:eastAsia="zh-CN"/>
          </w:rPr>
          <w:t>(一)、金属制品、设备修理项目概况</w:t>
        </w:r>
        <w:r>
          <w:tab/>
        </w:r>
        <w:r>
          <w:fldChar w:fldCharType="begin"/>
        </w:r>
        <w:r>
          <w:instrText xml:space="preserve"> PAGEREF _Toc22070 \h </w:instrText>
        </w:r>
        <w:r>
          <w:fldChar w:fldCharType="separate"/>
        </w:r>
        <w:r>
          <w:t>7</w:t>
        </w:r>
        <w:r>
          <w:fldChar w:fldCharType="end"/>
        </w:r>
      </w:hyperlink>
    </w:p>
    <w:p>
      <w:pPr>
        <w:pStyle w:val="TOC2"/>
        <w:tabs>
          <w:tab w:val="right" w:leader="dot" w:pos="8306"/>
        </w:tabs>
      </w:pPr>
      <w:hyperlink w:anchor="_Toc936" w:history="1">
        <w:r>
          <w:rPr>
            <w:rFonts w:ascii="仿宋" w:eastAsia="仿宋" w:hAnsi="仿宋" w:cs="仿宋" w:hint="eastAsia"/>
            <w:lang w:eastAsia="zh-CN"/>
          </w:rPr>
          <w:t>(二)、金属制品、设备修理项目目标</w:t>
        </w:r>
        <w:r>
          <w:tab/>
        </w:r>
        <w:r>
          <w:fldChar w:fldCharType="begin"/>
        </w:r>
        <w:r>
          <w:instrText xml:space="preserve"> PAGEREF _Toc936 \h </w:instrText>
        </w:r>
        <w:r>
          <w:fldChar w:fldCharType="separate"/>
        </w:r>
        <w:r>
          <w:t>9</w:t>
        </w:r>
        <w:r>
          <w:fldChar w:fldCharType="end"/>
        </w:r>
      </w:hyperlink>
    </w:p>
    <w:p>
      <w:pPr>
        <w:pStyle w:val="TOC2"/>
        <w:tabs>
          <w:tab w:val="right" w:leader="dot" w:pos="8306"/>
        </w:tabs>
      </w:pPr>
      <w:hyperlink w:anchor="_Toc25852" w:history="1">
        <w:r>
          <w:rPr>
            <w:rFonts w:ascii="仿宋" w:eastAsia="仿宋" w:hAnsi="仿宋" w:cs="仿宋" w:hint="eastAsia"/>
            <w:lang w:eastAsia="zh-CN"/>
          </w:rPr>
          <w:t>(三)、金属制品、设备修理项目提出的理由</w:t>
        </w:r>
        <w:r>
          <w:tab/>
        </w:r>
        <w:r>
          <w:fldChar w:fldCharType="begin"/>
        </w:r>
        <w:r>
          <w:instrText xml:space="preserve"> PAGEREF _Toc25852 \h </w:instrText>
        </w:r>
        <w:r>
          <w:fldChar w:fldCharType="separate"/>
        </w:r>
        <w:r>
          <w:t>10</w:t>
        </w:r>
        <w:r>
          <w:fldChar w:fldCharType="end"/>
        </w:r>
      </w:hyperlink>
    </w:p>
    <w:p>
      <w:pPr>
        <w:pStyle w:val="TOC2"/>
        <w:tabs>
          <w:tab w:val="right" w:leader="dot" w:pos="8306"/>
        </w:tabs>
      </w:pPr>
      <w:hyperlink w:anchor="_Toc7923" w:history="1">
        <w:r>
          <w:rPr>
            <w:rFonts w:ascii="仿宋" w:eastAsia="仿宋" w:hAnsi="仿宋" w:cs="仿宋" w:hint="eastAsia"/>
            <w:lang w:eastAsia="zh-CN"/>
          </w:rPr>
          <w:t>(四)、金属制品、设备修理项目意义</w:t>
        </w:r>
        <w:r>
          <w:tab/>
        </w:r>
        <w:r>
          <w:fldChar w:fldCharType="begin"/>
        </w:r>
        <w:r>
          <w:instrText xml:space="preserve"> PAGEREF _Toc7923 \h </w:instrText>
        </w:r>
        <w:r>
          <w:fldChar w:fldCharType="separate"/>
        </w:r>
        <w:r>
          <w:t>12</w:t>
        </w:r>
        <w:r>
          <w:fldChar w:fldCharType="end"/>
        </w:r>
      </w:hyperlink>
    </w:p>
    <w:p>
      <w:pPr>
        <w:pStyle w:val="TOC2"/>
        <w:tabs>
          <w:tab w:val="right" w:leader="dot" w:pos="8306"/>
        </w:tabs>
      </w:pPr>
      <w:hyperlink w:anchor="_Toc18025" w:history="1">
        <w:r>
          <w:rPr>
            <w:rFonts w:ascii="仿宋" w:eastAsia="仿宋" w:hAnsi="仿宋" w:cs="仿宋" w:hint="eastAsia"/>
            <w:lang w:eastAsia="zh-CN"/>
          </w:rPr>
          <w:t>(五)、金属制品、设备修理项目背景</w:t>
        </w:r>
        <w:r>
          <w:tab/>
        </w:r>
        <w:r>
          <w:fldChar w:fldCharType="begin"/>
        </w:r>
        <w:r>
          <w:instrText xml:space="preserve"> PAGEREF _Toc18025 \h </w:instrText>
        </w:r>
        <w:r>
          <w:fldChar w:fldCharType="separate"/>
        </w:r>
        <w:r>
          <w:t>13</w:t>
        </w:r>
        <w:r>
          <w:fldChar w:fldCharType="end"/>
        </w:r>
      </w:hyperlink>
    </w:p>
    <w:p>
      <w:pPr>
        <w:pStyle w:val="TOC1"/>
        <w:tabs>
          <w:tab w:val="right" w:leader="dot" w:pos="8306"/>
        </w:tabs>
      </w:pPr>
      <w:hyperlink w:anchor="_Toc17000" w:history="1">
        <w:r>
          <w:rPr>
            <w:rFonts w:ascii="仿宋" w:eastAsia="仿宋" w:hAnsi="仿宋" w:cs="仿宋" w:hint="eastAsia"/>
            <w:lang w:eastAsia="zh-CN"/>
          </w:rPr>
          <w:t>三、金属制品、设备修理项目建设单位说明</w:t>
        </w:r>
        <w:r>
          <w:tab/>
        </w:r>
        <w:r>
          <w:fldChar w:fldCharType="begin"/>
        </w:r>
        <w:r>
          <w:instrText xml:space="preserve"> PAGEREF _Toc17000 \h </w:instrText>
        </w:r>
        <w:r>
          <w:fldChar w:fldCharType="separate"/>
        </w:r>
        <w:r>
          <w:t>14</w:t>
        </w:r>
        <w:r>
          <w:fldChar w:fldCharType="end"/>
        </w:r>
      </w:hyperlink>
    </w:p>
    <w:p>
      <w:pPr>
        <w:pStyle w:val="TOC2"/>
        <w:tabs>
          <w:tab w:val="right" w:leader="dot" w:pos="8306"/>
        </w:tabs>
      </w:pPr>
      <w:hyperlink w:anchor="_Toc24564" w:history="1">
        <w:r>
          <w:rPr>
            <w:rFonts w:ascii="仿宋" w:eastAsia="仿宋" w:hAnsi="仿宋" w:cs="仿宋" w:hint="eastAsia"/>
            <w:lang w:eastAsia="zh-CN"/>
          </w:rPr>
          <w:t>(一)、金属制品、设备修理项目承办单位基本情况</w:t>
        </w:r>
        <w:r>
          <w:tab/>
        </w:r>
        <w:r>
          <w:fldChar w:fldCharType="begin"/>
        </w:r>
        <w:r>
          <w:instrText xml:space="preserve"> PAGEREF _Toc24564 \h </w:instrText>
        </w:r>
        <w:r>
          <w:fldChar w:fldCharType="separate"/>
        </w:r>
        <w:r>
          <w:t>14</w:t>
        </w:r>
        <w:r>
          <w:fldChar w:fldCharType="end"/>
        </w:r>
      </w:hyperlink>
    </w:p>
    <w:p>
      <w:pPr>
        <w:pStyle w:val="TOC2"/>
        <w:tabs>
          <w:tab w:val="right" w:leader="dot" w:pos="8306"/>
        </w:tabs>
      </w:pPr>
      <w:hyperlink w:anchor="_Toc22694" w:history="1">
        <w:r>
          <w:rPr>
            <w:rFonts w:ascii="仿宋" w:eastAsia="仿宋" w:hAnsi="仿宋" w:cs="仿宋" w:hint="eastAsia"/>
            <w:lang w:eastAsia="zh-CN"/>
          </w:rPr>
          <w:t>(二)、公司经济效益分析</w:t>
        </w:r>
        <w:r>
          <w:tab/>
        </w:r>
        <w:r>
          <w:fldChar w:fldCharType="begin"/>
        </w:r>
        <w:r>
          <w:instrText xml:space="preserve"> PAGEREF _Toc22694 \h </w:instrText>
        </w:r>
        <w:r>
          <w:fldChar w:fldCharType="separate"/>
        </w:r>
        <w:r>
          <w:t>14</w:t>
        </w:r>
        <w:r>
          <w:fldChar w:fldCharType="end"/>
        </w:r>
      </w:hyperlink>
    </w:p>
    <w:p>
      <w:pPr>
        <w:pStyle w:val="TOC1"/>
        <w:tabs>
          <w:tab w:val="right" w:leader="dot" w:pos="8306"/>
        </w:tabs>
      </w:pPr>
      <w:hyperlink w:anchor="_Toc10430" w:history="1">
        <w:r>
          <w:rPr>
            <w:rFonts w:ascii="仿宋" w:eastAsia="仿宋" w:hAnsi="仿宋" w:cs="仿宋" w:hint="eastAsia"/>
            <w:lang w:eastAsia="zh-CN"/>
          </w:rPr>
          <w:t>四、金属制品、设备修理项目可持续发展</w:t>
        </w:r>
        <w:r>
          <w:tab/>
        </w:r>
        <w:r>
          <w:fldChar w:fldCharType="begin"/>
        </w:r>
        <w:r>
          <w:instrText xml:space="preserve"> PAGEREF _Toc10430 \h </w:instrText>
        </w:r>
        <w:r>
          <w:fldChar w:fldCharType="separate"/>
        </w:r>
        <w:r>
          <w:t>15</w:t>
        </w:r>
        <w:r>
          <w:fldChar w:fldCharType="end"/>
        </w:r>
      </w:hyperlink>
    </w:p>
    <w:p>
      <w:pPr>
        <w:pStyle w:val="TOC2"/>
        <w:tabs>
          <w:tab w:val="right" w:leader="dot" w:pos="8306"/>
        </w:tabs>
      </w:pPr>
      <w:hyperlink w:anchor="_Toc16218" w:history="1">
        <w:r>
          <w:rPr>
            <w:rFonts w:ascii="仿宋" w:eastAsia="仿宋" w:hAnsi="仿宋" w:cs="仿宋" w:hint="eastAsia"/>
            <w:lang w:eastAsia="zh-CN"/>
          </w:rPr>
          <w:t>(一)、可持续战略与实践</w:t>
        </w:r>
        <w:r>
          <w:tab/>
        </w:r>
        <w:r>
          <w:fldChar w:fldCharType="begin"/>
        </w:r>
        <w:r>
          <w:instrText xml:space="preserve"> PAGEREF _Toc16218 \h </w:instrText>
        </w:r>
        <w:r>
          <w:fldChar w:fldCharType="separate"/>
        </w:r>
        <w:r>
          <w:t>15</w:t>
        </w:r>
        <w:r>
          <w:fldChar w:fldCharType="end"/>
        </w:r>
      </w:hyperlink>
    </w:p>
    <w:p>
      <w:pPr>
        <w:pStyle w:val="TOC2"/>
        <w:tabs>
          <w:tab w:val="right" w:leader="dot" w:pos="8306"/>
        </w:tabs>
      </w:pPr>
      <w:hyperlink w:anchor="_Toc1675" w:history="1">
        <w:r>
          <w:rPr>
            <w:rFonts w:ascii="仿宋" w:eastAsia="仿宋" w:hAnsi="仿宋" w:cs="仿宋" w:hint="eastAsia"/>
            <w:lang w:eastAsia="zh-CN"/>
          </w:rPr>
          <w:t>(二)、环保与社会责任</w:t>
        </w:r>
        <w:r>
          <w:tab/>
        </w:r>
        <w:r>
          <w:fldChar w:fldCharType="begin"/>
        </w:r>
        <w:r>
          <w:instrText xml:space="preserve"> PAGEREF _Toc1675 \h </w:instrText>
        </w:r>
        <w:r>
          <w:fldChar w:fldCharType="separate"/>
        </w:r>
        <w:r>
          <w:t>16</w:t>
        </w:r>
        <w:r>
          <w:fldChar w:fldCharType="end"/>
        </w:r>
      </w:hyperlink>
    </w:p>
    <w:p>
      <w:pPr>
        <w:pStyle w:val="TOC1"/>
        <w:tabs>
          <w:tab w:val="right" w:leader="dot" w:pos="8306"/>
        </w:tabs>
      </w:pPr>
      <w:hyperlink w:anchor="_Toc28894" w:history="1">
        <w:r>
          <w:rPr>
            <w:rFonts w:ascii="仿宋" w:eastAsia="仿宋" w:hAnsi="仿宋" w:cs="仿宋" w:hint="eastAsia"/>
            <w:lang w:eastAsia="zh-CN"/>
          </w:rPr>
          <w:t>五、工艺说明</w:t>
        </w:r>
        <w:r>
          <w:tab/>
        </w:r>
        <w:r>
          <w:fldChar w:fldCharType="begin"/>
        </w:r>
        <w:r>
          <w:instrText xml:space="preserve"> PAGEREF _Toc28894 \h </w:instrText>
        </w:r>
        <w:r>
          <w:fldChar w:fldCharType="separate"/>
        </w:r>
        <w:r>
          <w:t>17</w:t>
        </w:r>
        <w:r>
          <w:fldChar w:fldCharType="end"/>
        </w:r>
      </w:hyperlink>
    </w:p>
    <w:p>
      <w:pPr>
        <w:pStyle w:val="TOC2"/>
        <w:tabs>
          <w:tab w:val="right" w:leader="dot" w:pos="8306"/>
        </w:tabs>
      </w:pPr>
      <w:hyperlink w:anchor="_Toc3940" w:history="1">
        <w:r>
          <w:rPr>
            <w:rFonts w:ascii="仿宋" w:eastAsia="仿宋" w:hAnsi="仿宋" w:cs="仿宋" w:hint="eastAsia"/>
            <w:lang w:eastAsia="zh-CN"/>
          </w:rPr>
          <w:t>(一)、技术管理特点</w:t>
        </w:r>
        <w:r>
          <w:tab/>
        </w:r>
        <w:r>
          <w:fldChar w:fldCharType="begin"/>
        </w:r>
        <w:r>
          <w:instrText xml:space="preserve"> PAGEREF _Toc3940 \h </w:instrText>
        </w:r>
        <w:r>
          <w:fldChar w:fldCharType="separate"/>
        </w:r>
        <w:r>
          <w:t>17</w:t>
        </w:r>
        <w:r>
          <w:fldChar w:fldCharType="end"/>
        </w:r>
      </w:hyperlink>
    </w:p>
    <w:p>
      <w:pPr>
        <w:pStyle w:val="TOC2"/>
        <w:tabs>
          <w:tab w:val="right" w:leader="dot" w:pos="8306"/>
        </w:tabs>
      </w:pPr>
      <w:hyperlink w:anchor="_Toc965" w:history="1">
        <w:r>
          <w:rPr>
            <w:rFonts w:ascii="仿宋" w:eastAsia="仿宋" w:hAnsi="仿宋" w:cs="仿宋" w:hint="eastAsia"/>
            <w:lang w:eastAsia="zh-CN"/>
          </w:rPr>
          <w:t>(二)、金属制品、设备修理项目工艺技术设计方案</w:t>
        </w:r>
        <w:r>
          <w:tab/>
        </w:r>
        <w:r>
          <w:fldChar w:fldCharType="begin"/>
        </w:r>
        <w:r>
          <w:instrText xml:space="preserve"> PAGEREF _Toc965 \h </w:instrText>
        </w:r>
        <w:r>
          <w:fldChar w:fldCharType="separate"/>
        </w:r>
        <w:r>
          <w:t>18</w:t>
        </w:r>
        <w:r>
          <w:fldChar w:fldCharType="end"/>
        </w:r>
      </w:hyperlink>
    </w:p>
    <w:p>
      <w:pPr>
        <w:pStyle w:val="TOC2"/>
        <w:tabs>
          <w:tab w:val="right" w:leader="dot" w:pos="8306"/>
        </w:tabs>
      </w:pPr>
      <w:hyperlink w:anchor="_Toc15740" w:history="1">
        <w:r>
          <w:rPr>
            <w:rFonts w:ascii="仿宋" w:eastAsia="仿宋" w:hAnsi="仿宋" w:cs="仿宋" w:hint="eastAsia"/>
            <w:lang w:eastAsia="zh-CN"/>
          </w:rPr>
          <w:t>(三)、设备选型方案</w:t>
        </w:r>
        <w:r>
          <w:tab/>
        </w:r>
        <w:r>
          <w:fldChar w:fldCharType="begin"/>
        </w:r>
        <w:r>
          <w:instrText xml:space="preserve"> PAGEREF _Toc15740 \h </w:instrText>
        </w:r>
        <w:r>
          <w:fldChar w:fldCharType="separate"/>
        </w:r>
        <w:r>
          <w:t>20</w:t>
        </w:r>
        <w:r>
          <w:fldChar w:fldCharType="end"/>
        </w:r>
      </w:hyperlink>
    </w:p>
    <w:p>
      <w:pPr>
        <w:pStyle w:val="TOC1"/>
        <w:tabs>
          <w:tab w:val="right" w:leader="dot" w:pos="8306"/>
        </w:tabs>
      </w:pPr>
      <w:hyperlink w:anchor="_Toc30648" w:history="1">
        <w:r>
          <w:rPr>
            <w:rFonts w:ascii="仿宋" w:eastAsia="仿宋" w:hAnsi="仿宋" w:cs="仿宋" w:hint="eastAsia"/>
            <w:lang w:eastAsia="zh-CN"/>
          </w:rPr>
          <w:t>六、金属制品、设备修理项目选址可行性分析</w:t>
        </w:r>
        <w:r>
          <w:tab/>
        </w:r>
        <w:r>
          <w:fldChar w:fldCharType="begin"/>
        </w:r>
        <w:r>
          <w:instrText xml:space="preserve"> PAGEREF _Toc30648 \h </w:instrText>
        </w:r>
        <w:r>
          <w:fldChar w:fldCharType="separate"/>
        </w:r>
        <w:r>
          <w:t>21</w:t>
        </w:r>
        <w:r>
          <w:fldChar w:fldCharType="end"/>
        </w:r>
      </w:hyperlink>
    </w:p>
    <w:p>
      <w:pPr>
        <w:pStyle w:val="TOC2"/>
        <w:tabs>
          <w:tab w:val="right" w:leader="dot" w:pos="8306"/>
        </w:tabs>
      </w:pPr>
      <w:hyperlink w:anchor="_Toc20239" w:history="1">
        <w:r>
          <w:rPr>
            <w:rFonts w:ascii="仿宋" w:eastAsia="仿宋" w:hAnsi="仿宋" w:cs="仿宋" w:hint="eastAsia"/>
            <w:lang w:eastAsia="zh-CN"/>
          </w:rPr>
          <w:t>(一)、金属制品、设备修理项目选址</w:t>
        </w:r>
        <w:r>
          <w:tab/>
        </w:r>
        <w:r>
          <w:fldChar w:fldCharType="begin"/>
        </w:r>
        <w:r>
          <w:instrText xml:space="preserve"> PAGEREF _Toc20239 \h </w:instrText>
        </w:r>
        <w:r>
          <w:fldChar w:fldCharType="separate"/>
        </w:r>
        <w:r>
          <w:t>21</w:t>
        </w:r>
        <w:r>
          <w:fldChar w:fldCharType="end"/>
        </w:r>
      </w:hyperlink>
    </w:p>
    <w:p>
      <w:pPr>
        <w:pStyle w:val="TOC2"/>
        <w:tabs>
          <w:tab w:val="right" w:leader="dot" w:pos="8306"/>
        </w:tabs>
      </w:pPr>
      <w:hyperlink w:anchor="_Toc16982" w:history="1">
        <w:r>
          <w:rPr>
            <w:rFonts w:ascii="仿宋" w:eastAsia="仿宋" w:hAnsi="仿宋" w:cs="仿宋" w:hint="eastAsia"/>
            <w:lang w:eastAsia="zh-CN"/>
          </w:rPr>
          <w:t>(二)、用地控制指标</w:t>
        </w:r>
        <w:r>
          <w:tab/>
        </w:r>
        <w:r>
          <w:fldChar w:fldCharType="begin"/>
        </w:r>
        <w:r>
          <w:instrText xml:space="preserve"> PAGEREF _Toc16982 \h </w:instrText>
        </w:r>
        <w:r>
          <w:fldChar w:fldCharType="separate"/>
        </w:r>
        <w:r>
          <w:t>21</w:t>
        </w:r>
        <w:r>
          <w:fldChar w:fldCharType="end"/>
        </w:r>
      </w:hyperlink>
    </w:p>
    <w:p>
      <w:pPr>
        <w:pStyle w:val="TOC2"/>
        <w:tabs>
          <w:tab w:val="right" w:leader="dot" w:pos="8306"/>
        </w:tabs>
      </w:pPr>
      <w:hyperlink w:anchor="_Toc6732" w:history="1">
        <w:r>
          <w:rPr>
            <w:rFonts w:ascii="仿宋" w:eastAsia="仿宋" w:hAnsi="仿宋" w:cs="仿宋" w:hint="eastAsia"/>
            <w:lang w:eastAsia="zh-CN"/>
          </w:rPr>
          <w:t>(三)、节约用地措施</w:t>
        </w:r>
        <w:r>
          <w:tab/>
        </w:r>
        <w:r>
          <w:fldChar w:fldCharType="begin"/>
        </w:r>
        <w:r>
          <w:instrText xml:space="preserve"> PAGEREF _Toc6732 \h </w:instrText>
        </w:r>
        <w:r>
          <w:fldChar w:fldCharType="separate"/>
        </w:r>
        <w:r>
          <w:t>23</w:t>
        </w:r>
        <w:r>
          <w:fldChar w:fldCharType="end"/>
        </w:r>
      </w:hyperlink>
    </w:p>
    <w:p>
      <w:pPr>
        <w:pStyle w:val="TOC2"/>
        <w:tabs>
          <w:tab w:val="right" w:leader="dot" w:pos="8306"/>
        </w:tabs>
      </w:pPr>
      <w:hyperlink w:anchor="_Toc25588" w:history="1">
        <w:r>
          <w:rPr>
            <w:rFonts w:ascii="仿宋" w:eastAsia="仿宋" w:hAnsi="仿宋" w:cs="仿宋" w:hint="eastAsia"/>
            <w:lang w:eastAsia="zh-CN"/>
          </w:rPr>
          <w:t>(四)、总图布置方案</w:t>
        </w:r>
        <w:r>
          <w:tab/>
        </w:r>
        <w:r>
          <w:fldChar w:fldCharType="begin"/>
        </w:r>
        <w:r>
          <w:instrText xml:space="preserve"> PAGEREF _Toc25588 \h </w:instrText>
        </w:r>
        <w:r>
          <w:fldChar w:fldCharType="separate"/>
        </w:r>
        <w:r>
          <w:t>24</w:t>
        </w:r>
        <w:r>
          <w:fldChar w:fldCharType="end"/>
        </w:r>
      </w:hyperlink>
    </w:p>
    <w:p>
      <w:pPr>
        <w:pStyle w:val="TOC2"/>
        <w:tabs>
          <w:tab w:val="right" w:leader="dot" w:pos="8306"/>
        </w:tabs>
      </w:pPr>
      <w:hyperlink w:anchor="_Toc7570" w:history="1">
        <w:r>
          <w:rPr>
            <w:rFonts w:ascii="仿宋" w:eastAsia="仿宋" w:hAnsi="仿宋" w:cs="仿宋" w:hint="eastAsia"/>
            <w:lang w:eastAsia="zh-CN"/>
          </w:rPr>
          <w:t>(五)、选址综合评价</w:t>
        </w:r>
        <w:r>
          <w:tab/>
        </w:r>
        <w:r>
          <w:fldChar w:fldCharType="begin"/>
        </w:r>
        <w:r>
          <w:instrText xml:space="preserve"> PAGEREF _Toc7570 \h </w:instrText>
        </w:r>
        <w:r>
          <w:fldChar w:fldCharType="separate"/>
        </w:r>
        <w:r>
          <w:t>25</w:t>
        </w:r>
        <w:r>
          <w:fldChar w:fldCharType="end"/>
        </w:r>
      </w:hyperlink>
    </w:p>
    <w:p>
      <w:pPr>
        <w:pStyle w:val="TOC1"/>
        <w:tabs>
          <w:tab w:val="right" w:leader="dot" w:pos="8306"/>
        </w:tabs>
      </w:pPr>
      <w:hyperlink w:anchor="_Toc19305" w:history="1">
        <w:r>
          <w:rPr>
            <w:rFonts w:ascii="仿宋" w:eastAsia="仿宋" w:hAnsi="仿宋" w:cs="仿宋" w:hint="eastAsia"/>
            <w:lang w:eastAsia="zh-CN"/>
          </w:rPr>
          <w:t>七、金属制品、设备修理项目环境影响分析</w:t>
        </w:r>
        <w:r>
          <w:tab/>
        </w:r>
        <w:r>
          <w:fldChar w:fldCharType="begin"/>
        </w:r>
        <w:r>
          <w:instrText xml:space="preserve"> PAGEREF _Toc19305 \h </w:instrText>
        </w:r>
        <w:r>
          <w:fldChar w:fldCharType="separate"/>
        </w:r>
        <w:r>
          <w:t>27</w:t>
        </w:r>
        <w:r>
          <w:fldChar w:fldCharType="end"/>
        </w:r>
      </w:hyperlink>
    </w:p>
    <w:p>
      <w:pPr>
        <w:pStyle w:val="TOC2"/>
        <w:tabs>
          <w:tab w:val="right" w:leader="dot" w:pos="8306"/>
        </w:tabs>
      </w:pPr>
      <w:hyperlink w:anchor="_Toc5761" w:history="1">
        <w:r>
          <w:rPr>
            <w:rFonts w:ascii="仿宋" w:eastAsia="仿宋" w:hAnsi="仿宋" w:cs="仿宋" w:hint="eastAsia"/>
            <w:lang w:eastAsia="zh-CN"/>
          </w:rPr>
          <w:t>(一)、建设区域环境质量现状</w:t>
        </w:r>
        <w:r>
          <w:tab/>
        </w:r>
        <w:r>
          <w:fldChar w:fldCharType="begin"/>
        </w:r>
        <w:r>
          <w:instrText xml:space="preserve"> PAGEREF _Toc5761 \h </w:instrText>
        </w:r>
        <w:r>
          <w:fldChar w:fldCharType="separate"/>
        </w:r>
        <w:r>
          <w:t>27</w:t>
        </w:r>
        <w:r>
          <w:fldChar w:fldCharType="end"/>
        </w:r>
      </w:hyperlink>
    </w:p>
    <w:p>
      <w:pPr>
        <w:pStyle w:val="TOC2"/>
        <w:tabs>
          <w:tab w:val="right" w:leader="dot" w:pos="8306"/>
        </w:tabs>
      </w:pPr>
      <w:hyperlink w:anchor="_Toc18774" w:history="1">
        <w:r>
          <w:rPr>
            <w:rFonts w:ascii="仿宋" w:eastAsia="仿宋" w:hAnsi="仿宋" w:cs="仿宋" w:hint="eastAsia"/>
            <w:lang w:eastAsia="zh-CN"/>
          </w:rPr>
          <w:t>(二)、建设期环境保护</w:t>
        </w:r>
        <w:r>
          <w:tab/>
        </w:r>
        <w:r>
          <w:fldChar w:fldCharType="begin"/>
        </w:r>
        <w:r>
          <w:instrText xml:space="preserve"> PAGEREF _Toc18774 \h </w:instrText>
        </w:r>
        <w:r>
          <w:fldChar w:fldCharType="separate"/>
        </w:r>
        <w:r>
          <w:t>28</w:t>
        </w:r>
        <w:r>
          <w:fldChar w:fldCharType="end"/>
        </w:r>
      </w:hyperlink>
    </w:p>
    <w:p>
      <w:pPr>
        <w:pStyle w:val="TOC2"/>
        <w:tabs>
          <w:tab w:val="right" w:leader="dot" w:pos="8306"/>
        </w:tabs>
      </w:pPr>
      <w:hyperlink w:anchor="_Toc32432" w:history="1">
        <w:r>
          <w:rPr>
            <w:rFonts w:ascii="仿宋" w:eastAsia="仿宋" w:hAnsi="仿宋" w:cs="仿宋" w:hint="eastAsia"/>
            <w:lang w:eastAsia="zh-CN"/>
          </w:rPr>
          <w:t>(三)、运营期环境保护</w:t>
        </w:r>
        <w:r>
          <w:tab/>
        </w:r>
        <w:r>
          <w:fldChar w:fldCharType="begin"/>
        </w:r>
        <w:r>
          <w:instrText xml:space="preserve"> PAGEREF _Toc32432 \h </w:instrText>
        </w:r>
        <w:r>
          <w:fldChar w:fldCharType="separate"/>
        </w:r>
        <w:r>
          <w:t>30</w:t>
        </w:r>
        <w:r>
          <w:fldChar w:fldCharType="end"/>
        </w:r>
      </w:hyperlink>
    </w:p>
    <w:p>
      <w:pPr>
        <w:pStyle w:val="TOC2"/>
        <w:tabs>
          <w:tab w:val="right" w:leader="dot" w:pos="8306"/>
        </w:tabs>
      </w:pPr>
      <w:hyperlink w:anchor="_Toc5764" w:history="1">
        <w:r>
          <w:rPr>
            <w:rFonts w:ascii="仿宋" w:eastAsia="仿宋" w:hAnsi="仿宋" w:cs="仿宋" w:hint="eastAsia"/>
            <w:lang w:eastAsia="zh-CN"/>
          </w:rPr>
          <w:t>(四)、金属制品、设备修理项目建设对区域经济的影响</w:t>
        </w:r>
        <w:r>
          <w:tab/>
        </w:r>
        <w:r>
          <w:fldChar w:fldCharType="begin"/>
        </w:r>
        <w:r>
          <w:instrText xml:space="preserve"> PAGEREF _Toc5764 \h </w:instrText>
        </w:r>
        <w:r>
          <w:fldChar w:fldCharType="separate"/>
        </w:r>
        <w:r>
          <w:t>31</w:t>
        </w:r>
        <w:r>
          <w:fldChar w:fldCharType="end"/>
        </w:r>
      </w:hyperlink>
    </w:p>
    <w:p>
      <w:pPr>
        <w:pStyle w:val="TOC2"/>
        <w:tabs>
          <w:tab w:val="right" w:leader="dot" w:pos="8306"/>
        </w:tabs>
      </w:pPr>
      <w:hyperlink w:anchor="_Toc783" w:history="1">
        <w:r>
          <w:rPr>
            <w:rFonts w:ascii="仿宋" w:eastAsia="仿宋" w:hAnsi="仿宋" w:cs="仿宋" w:hint="eastAsia"/>
            <w:lang w:eastAsia="zh-CN"/>
          </w:rPr>
          <w:t>(五)、废弃物处理</w:t>
        </w:r>
        <w:r>
          <w:tab/>
        </w:r>
        <w:r>
          <w:fldChar w:fldCharType="begin"/>
        </w:r>
        <w:r>
          <w:instrText xml:space="preserve"> PAGEREF _Toc783 \h </w:instrText>
        </w:r>
        <w:r>
          <w:fldChar w:fldCharType="separate"/>
        </w:r>
        <w:r>
          <w:t>33</w:t>
        </w:r>
        <w:r>
          <w:fldChar w:fldCharType="end"/>
        </w:r>
      </w:hyperlink>
    </w:p>
    <w:p>
      <w:pPr>
        <w:pStyle w:val="TOC2"/>
        <w:tabs>
          <w:tab w:val="right" w:leader="dot" w:pos="8306"/>
        </w:tabs>
      </w:pPr>
      <w:hyperlink w:anchor="_Toc20043" w:history="1">
        <w:r>
          <w:rPr>
            <w:rFonts w:ascii="仿宋" w:eastAsia="仿宋" w:hAnsi="仿宋" w:cs="仿宋" w:hint="eastAsia"/>
            <w:lang w:eastAsia="zh-CN"/>
          </w:rPr>
          <w:t>(六)、特殊环境影响分析</w:t>
        </w:r>
        <w:r>
          <w:tab/>
        </w:r>
        <w:r>
          <w:fldChar w:fldCharType="begin"/>
        </w:r>
        <w:r>
          <w:instrText xml:space="preserve"> PAGEREF _Toc20043 \h </w:instrText>
        </w:r>
        <w:r>
          <w:fldChar w:fldCharType="separate"/>
        </w:r>
        <w:r>
          <w:t>34</w:t>
        </w:r>
        <w:r>
          <w:fldChar w:fldCharType="end"/>
        </w:r>
      </w:hyperlink>
    </w:p>
    <w:p>
      <w:pPr>
        <w:pStyle w:val="TOC2"/>
        <w:tabs>
          <w:tab w:val="right" w:leader="dot" w:pos="8306"/>
        </w:tabs>
      </w:pPr>
      <w:hyperlink w:anchor="_Toc29487" w:history="1">
        <w:r>
          <w:rPr>
            <w:rFonts w:ascii="仿宋" w:eastAsia="仿宋" w:hAnsi="仿宋" w:cs="仿宋" w:hint="eastAsia"/>
            <w:lang w:eastAsia="zh-CN"/>
          </w:rPr>
          <w:t>(七)、清洁生产</w:t>
        </w:r>
        <w:r>
          <w:tab/>
        </w:r>
        <w:r>
          <w:fldChar w:fldCharType="begin"/>
        </w:r>
        <w:r>
          <w:instrText xml:space="preserve"> PAGEREF _Toc29487 \h </w:instrText>
        </w:r>
        <w:r>
          <w:fldChar w:fldCharType="separate"/>
        </w:r>
        <w:r>
          <w:t>35</w:t>
        </w:r>
        <w:r>
          <w:fldChar w:fldCharType="end"/>
        </w:r>
      </w:hyperlink>
    </w:p>
    <w:p>
      <w:pPr>
        <w:pStyle w:val="TOC2"/>
        <w:tabs>
          <w:tab w:val="right" w:leader="dot" w:pos="8306"/>
        </w:tabs>
      </w:pPr>
      <w:hyperlink w:anchor="_Toc1316" w:history="1">
        <w:r>
          <w:rPr>
            <w:rFonts w:ascii="仿宋" w:eastAsia="仿宋" w:hAnsi="仿宋" w:cs="仿宋" w:hint="eastAsia"/>
            <w:lang w:eastAsia="zh-CN"/>
          </w:rPr>
          <w:t>(八)、环境保护综合评价</w:t>
        </w:r>
        <w:r>
          <w:tab/>
        </w:r>
        <w:r>
          <w:fldChar w:fldCharType="begin"/>
        </w:r>
        <w:r>
          <w:instrText xml:space="preserve"> PAGEREF _Toc1316 \h </w:instrText>
        </w:r>
        <w:r>
          <w:fldChar w:fldCharType="separate"/>
        </w:r>
        <w:r>
          <w:t>37</w:t>
        </w:r>
        <w:r>
          <w:fldChar w:fldCharType="end"/>
        </w:r>
      </w:hyperlink>
    </w:p>
    <w:p>
      <w:pPr>
        <w:pStyle w:val="TOC1"/>
        <w:tabs>
          <w:tab w:val="right" w:leader="dot" w:pos="8306"/>
        </w:tabs>
      </w:pPr>
      <w:hyperlink w:anchor="_Toc20499" w:history="1">
        <w:r>
          <w:rPr>
            <w:rFonts w:ascii="仿宋" w:eastAsia="仿宋" w:hAnsi="仿宋" w:cs="仿宋" w:hint="eastAsia"/>
            <w:lang w:eastAsia="zh-CN"/>
          </w:rPr>
          <w:t>八、金属制品、设备修理项目技术管理</w:t>
        </w:r>
        <w:r>
          <w:tab/>
        </w:r>
        <w:r>
          <w:fldChar w:fldCharType="begin"/>
        </w:r>
        <w:r>
          <w:instrText xml:space="preserve"> PAGEREF _Toc20499 \h </w:instrText>
        </w:r>
        <w:r>
          <w:fldChar w:fldCharType="separate"/>
        </w:r>
        <w:r>
          <w:t>38</w:t>
        </w:r>
        <w:r>
          <w:fldChar w:fldCharType="end"/>
        </w:r>
      </w:hyperlink>
    </w:p>
    <w:p>
      <w:pPr>
        <w:pStyle w:val="TOC2"/>
        <w:tabs>
          <w:tab w:val="right" w:leader="dot" w:pos="8306"/>
        </w:tabs>
      </w:pPr>
      <w:hyperlink w:anchor="_Toc9424" w:history="1">
        <w:r>
          <w:rPr>
            <w:rFonts w:ascii="仿宋" w:eastAsia="仿宋" w:hAnsi="仿宋" w:cs="仿宋" w:hint="eastAsia"/>
            <w:lang w:eastAsia="zh-CN"/>
          </w:rPr>
          <w:t>(一)、技术方案选用方向</w:t>
        </w:r>
        <w:r>
          <w:tab/>
        </w:r>
        <w:r>
          <w:fldChar w:fldCharType="begin"/>
        </w:r>
        <w:r>
          <w:instrText xml:space="preserve"> PAGEREF _Toc9424 \h </w:instrText>
        </w:r>
        <w:r>
          <w:fldChar w:fldCharType="separate"/>
        </w:r>
        <w:r>
          <w:t>38</w:t>
        </w:r>
        <w:r>
          <w:fldChar w:fldCharType="end"/>
        </w:r>
      </w:hyperlink>
    </w:p>
    <w:p>
      <w:pPr>
        <w:pStyle w:val="TOC2"/>
        <w:tabs>
          <w:tab w:val="right" w:leader="dot" w:pos="8306"/>
        </w:tabs>
      </w:pPr>
      <w:hyperlink w:anchor="_Toc7727" w:history="1">
        <w:r>
          <w:rPr>
            <w:rFonts w:ascii="仿宋" w:eastAsia="仿宋" w:hAnsi="仿宋" w:cs="仿宋" w:hint="eastAsia"/>
            <w:lang w:eastAsia="zh-CN"/>
          </w:rPr>
          <w:t>(二)、工艺技术方案选用原则</w:t>
        </w:r>
        <w:r>
          <w:tab/>
        </w:r>
        <w:r>
          <w:fldChar w:fldCharType="begin"/>
        </w:r>
        <w:r>
          <w:instrText xml:space="preserve"> PAGEREF _Toc7727 \h </w:instrText>
        </w:r>
        <w:r>
          <w:fldChar w:fldCharType="separate"/>
        </w:r>
        <w:r>
          <w:t>40</w:t>
        </w:r>
        <w:r>
          <w:fldChar w:fldCharType="end"/>
        </w:r>
      </w:hyperlink>
    </w:p>
    <w:p>
      <w:pPr>
        <w:pStyle w:val="TOC2"/>
        <w:tabs>
          <w:tab w:val="right" w:leader="dot" w:pos="8306"/>
        </w:tabs>
      </w:pPr>
      <w:hyperlink w:anchor="_Toc17085" w:history="1">
        <w:r>
          <w:rPr>
            <w:rFonts w:ascii="仿宋" w:eastAsia="仿宋" w:hAnsi="仿宋" w:cs="仿宋" w:hint="eastAsia"/>
            <w:lang w:eastAsia="zh-CN"/>
          </w:rPr>
          <w:t>(三)、工艺技术方案要求</w:t>
        </w:r>
        <w:r>
          <w:tab/>
        </w:r>
        <w:r>
          <w:fldChar w:fldCharType="begin"/>
        </w:r>
        <w:r>
          <w:instrText xml:space="preserve"> PAGEREF _Toc17085 \h </w:instrText>
        </w:r>
        <w:r>
          <w:fldChar w:fldCharType="separate"/>
        </w:r>
        <w:r>
          <w:t>42</w:t>
        </w:r>
        <w:r>
          <w:fldChar w:fldCharType="end"/>
        </w:r>
      </w:hyperlink>
    </w:p>
    <w:p>
      <w:pPr>
        <w:pStyle w:val="TOC1"/>
        <w:tabs>
          <w:tab w:val="right" w:leader="dot" w:pos="8306"/>
        </w:tabs>
      </w:pPr>
      <w:hyperlink w:anchor="_Toc31939" w:history="1">
        <w:r>
          <w:rPr>
            <w:rFonts w:ascii="仿宋" w:eastAsia="仿宋" w:hAnsi="仿宋" w:cs="仿宋" w:hint="eastAsia"/>
            <w:lang w:eastAsia="zh-CN"/>
          </w:rPr>
          <w:t>九、金属制品、设备修理项目人力资源管理</w:t>
        </w:r>
        <w:r>
          <w:tab/>
        </w:r>
        <w:r>
          <w:fldChar w:fldCharType="begin"/>
        </w:r>
        <w:r>
          <w:instrText xml:space="preserve"> PAGEREF _Toc31939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4" w:history="1">
        <w:r>
          <w:rPr>
            <w:rFonts w:ascii="仿宋" w:eastAsia="仿宋" w:hAnsi="仿宋" w:cs="仿宋" w:hint="eastAsia"/>
            <w:lang w:eastAsia="zh-CN"/>
          </w:rPr>
          <w:t>(一)、建立健全的预算管理制度</w:t>
        </w:r>
        <w:r>
          <w:tab/>
        </w:r>
        <w:r>
          <w:fldChar w:fldCharType="begin"/>
        </w:r>
        <w:r>
          <w:instrText xml:space="preserve"> PAGEREF _Toc2704 \h </w:instrText>
        </w:r>
        <w:r>
          <w:fldChar w:fldCharType="separate"/>
        </w:r>
        <w:r>
          <w:t>44</w:t>
        </w:r>
        <w:r>
          <w:fldChar w:fldCharType="end"/>
        </w:r>
      </w:hyperlink>
    </w:p>
    <w:p>
      <w:pPr>
        <w:pStyle w:val="TOC2"/>
        <w:tabs>
          <w:tab w:val="right" w:leader="dot" w:pos="8306"/>
        </w:tabs>
      </w:pPr>
      <w:hyperlink w:anchor="_Toc21690" w:history="1">
        <w:r>
          <w:rPr>
            <w:rFonts w:ascii="仿宋" w:eastAsia="仿宋" w:hAnsi="仿宋" w:cs="仿宋" w:hint="eastAsia"/>
            <w:lang w:eastAsia="zh-CN"/>
          </w:rPr>
          <w:t>(二)、加强资金流动监控</w:t>
        </w:r>
        <w:r>
          <w:tab/>
        </w:r>
        <w:r>
          <w:fldChar w:fldCharType="begin"/>
        </w:r>
        <w:r>
          <w:instrText xml:space="preserve"> PAGEREF _Toc21690 \h </w:instrText>
        </w:r>
        <w:r>
          <w:fldChar w:fldCharType="separate"/>
        </w:r>
        <w:r>
          <w:t>46</w:t>
        </w:r>
        <w:r>
          <w:fldChar w:fldCharType="end"/>
        </w:r>
      </w:hyperlink>
    </w:p>
    <w:p>
      <w:pPr>
        <w:pStyle w:val="TOC2"/>
        <w:tabs>
          <w:tab w:val="right" w:leader="dot" w:pos="8306"/>
        </w:tabs>
      </w:pPr>
      <w:hyperlink w:anchor="_Toc26108" w:history="1">
        <w:r>
          <w:rPr>
            <w:rFonts w:ascii="仿宋" w:eastAsia="仿宋" w:hAnsi="仿宋" w:cs="仿宋" w:hint="eastAsia"/>
            <w:lang w:eastAsia="zh-CN"/>
          </w:rPr>
          <w:t>(三)、制定完善的风险控制机制</w:t>
        </w:r>
        <w:r>
          <w:tab/>
        </w:r>
        <w:r>
          <w:fldChar w:fldCharType="begin"/>
        </w:r>
        <w:r>
          <w:instrText xml:space="preserve"> PAGEREF _Toc26108 \h </w:instrText>
        </w:r>
        <w:r>
          <w:fldChar w:fldCharType="separate"/>
        </w:r>
        <w:r>
          <w:t>47</w:t>
        </w:r>
        <w:r>
          <w:fldChar w:fldCharType="end"/>
        </w:r>
      </w:hyperlink>
    </w:p>
    <w:p>
      <w:pPr>
        <w:pStyle w:val="TOC2"/>
        <w:tabs>
          <w:tab w:val="right" w:leader="dot" w:pos="8306"/>
        </w:tabs>
      </w:pPr>
      <w:hyperlink w:anchor="_Toc17317" w:history="1">
        <w:r>
          <w:rPr>
            <w:rFonts w:ascii="仿宋" w:eastAsia="仿宋" w:hAnsi="仿宋" w:cs="仿宋" w:hint="eastAsia"/>
            <w:lang w:eastAsia="zh-CN"/>
          </w:rPr>
          <w:t>(四)、优化成本管理</w:t>
        </w:r>
        <w:r>
          <w:tab/>
        </w:r>
        <w:r>
          <w:fldChar w:fldCharType="begin"/>
        </w:r>
        <w:r>
          <w:instrText xml:space="preserve"> PAGEREF _Toc17317 \h </w:instrText>
        </w:r>
        <w:r>
          <w:fldChar w:fldCharType="separate"/>
        </w:r>
        <w:r>
          <w:t>49</w:t>
        </w:r>
        <w:r>
          <w:fldChar w:fldCharType="end"/>
        </w:r>
      </w:hyperlink>
    </w:p>
    <w:p>
      <w:pPr>
        <w:pStyle w:val="TOC1"/>
        <w:tabs>
          <w:tab w:val="right" w:leader="dot" w:pos="8306"/>
        </w:tabs>
      </w:pPr>
      <w:hyperlink w:anchor="_Toc5196" w:history="1">
        <w:r>
          <w:rPr>
            <w:rFonts w:ascii="仿宋" w:eastAsia="仿宋" w:hAnsi="仿宋" w:cs="仿宋" w:hint="eastAsia"/>
            <w:lang w:eastAsia="zh-CN"/>
          </w:rPr>
          <w:t>十、金属制品、设备修理项目社会影响</w:t>
        </w:r>
        <w:r>
          <w:tab/>
        </w:r>
        <w:r>
          <w:fldChar w:fldCharType="begin"/>
        </w:r>
        <w:r>
          <w:instrText xml:space="preserve"> PAGEREF _Toc5196 \h </w:instrText>
        </w:r>
        <w:r>
          <w:fldChar w:fldCharType="separate"/>
        </w:r>
        <w:r>
          <w:t>50</w:t>
        </w:r>
        <w:r>
          <w:fldChar w:fldCharType="end"/>
        </w:r>
      </w:hyperlink>
    </w:p>
    <w:p>
      <w:pPr>
        <w:pStyle w:val="TOC2"/>
        <w:tabs>
          <w:tab w:val="right" w:leader="dot" w:pos="8306"/>
        </w:tabs>
      </w:pPr>
      <w:hyperlink w:anchor="_Toc19356" w:history="1">
        <w:r>
          <w:rPr>
            <w:rFonts w:ascii="仿宋" w:eastAsia="仿宋" w:hAnsi="仿宋" w:cs="仿宋" w:hint="eastAsia"/>
            <w:lang w:eastAsia="zh-CN"/>
          </w:rPr>
          <w:t>(一)、社会责任与义务</w:t>
        </w:r>
        <w:r>
          <w:tab/>
        </w:r>
        <w:r>
          <w:fldChar w:fldCharType="begin"/>
        </w:r>
        <w:r>
          <w:instrText xml:space="preserve"> PAGEREF _Toc19356 \h </w:instrText>
        </w:r>
        <w:r>
          <w:fldChar w:fldCharType="separate"/>
        </w:r>
        <w:r>
          <w:t>50</w:t>
        </w:r>
        <w:r>
          <w:fldChar w:fldCharType="end"/>
        </w:r>
      </w:hyperlink>
    </w:p>
    <w:p>
      <w:pPr>
        <w:pStyle w:val="TOC2"/>
        <w:tabs>
          <w:tab w:val="right" w:leader="dot" w:pos="8306"/>
        </w:tabs>
      </w:pPr>
      <w:hyperlink w:anchor="_Toc14159" w:history="1">
        <w:r>
          <w:rPr>
            <w:rFonts w:ascii="仿宋" w:eastAsia="仿宋" w:hAnsi="仿宋" w:cs="仿宋" w:hint="eastAsia"/>
            <w:lang w:eastAsia="zh-CN"/>
          </w:rPr>
          <w:t>(二)、社会参与与沟通</w:t>
        </w:r>
        <w:r>
          <w:tab/>
        </w:r>
        <w:r>
          <w:fldChar w:fldCharType="begin"/>
        </w:r>
        <w:r>
          <w:instrText xml:space="preserve"> PAGEREF _Toc14159 \h </w:instrText>
        </w:r>
        <w:r>
          <w:fldChar w:fldCharType="separate"/>
        </w:r>
        <w:r>
          <w:t>51</w:t>
        </w:r>
        <w:r>
          <w:fldChar w:fldCharType="end"/>
        </w:r>
      </w:hyperlink>
    </w:p>
    <w:p>
      <w:pPr>
        <w:pStyle w:val="TOC1"/>
        <w:tabs>
          <w:tab w:val="right" w:leader="dot" w:pos="8306"/>
        </w:tabs>
      </w:pPr>
      <w:hyperlink w:anchor="_Toc22272" w:history="1">
        <w:r>
          <w:rPr>
            <w:rFonts w:ascii="仿宋" w:eastAsia="仿宋" w:hAnsi="仿宋" w:cs="仿宋" w:hint="eastAsia"/>
            <w:lang w:eastAsia="zh-CN"/>
          </w:rPr>
          <w:t>十一、金属制品、设备修理项目经营效益</w:t>
        </w:r>
        <w:r>
          <w:tab/>
        </w:r>
        <w:r>
          <w:fldChar w:fldCharType="begin"/>
        </w:r>
        <w:r>
          <w:instrText xml:space="preserve"> PAGEREF _Toc22272 \h </w:instrText>
        </w:r>
        <w:r>
          <w:fldChar w:fldCharType="separate"/>
        </w:r>
        <w:r>
          <w:t>52</w:t>
        </w:r>
        <w:r>
          <w:fldChar w:fldCharType="end"/>
        </w:r>
      </w:hyperlink>
    </w:p>
    <w:p>
      <w:pPr>
        <w:pStyle w:val="TOC2"/>
        <w:tabs>
          <w:tab w:val="right" w:leader="dot" w:pos="8306"/>
        </w:tabs>
      </w:pPr>
      <w:hyperlink w:anchor="_Toc18560" w:history="1">
        <w:r>
          <w:rPr>
            <w:rFonts w:ascii="仿宋" w:eastAsia="仿宋" w:hAnsi="仿宋" w:cs="仿宋" w:hint="eastAsia"/>
            <w:lang w:eastAsia="zh-CN"/>
          </w:rPr>
          <w:t>(一)、经济评价财务测算</w:t>
        </w:r>
        <w:r>
          <w:tab/>
        </w:r>
        <w:r>
          <w:fldChar w:fldCharType="begin"/>
        </w:r>
        <w:r>
          <w:instrText xml:space="preserve"> PAGEREF _Toc18560 \h </w:instrText>
        </w:r>
        <w:r>
          <w:fldChar w:fldCharType="separate"/>
        </w:r>
        <w:r>
          <w:t>52</w:t>
        </w:r>
        <w:r>
          <w:fldChar w:fldCharType="end"/>
        </w:r>
      </w:hyperlink>
    </w:p>
    <w:p>
      <w:pPr>
        <w:pStyle w:val="TOC2"/>
        <w:tabs>
          <w:tab w:val="right" w:leader="dot" w:pos="8306"/>
        </w:tabs>
      </w:pPr>
      <w:hyperlink w:anchor="_Toc22389" w:history="1">
        <w:r>
          <w:rPr>
            <w:rFonts w:ascii="仿宋" w:eastAsia="仿宋" w:hAnsi="仿宋" w:cs="仿宋" w:hint="eastAsia"/>
            <w:lang w:eastAsia="zh-CN"/>
          </w:rPr>
          <w:t>(二)、金属制品、设备修理项目盈利能力分析</w:t>
        </w:r>
        <w:r>
          <w:tab/>
        </w:r>
        <w:r>
          <w:fldChar w:fldCharType="begin"/>
        </w:r>
        <w:r>
          <w:instrText xml:space="preserve"> PAGEREF _Toc22389 \h </w:instrText>
        </w:r>
        <w:r>
          <w:fldChar w:fldCharType="separate"/>
        </w:r>
        <w:r>
          <w:t>53</w:t>
        </w:r>
        <w:r>
          <w:fldChar w:fldCharType="end"/>
        </w:r>
      </w:hyperlink>
    </w:p>
    <w:p>
      <w:pPr>
        <w:pStyle w:val="TOC1"/>
        <w:tabs>
          <w:tab w:val="right" w:leader="dot" w:pos="8306"/>
        </w:tabs>
      </w:pPr>
      <w:hyperlink w:anchor="_Toc16551" w:history="1">
        <w:r>
          <w:rPr>
            <w:rFonts w:ascii="仿宋" w:eastAsia="仿宋" w:hAnsi="仿宋" w:cs="仿宋" w:hint="eastAsia"/>
            <w:lang w:eastAsia="zh-CN"/>
          </w:rPr>
          <w:t>十二、金属制品、设备修理项目计划安排</w:t>
        </w:r>
        <w:r>
          <w:tab/>
        </w:r>
        <w:r>
          <w:fldChar w:fldCharType="begin"/>
        </w:r>
        <w:r>
          <w:instrText xml:space="preserve"> PAGEREF _Toc16551 \h </w:instrText>
        </w:r>
        <w:r>
          <w:fldChar w:fldCharType="separate"/>
        </w:r>
        <w:r>
          <w:t>54</w:t>
        </w:r>
        <w:r>
          <w:fldChar w:fldCharType="end"/>
        </w:r>
      </w:hyperlink>
    </w:p>
    <w:p>
      <w:pPr>
        <w:pStyle w:val="TOC2"/>
        <w:tabs>
          <w:tab w:val="right" w:leader="dot" w:pos="8306"/>
        </w:tabs>
      </w:pPr>
      <w:hyperlink w:anchor="_Toc16785" w:history="1">
        <w:r>
          <w:rPr>
            <w:rFonts w:ascii="仿宋" w:eastAsia="仿宋" w:hAnsi="仿宋" w:cs="仿宋" w:hint="eastAsia"/>
            <w:lang w:eastAsia="zh-CN"/>
          </w:rPr>
          <w:t>(一)、建设周期</w:t>
        </w:r>
        <w:r>
          <w:tab/>
        </w:r>
        <w:r>
          <w:fldChar w:fldCharType="begin"/>
        </w:r>
        <w:r>
          <w:instrText xml:space="preserve"> PAGEREF _Toc16785 \h </w:instrText>
        </w:r>
        <w:r>
          <w:fldChar w:fldCharType="separate"/>
        </w:r>
        <w:r>
          <w:t>54</w:t>
        </w:r>
        <w:r>
          <w:fldChar w:fldCharType="end"/>
        </w:r>
      </w:hyperlink>
    </w:p>
    <w:p>
      <w:pPr>
        <w:pStyle w:val="TOC2"/>
        <w:tabs>
          <w:tab w:val="right" w:leader="dot" w:pos="8306"/>
        </w:tabs>
      </w:pPr>
      <w:hyperlink w:anchor="_Toc19780" w:history="1">
        <w:r>
          <w:rPr>
            <w:rFonts w:ascii="仿宋" w:eastAsia="仿宋" w:hAnsi="仿宋" w:cs="仿宋" w:hint="eastAsia"/>
            <w:lang w:eastAsia="zh-CN"/>
          </w:rPr>
          <w:t>(二)、建设进度</w:t>
        </w:r>
        <w:r>
          <w:tab/>
        </w:r>
        <w:r>
          <w:fldChar w:fldCharType="begin"/>
        </w:r>
        <w:r>
          <w:instrText xml:space="preserve"> PAGEREF _Toc19780 \h </w:instrText>
        </w:r>
        <w:r>
          <w:fldChar w:fldCharType="separate"/>
        </w:r>
        <w:r>
          <w:t>55</w:t>
        </w:r>
        <w:r>
          <w:fldChar w:fldCharType="end"/>
        </w:r>
      </w:hyperlink>
    </w:p>
    <w:p>
      <w:pPr>
        <w:pStyle w:val="TOC2"/>
        <w:tabs>
          <w:tab w:val="right" w:leader="dot" w:pos="8306"/>
        </w:tabs>
      </w:pPr>
      <w:hyperlink w:anchor="_Toc29452" w:history="1">
        <w:r>
          <w:rPr>
            <w:rFonts w:ascii="仿宋" w:eastAsia="仿宋" w:hAnsi="仿宋" w:cs="仿宋" w:hint="eastAsia"/>
            <w:lang w:eastAsia="zh-CN"/>
          </w:rPr>
          <w:t>(三)、进度安排注意事项</w:t>
        </w:r>
        <w:r>
          <w:tab/>
        </w:r>
        <w:r>
          <w:fldChar w:fldCharType="begin"/>
        </w:r>
        <w:r>
          <w:instrText xml:space="preserve"> PAGEREF _Toc29452 \h </w:instrText>
        </w:r>
        <w:r>
          <w:fldChar w:fldCharType="separate"/>
        </w:r>
        <w:r>
          <w:t>56</w:t>
        </w:r>
        <w:r>
          <w:fldChar w:fldCharType="end"/>
        </w:r>
      </w:hyperlink>
    </w:p>
    <w:p>
      <w:pPr>
        <w:pStyle w:val="TOC2"/>
        <w:tabs>
          <w:tab w:val="right" w:leader="dot" w:pos="8306"/>
        </w:tabs>
      </w:pPr>
      <w:hyperlink w:anchor="_Toc2685" w:history="1">
        <w:r>
          <w:rPr>
            <w:rFonts w:ascii="仿宋" w:eastAsia="仿宋" w:hAnsi="仿宋" w:cs="仿宋" w:hint="eastAsia"/>
            <w:lang w:eastAsia="zh-CN"/>
          </w:rPr>
          <w:t>(四)、人力资源配置</w:t>
        </w:r>
        <w:r>
          <w:tab/>
        </w:r>
        <w:r>
          <w:fldChar w:fldCharType="begin"/>
        </w:r>
        <w:r>
          <w:instrText xml:space="preserve"> PAGEREF _Toc2685 \h </w:instrText>
        </w:r>
        <w:r>
          <w:fldChar w:fldCharType="separate"/>
        </w:r>
        <w:r>
          <w:t>58</w:t>
        </w:r>
        <w:r>
          <w:fldChar w:fldCharType="end"/>
        </w:r>
      </w:hyperlink>
    </w:p>
    <w:p>
      <w:pPr>
        <w:pStyle w:val="TOC1"/>
        <w:tabs>
          <w:tab w:val="right" w:leader="dot" w:pos="8306"/>
        </w:tabs>
      </w:pPr>
      <w:hyperlink w:anchor="_Toc16254" w:history="1">
        <w:r>
          <w:rPr>
            <w:rFonts w:ascii="仿宋" w:eastAsia="仿宋" w:hAnsi="仿宋" w:cs="仿宋" w:hint="eastAsia"/>
            <w:lang w:eastAsia="zh-CN"/>
          </w:rPr>
          <w:t>十三、金属制品、设备修理项目工程方案分析</w:t>
        </w:r>
        <w:r>
          <w:tab/>
        </w:r>
        <w:r>
          <w:fldChar w:fldCharType="begin"/>
        </w:r>
        <w:r>
          <w:instrText xml:space="preserve"> PAGEREF _Toc16254 \h </w:instrText>
        </w:r>
        <w:r>
          <w:fldChar w:fldCharType="separate"/>
        </w:r>
        <w:r>
          <w:t>59</w:t>
        </w:r>
        <w:r>
          <w:fldChar w:fldCharType="end"/>
        </w:r>
      </w:hyperlink>
    </w:p>
    <w:p>
      <w:pPr>
        <w:pStyle w:val="TOC2"/>
        <w:tabs>
          <w:tab w:val="right" w:leader="dot" w:pos="8306"/>
        </w:tabs>
      </w:pPr>
      <w:hyperlink w:anchor="_Toc11632" w:history="1">
        <w:r>
          <w:rPr>
            <w:rFonts w:ascii="仿宋" w:eastAsia="仿宋" w:hAnsi="仿宋" w:cs="仿宋" w:hint="eastAsia"/>
            <w:lang w:eastAsia="zh-CN"/>
          </w:rPr>
          <w:t>(一)、建筑工程设计原则</w:t>
        </w:r>
        <w:r>
          <w:tab/>
        </w:r>
        <w:r>
          <w:fldChar w:fldCharType="begin"/>
        </w:r>
        <w:r>
          <w:instrText xml:space="preserve"> PAGEREF _Toc11632 \h </w:instrText>
        </w:r>
        <w:r>
          <w:fldChar w:fldCharType="separate"/>
        </w:r>
        <w:r>
          <w:t>59</w:t>
        </w:r>
        <w:r>
          <w:fldChar w:fldCharType="end"/>
        </w:r>
      </w:hyperlink>
    </w:p>
    <w:p>
      <w:pPr>
        <w:pStyle w:val="TOC2"/>
        <w:tabs>
          <w:tab w:val="right" w:leader="dot" w:pos="8306"/>
        </w:tabs>
      </w:pPr>
      <w:hyperlink w:anchor="_Toc32742" w:history="1">
        <w:r>
          <w:rPr>
            <w:rFonts w:ascii="仿宋" w:eastAsia="仿宋" w:hAnsi="仿宋" w:cs="仿宋" w:hint="eastAsia"/>
            <w:lang w:eastAsia="zh-CN"/>
          </w:rPr>
          <w:t>(二)、土建工程建设指标</w:t>
        </w:r>
        <w:r>
          <w:tab/>
        </w:r>
        <w:r>
          <w:fldChar w:fldCharType="begin"/>
        </w:r>
        <w:r>
          <w:instrText xml:space="preserve"> PAGEREF _Toc32742 \h </w:instrText>
        </w:r>
        <w:r>
          <w:fldChar w:fldCharType="separate"/>
        </w:r>
        <w:r>
          <w:t>62</w:t>
        </w:r>
        <w:r>
          <w:fldChar w:fldCharType="end"/>
        </w:r>
      </w:hyperlink>
    </w:p>
    <w:p>
      <w:pPr>
        <w:pStyle w:val="TOC1"/>
        <w:tabs>
          <w:tab w:val="right" w:leader="dot" w:pos="8306"/>
        </w:tabs>
      </w:pPr>
      <w:hyperlink w:anchor="_Toc10771" w:history="1">
        <w:r>
          <w:rPr>
            <w:rFonts w:ascii="仿宋" w:eastAsia="仿宋" w:hAnsi="仿宋" w:cs="仿宋" w:hint="eastAsia"/>
            <w:lang w:eastAsia="zh-CN"/>
          </w:rPr>
          <w:t>十四、金属制品、设备修理项目实施保障措施</w:t>
        </w:r>
        <w:r>
          <w:tab/>
        </w:r>
        <w:r>
          <w:fldChar w:fldCharType="begin"/>
        </w:r>
        <w:r>
          <w:instrText xml:space="preserve"> PAGEREF _Toc10771 \h </w:instrText>
        </w:r>
        <w:r>
          <w:fldChar w:fldCharType="separate"/>
        </w:r>
        <w:r>
          <w:t>64</w:t>
        </w:r>
        <w:r>
          <w:fldChar w:fldCharType="end"/>
        </w:r>
      </w:hyperlink>
    </w:p>
    <w:p>
      <w:pPr>
        <w:pStyle w:val="TOC2"/>
        <w:tabs>
          <w:tab w:val="right" w:leader="dot" w:pos="8306"/>
        </w:tabs>
      </w:pPr>
      <w:hyperlink w:anchor="_Toc9104" w:history="1">
        <w:r>
          <w:rPr>
            <w:rFonts w:ascii="仿宋" w:eastAsia="仿宋" w:hAnsi="仿宋" w:cs="仿宋" w:hint="eastAsia"/>
            <w:lang w:eastAsia="zh-CN"/>
          </w:rPr>
          <w:t>(一)、金属制品、设备修理项目实施保障机制</w:t>
        </w:r>
        <w:r>
          <w:tab/>
        </w:r>
        <w:r>
          <w:fldChar w:fldCharType="begin"/>
        </w:r>
        <w:r>
          <w:instrText xml:space="preserve"> PAGEREF _Toc9104 \h </w:instrText>
        </w:r>
        <w:r>
          <w:fldChar w:fldCharType="separate"/>
        </w:r>
        <w:r>
          <w:t>64</w:t>
        </w:r>
        <w:r>
          <w:fldChar w:fldCharType="end"/>
        </w:r>
      </w:hyperlink>
    </w:p>
    <w:p>
      <w:pPr>
        <w:pStyle w:val="TOC2"/>
        <w:tabs>
          <w:tab w:val="right" w:leader="dot" w:pos="8306"/>
        </w:tabs>
      </w:pPr>
      <w:hyperlink w:anchor="_Toc30979" w:history="1">
        <w:r>
          <w:rPr>
            <w:rFonts w:ascii="仿宋" w:eastAsia="仿宋" w:hAnsi="仿宋" w:cs="仿宋" w:hint="eastAsia"/>
            <w:lang w:eastAsia="zh-CN"/>
          </w:rPr>
          <w:t>(二)、金属制品、设备修理项目法律合规要求</w:t>
        </w:r>
        <w:r>
          <w:tab/>
        </w:r>
        <w:r>
          <w:fldChar w:fldCharType="begin"/>
        </w:r>
        <w:r>
          <w:instrText xml:space="preserve"> PAGEREF _Toc30979 \h </w:instrText>
        </w:r>
        <w:r>
          <w:fldChar w:fldCharType="separate"/>
        </w:r>
        <w:r>
          <w:t>68</w:t>
        </w:r>
        <w:r>
          <w:fldChar w:fldCharType="end"/>
        </w:r>
      </w:hyperlink>
    </w:p>
    <w:p>
      <w:pPr>
        <w:pStyle w:val="TOC2"/>
        <w:tabs>
          <w:tab w:val="right" w:leader="dot" w:pos="8306"/>
        </w:tabs>
      </w:pPr>
      <w:hyperlink w:anchor="_Toc29976" w:history="1">
        <w:r>
          <w:rPr>
            <w:rFonts w:ascii="仿宋" w:eastAsia="仿宋" w:hAnsi="仿宋" w:cs="仿宋" w:hint="eastAsia"/>
            <w:lang w:eastAsia="zh-CN"/>
          </w:rPr>
          <w:t>(三)、金属制品、设备修理项目合同管理与法律事务</w:t>
        </w:r>
        <w:r>
          <w:tab/>
        </w:r>
        <w:r>
          <w:fldChar w:fldCharType="begin"/>
        </w:r>
        <w:r>
          <w:instrText xml:space="preserve"> PAGEREF _Toc29976 \h </w:instrText>
        </w:r>
        <w:r>
          <w:fldChar w:fldCharType="separate"/>
        </w:r>
        <w:r>
          <w:t>72</w:t>
        </w:r>
        <w:r>
          <w:fldChar w:fldCharType="end"/>
        </w:r>
      </w:hyperlink>
    </w:p>
    <w:p>
      <w:pPr>
        <w:pStyle w:val="TOC2"/>
        <w:tabs>
          <w:tab w:val="right" w:leader="dot" w:pos="8306"/>
        </w:tabs>
      </w:pPr>
      <w:hyperlink w:anchor="_Toc1276" w:history="1">
        <w:r>
          <w:rPr>
            <w:rFonts w:ascii="仿宋" w:eastAsia="仿宋" w:hAnsi="仿宋" w:cs="仿宋" w:hint="eastAsia"/>
            <w:lang w:eastAsia="zh-CN"/>
          </w:rPr>
          <w:t>(四)、金属制品、设备修理项目知识产权保护策略</w:t>
        </w:r>
        <w:r>
          <w:tab/>
        </w:r>
        <w:r>
          <w:fldChar w:fldCharType="begin"/>
        </w:r>
        <w:r>
          <w:instrText xml:space="preserve"> PAGEREF _Toc1276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215"/>
      <w:r>
        <w:rPr>
          <w:rFonts w:ascii="仿宋" w:eastAsia="仿宋" w:hAnsi="仿宋" w:cs="仿宋" w:hint="eastAsia"/>
          <w:sz w:val="28"/>
          <w:lang w:eastAsia="zh-CN"/>
        </w:rPr>
        <w:t>一、金属制品、设备修理项目文档管理</w:t>
      </w:r>
      <w:bookmarkEnd w:id="2"/>
    </w:p>
    <w:p>
      <w:pPr>
        <w:pStyle w:val="Heading2"/>
        <w:rPr>
          <w:rFonts w:ascii="仿宋" w:eastAsia="仿宋" w:hAnsi="仿宋" w:cs="仿宋" w:hint="eastAsia"/>
          <w:lang w:eastAsia="zh-CN"/>
        </w:rPr>
      </w:pPr>
      <w:bookmarkStart w:id="3" w:name="_Toc106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金属制品、设备修理项目高度重视文档的质量和准确性，以支持金属制品、设备修理项目的各项活动和决策。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文档的编制始于金属制品、设备修理项目计划的初期，我们制定了详细的文档编制计划，明确了每个文档的内容、格式和编写责任人。在金属制品、设备修理项目启动阶段，我们首先编制了金属制品、设备修理项目章程，明确定义了金属制品、设备修理项目的目标、范围、风险等关键要素。随后，金属制品、设备修理项目团队根据计划陆续编制了需求文档、设计文档、测试文档等各类文档，确保金属制品、设备修理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制品、设备修理项目管理中的重要环节，旨在确保金属制品、设备修理项目文档符合质量标准和金属制品、设备修理项目需求。在金属制品、设备修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制品、设备修理项目相关利益方和专业领域的专家对文档进行独立审查。这有助于获取更全面、客观的反馈，确保金属制品、设备修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在文档编制与审查方面建立了严格的管理机制，通过规范的流程和多维度的审查，确保金属制品、设备修理项目文档的质量、准确性和可靠性，为金属制品、设备修理项目的顺利推进提供了有力支持。</w:t>
      </w:r>
    </w:p>
    <w:p>
      <w:pPr>
        <w:pStyle w:val="Heading2"/>
        <w:ind w:firstLine="560" w:firstLineChars="200"/>
        <w:rPr>
          <w:rFonts w:ascii="仿宋" w:eastAsia="仿宋" w:hAnsi="仿宋" w:cs="仿宋" w:hint="eastAsia"/>
          <w:sz w:val="28"/>
          <w:lang w:eastAsia="zh-CN"/>
        </w:rPr>
      </w:pPr>
      <w:bookmarkStart w:id="4" w:name="_Toc2463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在金属制品、设备修理项目中，我们致力于优化文档发布与分发过程，以确保信息的高效传递和团队间协作的顺畅进行。以下是我们采取的关键优化策略：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我们通过多渠道发布文档，包括电子邮件、金属制品、设备修理项目管理平台、内部网站等，以满足不同团队成员的偏好和需求。多渠道发布确保了信息的全面覆盖。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我们采用了精细的权限控制，确保只有授权人员可以访问敏感信息。这种安全措施保护了金属制品、设备修理项目文档的机密性，防止了未经授权的信息泄露。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84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金属制品、设备修理项目生命周期中一个至关重要的环节，直接关系到金属制品、设备修理项目信息的长期保存和历史记录的完整性。在金属制品、设备修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971"/>
      <w:r>
        <w:rPr>
          <w:rFonts w:ascii="仿宋" w:eastAsia="仿宋" w:hAnsi="仿宋" w:cs="仿宋" w:hint="eastAsia"/>
          <w:sz w:val="28"/>
          <w:lang w:eastAsia="zh-CN"/>
        </w:rPr>
        <w:t>二、金属制品、设备修理项目概论</w:t>
      </w:r>
      <w:bookmarkEnd w:id="6"/>
    </w:p>
    <w:p>
      <w:pPr>
        <w:pStyle w:val="Heading2"/>
        <w:rPr>
          <w:rFonts w:ascii="仿宋" w:eastAsia="仿宋" w:hAnsi="仿宋" w:cs="仿宋" w:hint="eastAsia"/>
          <w:lang w:eastAsia="zh-CN"/>
        </w:rPr>
      </w:pPr>
      <w:bookmarkStart w:id="7" w:name="_Toc22070"/>
      <w:r>
        <w:rPr>
          <w:rFonts w:ascii="仿宋" w:eastAsia="仿宋" w:hAnsi="仿宋" w:cs="仿宋" w:hint="eastAsia"/>
          <w:lang w:eastAsia="zh-CN"/>
        </w:rPr>
        <w:t>(一)、金属制品、设备修理项目概况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的起源追溯至对市场的深入洞察。市场的不断演变与变革为金属制品、设备修理项目提供了难得的机遇。当前市场存在的需求缺口和变革的大环境共同构成了金属制品、设备修理项目的背景。这个金属制品、设备修理项目旨在充分利用市场机遇，填补行业中尚未满足的需求，为客户提供全新的解决方案。市场的变革和需求的增长使得这个金属制品、设备修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金属制品、设备修理项目名称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正式命名为金属制品、设备修理。这个名称不仅仅是一个标识，更代表了金属制品、设备修理项目的核心理念和愿景。它蕴含着金属制品、设备修理项目所要解决问题的关键字，具有强烈的表达和辨识度，为金属制品、设备修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金属制品、设备修理项目目标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的核心目标是提供一种全新、高效的解决方案，满足客户日益增长的需求。金属制品、设备修理项目追求的不仅仅是满足市场需求，更是在市场中获得卓越的竞争优势。通过不断提升产品或服务的质量和创新水平，金属制品、设备修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金属制品、设备修理项目范围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全面涵盖了产品研发、制造、市场推广和售后服务，确保从产品设计到最终用户体验的全方位关注。这一全面的金属制品、设备修理项目范围是为了确保金属制品、设备修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金属制品、设备修理项目时间表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计划在未来18个月内完成，包括研发、测试、市场试点和正式推出等不同阶段。这个时间表的合理设计是为了确保金属制品、设备修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金属制品、设备修理项目预算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总预算估算为XX百万美元，主要分配在研发、市场推广、人员培训和运营等方面。这一充足的预算为金属制品、设备修理项目提供了充足的资源，确保金属制品、设备修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金属制品、设备修理项目风险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金属制品、设备修理项目可能面临的风险包括市场接受度低、技术难题、竞争激烈等。金属制品、设备修理项目团队已经制定了相应的风险应对计划，通过前瞻性的风险管理，确保金属制品、设备修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金属制品、设备修理项目团队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金属制品、设备修理项目汇聚了一支经验丰富、多领域专业素养的核心团队，确保金属制品、设备修理项目在各个方面都能拥有高水平的执行力。团队的协同作战是金属制品、设备修理项目成功的关键因素之一。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金属制品、设备修理项目背景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金属制品、设备修理项目的背景根植于市场对更高效、创新产品的渴望，同时也受到科技发展对行业格局的深刻改变的影响。这为金属制品、设备修理项目提供了广阔的发展空间和市场需求。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金属制品、设备修理项目现状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截至目前，金属制品、设备修理项目已完成市场调研和技术验证，取得了初步的成功。这为金属制品、设备修理项目在未来的发展奠定了坚实的基础，为更远大的目标打下了坚实的基石。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936"/>
      <w:r>
        <w:rPr>
          <w:rFonts w:ascii="仿宋" w:eastAsia="仿宋" w:hAnsi="仿宋" w:cs="仿宋" w:hint="eastAsia"/>
          <w:sz w:val="28"/>
          <w:lang w:eastAsia="zh-CN"/>
        </w:rPr>
        <w:t>(二)、金属制品、设备修理项目目标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制品、设备修理项目首要业务目标是在市场中占据有利地位，实现产品/服务的成功推广和销售。通过不断提升产品质量、创新性，金属制品、设备修理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在科技迅速发展的时代，金属制品、设备修理项目着眼于技术创新。通过持续的研发和技术升级，金属制品、设备修理项目旨在推出更具创新性的产品或服务，以满足市场对新鲜、先进解决方案的需求。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制品、设备修理项目设定了客户满意度目标。通过提供卓越的产品质量和优质的客户服务，金属制品、设备修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金属制品、设备修理项目注重社会责任和可持续发展。通过实施环保、社会责任金属制品、设备修理项目，金属制品、设备修理项目致力于在经济发展的同时保护环境，促进社会公平，实现可持续经营。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金属制品、设备修理项目的团队是实现目标的核心驱动力。因此，金属制品、设备修理项目设定了团队发展目标，包括提升团队成员的专业技能、培养领导力，以及搭建协同高效的团队工作氛围。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5852"/>
      <w:r>
        <w:rPr>
          <w:rFonts w:ascii="仿宋" w:eastAsia="仿宋" w:hAnsi="仿宋" w:cs="仿宋" w:hint="eastAsia"/>
          <w:sz w:val="28"/>
          <w:lang w:eastAsia="zh-CN"/>
        </w:rPr>
        <w:t>(三)、金属制品、设备修理项目提出的理由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金属制品、设备修理项目提出的理由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的提出源于对市场机遇的深刻洞察。当前市场中存在的需求缺口和行业发展趋势表明，有巨大的商业机会等待被开发。通过准确捕捉市场机遇，金属制品、设备修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的理念基于对技术创新的信仰。通过持续的研发和技术投入，金属制品、设备修理项目有望推出更具创新性的产品或服务。在科技飞速发展的当下，金属制品、设备修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的提出是为了增强企业的行业竞争力。通过提升产品或服务的质量和独特性，金属制品、设备修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响应了消费者需求的变化。随着社会和科技的不断发展，消费者对产品和服务的需求也在发生变化。通过深入了解并及时回应消费者的新需求，金属制品、设备修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的提出是企业战略发展规划的一部分。在面对日益激烈的市场竞争和不断变化的商业环境中，金属制品、设备修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的提出不仅仅是基于商业考量，还注重社会责任。通过推出环保、社会责任等方面的金属制品、设备修理项目，金属制品、设备修理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金属制品、设备修理项目的提出反映了对利益相关者期望的关注。包括客户、员工、投资者等利益相关者在企业发展中都有着各自的期望，金属制品、设备修理项目力求在满足这些期望的同时，取得更大的共赢。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7923"/>
      <w:r>
        <w:rPr>
          <w:rFonts w:ascii="仿宋" w:eastAsia="仿宋" w:hAnsi="仿宋" w:cs="仿宋" w:hint="eastAsia"/>
          <w:sz w:val="28"/>
          <w:lang w:eastAsia="zh-CN"/>
        </w:rPr>
        <w:t>(四)、金属制品、设备修理项目意义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在实施金属制品、设备修理项目的过程中，我们不仅仅是在追逐商业成功，更是为企业和社会的多个层面创造了深远的意义。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的首要意义在于提升企业的市场竞争力。通过持续的创新和对产品质量的高标准要求，金属制品、设备修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属制品、设备修理项目的推进将促使行业技术水平的提升。通过引入先进技术和创新性解决方案，金属制品、设备修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属制品、设备修理项目不仅创造了大量就业机会，提高了就业水平，还注重社会责任和环保。通过参与社会公益事业和推动环保金属制品、设备修理项目，金属制品、设备修理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综合而言，金属制品、设备修理项目意义重大，不仅推动了企业的发展，也为行业和社会的进步贡献了积极力量。这是一个全面而深刻的影响，将在未来产生可持续的正面效应。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8025"/>
      <w:r>
        <w:rPr>
          <w:rFonts w:ascii="仿宋" w:eastAsia="仿宋" w:hAnsi="仿宋" w:cs="仿宋" w:hint="eastAsia"/>
          <w:sz w:val="28"/>
          <w:lang w:eastAsia="zh-CN"/>
        </w:rPr>
        <w:t>(五)、金属制品、设备修理项目背景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在当今迅猛发展的商业环境中，金属制品、设备修理项目的动因根植于对多方面因素的审慎考量。这个金属制品、设备修理项目的提出并非孤立的决策，而是对企业所处背景深入思考的产物。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属制品、设备修理项目背后的首要原因。科技的迅速发展和全球市场的快速变化使得企业必须灵活应对。金属制品、设备修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属制品、设备修理项目背景中不可忽视的一环。企业需要在激烈竞争中脱颖而出，为此，金属制品、设备修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技术的迅速发展为企业带来了机遇与挑战。作为金属制品、设备修理项目启动的背景之一，对新兴技术的应用将有助于提升企业的技术水平，使其在不断演进的商业环境中保持竞争优势。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金属制品、设备修理项目充分融入了社会责任的理念，通过可持续经营和社会公益金属制品、设备修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7000"/>
      <w:r>
        <w:rPr>
          <w:rFonts w:ascii="仿宋" w:eastAsia="仿宋" w:hAnsi="仿宋" w:cs="仿宋" w:hint="eastAsia"/>
          <w:sz w:val="28"/>
          <w:lang w:eastAsia="zh-CN"/>
        </w:rPr>
        <w:t>三、金属制品、设备修理项目建设单位说明</w:t>
      </w:r>
      <w:bookmarkEnd w:id="12"/>
    </w:p>
    <w:p>
      <w:pPr>
        <w:pStyle w:val="Heading2"/>
        <w:rPr>
          <w:rFonts w:ascii="仿宋" w:eastAsia="仿宋" w:hAnsi="仿宋" w:cs="仿宋" w:hint="eastAsia"/>
          <w:lang w:eastAsia="zh-CN"/>
        </w:rPr>
      </w:pPr>
      <w:bookmarkStart w:id="13" w:name="_Toc24564"/>
      <w:r>
        <w:rPr>
          <w:rFonts w:ascii="仿宋" w:eastAsia="仿宋" w:hAnsi="仿宋" w:cs="仿宋" w:hint="eastAsia"/>
          <w:lang w:eastAsia="zh-CN"/>
        </w:rPr>
        <w:t>(一)、金属制品、设备修理项目承办单位基本情况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269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金属制品、设备修理项目承办单位的XXXX，我们着眼于实现可持续的经济效益。通过技术创新和解决方案的提供，公司预计在金属制品、设备修理项目执行期间将获得可观的收入增长。这一收入来源主要包括金属制品、设备修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同时，我们注重成本控制和效率提升，以确保金属制品、设备修理项目的可持续盈利。透过精细的管理和资源优化，公司期望实现金属制品、设备修理项目利润最大化。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制品、设备修理项目实施进行全面的投资评估，包括金属制品、设备修理项目启动阶段的资金投入和后续运营成本。通过对金属制品、设备修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属制品、设备修理项目实施过程中具备足够的资金流动性，公司将进行详尽的现金流分析。这包括资金需求的合理预测、金属制品、设备修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0430"/>
      <w:r>
        <w:rPr>
          <w:rFonts w:ascii="仿宋" w:eastAsia="仿宋" w:hAnsi="仿宋" w:cs="仿宋" w:hint="eastAsia"/>
          <w:sz w:val="28"/>
          <w:lang w:eastAsia="zh-CN"/>
        </w:rPr>
        <w:t>四、金属制品、设备修理项目可持续发展</w:t>
      </w:r>
      <w:bookmarkEnd w:id="15"/>
    </w:p>
    <w:p>
      <w:pPr>
        <w:pStyle w:val="Heading2"/>
        <w:rPr>
          <w:rFonts w:ascii="仿宋" w:eastAsia="仿宋" w:hAnsi="仿宋" w:cs="仿宋" w:hint="eastAsia"/>
          <w:lang w:eastAsia="zh-CN"/>
        </w:rPr>
      </w:pPr>
      <w:bookmarkStart w:id="16" w:name="_Toc1621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制品、设备修理项目中，金属制品、设备修理项目团队着眼于未来，明确了可持续发展的战略方向。制定的具体可持续发展目标包括降低资源使用、采用环保技术、最大化社会效益等。这一步骤不仅有助于金属制品、设备修理项目在环保和社会责任方面达到最高标准，也为未来提供了明确的指引，确保金属制品、设备修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可持续实践的融入金属制品、设备修理项目管理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制品、设备修理项目管理周期。从金属制品、设备修理项目规划开始，金属制品、设备修理项目团队就考虑了环境和社会的因素。在执行阶段，金属制品、设备修理项目团队积极推动绿色技术的应用，优化资源利用。此外，关注员工的社会责任，通过培训和沟通活动提高员工对可持续发展的认知，使他们能够在日常工作中践行可持续实践。这些举措不仅为金属制品、设备修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675"/>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属制品、设备修理项目的可持续发展理念，我们深信环保与社会责任是金属制品、设备修理项目成功的关键支柱。在金属制品、设备修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制品、设备修理项目团队通过引入先进的环保技术、建立高效的废物处理系统以及推动能源节约措施，积极履行环保责任。定期的环保监测和评估确保金属制品、设备修理项目活动对环境的影响得到最小化，并努力达到或超过相关环境法规和标准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https://d.book118.com/495320122314011111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金属制品、设备修理项目规划设计方案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金属制品、设备修理项目规划设计方案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金属制品、设备修理项目规划设计方案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金属制品、设备修理项目规划设计方案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金属制品、设备修理项目规划设计方案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金属制品、设备修理项目规划设计方案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金属制品、设备修理项目规划设计方案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金属制品、设备修理项目规划设计方案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金属制品、设备修理项目规划设计方案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金属制品、设备修理项目规划设计方案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金属制品、设备修理项目规划设计方案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金属制品、设备修理项目规划设计方案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金属制品、设备修理项目规划设计方案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金属制品、设备修理项目规划设计方案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金属制品、设备修理项目规划设计方案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金属制品、设备修理项目规划设计方案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金属制品、设备修理项目规划设计方案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7656DD"/>
    <w:rsid w:val="7C7656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32012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2024-02-17T03:08:00Z</dcterms:created>
  <dcterms:modified xsi:type="dcterms:W3CDTF">2024-02-17T03:08:41Z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76429F16C4BB455287BDD59389168DB4_11</vt:lpwstr>
  </property>
  <property fmtid="{D5CDD505-2E9C-101B-9397-08002B2CF9AE}" pid="3" name="KSOProductBuildVer">
    <vt:lpwstr>2052-12.1.0.16250</vt:lpwstr>
  </property>
</Properties>
</file>