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微生物发酵工程试验指导</w:t>
      </w:r>
    </w:p>
    <w:p>
      <w:pPr>
        <w:pStyle w:val="BodyText"/>
        <w:rPr>
          <w:sz w:val="21"/>
        </w:rPr>
      </w:pPr>
    </w:p>
    <w:p>
      <w:pPr>
        <w:pStyle w:val="BodyText"/>
        <w:spacing w:before="50"/>
        <w:ind w:right="1654"/>
        <w:jc w:val="right"/>
      </w:pPr>
      <w:r>
        <w:t>王金华</w:t>
      </w:r>
    </w:p>
    <w:p>
      <w:pPr>
        <w:pStyle w:val="BodyText"/>
      </w:pPr>
    </w:p>
    <w:p>
      <w:pPr>
        <w:pStyle w:val="BodyText"/>
        <w:spacing w:before="3"/>
        <w:rPr>
          <w:sz w:val="31"/>
        </w:rPr>
      </w:pPr>
    </w:p>
    <w:p>
      <w:pPr>
        <w:spacing w:before="0"/>
        <w:ind w:left="8144" w:right="0" w:firstLine="0"/>
        <w:jc w:val="left"/>
        <w:rPr>
          <w:sz w:val="45"/>
        </w:rPr>
      </w:pPr>
      <w:r>
        <w:rPr>
          <w:sz w:val="45"/>
        </w:rPr>
        <w:t>试验规章</w:t>
      </w:r>
    </w:p>
    <w:p>
      <w:pPr>
        <w:spacing w:before="230" w:line="348" w:lineRule="auto"/>
        <w:ind w:left="2466" w:right="1786" w:hanging="576"/>
        <w:jc w:val="left"/>
        <w:rPr>
          <w:sz w:val="45"/>
        </w:rPr>
      </w:pPr>
      <w:r>
        <w:rPr>
          <w:sz w:val="45"/>
        </w:rPr>
        <w:t>1、试验前必需预习试验指导书。假设经提问觉察没有预习者，须在教师指定的时间内预习完毕，方得参与试验。</w:t>
      </w:r>
    </w:p>
    <w:p>
      <w:pPr>
        <w:spacing w:before="5" w:line="350" w:lineRule="auto"/>
        <w:ind w:left="2466" w:right="1656" w:hanging="576"/>
        <w:jc w:val="both"/>
        <w:rPr>
          <w:sz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362330</wp:posOffset>
            </wp:positionV>
            <wp:extent cx="11340845" cy="652767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527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2、试验前须认真检查仪器、试剂、用具及试验材料。如有破损、短缺应</w:t>
      </w:r>
      <w:r>
        <w:rPr>
          <w:spacing w:val="-16"/>
          <w:sz w:val="45"/>
        </w:rPr>
        <w:t>马上报告指导教师，经同意前方可调换和补充。对玻璃器皿须做好清洗</w:t>
      </w:r>
      <w:r>
        <w:rPr>
          <w:sz w:val="45"/>
        </w:rPr>
        <w:t>工作。</w:t>
      </w:r>
    </w:p>
    <w:p>
      <w:pPr>
        <w:spacing w:before="0" w:line="350" w:lineRule="auto"/>
        <w:ind w:left="2466" w:right="1786" w:hanging="576"/>
        <w:jc w:val="left"/>
        <w:rPr>
          <w:sz w:val="45"/>
        </w:rPr>
      </w:pPr>
      <w:r>
        <w:rPr>
          <w:sz w:val="45"/>
        </w:rPr>
        <w:t>3、试验过程中不得任凭挪动外组的仪器、用具和试验材料。不得随便拨动仪器开关或电源开关，须按试验要求进展。</w:t>
      </w:r>
    </w:p>
    <w:p>
      <w:pPr>
        <w:spacing w:before="0" w:line="348" w:lineRule="auto"/>
        <w:ind w:left="2466" w:right="1786" w:hanging="576"/>
        <w:jc w:val="left"/>
        <w:rPr>
          <w:sz w:val="45"/>
        </w:rPr>
      </w:pPr>
      <w:r>
        <w:rPr>
          <w:sz w:val="45"/>
        </w:rPr>
        <w:t>4、试验材料、药品的使用，应在不影响试验结果的前提下留意节约，杜绝铺张。</w:t>
      </w:r>
    </w:p>
    <w:p>
      <w:pPr>
        <w:spacing w:before="3" w:line="350" w:lineRule="auto"/>
        <w:ind w:left="2466" w:right="1786" w:hanging="576"/>
        <w:jc w:val="left"/>
        <w:rPr>
          <w:sz w:val="45"/>
        </w:rPr>
      </w:pPr>
      <w:r>
        <w:rPr>
          <w:sz w:val="45"/>
        </w:rPr>
        <w:t>5、试验室应保持安静，不得谈笑喧哗，不许搞其他动作，以免影响他人试验。</w:t>
      </w:r>
    </w:p>
    <w:p>
      <w:pPr>
        <w:spacing w:before="0" w:line="350" w:lineRule="auto"/>
        <w:ind w:left="2466" w:right="1786" w:hanging="576"/>
        <w:jc w:val="left"/>
        <w:rPr>
          <w:sz w:val="45"/>
        </w:rPr>
      </w:pPr>
      <w:r>
        <w:rPr>
          <w:sz w:val="45"/>
        </w:rPr>
        <w:t>6、清洗仪器、用具、材料时，须将固形物倒入指定容器内，不得直接倒入水槽，以免造成水管堵塞。</w:t>
      </w:r>
    </w:p>
    <w:p>
      <w:pPr>
        <w:spacing w:before="0" w:line="350" w:lineRule="auto"/>
        <w:ind w:left="2466" w:right="1440" w:hanging="576"/>
        <w:jc w:val="left"/>
        <w:rPr>
          <w:sz w:val="45"/>
        </w:rPr>
      </w:pPr>
      <w:r>
        <w:rPr>
          <w:sz w:val="45"/>
        </w:rPr>
        <w:t>7、试验过程中，须按操作规程认真操作，留意观看试验结果，应准时记</w:t>
      </w:r>
      <w:r>
        <w:rPr>
          <w:spacing w:val="-1"/>
          <w:sz w:val="45"/>
        </w:rPr>
        <w:t>录。不得抄写他人的试验实习记录，否则，须重做。如有疑问，应向指</w:t>
      </w:r>
      <w:r>
        <w:rPr>
          <w:sz w:val="45"/>
        </w:rPr>
        <w:t>导教师询问清楚前方可进展。</w:t>
      </w:r>
    </w:p>
    <w:p>
      <w:pPr>
        <w:spacing w:before="0" w:line="348" w:lineRule="auto"/>
        <w:ind w:left="2466" w:right="1786" w:hanging="576"/>
        <w:jc w:val="left"/>
        <w:rPr>
          <w:sz w:val="45"/>
        </w:rPr>
      </w:pPr>
      <w:r>
        <w:rPr>
          <w:sz w:val="45"/>
        </w:rPr>
        <w:t>8、试验完毕后，须将玻璃仪器、用具等清洗干净，按原来的位置摆设放置。如有破损须报告指导教师，并填写仪器损坏登记簿。</w:t>
      </w:r>
    </w:p>
    <w:p>
      <w:pPr>
        <w:spacing w:before="0"/>
        <w:ind w:left="1890" w:right="0" w:firstLine="0"/>
        <w:jc w:val="left"/>
        <w:rPr>
          <w:sz w:val="45"/>
        </w:rPr>
      </w:pPr>
      <w:r>
        <w:rPr>
          <w:sz w:val="45"/>
        </w:rPr>
        <w:t>9、在进展试验过程中，不得随便食用原料和加工品。</w:t>
      </w:r>
    </w:p>
    <w:p>
      <w:pPr>
        <w:spacing w:before="259" w:line="348" w:lineRule="auto"/>
        <w:ind w:left="2466" w:right="1433" w:hanging="576"/>
        <w:jc w:val="left"/>
        <w:rPr>
          <w:sz w:val="45"/>
        </w:rPr>
      </w:pPr>
      <w:r>
        <w:rPr>
          <w:sz w:val="45"/>
        </w:rPr>
        <w:t>10</w:t>
      </w:r>
      <w:r>
        <w:rPr>
          <w:spacing w:val="-21"/>
          <w:sz w:val="45"/>
        </w:rPr>
        <w:t>、试验完毕后，由值日生负责清扫试验室，保持室内干净，留意关上水、</w:t>
      </w:r>
      <w:r>
        <w:rPr>
          <w:sz w:val="45"/>
        </w:rPr>
        <w:t>电、窗、门。</w:t>
      </w:r>
    </w:p>
    <w:p>
      <w:pPr>
        <w:spacing w:after="0" w:line="348" w:lineRule="auto"/>
        <w:jc w:val="left"/>
        <w:rPr>
          <w:sz w:val="45"/>
        </w:rPr>
        <w:sectPr>
          <w:headerReference w:type="default" r:id="rId5"/>
          <w:footerReference w:type="default" r:id="rId6"/>
          <w:type w:val="continuous"/>
          <w:pgSz w:w="17860" w:h="25260"/>
          <w:pgMar w:top="1540" w:right="0" w:bottom="2120" w:left="0" w:header="1108" w:footer="1936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tabs>
          <w:tab w:val="left" w:pos="8234"/>
        </w:tabs>
        <w:spacing w:before="49"/>
        <w:ind w:left="6614"/>
      </w:pPr>
      <w:r>
        <w:t>试验一</w:t>
        <w:tab/>
        <w:t>培育基的配制及灭菌</w:t>
      </w:r>
    </w:p>
    <w:p>
      <w:pPr>
        <w:pStyle w:val="BodyText"/>
        <w:spacing w:before="68"/>
        <w:ind w:left="1890"/>
      </w:pPr>
      <w:r>
        <w:t>一、试验目的要求</w:t>
      </w:r>
    </w:p>
    <w:p>
      <w:pPr>
        <w:pStyle w:val="BodyText"/>
        <w:spacing w:before="7" w:line="242" w:lineRule="auto"/>
        <w:ind w:left="1890" w:right="7326" w:firstLine="720"/>
      </w:pPr>
      <w:r>
        <w:rPr>
          <w:spacing w:val="-1"/>
        </w:rPr>
        <w:t>把握不同类型微生物培育基的配方及其制备方法。</w:t>
      </w:r>
      <w:r>
        <w:t>二、仪器设备及原材料</w:t>
      </w:r>
    </w:p>
    <w:p>
      <w:pPr>
        <w:pStyle w:val="BodyText"/>
        <w:spacing w:before="1" w:line="242" w:lineRule="auto"/>
        <w:ind w:left="1890" w:right="4897" w:firstLine="720"/>
      </w:pPr>
      <w:r>
        <w:rPr>
          <w:spacing w:val="-1"/>
        </w:rPr>
        <w:t>高压灭菌锅，250ml</w:t>
      </w:r>
      <w:r>
        <w:rPr>
          <w:spacing w:val="-11"/>
        </w:rPr>
        <w:t xml:space="preserve"> 三角瓶，纱布，牛皮纸，琼脂，其他化学药品</w:t>
      </w:r>
      <w:r>
        <w:t>三、常用培育基的配方及制备</w:t>
      </w:r>
    </w:p>
    <w:p>
      <w:pPr>
        <w:pStyle w:val="BodyText"/>
        <w:ind w:left="2430"/>
      </w:pPr>
      <w:r>
        <w:t>1、细菌常用培育基</w:t>
      </w:r>
    </w:p>
    <w:p>
      <w:pPr>
        <w:pStyle w:val="ListParagraph"/>
        <w:numPr>
          <w:ilvl w:val="0"/>
          <w:numId w:val="13"/>
        </w:numPr>
        <w:tabs>
          <w:tab w:val="left" w:pos="3332"/>
          <w:tab w:val="left" w:pos="5220"/>
          <w:tab w:val="left" w:pos="7381"/>
        </w:tabs>
        <w:spacing w:before="7" w:after="0" w:line="240" w:lineRule="auto"/>
        <w:ind w:left="3331" w:right="0" w:hanging="902"/>
        <w:jc w:val="left"/>
        <w:rPr>
          <w:sz w:val="36"/>
        </w:rPr>
      </w:pPr>
      <w:r>
        <w:rPr>
          <w:sz w:val="36"/>
        </w:rPr>
        <w:t>LB</w:t>
      </w:r>
      <w:r>
        <w:rPr>
          <w:spacing w:val="-90"/>
          <w:sz w:val="36"/>
        </w:rPr>
        <w:t xml:space="preserve"> </w:t>
      </w:r>
      <w:r>
        <w:rPr>
          <w:sz w:val="36"/>
        </w:rPr>
        <w:t>培育基</w:t>
        <w:tab/>
        <w:t>蛋白胨</w:t>
        <w:tab/>
        <w:t>1.0%</w:t>
      </w:r>
    </w:p>
    <w:p>
      <w:pPr>
        <w:pStyle w:val="BodyText"/>
        <w:tabs>
          <w:tab w:val="left" w:pos="7442"/>
        </w:tabs>
        <w:spacing w:before="7"/>
        <w:ind w:left="5281"/>
      </w:pPr>
      <w:r>
        <w:t>酵母膏</w:t>
        <w:tab/>
        <w:t>0.5%</w:t>
      </w:r>
    </w:p>
    <w:p>
      <w:pPr>
        <w:pStyle w:val="BodyText"/>
        <w:tabs>
          <w:tab w:val="left" w:pos="7441"/>
        </w:tabs>
        <w:spacing w:before="7"/>
        <w:ind w:left="5281"/>
      </w:pPr>
      <w:r>
        <w:t>NaCl</w:t>
        <w:tab/>
        <w:t>1.0%</w:t>
      </w:r>
    </w:p>
    <w:p>
      <w:pPr>
        <w:pStyle w:val="BodyText"/>
        <w:spacing w:before="3"/>
        <w:ind w:left="528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170180</wp:posOffset>
            </wp:positionV>
            <wp:extent cx="11340845" cy="6527673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527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0"/>
        </w:rPr>
        <w:t xml:space="preserve">可溶性淀粉 </w:t>
      </w:r>
      <w:r>
        <w:t>0.5%</w:t>
      </w:r>
    </w:p>
    <w:p>
      <w:pPr>
        <w:pStyle w:val="BodyText"/>
        <w:tabs>
          <w:tab w:val="left" w:pos="7442"/>
        </w:tabs>
        <w:spacing w:before="7"/>
        <w:ind w:left="5281"/>
      </w:pPr>
      <w:r>
        <w:t>琼脂</w:t>
        <w:tab/>
        <w:t>2.0%</w:t>
      </w:r>
    </w:p>
    <w:p>
      <w:pPr>
        <w:pStyle w:val="BodyText"/>
        <w:tabs>
          <w:tab w:val="left" w:pos="7438"/>
          <w:tab w:val="left" w:pos="8518"/>
        </w:tabs>
        <w:spacing w:before="7"/>
        <w:ind w:left="5458"/>
      </w:pPr>
      <w:r>
        <w:t>pH</w:t>
        <w:tab/>
        <w:t>7.0</w:t>
        <w:tab/>
        <w:t>121.3℃</w:t>
      </w:r>
      <w:r>
        <w:rPr>
          <w:spacing w:val="-30"/>
        </w:rPr>
        <w:t xml:space="preserve">灭菌 </w:t>
      </w:r>
      <w:r>
        <w:t>20min。</w:t>
      </w:r>
    </w:p>
    <w:p>
      <w:pPr>
        <w:pStyle w:val="ListParagraph"/>
        <w:numPr>
          <w:ilvl w:val="0"/>
          <w:numId w:val="13"/>
        </w:numPr>
        <w:tabs>
          <w:tab w:val="left" w:pos="3332"/>
          <w:tab w:val="left" w:pos="4500"/>
        </w:tabs>
        <w:spacing w:before="3" w:after="0" w:line="240" w:lineRule="auto"/>
        <w:ind w:left="3331" w:right="9037" w:hanging="3332"/>
        <w:jc w:val="right"/>
        <w:rPr>
          <w:sz w:val="36"/>
        </w:rPr>
      </w:pPr>
      <w:r>
        <w:rPr>
          <w:sz w:val="36"/>
        </w:rPr>
        <w:t>MRS〔乳酸菌分别〕</w:t>
        <w:tab/>
        <w:t>牛肉膏</w:t>
      </w:r>
      <w:r>
        <w:rPr>
          <w:spacing w:val="-90"/>
          <w:sz w:val="36"/>
        </w:rPr>
        <w:t xml:space="preserve"> </w:t>
      </w:r>
      <w:r>
        <w:rPr>
          <w:sz w:val="36"/>
        </w:rPr>
        <w:t>0.5%</w:t>
      </w:r>
    </w:p>
    <w:p>
      <w:pPr>
        <w:pStyle w:val="BodyText"/>
        <w:spacing w:before="7"/>
        <w:ind w:right="9037"/>
        <w:jc w:val="right"/>
      </w:pPr>
      <w:r>
        <w:rPr>
          <w:spacing w:val="-23"/>
        </w:rPr>
        <w:t xml:space="preserve">酵母膏 </w:t>
      </w:r>
      <w:r>
        <w:t>0.5%</w:t>
      </w:r>
    </w:p>
    <w:p>
      <w:pPr>
        <w:pStyle w:val="BodyText"/>
        <w:spacing w:before="7"/>
        <w:ind w:left="6931"/>
      </w:pPr>
      <w:r>
        <w:rPr>
          <w:spacing w:val="-23"/>
        </w:rPr>
        <w:t xml:space="preserve">蛋白胨 </w:t>
      </w:r>
      <w:r>
        <w:t>1%</w:t>
      </w:r>
    </w:p>
    <w:p>
      <w:pPr>
        <w:pStyle w:val="BodyText"/>
        <w:spacing w:before="3"/>
        <w:ind w:left="6931"/>
      </w:pPr>
      <w:r>
        <w:rPr>
          <w:spacing w:val="-23"/>
        </w:rPr>
        <w:t xml:space="preserve">葡萄糖 </w:t>
      </w:r>
      <w:r>
        <w:t>1%</w:t>
      </w:r>
    </w:p>
    <w:p>
      <w:pPr>
        <w:pStyle w:val="BodyText"/>
        <w:spacing w:before="7"/>
        <w:ind w:left="6931"/>
      </w:pPr>
      <w:r>
        <w:rPr>
          <w:spacing w:val="-30"/>
        </w:rPr>
        <w:t xml:space="preserve">乳糖 </w:t>
      </w:r>
      <w:r>
        <w:t>0.5%</w:t>
      </w:r>
    </w:p>
    <w:p>
      <w:pPr>
        <w:pStyle w:val="BodyText"/>
        <w:tabs>
          <w:tab w:val="left" w:pos="8911"/>
          <w:tab w:val="left" w:pos="10982"/>
        </w:tabs>
        <w:spacing w:before="6"/>
        <w:ind w:left="6931"/>
      </w:pPr>
      <w:r>
        <w:t>NaCl 0.5%</w:t>
        <w:tab/>
        <w:t>琼脂</w:t>
      </w:r>
      <w:r>
        <w:rPr>
          <w:spacing w:val="-90"/>
        </w:rPr>
        <w:t xml:space="preserve"> </w:t>
      </w:r>
      <w:r>
        <w:t>2%</w:t>
        <w:tab/>
        <w:t>pH6.8</w:t>
      </w:r>
    </w:p>
    <w:p>
      <w:pPr>
        <w:pStyle w:val="BodyText"/>
        <w:spacing w:before="4"/>
        <w:ind w:left="8249"/>
      </w:pPr>
      <w:r>
        <w:rPr>
          <w:spacing w:val="12"/>
          <w:w w:val="95"/>
        </w:rPr>
        <w:t xml:space="preserve">固体培育基加琼脂 </w:t>
      </w:r>
      <w:r>
        <w:rPr>
          <w:w w:val="95"/>
        </w:rPr>
        <w:t>2%；</w:t>
      </w:r>
      <w:r>
        <w:rPr>
          <w:spacing w:val="11"/>
          <w:w w:val="95"/>
        </w:rPr>
        <w:t xml:space="preserve">半固体培育基加琼脂 </w:t>
      </w:r>
      <w:r>
        <w:rPr>
          <w:w w:val="95"/>
        </w:rPr>
        <w:t>0.75%</w:t>
      </w:r>
    </w:p>
    <w:p>
      <w:pPr>
        <w:pStyle w:val="BodyText"/>
        <w:spacing w:before="6"/>
        <w:ind w:left="2430"/>
      </w:pPr>
      <w:r>
        <w:t>2、酵母菌常用培育基</w:t>
      </w:r>
    </w:p>
    <w:p>
      <w:pPr>
        <w:pStyle w:val="ListParagraph"/>
        <w:numPr>
          <w:ilvl w:val="0"/>
          <w:numId w:val="12"/>
        </w:numPr>
        <w:tabs>
          <w:tab w:val="left" w:pos="3332"/>
          <w:tab w:val="left" w:pos="6211"/>
        </w:tabs>
        <w:spacing w:before="7" w:after="0" w:line="240" w:lineRule="auto"/>
        <w:ind w:left="3331" w:right="0" w:hanging="902"/>
        <w:jc w:val="left"/>
        <w:rPr>
          <w:sz w:val="36"/>
        </w:rPr>
      </w:pPr>
      <w:r>
        <w:rPr>
          <w:sz w:val="36"/>
        </w:rPr>
        <w:t>麦芽糖培育基</w:t>
        <w:tab/>
      </w:r>
      <w:r>
        <w:rPr>
          <w:w w:val="95"/>
          <w:sz w:val="36"/>
        </w:rPr>
        <w:t>蛋白胨</w:t>
      </w:r>
      <w:r>
        <w:rPr>
          <w:spacing w:val="-10"/>
          <w:w w:val="95"/>
          <w:sz w:val="36"/>
        </w:rPr>
        <w:t xml:space="preserve"> </w:t>
      </w:r>
      <w:r>
        <w:rPr>
          <w:w w:val="95"/>
          <w:sz w:val="36"/>
        </w:rPr>
        <w:t>1%</w:t>
      </w:r>
    </w:p>
    <w:p>
      <w:pPr>
        <w:pStyle w:val="BodyText"/>
        <w:spacing w:before="3"/>
        <w:ind w:left="6211"/>
      </w:pPr>
      <w:r>
        <w:rPr>
          <w:spacing w:val="-23"/>
        </w:rPr>
        <w:t xml:space="preserve">麦芽糖 </w:t>
      </w:r>
      <w:r>
        <w:t>2%</w:t>
      </w:r>
    </w:p>
    <w:p>
      <w:pPr>
        <w:pStyle w:val="BodyText"/>
        <w:spacing w:before="8"/>
        <w:ind w:left="6211"/>
      </w:pPr>
      <w:r>
        <w:rPr>
          <w:spacing w:val="-23"/>
        </w:rPr>
        <w:t xml:space="preserve">酵母膏 </w:t>
      </w:r>
      <w:r>
        <w:t>0.5%</w:t>
      </w:r>
    </w:p>
    <w:p>
      <w:pPr>
        <w:pStyle w:val="BodyText"/>
        <w:spacing w:before="6"/>
        <w:ind w:left="6211"/>
      </w:pPr>
      <w:r>
        <w:rPr>
          <w:spacing w:val="-10"/>
          <w:w w:val="95"/>
        </w:rPr>
        <w:t xml:space="preserve">琼脂 </w:t>
      </w:r>
      <w:r>
        <w:rPr>
          <w:w w:val="95"/>
        </w:rPr>
        <w:t>2%</w:t>
      </w:r>
    </w:p>
    <w:p>
      <w:pPr>
        <w:pStyle w:val="BodyText"/>
        <w:tabs>
          <w:tab w:val="left" w:pos="7921"/>
        </w:tabs>
        <w:spacing w:before="7"/>
        <w:ind w:left="6211"/>
      </w:pPr>
      <w:r>
        <w:t>自然</w:t>
      </w:r>
      <w:r>
        <w:rPr>
          <w:spacing w:val="-90"/>
        </w:rPr>
        <w:t xml:space="preserve"> </w:t>
      </w:r>
      <w:r>
        <w:t>pH</w:t>
        <w:tab/>
      </w:r>
      <w:r>
        <w:rPr>
          <w:spacing w:val="-1"/>
        </w:rPr>
        <w:t>121.3℃</w:t>
      </w:r>
      <w:r>
        <w:t>灭菌</w:t>
      </w:r>
      <w:r>
        <w:rPr>
          <w:spacing w:val="-86"/>
        </w:rPr>
        <w:t xml:space="preserve"> </w:t>
      </w:r>
      <w:r>
        <w:t>20min。</w:t>
      </w:r>
    </w:p>
    <w:p>
      <w:pPr>
        <w:pStyle w:val="BodyText"/>
        <w:spacing w:before="3"/>
        <w:ind w:left="2430"/>
      </w:pPr>
      <w:r>
        <w:t>3、霉菌常用培育基</w:t>
      </w:r>
    </w:p>
    <w:p>
      <w:pPr>
        <w:pStyle w:val="BodyText"/>
        <w:spacing w:before="7" w:line="242" w:lineRule="auto"/>
        <w:ind w:left="1890" w:right="1629"/>
        <w:jc w:val="both"/>
      </w:pPr>
      <w:r>
        <w:rPr>
          <w:spacing w:val="-1"/>
        </w:rPr>
        <w:t>PDA〔马铃薯蔗糖培育基〕</w:t>
      </w:r>
      <w:r>
        <w:rPr>
          <w:spacing w:val="8"/>
        </w:rPr>
        <w:t xml:space="preserve"> 去皮马铃薯 </w:t>
      </w:r>
      <w:r>
        <w:rPr>
          <w:spacing w:val="-1"/>
        </w:rPr>
        <w:t>200g</w:t>
      </w:r>
      <w:r>
        <w:rPr>
          <w:spacing w:val="-25"/>
        </w:rPr>
        <w:t xml:space="preserve"> 切成小块，加水 </w:t>
      </w:r>
      <w:r>
        <w:rPr>
          <w:spacing w:val="-1"/>
        </w:rPr>
        <w:t>1000ml</w:t>
      </w:r>
      <w:r>
        <w:rPr>
          <w:spacing w:val="-46"/>
        </w:rPr>
        <w:t xml:space="preserve"> 煮沸 </w:t>
      </w:r>
      <w:r>
        <w:rPr>
          <w:spacing w:val="-1"/>
        </w:rPr>
        <w:t>30min</w:t>
      </w:r>
      <w:r>
        <w:rPr>
          <w:spacing w:val="-19"/>
        </w:rPr>
        <w:t xml:space="preserve"> 出汁，三</w:t>
      </w:r>
      <w:r>
        <w:rPr>
          <w:spacing w:val="-6"/>
        </w:rPr>
        <w:t xml:space="preserve">层纱布过滤，滤液中参加 </w:t>
      </w:r>
      <w:r>
        <w:t>2%</w:t>
      </w:r>
      <w:r>
        <w:rPr>
          <w:spacing w:val="-7"/>
        </w:rPr>
        <w:t xml:space="preserve">蔗糖，补充水至终体积 </w:t>
      </w:r>
      <w:r>
        <w:t>1000ml，</w:t>
      </w:r>
      <w:r>
        <w:rPr>
          <w:spacing w:val="-17"/>
        </w:rPr>
        <w:t xml:space="preserve">加琼脂 </w:t>
      </w:r>
      <w:r>
        <w:t>2%，</w:t>
      </w:r>
      <w:r>
        <w:rPr>
          <w:spacing w:val="-23"/>
        </w:rPr>
        <w:t xml:space="preserve">自然 </w:t>
      </w:r>
      <w:r>
        <w:t>pH。121.3℃</w:t>
      </w:r>
      <w:r>
        <w:rPr>
          <w:spacing w:val="-177"/>
        </w:rPr>
        <w:t xml:space="preserve"> </w:t>
      </w:r>
      <w:r>
        <w:rPr>
          <w:spacing w:val="-30"/>
        </w:rPr>
        <w:t xml:space="preserve">灭菌 </w:t>
      </w:r>
      <w:r>
        <w:t>20min。</w:t>
      </w:r>
    </w:p>
    <w:p>
      <w:pPr>
        <w:pStyle w:val="BodyText"/>
        <w:spacing w:before="3"/>
        <w:ind w:left="1890"/>
      </w:pPr>
      <w:r>
        <w:t>四、试验中消灭的问题及争论</w:t>
      </w:r>
    </w:p>
    <w:p>
      <w:pPr>
        <w:pStyle w:val="BodyText"/>
        <w:spacing w:before="6"/>
        <w:ind w:left="2250"/>
      </w:pPr>
      <w:r>
        <w:t>1、配制培育基操作过程中的问题。</w:t>
      </w:r>
    </w:p>
    <w:p>
      <w:pPr>
        <w:pStyle w:val="BodyText"/>
        <w:spacing w:before="4"/>
        <w:ind w:left="2250"/>
      </w:pPr>
      <w:r>
        <w:t>2、培育基灭菌操作过程中的问题。</w:t>
      </w:r>
    </w:p>
    <w:p>
      <w:pPr>
        <w:pStyle w:val="BodyText"/>
        <w:spacing w:before="6"/>
        <w:ind w:left="2250"/>
      </w:pPr>
      <w:r>
        <w:t>3、培育基灭菌后消灭的特别现象，分析缘由，争论解决方法。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tabs>
          <w:tab w:val="left" w:pos="7694"/>
        </w:tabs>
        <w:spacing w:before="49"/>
        <w:ind w:left="6074"/>
      </w:pPr>
      <w:r>
        <w:t>试验二</w:t>
        <w:tab/>
        <w:t>酸奶的酿制及乳酸菌的分别</w:t>
      </w:r>
    </w:p>
    <w:p>
      <w:pPr>
        <w:pStyle w:val="BodyText"/>
        <w:spacing w:before="7"/>
        <w:ind w:left="1890"/>
      </w:pPr>
      <w:r>
        <w:t>一、试验目的要求</w:t>
      </w:r>
    </w:p>
    <w:p>
      <w:pPr>
        <w:pStyle w:val="BodyText"/>
        <w:spacing w:before="3"/>
        <w:ind w:left="2610"/>
      </w:pPr>
      <w:r>
        <w:t>1、学习并把握酸奶制作的根本原理和方法。</w:t>
      </w:r>
    </w:p>
    <w:p>
      <w:pPr>
        <w:pStyle w:val="BodyText"/>
        <w:spacing w:before="7" w:line="242" w:lineRule="auto"/>
        <w:ind w:left="1890" w:right="7146" w:firstLine="720"/>
      </w:pPr>
      <w:r>
        <w:rPr>
          <w:spacing w:val="-1"/>
        </w:rPr>
        <w:t>2、学习并把握从酸奶中分别和纯化乳酸菌的方法。</w:t>
      </w:r>
      <w:r>
        <w:t>二、根本原理</w:t>
      </w:r>
    </w:p>
    <w:p>
      <w:pPr>
        <w:pStyle w:val="BodyText"/>
        <w:spacing w:before="4" w:line="242" w:lineRule="auto"/>
        <w:ind w:left="1890" w:right="1635" w:firstLine="651"/>
        <w:jc w:val="both"/>
      </w:pPr>
      <w:r>
        <w:rPr>
          <w:spacing w:val="-1"/>
        </w:rPr>
        <w:t>酸奶是以牛乳为主要原料，接入肯定量乳酸菌，经发酵后制成的一种具有较高养分价值</w:t>
      </w:r>
      <w:r>
        <w:rPr>
          <w:spacing w:val="-2"/>
        </w:rPr>
        <w:t>和特别风味的发酵乳制品饮料。通过乳酸菌发酵牛奶中的乳糖产生乳酸，当产酸到肯定程度</w:t>
      </w:r>
      <w:r>
        <w:rPr>
          <w:spacing w:val="-3"/>
        </w:rPr>
        <w:t xml:space="preserve">时，乳酸使牛奶中酪蛋白(约占全乳的 </w:t>
      </w:r>
      <w:r>
        <w:t>2．9％，</w:t>
      </w:r>
      <w:r>
        <w:rPr>
          <w:spacing w:val="-8"/>
        </w:rPr>
        <w:t xml:space="preserve">占乳蛋白的 </w:t>
      </w:r>
      <w:r>
        <w:t>85％)变性凝固而使整个奶液呈</w:t>
      </w:r>
    </w:p>
    <w:p>
      <w:pPr>
        <w:spacing w:after="0" w:line="242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https://d.book118.com/495324340232011033</w:t>
        </w:r>
      </w:hyperlink>
    </w:p>
    <w:p>
      <w:pPr>
        <w:spacing w:after="0" w:line="242" w:lineRule="auto"/>
        <w:jc w:val="both"/>
      </w:pPr>
    </w:p>
    <w:sectPr>
      <w:headerReference w:type="default" r:id="rId8"/>
      <w:footerReference w:type="default" r:id="rId9"/>
      <w:pgSz w:w="17860" w:h="25260"/>
      <w:pgMar w:top="1540" w:right="0" w:bottom="2140" w:left="0" w:header="1108" w:footer="1936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1.4pt;height:18.1pt;margin-top:1154.82pt;margin-left:93.5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6" w:line="315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20"/>
                    <w:sz w:val="31"/>
                  </w:rPr>
                  <w:t>-</w:t>
                </w:r>
                <w:r>
                  <w:rPr>
                    <w:rFonts w:ascii="Arial Narrow"/>
                    <w:spacing w:val="-8"/>
                    <w:w w:val="120"/>
                    <w:sz w:val="3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rPr>
                    <w:rFonts w:ascii="Arial Narrow"/>
                    <w:spacing w:val="-7"/>
                    <w:w w:val="120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31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1.4pt;height:18.1pt;margin-top:1154.82pt;margin-left:93.5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6" w:line="315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20"/>
                    <w:sz w:val="31"/>
                  </w:rPr>
                  <w:t>-</w:t>
                </w:r>
                <w:r>
                  <w:rPr>
                    <w:rFonts w:ascii="Arial Narrow"/>
                    <w:spacing w:val="-8"/>
                    <w:w w:val="120"/>
                    <w:sz w:val="3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rPr>
                    <w:rFonts w:ascii="Arial Narrow"/>
                    <w:spacing w:val="-7"/>
                    <w:w w:val="120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31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803275</wp:posOffset>
          </wp:positionV>
          <wp:extent cx="92837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83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45.4pt;height:15.6pt;margin-top:54.42pt;margin-left:329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color w:val="FF7F7F"/>
                    <w:spacing w:val="-1"/>
                    <w:sz w:val="24"/>
                  </w:rPr>
                  <w:t xml:space="preserve">少年易学老难成，一寸光阴不行轻 </w:t>
                </w:r>
                <w:r>
                  <w:rPr>
                    <w:rFonts w:ascii="Calibri" w:eastAsia="Calibri"/>
                    <w:b/>
                    <w:color w:val="FF7F7F"/>
                    <w:spacing w:val="36"/>
                    <w:sz w:val="24"/>
                  </w:rPr>
                  <w:t xml:space="preserve">- 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1104900</wp:posOffset>
          </wp:positionH>
          <wp:positionV relativeFrom="page">
            <wp:posOffset>803275</wp:posOffset>
          </wp:positionV>
          <wp:extent cx="9283700" cy="101600"/>
          <wp:effectExtent l="0" t="0" r="0" b="0"/>
          <wp:wrapNone/>
          <wp:docPr id="19365672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65672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83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45.4pt;height:15.6pt;margin-top:54.42pt;margin-left:329.7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color w:val="FF7F7F"/>
                    <w:spacing w:val="-1"/>
                    <w:sz w:val="24"/>
                  </w:rPr>
                  <w:t xml:space="preserve">少年易学老难成，一寸光阴不行轻 </w:t>
                </w:r>
                <w:r>
                  <w:rPr>
                    <w:rFonts w:ascii="Calibri" w:eastAsia="Calibri"/>
                    <w:b/>
                    <w:color w:val="FF7F7F"/>
                    <w:spacing w:val="36"/>
                    <w:sz w:val="24"/>
                  </w:rPr>
                  <w:t xml:space="preserve">- 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4E127"/>
    <w:multiLevelType w:val="hybridMultilevel"/>
    <w:tmpl w:val="00000000"/>
    <w:lvl w:ilvl="0">
      <w:start w:val="1"/>
      <w:numFmt w:val="decimal"/>
      <w:lvlText w:val="（%1）"/>
      <w:lvlJc w:val="left"/>
      <w:pPr>
        <w:ind w:left="333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3443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314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4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54" w:hanging="540"/>
      </w:pPr>
      <w:rPr>
        <w:rFonts w:hint="default"/>
      </w:rPr>
    </w:lvl>
  </w:abstractNum>
  <w:abstractNum w:abstractNumId="1">
    <w:nsid w:val="1A4D2964"/>
    <w:multiLevelType w:val="hybridMultilevel"/>
    <w:tmpl w:val="00000000"/>
    <w:lvl w:ilvl="0">
      <w:start w:val="1"/>
      <w:numFmt w:val="decimal"/>
      <w:lvlText w:val="%1."/>
      <w:lvlJc w:val="left"/>
      <w:pPr>
        <w:ind w:left="243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540"/>
      </w:pPr>
      <w:rPr>
        <w:rFonts w:hint="default"/>
      </w:rPr>
    </w:lvl>
  </w:abstractNum>
  <w:abstractNum w:abstractNumId="2">
    <w:nsid w:val="2001C0A5"/>
    <w:multiLevelType w:val="hybridMultilevel"/>
    <w:tmpl w:val="00000000"/>
    <w:lvl w:ilvl="0">
      <w:start w:val="1"/>
      <w:numFmt w:val="decimal"/>
      <w:lvlText w:val="%1."/>
      <w:lvlJc w:val="left"/>
      <w:pPr>
        <w:ind w:left="189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540"/>
      </w:pPr>
      <w:rPr>
        <w:rFonts w:hint="default"/>
      </w:rPr>
    </w:lvl>
  </w:abstractNum>
  <w:abstractNum w:abstractNumId="3">
    <w:nsid w:val="3D60FF99"/>
    <w:multiLevelType w:val="hybridMultilevel"/>
    <w:tmpl w:val="00000000"/>
    <w:lvl w:ilvl="0">
      <w:start w:val="1"/>
      <w:numFmt w:val="decimal"/>
      <w:lvlText w:val="%1."/>
      <w:lvlJc w:val="left"/>
      <w:pPr>
        <w:ind w:left="225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14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55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6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3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79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20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033" w:hanging="361"/>
      </w:pPr>
      <w:rPr>
        <w:rFonts w:hint="default"/>
      </w:rPr>
    </w:lvl>
  </w:abstractNum>
  <w:abstractNum w:abstractNumId="4">
    <w:nsid w:val="48EC0FD8"/>
    <w:multiLevelType w:val="hybridMultilevel"/>
    <w:tmpl w:val="00000000"/>
    <w:lvl w:ilvl="0">
      <w:start w:val="1"/>
      <w:numFmt w:val="decimal"/>
      <w:lvlText w:val="%1."/>
      <w:lvlJc w:val="left"/>
      <w:pPr>
        <w:ind w:left="3147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1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8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5" w:hanging="361"/>
      </w:pPr>
      <w:rPr>
        <w:rFonts w:hint="default"/>
      </w:rPr>
    </w:lvl>
  </w:abstractNum>
  <w:abstractNum w:abstractNumId="5">
    <w:nsid w:val="49285271"/>
    <w:multiLevelType w:val="hybridMultilevel"/>
    <w:tmpl w:val="00000000"/>
    <w:lvl w:ilvl="0">
      <w:start w:val="1"/>
      <w:numFmt w:val="decimal"/>
      <w:lvlText w:val="（%1）"/>
      <w:lvlJc w:val="left"/>
      <w:pPr>
        <w:ind w:left="333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901"/>
      </w:pPr>
      <w:rPr>
        <w:rFonts w:hint="default"/>
      </w:rPr>
    </w:lvl>
  </w:abstractNum>
  <w:abstractNum w:abstractNumId="6">
    <w:nsid w:val="55700CB9"/>
    <w:multiLevelType w:val="hybridMultilevel"/>
    <w:tmpl w:val="00000000"/>
    <w:lvl w:ilvl="0">
      <w:start w:val="1"/>
      <w:numFmt w:val="decimal"/>
      <w:lvlText w:val="%1."/>
      <w:lvlJc w:val="left"/>
      <w:pPr>
        <w:ind w:left="189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9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361"/>
      </w:pPr>
      <w:rPr>
        <w:rFonts w:hint="default"/>
      </w:rPr>
    </w:lvl>
  </w:abstractNum>
  <w:abstractNum w:abstractNumId="7">
    <w:nsid w:val="5A53CABE"/>
    <w:multiLevelType w:val="hybridMultilevel"/>
    <w:tmpl w:val="00000000"/>
    <w:lvl w:ilvl="0">
      <w:start w:val="5"/>
      <w:numFmt w:val="decimal"/>
      <w:lvlText w:val="%1."/>
      <w:lvlJc w:val="left"/>
      <w:pPr>
        <w:ind w:left="189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541"/>
      </w:pPr>
      <w:rPr>
        <w:rFonts w:hint="default"/>
      </w:rPr>
    </w:lvl>
  </w:abstractNum>
  <w:abstractNum w:abstractNumId="8">
    <w:nsid w:val="5A5EF62E"/>
    <w:multiLevelType w:val="hybridMultilevel"/>
    <w:tmpl w:val="00000000"/>
    <w:lvl w:ilvl="0">
      <w:start w:val="1"/>
      <w:numFmt w:val="decimal"/>
      <w:lvlText w:val="(%1)"/>
      <w:lvlJc w:val="left"/>
      <w:pPr>
        <w:ind w:left="315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2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9" w:hanging="541"/>
      </w:pPr>
      <w:rPr>
        <w:rFonts w:hint="default"/>
      </w:rPr>
    </w:lvl>
  </w:abstractNum>
  <w:abstractNum w:abstractNumId="9">
    <w:nsid w:val="5B61EEB4"/>
    <w:multiLevelType w:val="hybridMultilevel"/>
    <w:tmpl w:val="00000000"/>
    <w:lvl w:ilvl="0">
      <w:start w:val="1"/>
      <w:numFmt w:val="decimal"/>
      <w:lvlText w:val="%1)"/>
      <w:lvlJc w:val="left"/>
      <w:pPr>
        <w:ind w:left="2549" w:hanging="47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4071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3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5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7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1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3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5" w:hanging="479"/>
      </w:pPr>
      <w:rPr>
        <w:rFonts w:hint="default"/>
      </w:rPr>
    </w:lvl>
  </w:abstractNum>
  <w:abstractNum w:abstractNumId="10">
    <w:nsid w:val="675C8F5F"/>
    <w:multiLevelType w:val="hybridMultilevel"/>
    <w:tmpl w:val="00000000"/>
    <w:lvl w:ilvl="0">
      <w:start w:val="1"/>
      <w:numFmt w:val="decimal"/>
      <w:lvlText w:val="（%1）"/>
      <w:lvlJc w:val="left"/>
      <w:pPr>
        <w:ind w:left="297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（%2）"/>
      <w:lvlJc w:val="left"/>
      <w:pPr>
        <w:ind w:left="351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11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3" w:hanging="901"/>
      </w:pPr>
      <w:rPr>
        <w:rFonts w:hint="default"/>
      </w:rPr>
    </w:lvl>
  </w:abstractNum>
  <w:abstractNum w:abstractNumId="11">
    <w:nsid w:val="6C83FD35"/>
    <w:multiLevelType w:val="hybridMultilevel"/>
    <w:tmpl w:val="00000000"/>
    <w:lvl w:ilvl="0">
      <w:start w:val="1"/>
      <w:numFmt w:val="decimal"/>
      <w:lvlText w:val="%1."/>
      <w:lvlJc w:val="left"/>
      <w:pPr>
        <w:ind w:left="225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88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54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0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0" w:hanging="540"/>
      </w:pPr>
      <w:rPr>
        <w:rFonts w:hint="default"/>
      </w:rPr>
    </w:lvl>
  </w:abstractNum>
  <w:abstractNum w:abstractNumId="12">
    <w:nsid w:val="72341053"/>
    <w:multiLevelType w:val="hybridMultilevel"/>
    <w:tmpl w:val="00000000"/>
    <w:lvl w:ilvl="0">
      <w:start w:val="1"/>
      <w:numFmt w:val="decimal"/>
      <w:lvlText w:val="%1."/>
      <w:lvlJc w:val="left"/>
      <w:pPr>
        <w:ind w:left="189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540"/>
      </w:pPr>
      <w:rPr>
        <w:rFonts w:hint="default"/>
      </w:rPr>
    </w:lvl>
  </w:abstractNum>
  <w:num w:numId="1">
    <w:abstractNumId w:val="9"/>
  </w:num>
  <w:num w:numId="2">
    <w:abstractNumId w:val="11"/>
  </w:num>
  <w:num w:numId="3">
    <w:abstractNumId w:val="1"/>
  </w:num>
  <w:num w:numId="4">
    <w:abstractNumId w:val="7"/>
  </w:num>
  <w:num w:numId="5">
    <w:abstractNumId w:val="2"/>
  </w:num>
  <w:num w:numId="6">
    <w:abstractNumId w:val="12"/>
  </w:num>
  <w:num w:numId="7">
    <w:abstractNumId w:val="3"/>
  </w:num>
  <w:num w:numId="8">
    <w:abstractNumId w:val="6"/>
  </w:num>
  <w:num w:numId="9">
    <w:abstractNumId w:val="10"/>
  </w:num>
  <w:num w:numId="10">
    <w:abstractNumId w:val="8"/>
  </w:num>
  <w:num w:numId="11">
    <w:abstractNumId w:val="4"/>
  </w:num>
  <w:num w:numId="12">
    <w:abstractNumId w:val="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911" w:lineRule="exact"/>
      <w:ind w:left="1871" w:right="1643"/>
      <w:jc w:val="center"/>
    </w:pPr>
    <w:rPr>
      <w:rFonts w:ascii="宋体" w:eastAsia="宋体" w:hAnsi="宋体" w:cs="宋体"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7"/>
      <w:ind w:left="189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495324340232011033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2023-10-24T08:29:55Z</dcterms:created>
  <dcterms:modified xsi:type="dcterms:W3CDTF">2023-10-24T08:29:55Z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2023-01-07T00:00:00Z</vt:filetime>
  </property>
  <property fmtid="{D5CDD505-2E9C-101B-9397-08002B2CF9AE}" pid="3" name="LastSaved">
    <vt:filetime>2023-10-24T00:00:00Z</vt:filetime>
  </property>
</Properties>
</file>