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超细石英玻璃纤维丝项目规划设计方案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158" w:history="1">
        <w:r>
          <w:rPr>
            <w:rFonts w:ascii="仿宋" w:eastAsia="仿宋" w:hAnsi="仿宋" w:cs="仿宋" w:hint="eastAsia"/>
            <w:lang w:eastAsia="zh-CN"/>
          </w:rPr>
          <w:t>概论</w:t>
        </w:r>
        <w:r>
          <w:tab/>
        </w:r>
        <w:r>
          <w:fldChar w:fldCharType="begin"/>
        </w:r>
        <w:r>
          <w:instrText xml:space="preserve"> PAGEREF _Toc7158 \h </w:instrText>
        </w:r>
        <w:r>
          <w:fldChar w:fldCharType="separate"/>
        </w:r>
        <w:r>
          <w:t>3</w:t>
        </w:r>
        <w:r>
          <w:fldChar w:fldCharType="end"/>
        </w:r>
      </w:hyperlink>
    </w:p>
    <w:p>
      <w:pPr>
        <w:pStyle w:val="TOC1"/>
        <w:tabs>
          <w:tab w:val="right" w:leader="dot" w:pos="8306"/>
        </w:tabs>
      </w:pPr>
      <w:hyperlink w:anchor="_Toc26625" w:history="1">
        <w:r>
          <w:rPr>
            <w:rFonts w:ascii="仿宋" w:eastAsia="仿宋" w:hAnsi="仿宋" w:cs="仿宋" w:hint="eastAsia"/>
            <w:lang w:eastAsia="zh-CN"/>
          </w:rPr>
          <w:t>一、市场分析、调研</w:t>
        </w:r>
        <w:r>
          <w:tab/>
        </w:r>
        <w:r>
          <w:fldChar w:fldCharType="begin"/>
        </w:r>
        <w:r>
          <w:instrText xml:space="preserve"> PAGEREF _Toc26625 \h </w:instrText>
        </w:r>
        <w:r>
          <w:fldChar w:fldCharType="separate"/>
        </w:r>
        <w:r>
          <w:t>3</w:t>
        </w:r>
        <w:r>
          <w:fldChar w:fldCharType="end"/>
        </w:r>
      </w:hyperlink>
    </w:p>
    <w:p>
      <w:pPr>
        <w:pStyle w:val="TOC2"/>
        <w:tabs>
          <w:tab w:val="right" w:leader="dot" w:pos="8306"/>
        </w:tabs>
      </w:pPr>
      <w:hyperlink w:anchor="_Toc4400" w:history="1">
        <w:r>
          <w:rPr>
            <w:rFonts w:ascii="仿宋" w:eastAsia="仿宋" w:hAnsi="仿宋" w:cs="仿宋" w:hint="eastAsia"/>
            <w:lang w:eastAsia="zh-CN"/>
          </w:rPr>
          <w:t>(一)、超细石英玻璃纤维丝行业分析</w:t>
        </w:r>
        <w:r>
          <w:tab/>
        </w:r>
        <w:r>
          <w:fldChar w:fldCharType="begin"/>
        </w:r>
        <w:r>
          <w:instrText xml:space="preserve"> PAGEREF _Toc4400 \h </w:instrText>
        </w:r>
        <w:r>
          <w:fldChar w:fldCharType="separate"/>
        </w:r>
        <w:r>
          <w:t>3</w:t>
        </w:r>
        <w:r>
          <w:fldChar w:fldCharType="end"/>
        </w:r>
      </w:hyperlink>
    </w:p>
    <w:p>
      <w:pPr>
        <w:pStyle w:val="TOC2"/>
        <w:tabs>
          <w:tab w:val="right" w:leader="dot" w:pos="8306"/>
        </w:tabs>
      </w:pPr>
      <w:hyperlink w:anchor="_Toc8353" w:history="1">
        <w:r>
          <w:rPr>
            <w:rFonts w:ascii="仿宋" w:eastAsia="仿宋" w:hAnsi="仿宋" w:cs="仿宋" w:hint="eastAsia"/>
            <w:lang w:eastAsia="zh-CN"/>
          </w:rPr>
          <w:t>(二)、超细石英玻璃纤维丝市场分析预测</w:t>
        </w:r>
        <w:r>
          <w:tab/>
        </w:r>
        <w:r>
          <w:fldChar w:fldCharType="begin"/>
        </w:r>
        <w:r>
          <w:instrText xml:space="preserve"> PAGEREF _Toc8353 \h </w:instrText>
        </w:r>
        <w:r>
          <w:fldChar w:fldCharType="separate"/>
        </w:r>
        <w:r>
          <w:t>4</w:t>
        </w:r>
        <w:r>
          <w:fldChar w:fldCharType="end"/>
        </w:r>
      </w:hyperlink>
    </w:p>
    <w:p>
      <w:pPr>
        <w:pStyle w:val="TOC1"/>
        <w:tabs>
          <w:tab w:val="right" w:leader="dot" w:pos="8306"/>
        </w:tabs>
      </w:pPr>
      <w:hyperlink w:anchor="_Toc30847" w:history="1">
        <w:r>
          <w:rPr>
            <w:rFonts w:ascii="仿宋" w:eastAsia="仿宋" w:hAnsi="仿宋" w:cs="仿宋" w:hint="eastAsia"/>
            <w:lang w:eastAsia="zh-CN"/>
          </w:rPr>
          <w:t>二、工艺说明</w:t>
        </w:r>
        <w:r>
          <w:tab/>
        </w:r>
        <w:r>
          <w:fldChar w:fldCharType="begin"/>
        </w:r>
        <w:r>
          <w:instrText xml:space="preserve"> PAGEREF _Toc30847 \h </w:instrText>
        </w:r>
        <w:r>
          <w:fldChar w:fldCharType="separate"/>
        </w:r>
        <w:r>
          <w:t>5</w:t>
        </w:r>
        <w:r>
          <w:fldChar w:fldCharType="end"/>
        </w:r>
      </w:hyperlink>
    </w:p>
    <w:p>
      <w:pPr>
        <w:pStyle w:val="TOC2"/>
        <w:tabs>
          <w:tab w:val="right" w:leader="dot" w:pos="8306"/>
        </w:tabs>
      </w:pPr>
      <w:hyperlink w:anchor="_Toc10438" w:history="1">
        <w:r>
          <w:rPr>
            <w:rFonts w:ascii="仿宋" w:eastAsia="仿宋" w:hAnsi="仿宋" w:cs="仿宋" w:hint="eastAsia"/>
            <w:lang w:eastAsia="zh-CN"/>
          </w:rPr>
          <w:t>(一)、技术管理特点</w:t>
        </w:r>
        <w:r>
          <w:tab/>
        </w:r>
        <w:r>
          <w:fldChar w:fldCharType="begin"/>
        </w:r>
        <w:r>
          <w:instrText xml:space="preserve"> PAGEREF _Toc10438 \h </w:instrText>
        </w:r>
        <w:r>
          <w:fldChar w:fldCharType="separate"/>
        </w:r>
        <w:r>
          <w:t>5</w:t>
        </w:r>
        <w:r>
          <w:fldChar w:fldCharType="end"/>
        </w:r>
      </w:hyperlink>
    </w:p>
    <w:p>
      <w:pPr>
        <w:pStyle w:val="TOC2"/>
        <w:tabs>
          <w:tab w:val="right" w:leader="dot" w:pos="8306"/>
        </w:tabs>
      </w:pPr>
      <w:hyperlink w:anchor="_Toc20735" w:history="1">
        <w:r>
          <w:rPr>
            <w:rFonts w:ascii="仿宋" w:eastAsia="仿宋" w:hAnsi="仿宋" w:cs="仿宋" w:hint="eastAsia"/>
            <w:lang w:eastAsia="zh-CN"/>
          </w:rPr>
          <w:t>(二)、超细石英玻璃纤维丝项目工艺技术设计方案</w:t>
        </w:r>
        <w:r>
          <w:tab/>
        </w:r>
        <w:r>
          <w:fldChar w:fldCharType="begin"/>
        </w:r>
        <w:r>
          <w:instrText xml:space="preserve"> PAGEREF _Toc20735 \h </w:instrText>
        </w:r>
        <w:r>
          <w:fldChar w:fldCharType="separate"/>
        </w:r>
        <w:r>
          <w:t>6</w:t>
        </w:r>
        <w:r>
          <w:fldChar w:fldCharType="end"/>
        </w:r>
      </w:hyperlink>
    </w:p>
    <w:p>
      <w:pPr>
        <w:pStyle w:val="TOC2"/>
        <w:tabs>
          <w:tab w:val="right" w:leader="dot" w:pos="8306"/>
        </w:tabs>
      </w:pPr>
      <w:hyperlink w:anchor="_Toc19223" w:history="1">
        <w:r>
          <w:rPr>
            <w:rFonts w:ascii="仿宋" w:eastAsia="仿宋" w:hAnsi="仿宋" w:cs="仿宋" w:hint="eastAsia"/>
            <w:lang w:eastAsia="zh-CN"/>
          </w:rPr>
          <w:t>(三)、设备选型方案</w:t>
        </w:r>
        <w:r>
          <w:tab/>
        </w:r>
        <w:r>
          <w:fldChar w:fldCharType="begin"/>
        </w:r>
        <w:r>
          <w:instrText xml:space="preserve"> PAGEREF _Toc19223 \h </w:instrText>
        </w:r>
        <w:r>
          <w:fldChar w:fldCharType="separate"/>
        </w:r>
        <w:r>
          <w:t>7</w:t>
        </w:r>
        <w:r>
          <w:fldChar w:fldCharType="end"/>
        </w:r>
      </w:hyperlink>
    </w:p>
    <w:p>
      <w:pPr>
        <w:pStyle w:val="TOC1"/>
        <w:tabs>
          <w:tab w:val="right" w:leader="dot" w:pos="8306"/>
        </w:tabs>
      </w:pPr>
      <w:hyperlink w:anchor="_Toc27317" w:history="1">
        <w:r>
          <w:rPr>
            <w:rFonts w:ascii="仿宋" w:eastAsia="仿宋" w:hAnsi="仿宋" w:cs="仿宋" w:hint="eastAsia"/>
            <w:lang w:eastAsia="zh-CN"/>
          </w:rPr>
          <w:t>三、超细石英玻璃纤维丝项目土建工程</w:t>
        </w:r>
        <w:r>
          <w:tab/>
        </w:r>
        <w:r>
          <w:fldChar w:fldCharType="begin"/>
        </w:r>
        <w:r>
          <w:instrText xml:space="preserve"> PAGEREF _Toc27317 \h </w:instrText>
        </w:r>
        <w:r>
          <w:fldChar w:fldCharType="separate"/>
        </w:r>
        <w:r>
          <w:t>9</w:t>
        </w:r>
        <w:r>
          <w:fldChar w:fldCharType="end"/>
        </w:r>
      </w:hyperlink>
    </w:p>
    <w:p>
      <w:pPr>
        <w:pStyle w:val="TOC2"/>
        <w:tabs>
          <w:tab w:val="right" w:leader="dot" w:pos="8306"/>
        </w:tabs>
      </w:pPr>
      <w:hyperlink w:anchor="_Toc28573" w:history="1">
        <w:r>
          <w:rPr>
            <w:rFonts w:ascii="仿宋" w:eastAsia="仿宋" w:hAnsi="仿宋" w:cs="仿宋" w:hint="eastAsia"/>
            <w:lang w:eastAsia="zh-CN"/>
          </w:rPr>
          <w:t>(一)、建筑工程设计原则</w:t>
        </w:r>
        <w:r>
          <w:tab/>
        </w:r>
        <w:r>
          <w:fldChar w:fldCharType="begin"/>
        </w:r>
        <w:r>
          <w:instrText xml:space="preserve"> PAGEREF _Toc28573 \h </w:instrText>
        </w:r>
        <w:r>
          <w:fldChar w:fldCharType="separate"/>
        </w:r>
        <w:r>
          <w:t>9</w:t>
        </w:r>
        <w:r>
          <w:fldChar w:fldCharType="end"/>
        </w:r>
      </w:hyperlink>
    </w:p>
    <w:p>
      <w:pPr>
        <w:pStyle w:val="TOC2"/>
        <w:tabs>
          <w:tab w:val="right" w:leader="dot" w:pos="8306"/>
        </w:tabs>
      </w:pPr>
      <w:hyperlink w:anchor="_Toc19789" w:history="1">
        <w:r>
          <w:rPr>
            <w:rFonts w:ascii="仿宋" w:eastAsia="仿宋" w:hAnsi="仿宋" w:cs="仿宋" w:hint="eastAsia"/>
            <w:lang w:eastAsia="zh-CN"/>
          </w:rPr>
          <w:t>(二)、土建工程设计年限及安全等级</w:t>
        </w:r>
        <w:r>
          <w:tab/>
        </w:r>
        <w:r>
          <w:fldChar w:fldCharType="begin"/>
        </w:r>
        <w:r>
          <w:instrText xml:space="preserve"> PAGEREF _Toc19789 \h </w:instrText>
        </w:r>
        <w:r>
          <w:fldChar w:fldCharType="separate"/>
        </w:r>
        <w:r>
          <w:t>10</w:t>
        </w:r>
        <w:r>
          <w:fldChar w:fldCharType="end"/>
        </w:r>
      </w:hyperlink>
    </w:p>
    <w:p>
      <w:pPr>
        <w:pStyle w:val="TOC2"/>
        <w:tabs>
          <w:tab w:val="right" w:leader="dot" w:pos="8306"/>
        </w:tabs>
      </w:pPr>
      <w:hyperlink w:anchor="_Toc26610" w:history="1">
        <w:r>
          <w:rPr>
            <w:rFonts w:ascii="仿宋" w:eastAsia="仿宋" w:hAnsi="仿宋" w:cs="仿宋" w:hint="eastAsia"/>
            <w:lang w:eastAsia="zh-CN"/>
          </w:rPr>
          <w:t>(三)、建筑工程设计总体要求</w:t>
        </w:r>
        <w:r>
          <w:tab/>
        </w:r>
        <w:r>
          <w:fldChar w:fldCharType="begin"/>
        </w:r>
        <w:r>
          <w:instrText xml:space="preserve"> PAGEREF _Toc26610 \h </w:instrText>
        </w:r>
        <w:r>
          <w:fldChar w:fldCharType="separate"/>
        </w:r>
        <w:r>
          <w:t>11</w:t>
        </w:r>
        <w:r>
          <w:fldChar w:fldCharType="end"/>
        </w:r>
      </w:hyperlink>
    </w:p>
    <w:p>
      <w:pPr>
        <w:pStyle w:val="TOC2"/>
        <w:tabs>
          <w:tab w:val="right" w:leader="dot" w:pos="8306"/>
        </w:tabs>
      </w:pPr>
      <w:hyperlink w:anchor="_Toc21015" w:history="1">
        <w:r>
          <w:rPr>
            <w:rFonts w:ascii="仿宋" w:eastAsia="仿宋" w:hAnsi="仿宋" w:cs="仿宋" w:hint="eastAsia"/>
            <w:lang w:eastAsia="zh-CN"/>
          </w:rPr>
          <w:t>(四)、土建工程建设指标</w:t>
        </w:r>
        <w:r>
          <w:tab/>
        </w:r>
        <w:r>
          <w:fldChar w:fldCharType="begin"/>
        </w:r>
        <w:r>
          <w:instrText xml:space="preserve"> PAGEREF _Toc21015 \h </w:instrText>
        </w:r>
        <w:r>
          <w:fldChar w:fldCharType="separate"/>
        </w:r>
        <w:r>
          <w:t>12</w:t>
        </w:r>
        <w:r>
          <w:fldChar w:fldCharType="end"/>
        </w:r>
      </w:hyperlink>
    </w:p>
    <w:p>
      <w:pPr>
        <w:pStyle w:val="TOC1"/>
        <w:tabs>
          <w:tab w:val="right" w:leader="dot" w:pos="8306"/>
        </w:tabs>
      </w:pPr>
      <w:hyperlink w:anchor="_Toc9688" w:history="1">
        <w:r>
          <w:rPr>
            <w:rFonts w:ascii="仿宋" w:eastAsia="仿宋" w:hAnsi="仿宋" w:cs="仿宋" w:hint="eastAsia"/>
            <w:lang w:eastAsia="zh-CN"/>
          </w:rPr>
          <w:t>四、超细石英玻璃纤维丝项目概论</w:t>
        </w:r>
        <w:r>
          <w:tab/>
        </w:r>
        <w:r>
          <w:fldChar w:fldCharType="begin"/>
        </w:r>
        <w:r>
          <w:instrText xml:space="preserve"> PAGEREF _Toc9688 \h </w:instrText>
        </w:r>
        <w:r>
          <w:fldChar w:fldCharType="separate"/>
        </w:r>
        <w:r>
          <w:t>12</w:t>
        </w:r>
        <w:r>
          <w:fldChar w:fldCharType="end"/>
        </w:r>
      </w:hyperlink>
    </w:p>
    <w:p>
      <w:pPr>
        <w:pStyle w:val="TOC2"/>
        <w:tabs>
          <w:tab w:val="right" w:leader="dot" w:pos="8306"/>
        </w:tabs>
      </w:pPr>
      <w:hyperlink w:anchor="_Toc29366" w:history="1">
        <w:r>
          <w:rPr>
            <w:rFonts w:ascii="仿宋" w:eastAsia="仿宋" w:hAnsi="仿宋" w:cs="仿宋" w:hint="eastAsia"/>
            <w:lang w:eastAsia="zh-CN"/>
          </w:rPr>
          <w:t>(一)、超细石英玻璃纤维丝项目概况</w:t>
        </w:r>
        <w:r>
          <w:tab/>
        </w:r>
        <w:r>
          <w:fldChar w:fldCharType="begin"/>
        </w:r>
        <w:r>
          <w:instrText xml:space="preserve"> PAGEREF _Toc29366 \h </w:instrText>
        </w:r>
        <w:r>
          <w:fldChar w:fldCharType="separate"/>
        </w:r>
        <w:r>
          <w:t>12</w:t>
        </w:r>
        <w:r>
          <w:fldChar w:fldCharType="end"/>
        </w:r>
      </w:hyperlink>
    </w:p>
    <w:p>
      <w:pPr>
        <w:pStyle w:val="TOC2"/>
        <w:tabs>
          <w:tab w:val="right" w:leader="dot" w:pos="8306"/>
        </w:tabs>
      </w:pPr>
      <w:hyperlink w:anchor="_Toc30635" w:history="1">
        <w:r>
          <w:rPr>
            <w:rFonts w:ascii="仿宋" w:eastAsia="仿宋" w:hAnsi="仿宋" w:cs="仿宋" w:hint="eastAsia"/>
            <w:lang w:eastAsia="zh-CN"/>
          </w:rPr>
          <w:t>(二)、超细石英玻璃纤维丝项目目标</w:t>
        </w:r>
        <w:r>
          <w:tab/>
        </w:r>
        <w:r>
          <w:fldChar w:fldCharType="begin"/>
        </w:r>
        <w:r>
          <w:instrText xml:space="preserve"> PAGEREF _Toc30635 \h </w:instrText>
        </w:r>
        <w:r>
          <w:fldChar w:fldCharType="separate"/>
        </w:r>
        <w:r>
          <w:t>15</w:t>
        </w:r>
        <w:r>
          <w:fldChar w:fldCharType="end"/>
        </w:r>
      </w:hyperlink>
    </w:p>
    <w:p>
      <w:pPr>
        <w:pStyle w:val="TOC2"/>
        <w:tabs>
          <w:tab w:val="right" w:leader="dot" w:pos="8306"/>
        </w:tabs>
      </w:pPr>
      <w:hyperlink w:anchor="_Toc6734" w:history="1">
        <w:r>
          <w:rPr>
            <w:rFonts w:ascii="仿宋" w:eastAsia="仿宋" w:hAnsi="仿宋" w:cs="仿宋" w:hint="eastAsia"/>
            <w:lang w:eastAsia="zh-CN"/>
          </w:rPr>
          <w:t>(三)、超细石英玻璃纤维丝项目提出的理由</w:t>
        </w:r>
        <w:r>
          <w:tab/>
        </w:r>
        <w:r>
          <w:fldChar w:fldCharType="begin"/>
        </w:r>
        <w:r>
          <w:instrText xml:space="preserve"> PAGEREF _Toc6734 \h </w:instrText>
        </w:r>
        <w:r>
          <w:fldChar w:fldCharType="separate"/>
        </w:r>
        <w:r>
          <w:t>15</w:t>
        </w:r>
        <w:r>
          <w:fldChar w:fldCharType="end"/>
        </w:r>
      </w:hyperlink>
    </w:p>
    <w:p>
      <w:pPr>
        <w:pStyle w:val="TOC2"/>
        <w:tabs>
          <w:tab w:val="right" w:leader="dot" w:pos="8306"/>
        </w:tabs>
      </w:pPr>
      <w:hyperlink w:anchor="_Toc334" w:history="1">
        <w:r>
          <w:rPr>
            <w:rFonts w:ascii="仿宋" w:eastAsia="仿宋" w:hAnsi="仿宋" w:cs="仿宋" w:hint="eastAsia"/>
            <w:lang w:eastAsia="zh-CN"/>
          </w:rPr>
          <w:t>(四)、超细石英玻璃纤维丝项目意义</w:t>
        </w:r>
        <w:r>
          <w:tab/>
        </w:r>
        <w:r>
          <w:fldChar w:fldCharType="begin"/>
        </w:r>
        <w:r>
          <w:instrText xml:space="preserve"> PAGEREF _Toc334 \h </w:instrText>
        </w:r>
        <w:r>
          <w:fldChar w:fldCharType="separate"/>
        </w:r>
        <w:r>
          <w:t>17</w:t>
        </w:r>
        <w:r>
          <w:fldChar w:fldCharType="end"/>
        </w:r>
      </w:hyperlink>
    </w:p>
    <w:p>
      <w:pPr>
        <w:pStyle w:val="TOC2"/>
        <w:tabs>
          <w:tab w:val="right" w:leader="dot" w:pos="8306"/>
        </w:tabs>
      </w:pPr>
      <w:hyperlink w:anchor="_Toc30019" w:history="1">
        <w:r>
          <w:rPr>
            <w:rFonts w:ascii="仿宋" w:eastAsia="仿宋" w:hAnsi="仿宋" w:cs="仿宋" w:hint="eastAsia"/>
            <w:lang w:eastAsia="zh-CN"/>
          </w:rPr>
          <w:t>(五)、超细石英玻璃纤维丝项目背景</w:t>
        </w:r>
        <w:r>
          <w:tab/>
        </w:r>
        <w:r>
          <w:fldChar w:fldCharType="begin"/>
        </w:r>
        <w:r>
          <w:instrText xml:space="preserve"> PAGEREF _Toc30019 \h </w:instrText>
        </w:r>
        <w:r>
          <w:fldChar w:fldCharType="separate"/>
        </w:r>
        <w:r>
          <w:t>18</w:t>
        </w:r>
        <w:r>
          <w:fldChar w:fldCharType="end"/>
        </w:r>
      </w:hyperlink>
    </w:p>
    <w:p>
      <w:pPr>
        <w:pStyle w:val="TOC1"/>
        <w:tabs>
          <w:tab w:val="right" w:leader="dot" w:pos="8306"/>
        </w:tabs>
      </w:pPr>
      <w:hyperlink w:anchor="_Toc7547" w:history="1">
        <w:r>
          <w:rPr>
            <w:rFonts w:ascii="仿宋" w:eastAsia="仿宋" w:hAnsi="仿宋" w:cs="仿宋" w:hint="eastAsia"/>
            <w:lang w:eastAsia="zh-CN"/>
          </w:rPr>
          <w:t>五、超细石英玻璃纤维丝项目建设背景及必要性分析</w:t>
        </w:r>
        <w:r>
          <w:tab/>
        </w:r>
        <w:r>
          <w:fldChar w:fldCharType="begin"/>
        </w:r>
        <w:r>
          <w:instrText xml:space="preserve"> PAGEREF _Toc7547 \h </w:instrText>
        </w:r>
        <w:r>
          <w:fldChar w:fldCharType="separate"/>
        </w:r>
        <w:r>
          <w:t>19</w:t>
        </w:r>
        <w:r>
          <w:fldChar w:fldCharType="end"/>
        </w:r>
      </w:hyperlink>
    </w:p>
    <w:p>
      <w:pPr>
        <w:pStyle w:val="TOC2"/>
        <w:tabs>
          <w:tab w:val="right" w:leader="dot" w:pos="8306"/>
        </w:tabs>
      </w:pPr>
      <w:hyperlink w:anchor="_Toc23486" w:history="1">
        <w:r>
          <w:rPr>
            <w:rFonts w:ascii="仿宋" w:eastAsia="仿宋" w:hAnsi="仿宋" w:cs="仿宋" w:hint="eastAsia"/>
            <w:lang w:eastAsia="zh-CN"/>
          </w:rPr>
          <w:t>(一)、超细石英玻璃纤维丝项目背景分析</w:t>
        </w:r>
        <w:r>
          <w:tab/>
        </w:r>
        <w:r>
          <w:fldChar w:fldCharType="begin"/>
        </w:r>
        <w:r>
          <w:instrText xml:space="preserve"> PAGEREF _Toc23486 \h </w:instrText>
        </w:r>
        <w:r>
          <w:fldChar w:fldCharType="separate"/>
        </w:r>
        <w:r>
          <w:t>19</w:t>
        </w:r>
        <w:r>
          <w:fldChar w:fldCharType="end"/>
        </w:r>
      </w:hyperlink>
    </w:p>
    <w:p>
      <w:pPr>
        <w:pStyle w:val="TOC2"/>
        <w:tabs>
          <w:tab w:val="right" w:leader="dot" w:pos="8306"/>
        </w:tabs>
      </w:pPr>
      <w:hyperlink w:anchor="_Toc29346" w:history="1">
        <w:r>
          <w:rPr>
            <w:rFonts w:ascii="仿宋" w:eastAsia="仿宋" w:hAnsi="仿宋" w:cs="仿宋" w:hint="eastAsia"/>
            <w:lang w:eastAsia="zh-CN"/>
          </w:rPr>
          <w:t>(二)、超细石英玻璃纤维丝项目建设必要性分析</w:t>
        </w:r>
        <w:r>
          <w:tab/>
        </w:r>
        <w:r>
          <w:fldChar w:fldCharType="begin"/>
        </w:r>
        <w:r>
          <w:instrText xml:space="preserve"> PAGEREF _Toc29346 \h </w:instrText>
        </w:r>
        <w:r>
          <w:fldChar w:fldCharType="separate"/>
        </w:r>
        <w:r>
          <w:t>21</w:t>
        </w:r>
        <w:r>
          <w:fldChar w:fldCharType="end"/>
        </w:r>
      </w:hyperlink>
    </w:p>
    <w:p>
      <w:pPr>
        <w:pStyle w:val="TOC1"/>
        <w:tabs>
          <w:tab w:val="right" w:leader="dot" w:pos="8306"/>
        </w:tabs>
      </w:pPr>
      <w:hyperlink w:anchor="_Toc5529" w:history="1">
        <w:r>
          <w:rPr>
            <w:rFonts w:ascii="仿宋" w:eastAsia="仿宋" w:hAnsi="仿宋" w:cs="仿宋" w:hint="eastAsia"/>
            <w:lang w:eastAsia="zh-CN"/>
          </w:rPr>
          <w:t>六、超细石英玻璃纤维丝项目绩效评估</w:t>
        </w:r>
        <w:r>
          <w:tab/>
        </w:r>
        <w:r>
          <w:fldChar w:fldCharType="begin"/>
        </w:r>
        <w:r>
          <w:instrText xml:space="preserve"> PAGEREF _Toc5529 \h </w:instrText>
        </w:r>
        <w:r>
          <w:fldChar w:fldCharType="separate"/>
        </w:r>
        <w:r>
          <w:t>22</w:t>
        </w:r>
        <w:r>
          <w:fldChar w:fldCharType="end"/>
        </w:r>
      </w:hyperlink>
    </w:p>
    <w:p>
      <w:pPr>
        <w:pStyle w:val="TOC2"/>
        <w:tabs>
          <w:tab w:val="right" w:leader="dot" w:pos="8306"/>
        </w:tabs>
      </w:pPr>
      <w:hyperlink w:anchor="_Toc8127" w:history="1">
        <w:r>
          <w:rPr>
            <w:rFonts w:ascii="仿宋" w:eastAsia="仿宋" w:hAnsi="仿宋" w:cs="仿宋" w:hint="eastAsia"/>
            <w:lang w:eastAsia="zh-CN"/>
          </w:rPr>
          <w:t>(一)、绩效评估指标</w:t>
        </w:r>
        <w:r>
          <w:tab/>
        </w:r>
        <w:r>
          <w:fldChar w:fldCharType="begin"/>
        </w:r>
        <w:r>
          <w:instrText xml:space="preserve"> PAGEREF _Toc8127 \h </w:instrText>
        </w:r>
        <w:r>
          <w:fldChar w:fldCharType="separate"/>
        </w:r>
        <w:r>
          <w:t>22</w:t>
        </w:r>
        <w:r>
          <w:fldChar w:fldCharType="end"/>
        </w:r>
      </w:hyperlink>
    </w:p>
    <w:p>
      <w:pPr>
        <w:pStyle w:val="TOC2"/>
        <w:tabs>
          <w:tab w:val="right" w:leader="dot" w:pos="8306"/>
        </w:tabs>
      </w:pPr>
      <w:hyperlink w:anchor="_Toc27228" w:history="1">
        <w:r>
          <w:rPr>
            <w:rFonts w:ascii="仿宋" w:eastAsia="仿宋" w:hAnsi="仿宋" w:cs="仿宋" w:hint="eastAsia"/>
            <w:lang w:eastAsia="zh-CN"/>
          </w:rPr>
          <w:t>(二)、绩效评估方法</w:t>
        </w:r>
        <w:r>
          <w:tab/>
        </w:r>
        <w:r>
          <w:fldChar w:fldCharType="begin"/>
        </w:r>
        <w:r>
          <w:instrText xml:space="preserve"> PAGEREF _Toc27228 \h </w:instrText>
        </w:r>
        <w:r>
          <w:fldChar w:fldCharType="separate"/>
        </w:r>
        <w:r>
          <w:t>23</w:t>
        </w:r>
        <w:r>
          <w:fldChar w:fldCharType="end"/>
        </w:r>
      </w:hyperlink>
    </w:p>
    <w:p>
      <w:pPr>
        <w:pStyle w:val="TOC2"/>
        <w:tabs>
          <w:tab w:val="right" w:leader="dot" w:pos="8306"/>
        </w:tabs>
      </w:pPr>
      <w:hyperlink w:anchor="_Toc18632" w:history="1">
        <w:r>
          <w:rPr>
            <w:rFonts w:ascii="仿宋" w:eastAsia="仿宋" w:hAnsi="仿宋" w:cs="仿宋" w:hint="eastAsia"/>
            <w:lang w:eastAsia="zh-CN"/>
          </w:rPr>
          <w:t>(三)、绩效评估周期</w:t>
        </w:r>
        <w:r>
          <w:tab/>
        </w:r>
        <w:r>
          <w:fldChar w:fldCharType="begin"/>
        </w:r>
        <w:r>
          <w:instrText xml:space="preserve"> PAGEREF _Toc18632 \h </w:instrText>
        </w:r>
        <w:r>
          <w:fldChar w:fldCharType="separate"/>
        </w:r>
        <w:r>
          <w:t>24</w:t>
        </w:r>
        <w:r>
          <w:fldChar w:fldCharType="end"/>
        </w:r>
      </w:hyperlink>
    </w:p>
    <w:p>
      <w:pPr>
        <w:pStyle w:val="TOC1"/>
        <w:tabs>
          <w:tab w:val="right" w:leader="dot" w:pos="8306"/>
        </w:tabs>
      </w:pPr>
      <w:hyperlink w:anchor="_Toc18032" w:history="1">
        <w:r>
          <w:rPr>
            <w:rFonts w:ascii="仿宋" w:eastAsia="仿宋" w:hAnsi="仿宋" w:cs="仿宋" w:hint="eastAsia"/>
            <w:lang w:eastAsia="zh-CN"/>
          </w:rPr>
          <w:t>七、生产安全保护</w:t>
        </w:r>
        <w:r>
          <w:tab/>
        </w:r>
        <w:r>
          <w:fldChar w:fldCharType="begin"/>
        </w:r>
        <w:r>
          <w:instrText xml:space="preserve"> PAGEREF _Toc18032 \h </w:instrText>
        </w:r>
        <w:r>
          <w:fldChar w:fldCharType="separate"/>
        </w:r>
        <w:r>
          <w:t>26</w:t>
        </w:r>
        <w:r>
          <w:fldChar w:fldCharType="end"/>
        </w:r>
      </w:hyperlink>
    </w:p>
    <w:p>
      <w:pPr>
        <w:pStyle w:val="TOC2"/>
        <w:tabs>
          <w:tab w:val="right" w:leader="dot" w:pos="8306"/>
        </w:tabs>
      </w:pPr>
      <w:hyperlink w:anchor="_Toc18337" w:history="1">
        <w:r>
          <w:rPr>
            <w:rFonts w:ascii="仿宋" w:eastAsia="仿宋" w:hAnsi="仿宋" w:cs="仿宋" w:hint="eastAsia"/>
            <w:lang w:eastAsia="zh-CN"/>
          </w:rPr>
          <w:t>(一)、消防安全</w:t>
        </w:r>
        <w:r>
          <w:tab/>
        </w:r>
        <w:r>
          <w:fldChar w:fldCharType="begin"/>
        </w:r>
        <w:r>
          <w:instrText xml:space="preserve"> PAGEREF _Toc18337 \h </w:instrText>
        </w:r>
        <w:r>
          <w:fldChar w:fldCharType="separate"/>
        </w:r>
        <w:r>
          <w:t>26</w:t>
        </w:r>
        <w:r>
          <w:fldChar w:fldCharType="end"/>
        </w:r>
      </w:hyperlink>
    </w:p>
    <w:p>
      <w:pPr>
        <w:pStyle w:val="TOC2"/>
        <w:tabs>
          <w:tab w:val="right" w:leader="dot" w:pos="8306"/>
        </w:tabs>
      </w:pPr>
      <w:hyperlink w:anchor="_Toc18111" w:history="1">
        <w:r>
          <w:rPr>
            <w:rFonts w:ascii="仿宋" w:eastAsia="仿宋" w:hAnsi="仿宋" w:cs="仿宋" w:hint="eastAsia"/>
            <w:lang w:eastAsia="zh-CN"/>
          </w:rPr>
          <w:t>(二)、防火防爆总图布置措施</w:t>
        </w:r>
        <w:r>
          <w:tab/>
        </w:r>
        <w:r>
          <w:fldChar w:fldCharType="begin"/>
        </w:r>
        <w:r>
          <w:instrText xml:space="preserve"> PAGEREF _Toc18111 \h </w:instrText>
        </w:r>
        <w:r>
          <w:fldChar w:fldCharType="separate"/>
        </w:r>
        <w:r>
          <w:t>27</w:t>
        </w:r>
        <w:r>
          <w:fldChar w:fldCharType="end"/>
        </w:r>
      </w:hyperlink>
    </w:p>
    <w:p>
      <w:pPr>
        <w:pStyle w:val="TOC2"/>
        <w:tabs>
          <w:tab w:val="right" w:leader="dot" w:pos="8306"/>
        </w:tabs>
      </w:pPr>
      <w:hyperlink w:anchor="_Toc11716" w:history="1">
        <w:r>
          <w:rPr>
            <w:rFonts w:ascii="仿宋" w:eastAsia="仿宋" w:hAnsi="仿宋" w:cs="仿宋" w:hint="eastAsia"/>
            <w:lang w:eastAsia="zh-CN"/>
          </w:rPr>
          <w:t>(三)、自然灾害防范措施</w:t>
        </w:r>
        <w:r>
          <w:tab/>
        </w:r>
        <w:r>
          <w:fldChar w:fldCharType="begin"/>
        </w:r>
        <w:r>
          <w:instrText xml:space="preserve"> PAGEREF _Toc11716 \h </w:instrText>
        </w:r>
        <w:r>
          <w:fldChar w:fldCharType="separate"/>
        </w:r>
        <w:r>
          <w:t>28</w:t>
        </w:r>
        <w:r>
          <w:fldChar w:fldCharType="end"/>
        </w:r>
      </w:hyperlink>
    </w:p>
    <w:p>
      <w:pPr>
        <w:pStyle w:val="TOC2"/>
        <w:tabs>
          <w:tab w:val="right" w:leader="dot" w:pos="8306"/>
        </w:tabs>
      </w:pPr>
      <w:hyperlink w:anchor="_Toc17991" w:history="1">
        <w:r>
          <w:rPr>
            <w:rFonts w:ascii="仿宋" w:eastAsia="仿宋" w:hAnsi="仿宋" w:cs="仿宋" w:hint="eastAsia"/>
            <w:lang w:eastAsia="zh-CN"/>
          </w:rPr>
          <w:t>(四)、安全色及安全标志使用要求</w:t>
        </w:r>
        <w:r>
          <w:tab/>
        </w:r>
        <w:r>
          <w:fldChar w:fldCharType="begin"/>
        </w:r>
        <w:r>
          <w:instrText xml:space="preserve"> PAGEREF _Toc17991 \h </w:instrText>
        </w:r>
        <w:r>
          <w:fldChar w:fldCharType="separate"/>
        </w:r>
        <w:r>
          <w:t>29</w:t>
        </w:r>
        <w:r>
          <w:fldChar w:fldCharType="end"/>
        </w:r>
      </w:hyperlink>
    </w:p>
    <w:p>
      <w:pPr>
        <w:pStyle w:val="TOC2"/>
        <w:tabs>
          <w:tab w:val="right" w:leader="dot" w:pos="8306"/>
        </w:tabs>
      </w:pPr>
      <w:hyperlink w:anchor="_Toc25589" w:history="1">
        <w:r>
          <w:rPr>
            <w:rFonts w:ascii="仿宋" w:eastAsia="仿宋" w:hAnsi="仿宋" w:cs="仿宋" w:hint="eastAsia"/>
            <w:lang w:eastAsia="zh-CN"/>
          </w:rPr>
          <w:t>(五)、防尘防毒措施</w:t>
        </w:r>
        <w:r>
          <w:tab/>
        </w:r>
        <w:r>
          <w:fldChar w:fldCharType="begin"/>
        </w:r>
        <w:r>
          <w:instrText xml:space="preserve"> PAGEREF _Toc25589 \h </w:instrText>
        </w:r>
        <w:r>
          <w:fldChar w:fldCharType="separate"/>
        </w:r>
        <w:r>
          <w:t>30</w:t>
        </w:r>
        <w:r>
          <w:fldChar w:fldCharType="end"/>
        </w:r>
      </w:hyperlink>
    </w:p>
    <w:p>
      <w:pPr>
        <w:pStyle w:val="TOC2"/>
        <w:tabs>
          <w:tab w:val="right" w:leader="dot" w:pos="8306"/>
        </w:tabs>
      </w:pPr>
      <w:hyperlink w:anchor="_Toc9593" w:history="1">
        <w:r>
          <w:rPr>
            <w:rFonts w:ascii="仿宋" w:eastAsia="仿宋" w:hAnsi="仿宋" w:cs="仿宋" w:hint="eastAsia"/>
            <w:lang w:eastAsia="zh-CN"/>
          </w:rPr>
          <w:t>(六)、防静电、触电防护及防雷措施</w:t>
        </w:r>
        <w:r>
          <w:tab/>
        </w:r>
        <w:r>
          <w:fldChar w:fldCharType="begin"/>
        </w:r>
        <w:r>
          <w:instrText xml:space="preserve"> PAGEREF _Toc9593 \h </w:instrText>
        </w:r>
        <w:r>
          <w:fldChar w:fldCharType="separate"/>
        </w:r>
        <w:r>
          <w:t>31</w:t>
        </w:r>
        <w:r>
          <w:fldChar w:fldCharType="end"/>
        </w:r>
      </w:hyperlink>
    </w:p>
    <w:p>
      <w:pPr>
        <w:pStyle w:val="TOC2"/>
        <w:tabs>
          <w:tab w:val="right" w:leader="dot" w:pos="8306"/>
        </w:tabs>
      </w:pPr>
      <w:hyperlink w:anchor="_Toc24757" w:history="1">
        <w:r>
          <w:rPr>
            <w:rFonts w:ascii="仿宋" w:eastAsia="仿宋" w:hAnsi="仿宋" w:cs="仿宋" w:hint="eastAsia"/>
            <w:lang w:eastAsia="zh-CN"/>
          </w:rPr>
          <w:t>(七)、机械设备安全保障措施</w:t>
        </w:r>
        <w:r>
          <w:tab/>
        </w:r>
        <w:r>
          <w:fldChar w:fldCharType="begin"/>
        </w:r>
        <w:r>
          <w:instrText xml:space="preserve"> PAGEREF _Toc24757 \h </w:instrText>
        </w:r>
        <w:r>
          <w:fldChar w:fldCharType="separate"/>
        </w:r>
        <w:r>
          <w:t>33</w:t>
        </w:r>
        <w:r>
          <w:fldChar w:fldCharType="end"/>
        </w:r>
      </w:hyperlink>
    </w:p>
    <w:p>
      <w:pPr>
        <w:pStyle w:val="TOC1"/>
        <w:tabs>
          <w:tab w:val="right" w:leader="dot" w:pos="8306"/>
        </w:tabs>
      </w:pPr>
      <w:hyperlink w:anchor="_Toc342" w:history="1">
        <w:r>
          <w:rPr>
            <w:rFonts w:ascii="仿宋" w:eastAsia="仿宋" w:hAnsi="仿宋" w:cs="仿宋" w:hint="eastAsia"/>
            <w:lang w:eastAsia="zh-CN"/>
          </w:rPr>
          <w:t>八、超细石英玻璃纤维丝项目风险管理</w:t>
        </w:r>
        <w:r>
          <w:tab/>
        </w:r>
        <w:r>
          <w:fldChar w:fldCharType="begin"/>
        </w:r>
        <w:r>
          <w:instrText xml:space="preserve"> PAGEREF _Toc342 \h </w:instrText>
        </w:r>
        <w:r>
          <w:fldChar w:fldCharType="separate"/>
        </w:r>
        <w:r>
          <w:t>34</w:t>
        </w:r>
        <w:r>
          <w:fldChar w:fldCharType="end"/>
        </w:r>
      </w:hyperlink>
    </w:p>
    <w:p>
      <w:pPr>
        <w:pStyle w:val="TOC2"/>
        <w:tabs>
          <w:tab w:val="right" w:leader="dot" w:pos="8306"/>
        </w:tabs>
      </w:pPr>
      <w:hyperlink w:anchor="_Toc29537" w:history="1">
        <w:r>
          <w:rPr>
            <w:rFonts w:ascii="仿宋" w:eastAsia="仿宋" w:hAnsi="仿宋" w:cs="仿宋" w:hint="eastAsia"/>
            <w:lang w:eastAsia="zh-CN"/>
          </w:rPr>
          <w:t>(一)、风险识别与评估</w:t>
        </w:r>
        <w:r>
          <w:tab/>
        </w:r>
        <w:r>
          <w:fldChar w:fldCharType="begin"/>
        </w:r>
        <w:r>
          <w:instrText xml:space="preserve"> PAGEREF _Toc29537 \h </w:instrText>
        </w:r>
        <w:r>
          <w:fldChar w:fldCharType="separate"/>
        </w:r>
        <w:r>
          <w:t>34</w:t>
        </w:r>
        <w:r>
          <w:fldChar w:fldCharType="end"/>
        </w:r>
      </w:hyperlink>
    </w:p>
    <w:p>
      <w:pPr>
        <w:pStyle w:val="TOC2"/>
        <w:tabs>
          <w:tab w:val="right" w:leader="dot" w:pos="8306"/>
        </w:tabs>
      </w:pPr>
      <w:hyperlink w:anchor="_Toc167" w:history="1">
        <w:r>
          <w:rPr>
            <w:rFonts w:ascii="仿宋" w:eastAsia="仿宋" w:hAnsi="仿宋" w:cs="仿宋" w:hint="eastAsia"/>
            <w:lang w:eastAsia="zh-CN"/>
          </w:rPr>
          <w:t>(二)、风险应对策略</w:t>
        </w:r>
        <w:r>
          <w:tab/>
        </w:r>
        <w:r>
          <w:fldChar w:fldCharType="begin"/>
        </w:r>
        <w:r>
          <w:instrText xml:space="preserve"> PAGEREF _Toc167 \h </w:instrText>
        </w:r>
        <w:r>
          <w:fldChar w:fldCharType="separate"/>
        </w:r>
        <w:r>
          <w:t>35</w:t>
        </w:r>
        <w:r>
          <w:fldChar w:fldCharType="end"/>
        </w:r>
      </w:hyperlink>
    </w:p>
    <w:p>
      <w:pPr>
        <w:pStyle w:val="TOC2"/>
        <w:tabs>
          <w:tab w:val="right" w:leader="dot" w:pos="8306"/>
        </w:tabs>
      </w:pPr>
      <w:hyperlink w:anchor="_Toc20755" w:history="1">
        <w:r>
          <w:rPr>
            <w:rFonts w:ascii="仿宋" w:eastAsia="仿宋" w:hAnsi="仿宋" w:cs="仿宋" w:hint="eastAsia"/>
            <w:lang w:eastAsia="zh-CN"/>
          </w:rPr>
          <w:t>(三)、风险监控与控制</w:t>
        </w:r>
        <w:r>
          <w:tab/>
        </w:r>
        <w:r>
          <w:fldChar w:fldCharType="begin"/>
        </w:r>
        <w:r>
          <w:instrText xml:space="preserve"> PAGEREF _Toc20755 \h </w:instrText>
        </w:r>
        <w:r>
          <w:fldChar w:fldCharType="separate"/>
        </w:r>
        <w:r>
          <w:t>37</w:t>
        </w:r>
        <w:r>
          <w:fldChar w:fldCharType="end"/>
        </w:r>
      </w:hyperlink>
    </w:p>
    <w:p>
      <w:pPr>
        <w:pStyle w:val="TOC1"/>
        <w:tabs>
          <w:tab w:val="right" w:leader="dot" w:pos="8306"/>
        </w:tabs>
      </w:pPr>
      <w:hyperlink w:anchor="_Toc20421" w:history="1">
        <w:r>
          <w:rPr>
            <w:rFonts w:ascii="仿宋" w:eastAsia="仿宋" w:hAnsi="仿宋" w:cs="仿宋" w:hint="eastAsia"/>
            <w:lang w:eastAsia="zh-CN"/>
          </w:rPr>
          <w:t>九、超细石英玻璃纤维丝项目人力资源管理</w:t>
        </w:r>
        <w:r>
          <w:tab/>
        </w:r>
        <w:r>
          <w:fldChar w:fldCharType="begin"/>
        </w:r>
        <w:r>
          <w:instrText xml:space="preserve"> PAGEREF _Toc20421 \h </w:instrText>
        </w:r>
        <w:r>
          <w:fldChar w:fldCharType="separate"/>
        </w:r>
        <w:r>
          <w:t>38</w:t>
        </w:r>
        <w:r>
          <w:fldChar w:fldCharType="end"/>
        </w:r>
      </w:hyperlink>
    </w:p>
    <w:p>
      <w:pPr>
        <w:pStyle w:val="TOC2"/>
        <w:tabs>
          <w:tab w:val="right" w:leader="dot" w:pos="8306"/>
        </w:tabs>
      </w:pPr>
      <w:hyperlink w:anchor="_Toc14785" w:history="1">
        <w:r>
          <w:rPr>
            <w:rFonts w:ascii="仿宋" w:eastAsia="仿宋" w:hAnsi="仿宋" w:cs="仿宋" w:hint="eastAsia"/>
            <w:lang w:eastAsia="zh-CN"/>
          </w:rPr>
          <w:t>(一)、建立健全的预算管理制度</w:t>
        </w:r>
        <w:r>
          <w:tab/>
        </w:r>
        <w:r>
          <w:fldChar w:fldCharType="begin"/>
        </w:r>
        <w:r>
          <w:instrText xml:space="preserve"> PAGEREF _Toc14785 \h </w:instrText>
        </w:r>
        <w:r>
          <w:fldChar w:fldCharType="separate"/>
        </w:r>
        <w:r>
          <w:t>38</w:t>
        </w:r>
        <w:r>
          <w:fldChar w:fldCharType="end"/>
        </w:r>
      </w:hyperlink>
    </w:p>
    <w:p>
      <w:pPr>
        <w:pStyle w:val="TOC2"/>
        <w:tabs>
          <w:tab w:val="right" w:leader="dot" w:pos="8306"/>
        </w:tabs>
      </w:pPr>
      <w:hyperlink w:anchor="_Toc26567" w:history="1">
        <w:r>
          <w:rPr>
            <w:rFonts w:ascii="仿宋" w:eastAsia="仿宋" w:hAnsi="仿宋" w:cs="仿宋" w:hint="eastAsia"/>
            <w:lang w:eastAsia="zh-CN"/>
          </w:rPr>
          <w:t>(二)、加强资金流动监控</w:t>
        </w:r>
        <w:r>
          <w:tab/>
        </w:r>
        <w:r>
          <w:fldChar w:fldCharType="begin"/>
        </w:r>
        <w:r>
          <w:instrText xml:space="preserve"> PAGEREF _Toc26567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565" w:history="1">
        <w:r>
          <w:rPr>
            <w:rFonts w:ascii="仿宋" w:eastAsia="仿宋" w:hAnsi="仿宋" w:cs="仿宋" w:hint="eastAsia"/>
            <w:lang w:eastAsia="zh-CN"/>
          </w:rPr>
          <w:t>(三)、制定完善的风险控制机制</w:t>
        </w:r>
        <w:r>
          <w:tab/>
        </w:r>
        <w:r>
          <w:fldChar w:fldCharType="begin"/>
        </w:r>
        <w:r>
          <w:instrText xml:space="preserve"> PAGEREF _Toc32565 \h </w:instrText>
        </w:r>
        <w:r>
          <w:fldChar w:fldCharType="separate"/>
        </w:r>
        <w:r>
          <w:t>41</w:t>
        </w:r>
        <w:r>
          <w:fldChar w:fldCharType="end"/>
        </w:r>
      </w:hyperlink>
    </w:p>
    <w:p>
      <w:pPr>
        <w:pStyle w:val="TOC2"/>
        <w:tabs>
          <w:tab w:val="right" w:leader="dot" w:pos="8306"/>
        </w:tabs>
      </w:pPr>
      <w:hyperlink w:anchor="_Toc25627" w:history="1">
        <w:r>
          <w:rPr>
            <w:rFonts w:ascii="仿宋" w:eastAsia="仿宋" w:hAnsi="仿宋" w:cs="仿宋" w:hint="eastAsia"/>
            <w:lang w:eastAsia="zh-CN"/>
          </w:rPr>
          <w:t>(四)、优化成本管理</w:t>
        </w:r>
        <w:r>
          <w:tab/>
        </w:r>
        <w:r>
          <w:fldChar w:fldCharType="begin"/>
        </w:r>
        <w:r>
          <w:instrText xml:space="preserve"> PAGEREF _Toc25627 \h </w:instrText>
        </w:r>
        <w:r>
          <w:fldChar w:fldCharType="separate"/>
        </w:r>
        <w:r>
          <w:t>43</w:t>
        </w:r>
        <w:r>
          <w:fldChar w:fldCharType="end"/>
        </w:r>
      </w:hyperlink>
    </w:p>
    <w:p>
      <w:pPr>
        <w:pStyle w:val="TOC1"/>
        <w:tabs>
          <w:tab w:val="right" w:leader="dot" w:pos="8306"/>
        </w:tabs>
      </w:pPr>
      <w:hyperlink w:anchor="_Toc17609" w:history="1">
        <w:r>
          <w:rPr>
            <w:rFonts w:ascii="仿宋" w:eastAsia="仿宋" w:hAnsi="仿宋" w:cs="仿宋" w:hint="eastAsia"/>
            <w:lang w:eastAsia="zh-CN"/>
          </w:rPr>
          <w:t>十、超细石英玻璃纤维丝项目投资规划</w:t>
        </w:r>
        <w:r>
          <w:tab/>
        </w:r>
        <w:r>
          <w:fldChar w:fldCharType="begin"/>
        </w:r>
        <w:r>
          <w:instrText xml:space="preserve"> PAGEREF _Toc17609 \h </w:instrText>
        </w:r>
        <w:r>
          <w:fldChar w:fldCharType="separate"/>
        </w:r>
        <w:r>
          <w:t>44</w:t>
        </w:r>
        <w:r>
          <w:fldChar w:fldCharType="end"/>
        </w:r>
      </w:hyperlink>
    </w:p>
    <w:p>
      <w:pPr>
        <w:pStyle w:val="TOC2"/>
        <w:tabs>
          <w:tab w:val="right" w:leader="dot" w:pos="8306"/>
        </w:tabs>
      </w:pPr>
      <w:hyperlink w:anchor="_Toc458" w:history="1">
        <w:r>
          <w:rPr>
            <w:rFonts w:ascii="仿宋" w:eastAsia="仿宋" w:hAnsi="仿宋" w:cs="仿宋" w:hint="eastAsia"/>
            <w:lang w:eastAsia="zh-CN"/>
          </w:rPr>
          <w:t>(一)、超细石英玻璃纤维丝项目总投资估算</w:t>
        </w:r>
        <w:r>
          <w:tab/>
        </w:r>
        <w:r>
          <w:fldChar w:fldCharType="begin"/>
        </w:r>
        <w:r>
          <w:instrText xml:space="preserve"> PAGEREF _Toc458 \h </w:instrText>
        </w:r>
        <w:r>
          <w:fldChar w:fldCharType="separate"/>
        </w:r>
        <w:r>
          <w:t>44</w:t>
        </w:r>
        <w:r>
          <w:fldChar w:fldCharType="end"/>
        </w:r>
      </w:hyperlink>
    </w:p>
    <w:p>
      <w:pPr>
        <w:pStyle w:val="TOC2"/>
        <w:tabs>
          <w:tab w:val="right" w:leader="dot" w:pos="8306"/>
        </w:tabs>
      </w:pPr>
      <w:hyperlink w:anchor="_Toc17942" w:history="1">
        <w:r>
          <w:rPr>
            <w:rFonts w:ascii="仿宋" w:eastAsia="仿宋" w:hAnsi="仿宋" w:cs="仿宋" w:hint="eastAsia"/>
            <w:lang w:eastAsia="zh-CN"/>
          </w:rPr>
          <w:t>(二)、资金筹措</w:t>
        </w:r>
        <w:r>
          <w:tab/>
        </w:r>
        <w:r>
          <w:fldChar w:fldCharType="begin"/>
        </w:r>
        <w:r>
          <w:instrText xml:space="preserve"> PAGEREF _Toc17942 \h </w:instrText>
        </w:r>
        <w:r>
          <w:fldChar w:fldCharType="separate"/>
        </w:r>
        <w:r>
          <w:t>46</w:t>
        </w:r>
        <w:r>
          <w:fldChar w:fldCharType="end"/>
        </w:r>
      </w:hyperlink>
    </w:p>
    <w:p>
      <w:pPr>
        <w:pStyle w:val="TOC1"/>
        <w:tabs>
          <w:tab w:val="right" w:leader="dot" w:pos="8306"/>
        </w:tabs>
      </w:pPr>
      <w:hyperlink w:anchor="_Toc32249" w:history="1">
        <w:r>
          <w:rPr>
            <w:rFonts w:ascii="仿宋" w:eastAsia="仿宋" w:hAnsi="仿宋" w:cs="仿宋" w:hint="eastAsia"/>
            <w:lang w:eastAsia="zh-CN"/>
          </w:rPr>
          <w:t>十一、超细石英玻璃纤维丝项目创新与研发</w:t>
        </w:r>
        <w:r>
          <w:tab/>
        </w:r>
        <w:r>
          <w:fldChar w:fldCharType="begin"/>
        </w:r>
        <w:r>
          <w:instrText xml:space="preserve"> PAGEREF _Toc32249 \h </w:instrText>
        </w:r>
        <w:r>
          <w:fldChar w:fldCharType="separate"/>
        </w:r>
        <w:r>
          <w:t>46</w:t>
        </w:r>
        <w:r>
          <w:fldChar w:fldCharType="end"/>
        </w:r>
      </w:hyperlink>
    </w:p>
    <w:p>
      <w:pPr>
        <w:pStyle w:val="TOC2"/>
        <w:tabs>
          <w:tab w:val="right" w:leader="dot" w:pos="8306"/>
        </w:tabs>
      </w:pPr>
      <w:hyperlink w:anchor="_Toc9196" w:history="1">
        <w:r>
          <w:rPr>
            <w:rFonts w:ascii="仿宋" w:eastAsia="仿宋" w:hAnsi="仿宋" w:cs="仿宋" w:hint="eastAsia"/>
            <w:lang w:eastAsia="zh-CN"/>
          </w:rPr>
          <w:t>(一)、创新策略与方向</w:t>
        </w:r>
        <w:r>
          <w:tab/>
        </w:r>
        <w:r>
          <w:fldChar w:fldCharType="begin"/>
        </w:r>
        <w:r>
          <w:instrText xml:space="preserve"> PAGEREF _Toc9196 \h </w:instrText>
        </w:r>
        <w:r>
          <w:fldChar w:fldCharType="separate"/>
        </w:r>
        <w:r>
          <w:t>46</w:t>
        </w:r>
        <w:r>
          <w:fldChar w:fldCharType="end"/>
        </w:r>
      </w:hyperlink>
    </w:p>
    <w:p>
      <w:pPr>
        <w:pStyle w:val="TOC2"/>
        <w:tabs>
          <w:tab w:val="right" w:leader="dot" w:pos="8306"/>
        </w:tabs>
      </w:pPr>
      <w:hyperlink w:anchor="_Toc30058" w:history="1">
        <w:r>
          <w:rPr>
            <w:rFonts w:ascii="仿宋" w:eastAsia="仿宋" w:hAnsi="仿宋" w:cs="仿宋" w:hint="eastAsia"/>
            <w:lang w:eastAsia="zh-CN"/>
          </w:rPr>
          <w:t>(二)、研发规划与投入</w:t>
        </w:r>
        <w:r>
          <w:tab/>
        </w:r>
        <w:r>
          <w:fldChar w:fldCharType="begin"/>
        </w:r>
        <w:r>
          <w:instrText xml:space="preserve"> PAGEREF _Toc30058 \h </w:instrText>
        </w:r>
        <w:r>
          <w:fldChar w:fldCharType="separate"/>
        </w:r>
        <w:r>
          <w:t>48</w:t>
        </w:r>
        <w:r>
          <w:fldChar w:fldCharType="end"/>
        </w:r>
      </w:hyperlink>
    </w:p>
    <w:p>
      <w:pPr>
        <w:pStyle w:val="TOC1"/>
        <w:tabs>
          <w:tab w:val="right" w:leader="dot" w:pos="8306"/>
        </w:tabs>
      </w:pPr>
      <w:hyperlink w:anchor="_Toc29272" w:history="1">
        <w:r>
          <w:rPr>
            <w:rFonts w:ascii="仿宋" w:eastAsia="仿宋" w:hAnsi="仿宋" w:cs="仿宋" w:hint="eastAsia"/>
            <w:lang w:eastAsia="zh-CN"/>
          </w:rPr>
          <w:t>十二、超细石英玻璃纤维丝项目经营效益</w:t>
        </w:r>
        <w:r>
          <w:tab/>
        </w:r>
        <w:r>
          <w:fldChar w:fldCharType="begin"/>
        </w:r>
        <w:r>
          <w:instrText xml:space="preserve"> PAGEREF _Toc29272 \h </w:instrText>
        </w:r>
        <w:r>
          <w:fldChar w:fldCharType="separate"/>
        </w:r>
        <w:r>
          <w:t>49</w:t>
        </w:r>
        <w:r>
          <w:fldChar w:fldCharType="end"/>
        </w:r>
      </w:hyperlink>
    </w:p>
    <w:p>
      <w:pPr>
        <w:pStyle w:val="TOC2"/>
        <w:tabs>
          <w:tab w:val="right" w:leader="dot" w:pos="8306"/>
        </w:tabs>
      </w:pPr>
      <w:hyperlink w:anchor="_Toc13576" w:history="1">
        <w:r>
          <w:rPr>
            <w:rFonts w:ascii="仿宋" w:eastAsia="仿宋" w:hAnsi="仿宋" w:cs="仿宋" w:hint="eastAsia"/>
            <w:lang w:eastAsia="zh-CN"/>
          </w:rPr>
          <w:t>(一)、经济评价财务测算</w:t>
        </w:r>
        <w:r>
          <w:tab/>
        </w:r>
        <w:r>
          <w:fldChar w:fldCharType="begin"/>
        </w:r>
        <w:r>
          <w:instrText xml:space="preserve"> PAGEREF _Toc13576 \h </w:instrText>
        </w:r>
        <w:r>
          <w:fldChar w:fldCharType="separate"/>
        </w:r>
        <w:r>
          <w:t>49</w:t>
        </w:r>
        <w:r>
          <w:fldChar w:fldCharType="end"/>
        </w:r>
      </w:hyperlink>
    </w:p>
    <w:p>
      <w:pPr>
        <w:pStyle w:val="TOC2"/>
        <w:tabs>
          <w:tab w:val="right" w:leader="dot" w:pos="8306"/>
        </w:tabs>
      </w:pPr>
      <w:hyperlink w:anchor="_Toc22397" w:history="1">
        <w:r>
          <w:rPr>
            <w:rFonts w:ascii="仿宋" w:eastAsia="仿宋" w:hAnsi="仿宋" w:cs="仿宋" w:hint="eastAsia"/>
            <w:lang w:eastAsia="zh-CN"/>
          </w:rPr>
          <w:t>(二)、超细石英玻璃纤维丝项目盈利能力分析</w:t>
        </w:r>
        <w:r>
          <w:tab/>
        </w:r>
        <w:r>
          <w:fldChar w:fldCharType="begin"/>
        </w:r>
        <w:r>
          <w:instrText xml:space="preserve"> PAGEREF _Toc22397 \h </w:instrText>
        </w:r>
        <w:r>
          <w:fldChar w:fldCharType="separate"/>
        </w:r>
        <w:r>
          <w:t>51</w:t>
        </w:r>
        <w:r>
          <w:fldChar w:fldCharType="end"/>
        </w:r>
      </w:hyperlink>
    </w:p>
    <w:p>
      <w:pPr>
        <w:pStyle w:val="TOC1"/>
        <w:tabs>
          <w:tab w:val="right" w:leader="dot" w:pos="8306"/>
        </w:tabs>
      </w:pPr>
      <w:hyperlink w:anchor="_Toc11198" w:history="1">
        <w:r>
          <w:rPr>
            <w:rFonts w:ascii="仿宋" w:eastAsia="仿宋" w:hAnsi="仿宋" w:cs="仿宋" w:hint="eastAsia"/>
            <w:lang w:eastAsia="zh-CN"/>
          </w:rPr>
          <w:t>十三、风险识别与分类</w:t>
        </w:r>
        <w:r>
          <w:tab/>
        </w:r>
        <w:r>
          <w:fldChar w:fldCharType="begin"/>
        </w:r>
        <w:r>
          <w:instrText xml:space="preserve"> PAGEREF _Toc11198 \h </w:instrText>
        </w:r>
        <w:r>
          <w:fldChar w:fldCharType="separate"/>
        </w:r>
        <w:r>
          <w:t>52</w:t>
        </w:r>
        <w:r>
          <w:fldChar w:fldCharType="end"/>
        </w:r>
      </w:hyperlink>
    </w:p>
    <w:p>
      <w:pPr>
        <w:pStyle w:val="TOC2"/>
        <w:tabs>
          <w:tab w:val="right" w:leader="dot" w:pos="8306"/>
        </w:tabs>
      </w:pPr>
      <w:hyperlink w:anchor="_Toc19081" w:history="1">
        <w:r>
          <w:rPr>
            <w:rFonts w:ascii="仿宋" w:eastAsia="仿宋" w:hAnsi="仿宋" w:cs="仿宋" w:hint="eastAsia"/>
            <w:lang w:eastAsia="zh-CN"/>
          </w:rPr>
          <w:t>(一)、风险识别</w:t>
        </w:r>
        <w:r>
          <w:tab/>
        </w:r>
        <w:r>
          <w:fldChar w:fldCharType="begin"/>
        </w:r>
        <w:r>
          <w:instrText xml:space="preserve"> PAGEREF _Toc19081 \h </w:instrText>
        </w:r>
        <w:r>
          <w:fldChar w:fldCharType="separate"/>
        </w:r>
        <w:r>
          <w:t>52</w:t>
        </w:r>
        <w:r>
          <w:fldChar w:fldCharType="end"/>
        </w:r>
      </w:hyperlink>
    </w:p>
    <w:p>
      <w:pPr>
        <w:pStyle w:val="TOC2"/>
        <w:tabs>
          <w:tab w:val="right" w:leader="dot" w:pos="8306"/>
        </w:tabs>
      </w:pPr>
      <w:hyperlink w:anchor="_Toc28720" w:history="1">
        <w:r>
          <w:rPr>
            <w:rFonts w:ascii="仿宋" w:eastAsia="仿宋" w:hAnsi="仿宋" w:cs="仿宋" w:hint="eastAsia"/>
            <w:lang w:eastAsia="zh-CN"/>
          </w:rPr>
          <w:t>(二)、风险分类</w:t>
        </w:r>
        <w:r>
          <w:tab/>
        </w:r>
        <w:r>
          <w:fldChar w:fldCharType="begin"/>
        </w:r>
        <w:r>
          <w:instrText xml:space="preserve"> PAGEREF _Toc28720 \h </w:instrText>
        </w:r>
        <w:r>
          <w:fldChar w:fldCharType="separate"/>
        </w:r>
        <w:r>
          <w:t>53</w:t>
        </w:r>
        <w:r>
          <w:fldChar w:fldCharType="end"/>
        </w:r>
      </w:hyperlink>
    </w:p>
    <w:p>
      <w:pPr>
        <w:pStyle w:val="TOC1"/>
        <w:tabs>
          <w:tab w:val="right" w:leader="dot" w:pos="8306"/>
        </w:tabs>
      </w:pPr>
      <w:hyperlink w:anchor="_Toc15125" w:history="1">
        <w:r>
          <w:rPr>
            <w:rFonts w:ascii="仿宋" w:eastAsia="仿宋" w:hAnsi="仿宋" w:cs="仿宋" w:hint="eastAsia"/>
            <w:lang w:eastAsia="zh-CN"/>
          </w:rPr>
          <w:t>十四、利益相关者分析与沟通计划</w:t>
        </w:r>
        <w:r>
          <w:tab/>
        </w:r>
        <w:r>
          <w:fldChar w:fldCharType="begin"/>
        </w:r>
        <w:r>
          <w:instrText xml:space="preserve"> PAGEREF _Toc15125 \h </w:instrText>
        </w:r>
        <w:r>
          <w:fldChar w:fldCharType="separate"/>
        </w:r>
        <w:r>
          <w:t>55</w:t>
        </w:r>
        <w:r>
          <w:fldChar w:fldCharType="end"/>
        </w:r>
      </w:hyperlink>
    </w:p>
    <w:p>
      <w:pPr>
        <w:pStyle w:val="TOC2"/>
        <w:tabs>
          <w:tab w:val="right" w:leader="dot" w:pos="8306"/>
        </w:tabs>
      </w:pPr>
      <w:hyperlink w:anchor="_Toc8460" w:history="1">
        <w:r>
          <w:rPr>
            <w:rFonts w:ascii="仿宋" w:eastAsia="仿宋" w:hAnsi="仿宋" w:cs="仿宋" w:hint="eastAsia"/>
            <w:lang w:eastAsia="zh-CN"/>
          </w:rPr>
          <w:t>(一)、利益相关者分析</w:t>
        </w:r>
        <w:r>
          <w:tab/>
        </w:r>
        <w:r>
          <w:fldChar w:fldCharType="begin"/>
        </w:r>
        <w:r>
          <w:instrText xml:space="preserve"> PAGEREF _Toc8460 \h </w:instrText>
        </w:r>
        <w:r>
          <w:fldChar w:fldCharType="separate"/>
        </w:r>
        <w:r>
          <w:t>55</w:t>
        </w:r>
        <w:r>
          <w:fldChar w:fldCharType="end"/>
        </w:r>
      </w:hyperlink>
    </w:p>
    <w:p>
      <w:pPr>
        <w:pStyle w:val="TOC2"/>
        <w:tabs>
          <w:tab w:val="right" w:leader="dot" w:pos="8306"/>
        </w:tabs>
      </w:pPr>
      <w:hyperlink w:anchor="_Toc27814" w:history="1">
        <w:r>
          <w:rPr>
            <w:rFonts w:ascii="仿宋" w:eastAsia="仿宋" w:hAnsi="仿宋" w:cs="仿宋" w:hint="eastAsia"/>
            <w:lang w:eastAsia="zh-CN"/>
          </w:rPr>
          <w:t>(二)、沟通计划</w:t>
        </w:r>
        <w:r>
          <w:tab/>
        </w:r>
        <w:r>
          <w:fldChar w:fldCharType="begin"/>
        </w:r>
        <w:r>
          <w:instrText xml:space="preserve"> PAGEREF _Toc27814 \h </w:instrText>
        </w:r>
        <w:r>
          <w:fldChar w:fldCharType="separate"/>
        </w:r>
        <w:r>
          <w:t>56</w:t>
        </w:r>
        <w:r>
          <w:fldChar w:fldCharType="end"/>
        </w:r>
      </w:hyperlink>
    </w:p>
    <w:p>
      <w:pPr>
        <w:pStyle w:val="TOC1"/>
        <w:tabs>
          <w:tab w:val="right" w:leader="dot" w:pos="8306"/>
        </w:tabs>
      </w:pPr>
      <w:hyperlink w:anchor="_Toc23819" w:history="1">
        <w:r>
          <w:rPr>
            <w:rFonts w:ascii="仿宋" w:eastAsia="仿宋" w:hAnsi="仿宋" w:cs="仿宋" w:hint="eastAsia"/>
            <w:lang w:eastAsia="zh-CN"/>
          </w:rPr>
          <w:t>十五、供应链管理</w:t>
        </w:r>
        <w:r>
          <w:tab/>
        </w:r>
        <w:r>
          <w:fldChar w:fldCharType="begin"/>
        </w:r>
        <w:r>
          <w:instrText xml:space="preserve"> PAGEREF _Toc23819 \h </w:instrText>
        </w:r>
        <w:r>
          <w:fldChar w:fldCharType="separate"/>
        </w:r>
        <w:r>
          <w:t>57</w:t>
        </w:r>
        <w:r>
          <w:fldChar w:fldCharType="end"/>
        </w:r>
      </w:hyperlink>
    </w:p>
    <w:p>
      <w:pPr>
        <w:pStyle w:val="TOC2"/>
        <w:tabs>
          <w:tab w:val="right" w:leader="dot" w:pos="8306"/>
        </w:tabs>
      </w:pPr>
      <w:hyperlink w:anchor="_Toc28468" w:history="1">
        <w:r>
          <w:rPr>
            <w:rFonts w:ascii="仿宋" w:eastAsia="仿宋" w:hAnsi="仿宋" w:cs="仿宋" w:hint="eastAsia"/>
            <w:lang w:eastAsia="zh-CN"/>
          </w:rPr>
          <w:t>(一)、供应链战略规划</w:t>
        </w:r>
        <w:r>
          <w:tab/>
        </w:r>
        <w:r>
          <w:fldChar w:fldCharType="begin"/>
        </w:r>
        <w:r>
          <w:instrText xml:space="preserve"> PAGEREF _Toc28468 \h </w:instrText>
        </w:r>
        <w:r>
          <w:fldChar w:fldCharType="separate"/>
        </w:r>
        <w:r>
          <w:t>57</w:t>
        </w:r>
        <w:r>
          <w:fldChar w:fldCharType="end"/>
        </w:r>
      </w:hyperlink>
    </w:p>
    <w:p>
      <w:pPr>
        <w:pStyle w:val="TOC2"/>
        <w:tabs>
          <w:tab w:val="right" w:leader="dot" w:pos="8306"/>
        </w:tabs>
      </w:pPr>
      <w:hyperlink w:anchor="_Toc14302" w:history="1">
        <w:r>
          <w:rPr>
            <w:rFonts w:ascii="仿宋" w:eastAsia="仿宋" w:hAnsi="仿宋" w:cs="仿宋" w:hint="eastAsia"/>
            <w:lang w:eastAsia="zh-CN"/>
          </w:rPr>
          <w:t>(二)、供应商选择与合作</w:t>
        </w:r>
        <w:r>
          <w:tab/>
        </w:r>
        <w:r>
          <w:fldChar w:fldCharType="begin"/>
        </w:r>
        <w:r>
          <w:instrText xml:space="preserve"> PAGEREF _Toc14302 \h </w:instrText>
        </w:r>
        <w:r>
          <w:fldChar w:fldCharType="separate"/>
        </w:r>
        <w:r>
          <w:t>59</w:t>
        </w:r>
        <w:r>
          <w:fldChar w:fldCharType="end"/>
        </w:r>
      </w:hyperlink>
    </w:p>
    <w:p>
      <w:pPr>
        <w:pStyle w:val="TOC2"/>
        <w:tabs>
          <w:tab w:val="right" w:leader="dot" w:pos="8306"/>
        </w:tabs>
      </w:pPr>
      <w:hyperlink w:anchor="_Toc9437" w:history="1">
        <w:r>
          <w:rPr>
            <w:rFonts w:ascii="仿宋" w:eastAsia="仿宋" w:hAnsi="仿宋" w:cs="仿宋" w:hint="eastAsia"/>
            <w:lang w:eastAsia="zh-CN"/>
          </w:rPr>
          <w:t>(三)、物流与库存管理</w:t>
        </w:r>
        <w:r>
          <w:tab/>
        </w:r>
        <w:r>
          <w:fldChar w:fldCharType="begin"/>
        </w:r>
        <w:r>
          <w:instrText xml:space="preserve"> PAGEREF _Toc9437 \h </w:instrText>
        </w:r>
        <w:r>
          <w:fldChar w:fldCharType="separate"/>
        </w:r>
        <w:r>
          <w:t>60</w:t>
        </w:r>
        <w:r>
          <w:fldChar w:fldCharType="end"/>
        </w:r>
      </w:hyperlink>
    </w:p>
    <w:p>
      <w:pPr>
        <w:pStyle w:val="TOC1"/>
        <w:tabs>
          <w:tab w:val="right" w:leader="dot" w:pos="8306"/>
        </w:tabs>
      </w:pPr>
      <w:hyperlink w:anchor="_Toc31641" w:history="1">
        <w:r>
          <w:rPr>
            <w:rFonts w:ascii="仿宋" w:eastAsia="仿宋" w:hAnsi="仿宋" w:cs="仿宋" w:hint="eastAsia"/>
            <w:lang w:eastAsia="zh-CN"/>
          </w:rPr>
          <w:t>十六、质量管理体系</w:t>
        </w:r>
        <w:r>
          <w:tab/>
        </w:r>
        <w:r>
          <w:fldChar w:fldCharType="begin"/>
        </w:r>
        <w:r>
          <w:instrText xml:space="preserve"> PAGEREF _Toc31641 \h </w:instrText>
        </w:r>
        <w:r>
          <w:fldChar w:fldCharType="separate"/>
        </w:r>
        <w:r>
          <w:t>62</w:t>
        </w:r>
        <w:r>
          <w:fldChar w:fldCharType="end"/>
        </w:r>
      </w:hyperlink>
    </w:p>
    <w:p>
      <w:pPr>
        <w:pStyle w:val="TOC2"/>
        <w:tabs>
          <w:tab w:val="right" w:leader="dot" w:pos="8306"/>
        </w:tabs>
      </w:pPr>
      <w:hyperlink w:anchor="_Toc1579" w:history="1">
        <w:r>
          <w:rPr>
            <w:rFonts w:ascii="仿宋" w:eastAsia="仿宋" w:hAnsi="仿宋" w:cs="仿宋" w:hint="eastAsia"/>
            <w:lang w:eastAsia="zh-CN"/>
          </w:rPr>
          <w:t>(一)、质量目标与方针</w:t>
        </w:r>
        <w:r>
          <w:tab/>
        </w:r>
        <w:r>
          <w:fldChar w:fldCharType="begin"/>
        </w:r>
        <w:r>
          <w:instrText xml:space="preserve"> PAGEREF _Toc1579 \h </w:instrText>
        </w:r>
        <w:r>
          <w:fldChar w:fldCharType="separate"/>
        </w:r>
        <w:r>
          <w:t>62</w:t>
        </w:r>
        <w:r>
          <w:fldChar w:fldCharType="end"/>
        </w:r>
      </w:hyperlink>
    </w:p>
    <w:p>
      <w:pPr>
        <w:pStyle w:val="TOC2"/>
        <w:tabs>
          <w:tab w:val="right" w:leader="dot" w:pos="8306"/>
        </w:tabs>
      </w:pPr>
      <w:hyperlink w:anchor="_Toc16984" w:history="1">
        <w:r>
          <w:rPr>
            <w:rFonts w:ascii="仿宋" w:eastAsia="仿宋" w:hAnsi="仿宋" w:cs="仿宋" w:hint="eastAsia"/>
            <w:lang w:eastAsia="zh-CN"/>
          </w:rPr>
          <w:t>(二)、质量管理责任</w:t>
        </w:r>
        <w:r>
          <w:tab/>
        </w:r>
        <w:r>
          <w:fldChar w:fldCharType="begin"/>
        </w:r>
        <w:r>
          <w:instrText xml:space="preserve"> PAGEREF _Toc16984 \h </w:instrText>
        </w:r>
        <w:r>
          <w:fldChar w:fldCharType="separate"/>
        </w:r>
        <w:r>
          <w:t>63</w:t>
        </w:r>
        <w:r>
          <w:fldChar w:fldCharType="end"/>
        </w:r>
      </w:hyperlink>
    </w:p>
    <w:p>
      <w:pPr>
        <w:pStyle w:val="TOC2"/>
        <w:tabs>
          <w:tab w:val="right" w:leader="dot" w:pos="8306"/>
        </w:tabs>
      </w:pPr>
      <w:hyperlink w:anchor="_Toc8599" w:history="1">
        <w:r>
          <w:rPr>
            <w:rFonts w:ascii="仿宋" w:eastAsia="仿宋" w:hAnsi="仿宋" w:cs="仿宋" w:hint="eastAsia"/>
            <w:lang w:eastAsia="zh-CN"/>
          </w:rPr>
          <w:t>(三)、质量管理体系文件</w:t>
        </w:r>
        <w:r>
          <w:tab/>
        </w:r>
        <w:r>
          <w:fldChar w:fldCharType="begin"/>
        </w:r>
        <w:r>
          <w:instrText xml:space="preserve"> PAGEREF _Toc8599 \h </w:instrText>
        </w:r>
        <w:r>
          <w:fldChar w:fldCharType="separate"/>
        </w:r>
        <w:r>
          <w:t>64</w:t>
        </w:r>
        <w:r>
          <w:fldChar w:fldCharType="end"/>
        </w:r>
      </w:hyperlink>
    </w:p>
    <w:p>
      <w:pPr>
        <w:pStyle w:val="TOC2"/>
        <w:tabs>
          <w:tab w:val="right" w:leader="dot" w:pos="8306"/>
        </w:tabs>
      </w:pPr>
      <w:hyperlink w:anchor="_Toc4661" w:history="1">
        <w:r>
          <w:rPr>
            <w:rFonts w:ascii="仿宋" w:eastAsia="仿宋" w:hAnsi="仿宋" w:cs="仿宋" w:hint="eastAsia"/>
            <w:lang w:eastAsia="zh-CN"/>
          </w:rPr>
          <w:t>(四)、质量培训与教育</w:t>
        </w:r>
        <w:r>
          <w:tab/>
        </w:r>
        <w:r>
          <w:fldChar w:fldCharType="begin"/>
        </w:r>
        <w:r>
          <w:instrText xml:space="preserve"> PAGEREF _Toc4661 \h </w:instrText>
        </w:r>
        <w:r>
          <w:fldChar w:fldCharType="separate"/>
        </w:r>
        <w:r>
          <w:t>66</w:t>
        </w:r>
        <w:r>
          <w:fldChar w:fldCharType="end"/>
        </w:r>
      </w:hyperlink>
    </w:p>
    <w:p>
      <w:pPr>
        <w:pStyle w:val="TOC2"/>
        <w:tabs>
          <w:tab w:val="right" w:leader="dot" w:pos="8306"/>
        </w:tabs>
      </w:pPr>
      <w:hyperlink w:anchor="_Toc30777" w:history="1">
        <w:r>
          <w:rPr>
            <w:rFonts w:ascii="仿宋" w:eastAsia="仿宋" w:hAnsi="仿宋" w:cs="仿宋" w:hint="eastAsia"/>
            <w:lang w:eastAsia="zh-CN"/>
          </w:rPr>
          <w:t>(五)、质量审核与评价</w:t>
        </w:r>
        <w:r>
          <w:tab/>
        </w:r>
        <w:r>
          <w:fldChar w:fldCharType="begin"/>
        </w:r>
        <w:r>
          <w:instrText xml:space="preserve"> PAGEREF _Toc30777 \h </w:instrText>
        </w:r>
        <w:r>
          <w:fldChar w:fldCharType="separate"/>
        </w:r>
        <w:r>
          <w:t>67</w:t>
        </w:r>
        <w:r>
          <w:fldChar w:fldCharType="end"/>
        </w:r>
      </w:hyperlink>
    </w:p>
    <w:p>
      <w:pPr>
        <w:pStyle w:val="TOC2"/>
        <w:tabs>
          <w:tab w:val="right" w:leader="dot" w:pos="8306"/>
        </w:tabs>
      </w:pPr>
      <w:hyperlink w:anchor="_Toc13768" w:history="1">
        <w:r>
          <w:rPr>
            <w:rFonts w:ascii="仿宋" w:eastAsia="仿宋" w:hAnsi="仿宋" w:cs="仿宋" w:hint="eastAsia"/>
            <w:lang w:eastAsia="zh-CN"/>
          </w:rPr>
          <w:t>(六)、不符合与纠正措施</w:t>
        </w:r>
        <w:r>
          <w:tab/>
        </w:r>
        <w:r>
          <w:fldChar w:fldCharType="begin"/>
        </w:r>
        <w:r>
          <w:instrText xml:space="preserve"> PAGEREF _Toc13768 \h </w:instrText>
        </w:r>
        <w:r>
          <w:fldChar w:fldCharType="separate"/>
        </w:r>
        <w:r>
          <w:t>69</w:t>
        </w:r>
        <w:r>
          <w:fldChar w:fldCharType="end"/>
        </w:r>
      </w:hyperlink>
    </w:p>
    <w:p>
      <w:pPr>
        <w:pStyle w:val="TOC1"/>
        <w:tabs>
          <w:tab w:val="right" w:leader="dot" w:pos="8306"/>
        </w:tabs>
      </w:pPr>
      <w:hyperlink w:anchor="_Toc10422" w:history="1">
        <w:r>
          <w:rPr>
            <w:rFonts w:ascii="仿宋" w:eastAsia="仿宋" w:hAnsi="仿宋" w:cs="仿宋" w:hint="eastAsia"/>
            <w:lang w:eastAsia="zh-CN"/>
          </w:rPr>
          <w:t>十七、超细石英玻璃纤维丝项目变更管理</w:t>
        </w:r>
        <w:r>
          <w:tab/>
        </w:r>
        <w:r>
          <w:fldChar w:fldCharType="begin"/>
        </w:r>
        <w:r>
          <w:instrText xml:space="preserve"> PAGEREF _Toc10422 \h </w:instrText>
        </w:r>
        <w:r>
          <w:fldChar w:fldCharType="separate"/>
        </w:r>
        <w:r>
          <w:t>70</w:t>
        </w:r>
        <w:r>
          <w:fldChar w:fldCharType="end"/>
        </w:r>
      </w:hyperlink>
    </w:p>
    <w:p>
      <w:pPr>
        <w:pStyle w:val="TOC2"/>
        <w:tabs>
          <w:tab w:val="right" w:leader="dot" w:pos="8306"/>
        </w:tabs>
      </w:pPr>
      <w:hyperlink w:anchor="_Toc7623" w:history="1">
        <w:r>
          <w:rPr>
            <w:rFonts w:ascii="仿宋" w:eastAsia="仿宋" w:hAnsi="仿宋" w:cs="仿宋" w:hint="eastAsia"/>
            <w:lang w:eastAsia="zh-CN"/>
          </w:rPr>
          <w:t>(一)、变更申请与评估</w:t>
        </w:r>
        <w:r>
          <w:tab/>
        </w:r>
        <w:r>
          <w:fldChar w:fldCharType="begin"/>
        </w:r>
        <w:r>
          <w:instrText xml:space="preserve"> PAGEREF _Toc7623 \h </w:instrText>
        </w:r>
        <w:r>
          <w:fldChar w:fldCharType="separate"/>
        </w:r>
        <w:r>
          <w:t>70</w:t>
        </w:r>
        <w:r>
          <w:fldChar w:fldCharType="end"/>
        </w:r>
      </w:hyperlink>
    </w:p>
    <w:p>
      <w:pPr>
        <w:pStyle w:val="TOC2"/>
        <w:tabs>
          <w:tab w:val="right" w:leader="dot" w:pos="8306"/>
        </w:tabs>
      </w:pPr>
      <w:hyperlink w:anchor="_Toc8948" w:history="1">
        <w:r>
          <w:rPr>
            <w:rFonts w:ascii="仿宋" w:eastAsia="仿宋" w:hAnsi="仿宋" w:cs="仿宋" w:hint="eastAsia"/>
            <w:lang w:eastAsia="zh-CN"/>
          </w:rPr>
          <w:t>(二)、变更实施与控制</w:t>
        </w:r>
        <w:r>
          <w:tab/>
        </w:r>
        <w:r>
          <w:fldChar w:fldCharType="begin"/>
        </w:r>
        <w:r>
          <w:instrText xml:space="preserve"> PAGEREF _Toc8948 \h </w:instrText>
        </w:r>
        <w:r>
          <w:fldChar w:fldCharType="separate"/>
        </w:r>
        <w:r>
          <w:t>70</w:t>
        </w:r>
        <w:r>
          <w:fldChar w:fldCharType="end"/>
        </w:r>
      </w:hyperlink>
    </w:p>
    <w:p>
      <w:pPr>
        <w:pStyle w:val="TOC1"/>
        <w:tabs>
          <w:tab w:val="right" w:leader="dot" w:pos="8306"/>
        </w:tabs>
      </w:pPr>
      <w:hyperlink w:anchor="_Toc15487" w:history="1">
        <w:r>
          <w:rPr>
            <w:rFonts w:ascii="仿宋" w:eastAsia="仿宋" w:hAnsi="仿宋" w:cs="仿宋" w:hint="eastAsia"/>
            <w:lang w:eastAsia="zh-CN"/>
          </w:rPr>
          <w:t>十八、超细石英玻璃纤维丝项目实施时间节点</w:t>
        </w:r>
        <w:r>
          <w:tab/>
        </w:r>
        <w:r>
          <w:fldChar w:fldCharType="begin"/>
        </w:r>
        <w:r>
          <w:instrText xml:space="preserve"> PAGEREF _Toc15487 \h </w:instrText>
        </w:r>
        <w:r>
          <w:fldChar w:fldCharType="separate"/>
        </w:r>
        <w:r>
          <w:t>71</w:t>
        </w:r>
        <w:r>
          <w:fldChar w:fldCharType="end"/>
        </w:r>
      </w:hyperlink>
    </w:p>
    <w:p>
      <w:pPr>
        <w:pStyle w:val="TOC2"/>
        <w:tabs>
          <w:tab w:val="right" w:leader="dot" w:pos="8306"/>
        </w:tabs>
      </w:pPr>
      <w:hyperlink w:anchor="_Toc12827" w:history="1">
        <w:r>
          <w:rPr>
            <w:rFonts w:ascii="仿宋" w:eastAsia="仿宋" w:hAnsi="仿宋" w:cs="仿宋" w:hint="eastAsia"/>
            <w:lang w:eastAsia="zh-CN"/>
          </w:rPr>
          <w:t>(一)、超细石英玻璃纤维丝项目启动阶段时间节点</w:t>
        </w:r>
        <w:r>
          <w:tab/>
        </w:r>
        <w:r>
          <w:fldChar w:fldCharType="begin"/>
        </w:r>
        <w:r>
          <w:instrText xml:space="preserve"> PAGEREF _Toc12827 \h </w:instrText>
        </w:r>
        <w:r>
          <w:fldChar w:fldCharType="separate"/>
        </w:r>
        <w:r>
          <w:t>71</w:t>
        </w:r>
        <w:r>
          <w:fldChar w:fldCharType="end"/>
        </w:r>
      </w:hyperlink>
    </w:p>
    <w:p>
      <w:pPr>
        <w:pStyle w:val="TOC2"/>
        <w:tabs>
          <w:tab w:val="right" w:leader="dot" w:pos="8306"/>
        </w:tabs>
      </w:pPr>
      <w:hyperlink w:anchor="_Toc4668" w:history="1">
        <w:r>
          <w:rPr>
            <w:rFonts w:ascii="仿宋" w:eastAsia="仿宋" w:hAnsi="仿宋" w:cs="仿宋" w:hint="eastAsia"/>
            <w:lang w:eastAsia="zh-CN"/>
          </w:rPr>
          <w:t>(二)、超细石英玻璃纤维丝项目执行阶段时间节点</w:t>
        </w:r>
        <w:r>
          <w:tab/>
        </w:r>
        <w:r>
          <w:fldChar w:fldCharType="begin"/>
        </w:r>
        <w:r>
          <w:instrText xml:space="preserve"> PAGEREF _Toc4668 \h </w:instrText>
        </w:r>
        <w:r>
          <w:fldChar w:fldCharType="separate"/>
        </w:r>
        <w:r>
          <w:t>73</w:t>
        </w:r>
        <w:r>
          <w:fldChar w:fldCharType="end"/>
        </w:r>
      </w:hyperlink>
    </w:p>
    <w:p>
      <w:pPr>
        <w:pStyle w:val="TOC2"/>
        <w:tabs>
          <w:tab w:val="right" w:leader="dot" w:pos="8306"/>
        </w:tabs>
      </w:pPr>
      <w:hyperlink w:anchor="_Toc22506" w:history="1">
        <w:r>
          <w:rPr>
            <w:rFonts w:ascii="仿宋" w:eastAsia="仿宋" w:hAnsi="仿宋" w:cs="仿宋" w:hint="eastAsia"/>
            <w:lang w:eastAsia="zh-CN"/>
          </w:rPr>
          <w:t>(三)、超细石英玻璃纤维丝项目完成阶段时间节点</w:t>
        </w:r>
        <w:r>
          <w:tab/>
        </w:r>
        <w:r>
          <w:fldChar w:fldCharType="begin"/>
        </w:r>
        <w:r>
          <w:instrText xml:space="preserve"> PAGEREF _Toc22506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15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62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4400"/>
      <w:r>
        <w:rPr>
          <w:rFonts w:ascii="仿宋" w:eastAsia="仿宋" w:hAnsi="仿宋" w:cs="仿宋" w:hint="eastAsia"/>
          <w:lang w:eastAsia="zh-CN"/>
        </w:rPr>
        <w:t>(一)、超细石英玻璃纤维丝行业分析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超细石英玻璃纤维丝行业一直以来都是市场的关注焦点。行业内的发展趋势、竞争态势以及潜在机会都对超细石英玻璃纤维丝项目的推进产生深远的影响。通过深入研究行业的整体概貌，我们将更好地理解行业的核心特征，为超细石英玻璃纤维丝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超细石英玻璃纤维丝行业，技术一直是推动创新和发展的关键因素。我们将对当前技术趋势进行详尽分析，包括但不限于人工智能、大数据应用、先进制造技术等。这有助于超细石英玻璃纤维丝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超细石英玻璃纤维丝项目成功的基础。我们将对主要竞争对手进行深入研究，包括其市场份额、产品特点、市场定位等。通过全面了解竞争对手的优势和劣势，超细石英玻璃纤维丝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8353"/>
      <w:r>
        <w:rPr>
          <w:rFonts w:ascii="仿宋" w:eastAsia="仿宋" w:hAnsi="仿宋" w:cs="仿宋" w:hint="eastAsia"/>
          <w:sz w:val="28"/>
          <w:lang w:eastAsia="zh-CN"/>
        </w:rPr>
        <w:t>(二)、超细石英玻璃纤维丝市场分析预测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超细石英玻璃纤维丝市场未来的增长趋势。这包括市场的整体规模、各细分领域的发展趋势等。超细石英玻璃纤维丝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超细石英玻璃纤维丝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超细石英玻璃纤维丝项目实施过程中需要充分考虑的因素。我们将对市场风险进行全面评估，包括但不限于政策法规风险、市场竞争风险、技术变革风险等。通过对潜在风险的深入分析，超细石英玻璃纤维丝项目可以制定相应的风险缓解策略，降低不确定性对超细石英玻璃纤维丝项目的影响。</w:t>
      </w:r>
    </w:p>
    <w:p>
      <w:pPr>
        <w:pStyle w:val="Heading1"/>
        <w:ind w:firstLine="560" w:firstLineChars="200"/>
        <w:rPr>
          <w:rFonts w:ascii="仿宋" w:eastAsia="仿宋" w:hAnsi="仿宋" w:cs="仿宋" w:hint="eastAsia"/>
          <w:sz w:val="28"/>
          <w:lang w:eastAsia="zh-CN"/>
        </w:rPr>
      </w:pPr>
      <w:bookmarkStart w:id="5" w:name="_Toc30847"/>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0438"/>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超细石英玻璃纤维丝项目的技术管理特点体现在其创新导向。通过引入最先进的技术趋势和解决方案，超细石英玻璃纤维丝项目致力于提升科技含量、提高质量和效率水平。这意味着我们将采用最新的工具和方法，确保超细石英玻璃纤维丝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超细石英玻璃纤维丝项目技术管理的显著特征。通过整合不同领域的技术资源，我们实现了跨学科的协同工作。这有助于优化技术架构，提高整体效能。此外，整合性策略还促进了不同技术团队之间的紧密沟通和高效合作，确保超细石英玻璃纤维丝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超细石英玻璃纤维丝项目所采用的技术。通过不断优化技术方案，超细石英玻璃纤维丝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超细石英玻璃纤维丝项目团队将在超细石英玻璃纤维丝项目初期识别可能的技术风险，并采取相应的预防和应对措施。通过建立健全的风险评估机制，超细石英玻璃纤维丝项目能够在实施过程中及时发现并解决潜在的技术问题，保障超细石英玻璃纤维丝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超细石英玻璃纤维丝项目中，技术将成为超细石英玻璃纤维丝项目成功的有力支持。这一深度剖析揭示了技术管理在超细石英玻璃纤维丝项目实施中的关键作用，为超细石英玻璃纤维丝项目的技术基础奠定了坚实的基础。</w:t>
      </w:r>
    </w:p>
    <w:p>
      <w:pPr>
        <w:pStyle w:val="Heading2"/>
        <w:ind w:firstLine="560" w:firstLineChars="200"/>
        <w:rPr>
          <w:rFonts w:ascii="仿宋" w:eastAsia="仿宋" w:hAnsi="仿宋" w:cs="仿宋" w:hint="eastAsia"/>
          <w:sz w:val="28"/>
          <w:lang w:eastAsia="zh-CN"/>
        </w:rPr>
      </w:pPr>
      <w:bookmarkStart w:id="7" w:name="_Toc20735"/>
      <w:r>
        <w:rPr>
          <w:rFonts w:ascii="仿宋" w:eastAsia="仿宋" w:hAnsi="仿宋" w:cs="仿宋" w:hint="eastAsia"/>
          <w:sz w:val="28"/>
          <w:lang w:eastAsia="zh-CN"/>
        </w:rPr>
        <w:t>(二)、超细石英玻璃纤维丝项目工艺技术设计方案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超细石英玻璃纤维丝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超细石英玻璃纤维丝项目将严格按照相关行业规范要求进行组织。通过有效控制产品质量，超细石英玻璃纤维丝项目将致力于为顾客提供优质的超细石英玻璃纤维丝项目产品和良好的服务。这体现了超细石英玻璃纤维丝项目对于生产活动合规性和质量标准的高度重视，为超细石英玻璃纤维丝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超细石英玻璃纤维丝项目注重生态效益和清洁生产原则。超细石英玻璃纤维丝项目建设将紧密结合地方特色经济发展，与社会经济发展规划和区域环境保护规划方案相协调一致。通过与当地区域自然生态系统的结合，超细石英玻璃纤维丝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超细石英玻璃纤维丝项目产品具有多样化的客户需求和个性化的特点。因此，超细石英玻璃纤维丝项目产品规格品种多样，且单批生产数量较小。为满足这一特点，超细石英玻璃纤维丝项目承办单位将建设先进的柔性制造生产线。通过广泛应用柔性制造技术，超细石英玻璃纤维丝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超细石英玻璃纤维丝项目采用的技术具有较高的技术含量和自动化水平，处于国内先进水平。这一技术选用不仅体现了对生产效率、质量和环境友好性的高标准要求，同时为超细石英玻璃纤维丝项目的可持续发展奠定了坚实的基础。</w:t>
      </w:r>
    </w:p>
    <w:p>
      <w:pPr>
        <w:pStyle w:val="Heading2"/>
        <w:ind w:firstLine="560" w:firstLineChars="200"/>
        <w:rPr>
          <w:rFonts w:ascii="仿宋" w:eastAsia="仿宋" w:hAnsi="仿宋" w:cs="仿宋" w:hint="eastAsia"/>
          <w:sz w:val="28"/>
          <w:lang w:eastAsia="zh-CN"/>
        </w:rPr>
      </w:pPr>
      <w:bookmarkStart w:id="8" w:name="_Toc19223"/>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为确保超细石英玻璃纤维丝项目的高效生产和技术实施，我们制定了一套精心设计的设备选型方案，以满足超细石英玻璃纤维丝项目生产、质量和环保的要求。该方案的主要特点如下：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超细石英玻璃纤维丝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针对超细石英玻璃纤维丝项目产品的多样性和小批量生产的特点，我们将建设柔性制造生产线。通过在设备选型中考虑柔性制造技术，可以灵活应对不同产品规格和生产需求，实现生产线的高度灵活性和适应性。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7317"/>
      <w:r>
        <w:rPr>
          <w:rFonts w:ascii="仿宋" w:eastAsia="仿宋" w:hAnsi="仿宋" w:cs="仿宋" w:hint="eastAsia"/>
          <w:sz w:val="28"/>
          <w:lang w:eastAsia="zh-CN"/>
        </w:rPr>
        <w:t>三、超细石英玻璃纤维丝项目土建工程</w:t>
      </w:r>
      <w:bookmarkEnd w:id="9"/>
    </w:p>
    <w:p>
      <w:pPr>
        <w:pStyle w:val="Heading2"/>
        <w:rPr>
          <w:rFonts w:ascii="仿宋" w:eastAsia="仿宋" w:hAnsi="仿宋" w:cs="仿宋" w:hint="eastAsia"/>
          <w:lang w:eastAsia="zh-CN"/>
        </w:rPr>
      </w:pPr>
      <w:bookmarkStart w:id="10" w:name="_Toc28573"/>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在超细石英玻璃纤维丝项目的建筑工程设计中，我们将秉承一系列重要的设计原则，以确保超细石英玻璃纤维丝项目建筑在功能、美观、可持续性等方面达到最佳效果。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首要原则是确保建筑的功能性得到最大化的发挥。我们将充分理解超细石英玻璃纤维丝项目的实际需求，合理布局各个功能区域，保证建筑在满足业务需求的同时，提供高效的工作环境。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在建筑设计中，我们将综合考虑建设和运营成本。通过精细的经济效益分析，确保设计方案在高效利用资源的同时，对超细石英玻璃纤维丝项目的长期盈利能力有积极的贡献。</w:t>
      </w:r>
    </w:p>
    <w:p>
      <w:pPr>
        <w:pStyle w:val="Heading2"/>
        <w:ind w:firstLine="560" w:firstLineChars="200"/>
        <w:rPr>
          <w:rFonts w:ascii="仿宋" w:eastAsia="仿宋" w:hAnsi="仿宋" w:cs="仿宋" w:hint="eastAsia"/>
          <w:sz w:val="28"/>
          <w:lang w:eastAsia="zh-CN"/>
        </w:rPr>
      </w:pPr>
      <w:bookmarkStart w:id="11" w:name="_Toc19789"/>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超细石英玻璃纤维丝项目的土建工程设计中，我们将精准设定设计年限，结合超细石英玻璃纤维丝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超细石英玻璃纤维丝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26610"/>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超细石英玻璃纤维丝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超细石英玻璃纤维丝项目的设计在符合法规的同时，达到最高的安全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超细石英玻璃纤维丝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21015"/>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本期工程超细石英玻璃纤维丝项目预计总建筑面积XXX平方米，其中：计容建筑面积XXX平方米，计划建筑工程投资XX万元，占超细石英玻璃纤维丝项目总投资的XX%。</w:t>
      </w:r>
    </w:p>
    <w:p>
      <w:pPr>
        <w:pStyle w:val="Heading1"/>
        <w:ind w:firstLine="560" w:firstLineChars="200"/>
        <w:rPr>
          <w:rFonts w:ascii="仿宋" w:eastAsia="仿宋" w:hAnsi="仿宋" w:cs="仿宋" w:hint="eastAsia"/>
          <w:sz w:val="28"/>
          <w:lang w:eastAsia="zh-CN"/>
        </w:rPr>
      </w:pPr>
      <w:bookmarkStart w:id="14" w:name="_Toc9688"/>
      <w:r>
        <w:rPr>
          <w:rFonts w:ascii="仿宋" w:eastAsia="仿宋" w:hAnsi="仿宋" w:cs="仿宋" w:hint="eastAsia"/>
          <w:sz w:val="28"/>
          <w:lang w:eastAsia="zh-CN"/>
        </w:rPr>
        <w:t>四、超细石英玻璃纤维丝项目概论</w:t>
      </w:r>
      <w:bookmarkEnd w:id="14"/>
    </w:p>
    <w:p>
      <w:pPr>
        <w:pStyle w:val="Heading2"/>
        <w:rPr>
          <w:rFonts w:ascii="仿宋" w:eastAsia="仿宋" w:hAnsi="仿宋" w:cs="仿宋" w:hint="eastAsia"/>
          <w:lang w:eastAsia="zh-CN"/>
        </w:rPr>
      </w:pPr>
      <w:bookmarkStart w:id="15" w:name="_Toc29366"/>
      <w:r>
        <w:rPr>
          <w:rFonts w:ascii="仿宋" w:eastAsia="仿宋" w:hAnsi="仿宋" w:cs="仿宋" w:hint="eastAsia"/>
          <w:lang w:eastAsia="zh-CN"/>
        </w:rPr>
        <w:t>(一)、超细石英玻璃纤维丝项目概况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石英玻璃纤维丝项目的起源追溯至对市场的深入洞察。市场的不断演变与变革为超细石英玻璃纤维丝项目提供了难得的机遇。当前市场存在的需求缺口和变革的大环境共同构成了超细石英玻璃纤维丝项目的背景。这个超细石英玻璃纤维丝项目旨在充分利用市场机遇，填补行业中尚未满足的需求，为客户提供全新的解决方案。市场的变革和需求的增长使得这个超细石英玻璃纤维丝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超细石英玻璃纤维丝项目名称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细石英玻璃纤维丝项目正式命名为超细石英玻璃纤维丝。这个名称不仅仅是一个标识，更代表了超细石英玻璃纤维丝项目的核心理念和愿景。它蕴含着超细石英玻璃纤维丝项目所要解决问题的关键字，具有强烈的表达和辨识度，为超细石英玻璃纤维丝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超细石英玻璃纤维丝项目目标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石英玻璃纤维丝项目的核心目标是提供一种全新、高效的解决方案，满足客户日益增长的需求。超细石英玻璃纤维丝项目追求的不仅仅是满足市场需求，更是在市场中获得卓越的竞争优势。通过不断提升产品或服务的质量和创新水平，超细石英玻璃纤维丝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超细石英玻璃纤维丝项目范围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石英玻璃纤维丝项目全面涵盖了产品研发、制造、市场推广和售后服务，确保从产品设计到最终用户体验的全方位关注。这一全面的超细石英玻璃纤维丝项目范围是为了确保超细石英玻璃纤维丝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超细石英玻璃纤维丝项目时间表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石英玻璃纤维丝项目计划在未来18个月内完成，包括研发、测试、市场试点和正式推出等不同阶段。这个时间表的合理设计是为了确保超细石英玻璃纤维丝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超细石英玻璃纤维丝项目预算</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细石英玻璃纤维丝项目总预算估算为XX百万美元，主要分配在研发、市场推广、人员培训和运营等方面。这一充足的预算为超细石英玻璃纤维丝项目提供了充足的资源，确保超细石英玻璃纤维丝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超细石英玻璃纤维丝项目风险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石英玻璃纤维丝项目可能面临的风险包括市场接受度低、技术难题、竞争激烈等。超细石英玻璃纤维丝项目团队已经制定了相应的风险应对计划，通过前瞻性的风险管理，确保超细石英玻璃纤维丝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超细石英玻璃纤维丝项目团队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超细石英玻璃纤维丝项目汇聚了一支经验丰富、多领域专业素养的核心团队，确保超细石英玻璃纤维丝项目在各个方面都能拥有高水平的执行力。团队的协同作战是超细石英玻璃纤维丝项目成功的关键因素之一。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超细石英玻璃纤维丝项目背景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超细石英玻璃纤维丝项目的背景根植于市场对更高效、创新产品的渴望，同时也受到科技发展对行业格局的深刻改变的影响。这为超细石英玻璃纤维丝项目提供了广阔的发展空间和市场需求。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超细石英玻璃纤维丝项目现状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截至目前，超细石英玻璃纤维丝项目已完成市场调研和技术验证，取得了初步的成功。这为超细石英玻璃纤维丝项目在未来的发展奠定了坚实的基础，为更远大的目标打下了坚实的基石。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30635"/>
      <w:r>
        <w:rPr>
          <w:rFonts w:ascii="仿宋" w:eastAsia="仿宋" w:hAnsi="仿宋" w:cs="仿宋" w:hint="eastAsia"/>
          <w:sz w:val="28"/>
          <w:lang w:eastAsia="zh-CN"/>
        </w:rPr>
        <w:t>(二)、超细石英玻璃纤维丝项目目标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超细石英玻璃纤维丝项目首要业务目标是在市场中占据有利地位，实现产品/服务的成功推广和销售。通过不断提升产品质量、创新性，超细石英玻璃纤维丝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在科技迅速发展的时代，超细石英玻璃纤维丝项目着眼于技术创新。通过持续的研发和技术升级，超细石英玻璃纤维丝项目旨在推出更具创新性的产品或服务，以满足市场对新鲜、先进解决方案的需求。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超细石英玻璃纤维丝项目设定了客户满意度目标。通过提供卓越的产品质量和优质的客户服务，超细石英玻璃纤维丝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超细石英玻璃纤维丝项目注重社会责任和可持续发展。通过实施环保、社会责任超细石英玻璃纤维丝项目，超细石英玻璃纤维丝项目致力于在经济发展的同时保护环境，促进社会公平，实现可持续经营。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超细石英玻璃纤维丝项目的团队是实现目标的核心驱动力。因此，超细石英玻璃纤维丝项目设定了团队发展目标，包括提升团队成员的专业技能、培养领导力，以及搭建协同高效的团队工作氛围。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6734"/>
      <w:r>
        <w:rPr>
          <w:rFonts w:ascii="仿宋" w:eastAsia="仿宋" w:hAnsi="仿宋" w:cs="仿宋" w:hint="eastAsia"/>
          <w:sz w:val="28"/>
          <w:lang w:eastAsia="zh-CN"/>
        </w:rPr>
        <w:t>(三)、超细石英玻璃纤维丝项目提出的理由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超细石英玻璃纤维丝项目提出的理由</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石英玻璃纤维丝项目的提出源于对市场机遇的深刻洞察。当前市场中存在的需求缺口和行业发展趋势表明，有巨大的商业机会等待被开发。通过准确捕捉市场机遇，超细石英玻璃纤维丝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石英玻璃纤维丝项目的理念基于对技术创新的信仰。通过持续的研发和技术投入，超细石英玻璃纤维丝项目有望推出更具创新性的产品或服务。在科技飞速发展的当下，超细石英玻璃纤维丝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石英玻璃纤维丝项目的提出是为了增强企业的行业竞争力。通过提升产品或服务的质量和独特性，超细石英玻璃纤维丝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石英玻璃纤维丝项目响应了消费者需求的变化。随着社会和科技的不断发展，消费者对产品和服务的需求也在发生变化。通过深入了解并及时回应消费者的新需求，超细石英玻璃纤维丝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https://d.book118.com/495332313140011101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超细石英玻璃纤维丝项目规划设计方案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超细石英玻璃纤维丝项目规划设计方案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超细石英玻璃纤维丝项目规划设计方案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超细石英玻璃纤维丝项目规划设计方案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超细石英玻璃纤维丝项目规划设计方案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超细石英玻璃纤维丝项目规划设计方案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超细石英玻璃纤维丝项目规划设计方案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超细石英玻璃纤维丝项目规划设计方案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超细石英玻璃纤维丝项目规划设计方案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超细石英玻璃纤维丝项目规划设计方案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超细石英玻璃纤维丝项目规划设计方案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超细石英玻璃纤维丝项目规划设计方案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超细石英玻璃纤维丝项目规划设计方案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超细石英玻璃纤维丝项目规划设计方案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超细石英玻璃纤维丝项目规划设计方案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超细石英玻璃纤维丝项目规划设计方案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超细石英玻璃纤维丝项目规划设计方案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994F53"/>
    <w:rsid w:val="2E994F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5332313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2024-01-28T12:39:00Z</dcterms:created>
  <dcterms:modified xsi:type="dcterms:W3CDTF">2024-01-28T12:39:46Z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3B236DF3B5AF4A11846047CB812AFDFA_11</vt:lpwstr>
  </property>
  <property fmtid="{D5CDD505-2E9C-101B-9397-08002B2CF9AE}" pid="3" name="KSOProductBuildVer">
    <vt:lpwstr>2052-12.1.0.16120</vt:lpwstr>
  </property>
</Properties>
</file>