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923C2" w:rsidRPr="0020448A" w:rsidP="004923C2">
      <w:pPr>
        <w:pStyle w:val="Normal0"/>
        <w:jc w:val="center"/>
        <w:rPr>
          <w:sz w:val="24"/>
        </w:rPr>
      </w:pPr>
      <w:r w:rsidRPr="0020448A">
        <w:rPr>
          <w:rFonts w:hint="eastAsia"/>
          <w:sz w:val="24"/>
        </w:rPr>
        <w:t>目录</w:t>
      </w:r>
    </w:p>
    <w:p w:rsidR="003E0B87" w:rsidRPr="003E0B87" w:rsidP="003E0B87">
      <w:pPr>
        <w:pStyle w:val="TOC1"/>
        <w:tabs>
          <w:tab w:val="right" w:leader="dot" w:pos="9627"/>
        </w:tabs>
        <w:spacing w:line="360" w:lineRule="auto"/>
        <w:rPr>
          <w:noProof/>
          <w:sz w:val="24"/>
        </w:rPr>
      </w:pPr>
      <w:r w:rsidRPr="003E0B87">
        <w:rPr>
          <w:rFonts w:ascii="宋体" w:hAnsi="宋体"/>
          <w:sz w:val="24"/>
        </w:rPr>
        <w:fldChar w:fldCharType="begin"/>
      </w:r>
      <w:r w:rsidRPr="003E0B87">
        <w:rPr>
          <w:rFonts w:ascii="宋体" w:hAnsi="宋体"/>
          <w:sz w:val="24"/>
        </w:rPr>
        <w:instrText xml:space="preserve"> </w:instrText>
      </w:r>
      <w:r w:rsidRPr="003E0B87">
        <w:rPr>
          <w:rFonts w:ascii="宋体" w:hAnsi="宋体" w:hint="eastAsia"/>
          <w:sz w:val="24"/>
        </w:rPr>
        <w:instrText>TOC \o "1-3" \h \z \u</w:instrText>
      </w:r>
      <w:r w:rsidRPr="003E0B87">
        <w:rPr>
          <w:rFonts w:ascii="宋体" w:hAnsi="宋体"/>
          <w:sz w:val="24"/>
        </w:rPr>
        <w:instrText xml:space="preserve"> </w:instrText>
      </w:r>
      <w:r w:rsidRPr="003E0B87">
        <w:rPr>
          <w:rFonts w:ascii="宋体" w:hAnsi="宋体"/>
          <w:sz w:val="24"/>
        </w:rPr>
        <w:fldChar w:fldCharType="separate"/>
      </w:r>
      <w:hyperlink w:anchor="_Toc249350458" w:history="1">
        <w:r w:rsidRPr="003E0B87" w:rsidR="000376C8">
          <w:rPr>
            <w:rStyle w:val="Hyperlink"/>
            <w:rFonts w:ascii="宋体" w:hAnsi="宋体"/>
            <w:noProof/>
            <w:sz w:val="24"/>
          </w:rPr>
          <w:t>1</w:t>
        </w:r>
        <w:r w:rsidRPr="003E0B87" w:rsidR="000376C8">
          <w:rPr>
            <w:rStyle w:val="Hyperlink"/>
            <w:rFonts w:ascii="宋体" w:hAnsi="宋体" w:hint="eastAsia"/>
            <w:noProof/>
            <w:sz w:val="24"/>
          </w:rPr>
          <w:t>、编制依据</w:t>
        </w:r>
        <w:r w:rsidRPr="003E0B87" w:rsidR="000376C8">
          <w:rPr>
            <w:noProof/>
            <w:webHidden/>
            <w:sz w:val="24"/>
          </w:rPr>
          <w:tab/>
        </w:r>
        <w:r w:rsidRPr="003E0B87" w:rsidR="000376C8">
          <w:rPr>
            <w:noProof/>
            <w:webHidden/>
            <w:sz w:val="24"/>
          </w:rPr>
          <w:fldChar w:fldCharType="begin"/>
        </w:r>
        <w:r w:rsidRPr="003E0B87" w:rsidR="000376C8">
          <w:rPr>
            <w:noProof/>
            <w:webHidden/>
            <w:sz w:val="24"/>
          </w:rPr>
          <w:instrText xml:space="preserve"> PAGEREF _Toc249350458 \h </w:instrText>
        </w:r>
        <w:r w:rsidRPr="003E0B87" w:rsidR="000376C8">
          <w:rPr>
            <w:noProof/>
            <w:webHidden/>
            <w:sz w:val="24"/>
          </w:rPr>
          <w:fldChar w:fldCharType="separate"/>
        </w:r>
        <w:r w:rsidR="009641B5">
          <w:rPr>
            <w:noProof/>
            <w:webHidden/>
            <w:sz w:val="24"/>
          </w:rPr>
          <w:t>1</w:t>
        </w:r>
        <w:r w:rsidRPr="003E0B87" w:rsidR="000376C8">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59" w:history="1">
        <w:r w:rsidRPr="003E0B87">
          <w:rPr>
            <w:rStyle w:val="Hyperlink"/>
            <w:rFonts w:ascii="宋体" w:hAnsi="宋体"/>
            <w:noProof/>
            <w:sz w:val="24"/>
          </w:rPr>
          <w:t>1.1</w:t>
        </w:r>
        <w:r w:rsidRPr="003E0B87">
          <w:rPr>
            <w:rStyle w:val="Hyperlink"/>
            <w:rFonts w:ascii="宋体" w:hAnsi="宋体" w:hint="eastAsia"/>
            <w:noProof/>
            <w:sz w:val="24"/>
          </w:rPr>
          <w:t>施工图纸</w:t>
        </w:r>
        <w:r w:rsidRPr="003E0B87">
          <w:rPr>
            <w:noProof/>
            <w:webHidden/>
            <w:sz w:val="24"/>
          </w:rPr>
          <w:tab/>
        </w:r>
        <w:r w:rsidRPr="003E0B87">
          <w:rPr>
            <w:noProof/>
            <w:webHidden/>
            <w:sz w:val="24"/>
          </w:rPr>
          <w:fldChar w:fldCharType="begin"/>
        </w:r>
        <w:r w:rsidRPr="003E0B87">
          <w:rPr>
            <w:noProof/>
            <w:webHidden/>
            <w:sz w:val="24"/>
          </w:rPr>
          <w:instrText xml:space="preserve"> PAGEREF _Toc249350459 \h </w:instrText>
        </w:r>
        <w:r w:rsidRPr="003E0B87">
          <w:rPr>
            <w:noProof/>
            <w:webHidden/>
            <w:sz w:val="24"/>
          </w:rPr>
          <w:fldChar w:fldCharType="separate"/>
        </w:r>
        <w:r w:rsidR="009641B5">
          <w:rPr>
            <w:noProof/>
            <w:webHidden/>
            <w:sz w:val="24"/>
          </w:rPr>
          <w:t>1</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0" w:history="1">
        <w:r w:rsidRPr="003E0B87">
          <w:rPr>
            <w:rStyle w:val="Hyperlink"/>
            <w:rFonts w:ascii="宋体" w:hAnsi="宋体"/>
            <w:noProof/>
            <w:sz w:val="24"/>
          </w:rPr>
          <w:t>1.2</w:t>
        </w:r>
        <w:r w:rsidRPr="003E0B87">
          <w:rPr>
            <w:rStyle w:val="Hyperlink"/>
            <w:rFonts w:ascii="宋体" w:hAnsi="宋体" w:hint="eastAsia"/>
            <w:noProof/>
            <w:sz w:val="24"/>
          </w:rPr>
          <w:t>公司有关的技术、质量、安全、环境、机械</w:t>
        </w:r>
        <w:r w:rsidRPr="003E0B87">
          <w:rPr>
            <w:rStyle w:val="Hyperlink"/>
            <w:rFonts w:ascii="宋体" w:hAnsi="宋体" w:hint="eastAsia"/>
            <w:noProof/>
            <w:sz w:val="24"/>
          </w:rPr>
          <w:t>等制度</w:t>
        </w:r>
        <w:r w:rsidRPr="003E0B87">
          <w:rPr>
            <w:noProof/>
            <w:webHidden/>
            <w:sz w:val="24"/>
          </w:rPr>
          <w:tab/>
        </w:r>
        <w:r w:rsidRPr="003E0B87">
          <w:rPr>
            <w:noProof/>
            <w:webHidden/>
            <w:sz w:val="24"/>
          </w:rPr>
          <w:fldChar w:fldCharType="begin"/>
        </w:r>
        <w:r w:rsidRPr="003E0B87">
          <w:rPr>
            <w:noProof/>
            <w:webHidden/>
            <w:sz w:val="24"/>
          </w:rPr>
          <w:instrText xml:space="preserve"> PAGEREF _Toc249350460 \h </w:instrText>
        </w:r>
        <w:r w:rsidRPr="003E0B87">
          <w:rPr>
            <w:noProof/>
            <w:webHidden/>
            <w:sz w:val="24"/>
          </w:rPr>
          <w:fldChar w:fldCharType="separate"/>
        </w:r>
        <w:r w:rsidR="009641B5">
          <w:rPr>
            <w:noProof/>
            <w:webHidden/>
            <w:sz w:val="24"/>
          </w:rPr>
          <w:t>1</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1" w:history="1">
        <w:r w:rsidRPr="003E0B87">
          <w:rPr>
            <w:rStyle w:val="Hyperlink"/>
            <w:rFonts w:ascii="宋体" w:hAnsi="宋体"/>
            <w:noProof/>
            <w:sz w:val="24"/>
          </w:rPr>
          <w:t>1.3</w:t>
        </w:r>
        <w:r w:rsidRPr="003E0B87">
          <w:rPr>
            <w:rStyle w:val="Hyperlink"/>
            <w:rFonts w:ascii="宋体" w:hAnsi="宋体" w:hint="eastAsia"/>
            <w:noProof/>
            <w:sz w:val="24"/>
          </w:rPr>
          <w:t>其他</w:t>
        </w:r>
        <w:r w:rsidRPr="003E0B87">
          <w:rPr>
            <w:noProof/>
            <w:webHidden/>
            <w:sz w:val="24"/>
          </w:rPr>
          <w:tab/>
        </w:r>
        <w:r w:rsidRPr="003E0B87">
          <w:rPr>
            <w:noProof/>
            <w:webHidden/>
            <w:sz w:val="24"/>
          </w:rPr>
          <w:fldChar w:fldCharType="begin"/>
        </w:r>
        <w:r w:rsidRPr="003E0B87">
          <w:rPr>
            <w:noProof/>
            <w:webHidden/>
            <w:sz w:val="24"/>
          </w:rPr>
          <w:instrText xml:space="preserve"> PAGEREF _Toc249350461 \h </w:instrText>
        </w:r>
        <w:r w:rsidRPr="003E0B87">
          <w:rPr>
            <w:noProof/>
            <w:webHidden/>
            <w:sz w:val="24"/>
          </w:rPr>
          <w:fldChar w:fldCharType="separate"/>
        </w:r>
        <w:r w:rsidR="009641B5">
          <w:rPr>
            <w:noProof/>
            <w:webHidden/>
            <w:sz w:val="24"/>
          </w:rPr>
          <w:t>1</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62" w:history="1">
        <w:r w:rsidRPr="003E0B87">
          <w:rPr>
            <w:rStyle w:val="Hyperlink"/>
            <w:rFonts w:ascii="宋体" w:hAnsi="宋体"/>
            <w:noProof/>
            <w:sz w:val="24"/>
          </w:rPr>
          <w:t>2</w:t>
        </w:r>
        <w:r w:rsidRPr="003E0B87">
          <w:rPr>
            <w:rStyle w:val="Hyperlink"/>
            <w:rFonts w:ascii="宋体" w:hAnsi="宋体" w:hint="eastAsia"/>
            <w:noProof/>
            <w:sz w:val="24"/>
          </w:rPr>
          <w:t>、工程概况</w:t>
        </w:r>
        <w:r w:rsidRPr="003E0B87">
          <w:rPr>
            <w:noProof/>
            <w:webHidden/>
            <w:sz w:val="24"/>
          </w:rPr>
          <w:tab/>
        </w:r>
        <w:r w:rsidRPr="003E0B87">
          <w:rPr>
            <w:noProof/>
            <w:webHidden/>
            <w:sz w:val="24"/>
          </w:rPr>
          <w:fldChar w:fldCharType="begin"/>
        </w:r>
        <w:r w:rsidRPr="003E0B87">
          <w:rPr>
            <w:noProof/>
            <w:webHidden/>
            <w:sz w:val="24"/>
          </w:rPr>
          <w:instrText xml:space="preserve"> PAGEREF _Toc249350462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63" w:history="1">
        <w:r w:rsidRPr="003E0B87">
          <w:rPr>
            <w:rStyle w:val="Hyperlink"/>
            <w:rFonts w:ascii="宋体" w:hAnsi="宋体"/>
            <w:noProof/>
            <w:sz w:val="24"/>
          </w:rPr>
          <w:t>3</w:t>
        </w:r>
        <w:r w:rsidRPr="003E0B87">
          <w:rPr>
            <w:rStyle w:val="Hyperlink"/>
            <w:rFonts w:ascii="宋体" w:hAnsi="宋体" w:hint="eastAsia"/>
            <w:noProof/>
            <w:sz w:val="24"/>
          </w:rPr>
          <w:t>、施工准备工作</w:t>
        </w:r>
        <w:r w:rsidRPr="003E0B87">
          <w:rPr>
            <w:noProof/>
            <w:webHidden/>
            <w:sz w:val="24"/>
          </w:rPr>
          <w:tab/>
        </w:r>
        <w:r w:rsidRPr="003E0B87">
          <w:rPr>
            <w:noProof/>
            <w:webHidden/>
            <w:sz w:val="24"/>
          </w:rPr>
          <w:fldChar w:fldCharType="begin"/>
        </w:r>
        <w:r w:rsidRPr="003E0B87">
          <w:rPr>
            <w:noProof/>
            <w:webHidden/>
            <w:sz w:val="24"/>
          </w:rPr>
          <w:instrText xml:space="preserve"> PAGEREF _Toc</w:instrText>
        </w:r>
        <w:r w:rsidRPr="003E0B87">
          <w:rPr>
            <w:noProof/>
            <w:webHidden/>
            <w:sz w:val="24"/>
          </w:rPr>
          <w:instrText xml:space="preserve">249350463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4" w:history="1">
        <w:r w:rsidRPr="003E0B87">
          <w:rPr>
            <w:rStyle w:val="Hyperlink"/>
            <w:rFonts w:ascii="宋体" w:hAnsi="宋体"/>
            <w:noProof/>
            <w:sz w:val="24"/>
          </w:rPr>
          <w:t xml:space="preserve">3.1 </w:t>
        </w:r>
        <w:r w:rsidRPr="003E0B87">
          <w:rPr>
            <w:rStyle w:val="Hyperlink"/>
            <w:rFonts w:ascii="宋体" w:hAnsi="宋体" w:hint="eastAsia"/>
            <w:noProof/>
            <w:sz w:val="24"/>
          </w:rPr>
          <w:t>技术准备</w:t>
        </w:r>
        <w:r w:rsidRPr="003E0B87">
          <w:rPr>
            <w:noProof/>
            <w:webHidden/>
            <w:sz w:val="24"/>
          </w:rPr>
          <w:tab/>
        </w:r>
        <w:r w:rsidRPr="003E0B87">
          <w:rPr>
            <w:noProof/>
            <w:webHidden/>
            <w:sz w:val="24"/>
          </w:rPr>
          <w:fldChar w:fldCharType="begin"/>
        </w:r>
        <w:r w:rsidRPr="003E0B87">
          <w:rPr>
            <w:noProof/>
            <w:webHidden/>
            <w:sz w:val="24"/>
          </w:rPr>
          <w:instrText xml:space="preserve"> PAGEREF _Toc249350464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5" w:history="1">
        <w:r w:rsidRPr="003E0B87">
          <w:rPr>
            <w:rStyle w:val="Hyperlink"/>
            <w:rFonts w:ascii="宋体" w:hAnsi="宋体"/>
            <w:noProof/>
            <w:sz w:val="24"/>
          </w:rPr>
          <w:t xml:space="preserve">3.2 </w:t>
        </w:r>
        <w:r w:rsidRPr="003E0B87">
          <w:rPr>
            <w:rStyle w:val="Hyperlink"/>
            <w:rFonts w:ascii="宋体" w:hAnsi="宋体" w:hint="eastAsia"/>
            <w:noProof/>
            <w:sz w:val="24"/>
          </w:rPr>
          <w:t>人员准备</w:t>
        </w:r>
        <w:r w:rsidRPr="003E0B87">
          <w:rPr>
            <w:noProof/>
            <w:webHidden/>
            <w:sz w:val="24"/>
          </w:rPr>
          <w:tab/>
        </w:r>
        <w:r w:rsidRPr="003E0B87">
          <w:rPr>
            <w:noProof/>
            <w:webHidden/>
            <w:sz w:val="24"/>
          </w:rPr>
          <w:fldChar w:fldCharType="begin"/>
        </w:r>
        <w:r w:rsidRPr="003E0B87">
          <w:rPr>
            <w:noProof/>
            <w:webHidden/>
            <w:sz w:val="24"/>
          </w:rPr>
          <w:instrText xml:space="preserve"> PAGEREF _Toc249350465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6" w:history="1">
        <w:r w:rsidRPr="003E0B87">
          <w:rPr>
            <w:rStyle w:val="Hyperlink"/>
            <w:rFonts w:ascii="宋体" w:hAnsi="宋体"/>
            <w:noProof/>
            <w:sz w:val="24"/>
          </w:rPr>
          <w:t xml:space="preserve">3.3 </w:t>
        </w:r>
        <w:r w:rsidRPr="003E0B87">
          <w:rPr>
            <w:rStyle w:val="Hyperlink"/>
            <w:rFonts w:ascii="宋体" w:hAnsi="宋体" w:hint="eastAsia"/>
            <w:noProof/>
            <w:sz w:val="24"/>
          </w:rPr>
          <w:t>施工环境要求</w:t>
        </w:r>
        <w:r w:rsidRPr="003E0B87">
          <w:rPr>
            <w:noProof/>
            <w:webHidden/>
            <w:sz w:val="24"/>
          </w:rPr>
          <w:tab/>
        </w:r>
        <w:r w:rsidRPr="003E0B87">
          <w:rPr>
            <w:noProof/>
            <w:webHidden/>
            <w:sz w:val="24"/>
          </w:rPr>
          <w:fldChar w:fldCharType="begin"/>
        </w:r>
        <w:r w:rsidRPr="003E0B87">
          <w:rPr>
            <w:noProof/>
            <w:webHidden/>
            <w:sz w:val="24"/>
          </w:rPr>
          <w:instrText xml:space="preserve"> PAGEREF </w:instrText>
        </w:r>
        <w:r w:rsidRPr="003E0B87">
          <w:rPr>
            <w:noProof/>
            <w:webHidden/>
            <w:sz w:val="24"/>
          </w:rPr>
          <w:instrText xml:space="preserve">_Toc249350466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7" w:history="1">
        <w:r w:rsidRPr="003E0B87">
          <w:rPr>
            <w:rStyle w:val="Hyperlink"/>
            <w:rFonts w:ascii="宋体" w:hAnsi="宋体"/>
            <w:noProof/>
            <w:sz w:val="24"/>
          </w:rPr>
          <w:t xml:space="preserve">3.4 </w:t>
        </w:r>
        <w:r w:rsidRPr="003E0B87">
          <w:rPr>
            <w:rStyle w:val="Hyperlink"/>
            <w:rFonts w:ascii="宋体" w:hAnsi="宋体" w:hint="eastAsia"/>
            <w:noProof/>
            <w:sz w:val="24"/>
          </w:rPr>
          <w:t>施工机械、机具，仪器、仪表及安全工器具准备</w:t>
        </w:r>
        <w:r w:rsidRPr="003E0B87">
          <w:rPr>
            <w:noProof/>
            <w:webHidden/>
            <w:sz w:val="24"/>
          </w:rPr>
          <w:tab/>
        </w:r>
        <w:r w:rsidRPr="003E0B87">
          <w:rPr>
            <w:noProof/>
            <w:webHidden/>
            <w:sz w:val="24"/>
          </w:rPr>
          <w:fldChar w:fldCharType="begin"/>
        </w:r>
        <w:r w:rsidRPr="003E0B87">
          <w:rPr>
            <w:noProof/>
            <w:webHidden/>
            <w:sz w:val="24"/>
          </w:rPr>
          <w:instrText xml:space="preserve"> PAGEREF _Toc249350467 \h </w:instrText>
        </w:r>
        <w:r w:rsidRPr="003E0B87">
          <w:rPr>
            <w:noProof/>
            <w:webHidden/>
            <w:sz w:val="24"/>
          </w:rPr>
          <w:fldChar w:fldCharType="separate"/>
        </w:r>
        <w:r w:rsidR="009641B5">
          <w:rPr>
            <w:noProof/>
            <w:webHidden/>
            <w:sz w:val="24"/>
          </w:rPr>
          <w:t>2</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8" w:history="1">
        <w:r w:rsidRPr="003E0B87">
          <w:rPr>
            <w:rStyle w:val="Hyperlink"/>
            <w:rFonts w:ascii="宋体" w:hAnsi="宋体"/>
            <w:noProof/>
            <w:sz w:val="24"/>
          </w:rPr>
          <w:t xml:space="preserve">3.5 </w:t>
        </w:r>
        <w:r w:rsidRPr="003E0B87">
          <w:rPr>
            <w:rStyle w:val="Hyperlink"/>
            <w:rFonts w:ascii="宋体" w:hAnsi="宋体" w:hint="eastAsia"/>
            <w:noProof/>
            <w:sz w:val="24"/>
          </w:rPr>
          <w:t>施工材料准备</w:t>
        </w:r>
        <w:r w:rsidRPr="003E0B87">
          <w:rPr>
            <w:noProof/>
            <w:webHidden/>
            <w:sz w:val="24"/>
          </w:rPr>
          <w:tab/>
        </w:r>
        <w:r w:rsidRPr="003E0B87">
          <w:rPr>
            <w:noProof/>
            <w:webHidden/>
            <w:sz w:val="24"/>
          </w:rPr>
          <w:fldChar w:fldCharType="begin"/>
        </w:r>
        <w:r w:rsidRPr="003E0B87">
          <w:rPr>
            <w:noProof/>
            <w:webHidden/>
            <w:sz w:val="24"/>
          </w:rPr>
          <w:instrText xml:space="preserve"> PAGEREF _Toc249350468 \h </w:instrText>
        </w:r>
        <w:r w:rsidRPr="003E0B87">
          <w:rPr>
            <w:noProof/>
            <w:webHidden/>
            <w:sz w:val="24"/>
          </w:rPr>
          <w:fldChar w:fldCharType="separate"/>
        </w:r>
        <w:r w:rsidR="009641B5">
          <w:rPr>
            <w:noProof/>
            <w:webHidden/>
            <w:sz w:val="24"/>
          </w:rPr>
          <w:t>3</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69" w:history="1">
        <w:r w:rsidRPr="003E0B87">
          <w:rPr>
            <w:rStyle w:val="Hyperlink"/>
            <w:rFonts w:ascii="宋体" w:hAnsi="宋体"/>
            <w:noProof/>
            <w:sz w:val="24"/>
          </w:rPr>
          <w:t xml:space="preserve">3.6 </w:t>
        </w:r>
        <w:r w:rsidRPr="003E0B87">
          <w:rPr>
            <w:rStyle w:val="Hyperlink"/>
            <w:rFonts w:ascii="宋体" w:hAnsi="宋体" w:hint="eastAsia"/>
            <w:noProof/>
            <w:sz w:val="24"/>
          </w:rPr>
          <w:t>工序交接</w:t>
        </w:r>
        <w:r w:rsidRPr="003E0B87">
          <w:rPr>
            <w:noProof/>
            <w:webHidden/>
            <w:sz w:val="24"/>
          </w:rPr>
          <w:tab/>
        </w:r>
        <w:r w:rsidRPr="003E0B87">
          <w:rPr>
            <w:noProof/>
            <w:webHidden/>
            <w:sz w:val="24"/>
          </w:rPr>
          <w:fldChar w:fldCharType="begin"/>
        </w:r>
        <w:r w:rsidRPr="003E0B87">
          <w:rPr>
            <w:noProof/>
            <w:webHidden/>
            <w:sz w:val="24"/>
          </w:rPr>
          <w:instrText xml:space="preserve"> PAGEREF _Toc249350469 \h </w:instrText>
        </w:r>
        <w:r w:rsidRPr="003E0B87">
          <w:rPr>
            <w:noProof/>
            <w:webHidden/>
            <w:sz w:val="24"/>
          </w:rPr>
          <w:fldChar w:fldCharType="separate"/>
        </w:r>
        <w:r w:rsidR="009641B5">
          <w:rPr>
            <w:noProof/>
            <w:webHidden/>
            <w:sz w:val="24"/>
          </w:rPr>
          <w:t>4</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70" w:history="1">
        <w:r w:rsidRPr="003E0B87">
          <w:rPr>
            <w:rStyle w:val="Hyperlink"/>
            <w:rFonts w:ascii="宋体" w:hAnsi="宋体"/>
            <w:noProof/>
            <w:sz w:val="24"/>
          </w:rPr>
          <w:t>4</w:t>
        </w:r>
        <w:r w:rsidRPr="003E0B87">
          <w:rPr>
            <w:rStyle w:val="Hyperlink"/>
            <w:rFonts w:ascii="宋体" w:hAnsi="宋体" w:hint="eastAsia"/>
            <w:noProof/>
            <w:sz w:val="24"/>
          </w:rPr>
          <w:t>、作业职责和权限</w:t>
        </w:r>
        <w:r w:rsidRPr="003E0B87">
          <w:rPr>
            <w:noProof/>
            <w:webHidden/>
            <w:sz w:val="24"/>
          </w:rPr>
          <w:tab/>
        </w:r>
        <w:r w:rsidRPr="003E0B87">
          <w:rPr>
            <w:noProof/>
            <w:webHidden/>
            <w:sz w:val="24"/>
          </w:rPr>
          <w:fldChar w:fldCharType="begin"/>
        </w:r>
        <w:r w:rsidRPr="003E0B87">
          <w:rPr>
            <w:noProof/>
            <w:webHidden/>
            <w:sz w:val="24"/>
          </w:rPr>
          <w:instrText xml:space="preserve"> PAGEREF _Toc249350470 \h </w:instrText>
        </w:r>
        <w:r w:rsidRPr="003E0B87">
          <w:rPr>
            <w:noProof/>
            <w:webHidden/>
            <w:sz w:val="24"/>
          </w:rPr>
          <w:fldChar w:fldCharType="separate"/>
        </w:r>
        <w:r w:rsidR="009641B5">
          <w:rPr>
            <w:noProof/>
            <w:webHidden/>
            <w:sz w:val="24"/>
          </w:rPr>
          <w:t>4</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71" w:history="1">
        <w:r w:rsidRPr="003E0B87">
          <w:rPr>
            <w:rStyle w:val="Hyperlink"/>
            <w:rFonts w:ascii="宋体" w:hAnsi="宋体"/>
            <w:noProof/>
            <w:sz w:val="24"/>
          </w:rPr>
          <w:t>5</w:t>
        </w:r>
        <w:r w:rsidRPr="003E0B87">
          <w:rPr>
            <w:rStyle w:val="Hyperlink"/>
            <w:rFonts w:ascii="宋体" w:hAnsi="宋体" w:hint="eastAsia"/>
            <w:noProof/>
            <w:sz w:val="24"/>
          </w:rPr>
          <w:t>、主要工程量</w:t>
        </w:r>
        <w:r w:rsidRPr="003E0B87">
          <w:rPr>
            <w:noProof/>
            <w:webHidden/>
            <w:sz w:val="24"/>
          </w:rPr>
          <w:tab/>
        </w:r>
        <w:r w:rsidRPr="003E0B87">
          <w:rPr>
            <w:noProof/>
            <w:webHidden/>
            <w:sz w:val="24"/>
          </w:rPr>
          <w:fldChar w:fldCharType="begin"/>
        </w:r>
        <w:r w:rsidRPr="003E0B87">
          <w:rPr>
            <w:noProof/>
            <w:webHidden/>
            <w:sz w:val="24"/>
          </w:rPr>
          <w:instrText xml:space="preserve"> PAGEREF _Toc249350471 \h </w:instrText>
        </w:r>
        <w:r w:rsidRPr="003E0B87">
          <w:rPr>
            <w:noProof/>
            <w:webHidden/>
            <w:sz w:val="24"/>
          </w:rPr>
          <w:fldChar w:fldCharType="separate"/>
        </w:r>
        <w:r w:rsidR="009641B5">
          <w:rPr>
            <w:noProof/>
            <w:webHidden/>
            <w:sz w:val="24"/>
          </w:rPr>
          <w:t>5</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72" w:history="1">
        <w:r w:rsidRPr="003E0B87">
          <w:rPr>
            <w:rStyle w:val="Hyperlink"/>
            <w:rFonts w:ascii="宋体" w:hAnsi="宋体"/>
            <w:noProof/>
            <w:sz w:val="24"/>
          </w:rPr>
          <w:t>6</w:t>
        </w:r>
        <w:r w:rsidRPr="003E0B87">
          <w:rPr>
            <w:rStyle w:val="Hyperlink"/>
            <w:rFonts w:ascii="宋体" w:hAnsi="宋体" w:hint="eastAsia"/>
            <w:noProof/>
            <w:sz w:val="24"/>
          </w:rPr>
          <w:t>、作业程序及施工方法</w:t>
        </w:r>
        <w:r w:rsidRPr="003E0B87">
          <w:rPr>
            <w:noProof/>
            <w:webHidden/>
            <w:sz w:val="24"/>
          </w:rPr>
          <w:tab/>
        </w:r>
        <w:r w:rsidRPr="003E0B87">
          <w:rPr>
            <w:noProof/>
            <w:webHidden/>
            <w:sz w:val="24"/>
          </w:rPr>
          <w:fldChar w:fldCharType="begin"/>
        </w:r>
        <w:r w:rsidRPr="003E0B87">
          <w:rPr>
            <w:noProof/>
            <w:webHidden/>
            <w:sz w:val="24"/>
          </w:rPr>
          <w:instrText xml:space="preserve"> PAGEREF _Toc249350472 \h </w:instrText>
        </w:r>
        <w:r w:rsidRPr="003E0B87">
          <w:rPr>
            <w:noProof/>
            <w:webHidden/>
            <w:sz w:val="24"/>
          </w:rPr>
          <w:fldChar w:fldCharType="separate"/>
        </w:r>
        <w:r w:rsidR="009641B5">
          <w:rPr>
            <w:noProof/>
            <w:webHidden/>
            <w:sz w:val="24"/>
          </w:rPr>
          <w:t>5</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73" w:history="1">
        <w:r w:rsidRPr="003E0B87">
          <w:rPr>
            <w:rStyle w:val="Hyperlink"/>
            <w:rFonts w:ascii="宋体" w:hAnsi="宋体"/>
            <w:noProof/>
            <w:sz w:val="24"/>
          </w:rPr>
          <w:t xml:space="preserve">6.1 </w:t>
        </w:r>
        <w:r w:rsidRPr="003E0B87">
          <w:rPr>
            <w:rStyle w:val="Hyperlink"/>
            <w:rFonts w:ascii="宋体" w:hAnsi="宋体" w:hint="eastAsia"/>
            <w:noProof/>
            <w:sz w:val="24"/>
          </w:rPr>
          <w:t>施工作业流程图</w:t>
        </w:r>
        <w:r w:rsidRPr="003E0B87">
          <w:rPr>
            <w:noProof/>
            <w:webHidden/>
            <w:sz w:val="24"/>
          </w:rPr>
          <w:tab/>
        </w:r>
        <w:r w:rsidRPr="003E0B87">
          <w:rPr>
            <w:noProof/>
            <w:webHidden/>
            <w:sz w:val="24"/>
          </w:rPr>
          <w:fldChar w:fldCharType="begin"/>
        </w:r>
        <w:r w:rsidRPr="003E0B87">
          <w:rPr>
            <w:noProof/>
            <w:webHidden/>
            <w:sz w:val="24"/>
          </w:rPr>
          <w:instrText xml:space="preserve"> PAGEREF _Toc249350473 \h </w:instrText>
        </w:r>
        <w:r w:rsidRPr="003E0B87">
          <w:rPr>
            <w:noProof/>
            <w:webHidden/>
            <w:sz w:val="24"/>
          </w:rPr>
          <w:fldChar w:fldCharType="separate"/>
        </w:r>
        <w:r w:rsidR="009641B5">
          <w:rPr>
            <w:noProof/>
            <w:webHidden/>
            <w:sz w:val="24"/>
          </w:rPr>
          <w:t>5</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74" w:history="1">
        <w:r w:rsidRPr="003E0B87">
          <w:rPr>
            <w:rStyle w:val="Hyperlink"/>
            <w:rFonts w:ascii="宋体" w:hAnsi="宋体"/>
            <w:noProof/>
            <w:sz w:val="24"/>
          </w:rPr>
          <w:t xml:space="preserve">6.2 </w:t>
        </w:r>
        <w:r w:rsidRPr="003E0B87">
          <w:rPr>
            <w:rStyle w:val="Hyperlink"/>
            <w:rFonts w:ascii="宋体" w:hAnsi="宋体" w:hint="eastAsia"/>
            <w:noProof/>
            <w:sz w:val="24"/>
          </w:rPr>
          <w:t>施工作业方法</w:t>
        </w:r>
        <w:r w:rsidRPr="003E0B87">
          <w:rPr>
            <w:noProof/>
            <w:webHidden/>
            <w:sz w:val="24"/>
          </w:rPr>
          <w:tab/>
        </w:r>
        <w:r w:rsidRPr="003E0B87">
          <w:rPr>
            <w:noProof/>
            <w:webHidden/>
            <w:sz w:val="24"/>
          </w:rPr>
          <w:fldChar w:fldCharType="begin"/>
        </w:r>
        <w:r w:rsidRPr="003E0B87">
          <w:rPr>
            <w:noProof/>
            <w:webHidden/>
            <w:sz w:val="24"/>
          </w:rPr>
          <w:instrText xml:space="preserve"> PAGERE</w:instrText>
        </w:r>
        <w:r w:rsidRPr="003E0B87">
          <w:rPr>
            <w:noProof/>
            <w:webHidden/>
            <w:sz w:val="24"/>
          </w:rPr>
          <w:instrText xml:space="preserve">F _Toc249350474 \h </w:instrText>
        </w:r>
        <w:r w:rsidRPr="003E0B87">
          <w:rPr>
            <w:noProof/>
            <w:webHidden/>
            <w:sz w:val="24"/>
          </w:rPr>
          <w:fldChar w:fldCharType="separate"/>
        </w:r>
        <w:r w:rsidR="009641B5">
          <w:rPr>
            <w:noProof/>
            <w:webHidden/>
            <w:sz w:val="24"/>
          </w:rPr>
          <w:t>5</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75" w:history="1">
        <w:r w:rsidRPr="003E0B87">
          <w:rPr>
            <w:rStyle w:val="Hyperlink"/>
            <w:rFonts w:ascii="宋体" w:hAnsi="宋体"/>
            <w:noProof/>
            <w:sz w:val="24"/>
          </w:rPr>
          <w:t>6.3</w:t>
        </w:r>
        <w:r w:rsidRPr="003E0B87">
          <w:rPr>
            <w:rStyle w:val="Hyperlink"/>
            <w:rFonts w:ascii="宋体" w:hAnsi="宋体" w:hint="eastAsia"/>
            <w:noProof/>
            <w:sz w:val="24"/>
          </w:rPr>
          <w:t>雨季施工措施</w:t>
        </w:r>
        <w:r w:rsidRPr="003E0B87">
          <w:rPr>
            <w:noProof/>
            <w:webHidden/>
            <w:sz w:val="24"/>
          </w:rPr>
          <w:tab/>
        </w:r>
        <w:r w:rsidRPr="003E0B87">
          <w:rPr>
            <w:noProof/>
            <w:webHidden/>
            <w:sz w:val="24"/>
          </w:rPr>
          <w:fldChar w:fldCharType="begin"/>
        </w:r>
        <w:r w:rsidRPr="003E0B87">
          <w:rPr>
            <w:noProof/>
            <w:webHidden/>
            <w:sz w:val="24"/>
          </w:rPr>
          <w:instrText xml:space="preserve"> PAGEREF _Toc249350475 \h </w:instrText>
        </w:r>
        <w:r w:rsidRPr="003E0B87">
          <w:rPr>
            <w:noProof/>
            <w:webHidden/>
            <w:sz w:val="24"/>
          </w:rPr>
          <w:fldChar w:fldCharType="separate"/>
        </w:r>
        <w:r w:rsidR="009641B5">
          <w:rPr>
            <w:noProof/>
            <w:webHidden/>
            <w:sz w:val="24"/>
          </w:rPr>
          <w:t>17</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76" w:history="1">
        <w:r w:rsidRPr="003E0B87">
          <w:rPr>
            <w:rStyle w:val="Hyperlink"/>
            <w:rFonts w:ascii="宋体" w:hAnsi="宋体"/>
            <w:noProof/>
            <w:sz w:val="24"/>
          </w:rPr>
          <w:t>7</w:t>
        </w:r>
        <w:r w:rsidRPr="003E0B87">
          <w:rPr>
            <w:rStyle w:val="Hyperlink"/>
            <w:rFonts w:ascii="宋体" w:hAnsi="宋体" w:hint="eastAsia"/>
            <w:noProof/>
            <w:sz w:val="24"/>
          </w:rPr>
          <w:t>、工期保证措施</w:t>
        </w:r>
        <w:r w:rsidRPr="003E0B87">
          <w:rPr>
            <w:noProof/>
            <w:webHidden/>
            <w:sz w:val="24"/>
          </w:rPr>
          <w:tab/>
        </w:r>
        <w:r w:rsidRPr="003E0B87">
          <w:rPr>
            <w:noProof/>
            <w:webHidden/>
            <w:sz w:val="24"/>
          </w:rPr>
          <w:fldChar w:fldCharType="begin"/>
        </w:r>
        <w:r w:rsidRPr="003E0B87">
          <w:rPr>
            <w:noProof/>
            <w:webHidden/>
            <w:sz w:val="24"/>
          </w:rPr>
          <w:instrText xml:space="preserve"> PAGEREF _Toc249350476 \h </w:instrText>
        </w:r>
        <w:r w:rsidRPr="003E0B87">
          <w:rPr>
            <w:noProof/>
            <w:webHidden/>
            <w:sz w:val="24"/>
          </w:rPr>
          <w:fldChar w:fldCharType="separate"/>
        </w:r>
        <w:r w:rsidR="009641B5">
          <w:rPr>
            <w:noProof/>
            <w:webHidden/>
            <w:sz w:val="24"/>
          </w:rPr>
          <w:t>18</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77" w:history="1">
        <w:r w:rsidRPr="003E0B87">
          <w:rPr>
            <w:rStyle w:val="Hyperlink"/>
            <w:rFonts w:ascii="宋体" w:hAnsi="宋体"/>
            <w:noProof/>
            <w:sz w:val="24"/>
          </w:rPr>
          <w:t>8</w:t>
        </w:r>
        <w:r w:rsidRPr="003E0B87">
          <w:rPr>
            <w:rStyle w:val="Hyperlink"/>
            <w:rFonts w:ascii="宋体" w:hAnsi="宋体" w:hint="eastAsia"/>
            <w:noProof/>
            <w:sz w:val="24"/>
          </w:rPr>
          <w:t>、质量要求及质量保证措施</w:t>
        </w:r>
        <w:r w:rsidRPr="003E0B87">
          <w:rPr>
            <w:noProof/>
            <w:webHidden/>
            <w:sz w:val="24"/>
          </w:rPr>
          <w:tab/>
        </w:r>
        <w:r w:rsidRPr="003E0B87">
          <w:rPr>
            <w:noProof/>
            <w:webHidden/>
            <w:sz w:val="24"/>
          </w:rPr>
          <w:fldChar w:fldCharType="begin"/>
        </w:r>
        <w:r w:rsidRPr="003E0B87">
          <w:rPr>
            <w:noProof/>
            <w:webHidden/>
            <w:sz w:val="24"/>
          </w:rPr>
          <w:instrText xml:space="preserve"> PAGER</w:instrText>
        </w:r>
        <w:r w:rsidRPr="003E0B87">
          <w:rPr>
            <w:noProof/>
            <w:webHidden/>
            <w:sz w:val="24"/>
          </w:rPr>
          <w:instrText xml:space="preserve">EF _Toc249350477 \h </w:instrText>
        </w:r>
        <w:r w:rsidRPr="003E0B87">
          <w:rPr>
            <w:noProof/>
            <w:webHidden/>
            <w:sz w:val="24"/>
          </w:rPr>
          <w:fldChar w:fldCharType="separate"/>
        </w:r>
        <w:r w:rsidR="009641B5">
          <w:rPr>
            <w:noProof/>
            <w:webHidden/>
            <w:sz w:val="24"/>
          </w:rPr>
          <w:t>18</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78" w:history="1">
        <w:r w:rsidRPr="003E0B87">
          <w:rPr>
            <w:rStyle w:val="Hyperlink"/>
            <w:rFonts w:ascii="宋体" w:hAnsi="宋体"/>
            <w:noProof/>
            <w:sz w:val="24"/>
          </w:rPr>
          <w:t>8.1</w:t>
        </w:r>
        <w:r w:rsidRPr="003E0B87">
          <w:rPr>
            <w:rStyle w:val="Hyperlink"/>
            <w:rFonts w:ascii="宋体" w:hAnsi="宋体" w:hint="eastAsia"/>
            <w:noProof/>
            <w:sz w:val="24"/>
          </w:rPr>
          <w:t>质量要求及质量标准</w:t>
        </w:r>
        <w:r w:rsidRPr="003E0B87">
          <w:rPr>
            <w:noProof/>
            <w:webHidden/>
            <w:sz w:val="24"/>
          </w:rPr>
          <w:tab/>
        </w:r>
        <w:r w:rsidRPr="003E0B87">
          <w:rPr>
            <w:noProof/>
            <w:webHidden/>
            <w:sz w:val="24"/>
          </w:rPr>
          <w:fldChar w:fldCharType="begin"/>
        </w:r>
        <w:r w:rsidRPr="003E0B87">
          <w:rPr>
            <w:noProof/>
            <w:webHidden/>
            <w:sz w:val="24"/>
          </w:rPr>
          <w:instrText xml:space="preserve"> PAGEREF _Toc249350478 \h </w:instrText>
        </w:r>
        <w:r w:rsidRPr="003E0B87">
          <w:rPr>
            <w:noProof/>
            <w:webHidden/>
            <w:sz w:val="24"/>
          </w:rPr>
          <w:fldChar w:fldCharType="separate"/>
        </w:r>
        <w:r w:rsidR="009641B5">
          <w:rPr>
            <w:noProof/>
            <w:webHidden/>
            <w:sz w:val="24"/>
          </w:rPr>
          <w:t>18</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79" w:history="1">
        <w:r w:rsidRPr="003E0B87">
          <w:rPr>
            <w:rStyle w:val="Hyperlink"/>
            <w:rFonts w:ascii="宋体" w:hAnsi="宋体"/>
            <w:noProof/>
            <w:sz w:val="24"/>
          </w:rPr>
          <w:t>8.2</w:t>
        </w:r>
        <w:r w:rsidRPr="003E0B87">
          <w:rPr>
            <w:rStyle w:val="Hyperlink"/>
            <w:rFonts w:ascii="宋体" w:hAnsi="宋体" w:hint="eastAsia"/>
            <w:noProof/>
            <w:sz w:val="24"/>
          </w:rPr>
          <w:t>质量保证措施</w:t>
        </w:r>
        <w:r w:rsidRPr="003E0B87">
          <w:rPr>
            <w:noProof/>
            <w:webHidden/>
            <w:sz w:val="24"/>
          </w:rPr>
          <w:tab/>
        </w:r>
        <w:r w:rsidRPr="003E0B87">
          <w:rPr>
            <w:noProof/>
            <w:webHidden/>
            <w:sz w:val="24"/>
          </w:rPr>
          <w:fldChar w:fldCharType="begin"/>
        </w:r>
        <w:r w:rsidRPr="003E0B87">
          <w:rPr>
            <w:noProof/>
            <w:webHidden/>
            <w:sz w:val="24"/>
          </w:rPr>
          <w:instrText xml:space="preserve"> PAGEREF _Toc249350479 \h </w:instrText>
        </w:r>
        <w:r w:rsidRPr="003E0B87">
          <w:rPr>
            <w:noProof/>
            <w:webHidden/>
            <w:sz w:val="24"/>
          </w:rPr>
          <w:fldChar w:fldCharType="separate"/>
        </w:r>
        <w:r w:rsidR="009641B5">
          <w:rPr>
            <w:noProof/>
            <w:webHidden/>
            <w:sz w:val="24"/>
          </w:rPr>
          <w:t>18</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80" w:history="1">
        <w:r w:rsidRPr="003E0B87">
          <w:rPr>
            <w:rStyle w:val="Hyperlink"/>
            <w:rFonts w:ascii="宋体" w:hAnsi="宋体"/>
            <w:noProof/>
            <w:sz w:val="24"/>
          </w:rPr>
          <w:t>9</w:t>
        </w:r>
        <w:r w:rsidRPr="003E0B87">
          <w:rPr>
            <w:rStyle w:val="Hyperlink"/>
            <w:rFonts w:ascii="宋体" w:hAnsi="宋体" w:hint="eastAsia"/>
            <w:noProof/>
            <w:sz w:val="24"/>
          </w:rPr>
          <w:t>、质量通病预防</w:t>
        </w:r>
        <w:r w:rsidRPr="003E0B87">
          <w:rPr>
            <w:noProof/>
            <w:webHidden/>
            <w:sz w:val="24"/>
          </w:rPr>
          <w:tab/>
        </w:r>
        <w:r w:rsidRPr="003E0B87">
          <w:rPr>
            <w:noProof/>
            <w:webHidden/>
            <w:sz w:val="24"/>
          </w:rPr>
          <w:fldChar w:fldCharType="begin"/>
        </w:r>
        <w:r w:rsidRPr="003E0B87">
          <w:rPr>
            <w:noProof/>
            <w:webHidden/>
            <w:sz w:val="24"/>
          </w:rPr>
          <w:instrText xml:space="preserve"> PAGEREF _Toc249350480 \h </w:instrText>
        </w:r>
        <w:r w:rsidRPr="003E0B87">
          <w:rPr>
            <w:noProof/>
            <w:webHidden/>
            <w:sz w:val="24"/>
          </w:rPr>
          <w:fldChar w:fldCharType="separate"/>
        </w:r>
        <w:r w:rsidR="009641B5">
          <w:rPr>
            <w:noProof/>
            <w:webHidden/>
            <w:sz w:val="24"/>
          </w:rPr>
          <w:t>19</w:t>
        </w:r>
        <w:r w:rsidRPr="003E0B87">
          <w:rPr>
            <w:noProof/>
            <w:webHidden/>
            <w:sz w:val="24"/>
          </w:rPr>
          <w:fldChar w:fldCharType="end"/>
        </w:r>
      </w:hyperlink>
    </w:p>
    <w:p w:rsidR="003E0B87" w:rsidRPr="003E0B87" w:rsidP="003E0B87">
      <w:pPr>
        <w:pStyle w:val="TOC2"/>
        <w:tabs>
          <w:tab w:val="right" w:leader="dot" w:pos="9627"/>
        </w:tabs>
        <w:spacing w:line="360" w:lineRule="auto"/>
        <w:rPr>
          <w:noProof/>
          <w:sz w:val="24"/>
        </w:rPr>
      </w:pPr>
      <w:hyperlink w:anchor="_Toc249350481" w:history="1">
        <w:r w:rsidRPr="003E0B87">
          <w:rPr>
            <w:rStyle w:val="Hyperlink"/>
            <w:rFonts w:ascii="宋体" w:hAnsi="宋体"/>
            <w:noProof/>
            <w:sz w:val="24"/>
          </w:rPr>
          <w:t>9.1</w:t>
        </w:r>
        <w:r w:rsidRPr="003E0B87">
          <w:rPr>
            <w:rStyle w:val="Hyperlink"/>
            <w:rFonts w:ascii="宋体" w:hAnsi="宋体" w:hint="eastAsia"/>
            <w:noProof/>
            <w:sz w:val="24"/>
          </w:rPr>
          <w:t>质量通病及预防措施</w:t>
        </w:r>
        <w:r w:rsidRPr="003E0B87">
          <w:rPr>
            <w:noProof/>
            <w:webHidden/>
            <w:sz w:val="24"/>
          </w:rPr>
          <w:tab/>
        </w:r>
        <w:r w:rsidRPr="003E0B87">
          <w:rPr>
            <w:noProof/>
            <w:webHidden/>
            <w:sz w:val="24"/>
          </w:rPr>
          <w:fldChar w:fldCharType="begin"/>
        </w:r>
        <w:r w:rsidRPr="003E0B87">
          <w:rPr>
            <w:noProof/>
            <w:webHidden/>
            <w:sz w:val="24"/>
          </w:rPr>
          <w:instrText xml:space="preserve"> PAGEREF _Toc249350481 \h </w:instrText>
        </w:r>
        <w:r w:rsidRPr="003E0B87">
          <w:rPr>
            <w:noProof/>
            <w:webHidden/>
            <w:sz w:val="24"/>
          </w:rPr>
          <w:fldChar w:fldCharType="separate"/>
        </w:r>
        <w:r w:rsidR="009641B5">
          <w:rPr>
            <w:noProof/>
            <w:webHidden/>
            <w:sz w:val="24"/>
          </w:rPr>
          <w:t>19</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82" w:history="1">
        <w:r w:rsidRPr="003E0B87">
          <w:rPr>
            <w:rStyle w:val="Hyperlink"/>
            <w:rFonts w:ascii="宋体" w:hAnsi="宋体"/>
            <w:noProof/>
            <w:sz w:val="24"/>
          </w:rPr>
          <w:t>10</w:t>
        </w:r>
        <w:r w:rsidRPr="003E0B87">
          <w:rPr>
            <w:rStyle w:val="Hyperlink"/>
            <w:rFonts w:ascii="宋体" w:hAnsi="宋体" w:hint="eastAsia"/>
            <w:noProof/>
            <w:sz w:val="24"/>
          </w:rPr>
          <w:t>、强制性条文执行实施计划</w:t>
        </w:r>
        <w:r w:rsidRPr="003E0B87">
          <w:rPr>
            <w:noProof/>
            <w:webHidden/>
            <w:sz w:val="24"/>
          </w:rPr>
          <w:tab/>
        </w:r>
        <w:r w:rsidRPr="003E0B87">
          <w:rPr>
            <w:noProof/>
            <w:webHidden/>
            <w:sz w:val="24"/>
          </w:rPr>
          <w:fldChar w:fldCharType="begin"/>
        </w:r>
        <w:r w:rsidRPr="003E0B87">
          <w:rPr>
            <w:noProof/>
            <w:webHidden/>
            <w:sz w:val="24"/>
          </w:rPr>
          <w:instrText xml:space="preserve"> PAGEREF _Toc249350482 \h </w:instrText>
        </w:r>
        <w:r w:rsidRPr="003E0B87">
          <w:rPr>
            <w:noProof/>
            <w:webHidden/>
            <w:sz w:val="24"/>
          </w:rPr>
          <w:fldChar w:fldCharType="separate"/>
        </w:r>
        <w:r w:rsidR="009641B5">
          <w:rPr>
            <w:noProof/>
            <w:webHidden/>
            <w:sz w:val="24"/>
          </w:rPr>
          <w:t>21</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83" w:history="1">
        <w:r w:rsidRPr="003E0B87">
          <w:rPr>
            <w:rStyle w:val="Hyperlink"/>
            <w:rFonts w:ascii="宋体" w:hAnsi="宋体"/>
            <w:noProof/>
            <w:sz w:val="24"/>
          </w:rPr>
          <w:t>11</w:t>
        </w:r>
        <w:r w:rsidRPr="003E0B87">
          <w:rPr>
            <w:rStyle w:val="Hyperlink"/>
            <w:rFonts w:ascii="宋体" w:hAnsi="宋体" w:hint="eastAsia"/>
            <w:noProof/>
            <w:sz w:val="24"/>
          </w:rPr>
          <w:t>、</w:t>
        </w:r>
        <w:r w:rsidRPr="003E0B87">
          <w:rPr>
            <w:rStyle w:val="Hyperlink"/>
            <w:rFonts w:ascii="宋体" w:hAnsi="宋体"/>
            <w:noProof/>
            <w:sz w:val="24"/>
          </w:rPr>
          <w:t xml:space="preserve"> </w:t>
        </w:r>
        <w:r w:rsidRPr="003E0B87">
          <w:rPr>
            <w:rStyle w:val="Hyperlink"/>
            <w:rFonts w:ascii="宋体" w:hAnsi="宋体" w:hint="eastAsia"/>
            <w:noProof/>
            <w:sz w:val="24"/>
          </w:rPr>
          <w:t>安全、环境职业健康要求及保证措施</w:t>
        </w:r>
        <w:r w:rsidRPr="003E0B87">
          <w:rPr>
            <w:noProof/>
            <w:webHidden/>
            <w:sz w:val="24"/>
          </w:rPr>
          <w:tab/>
        </w:r>
        <w:r w:rsidRPr="003E0B87">
          <w:rPr>
            <w:noProof/>
            <w:webHidden/>
            <w:sz w:val="24"/>
          </w:rPr>
          <w:fldChar w:fldCharType="begin"/>
        </w:r>
        <w:r w:rsidRPr="003E0B87">
          <w:rPr>
            <w:noProof/>
            <w:webHidden/>
            <w:sz w:val="24"/>
          </w:rPr>
          <w:instrText xml:space="preserve"> PAGEREF _Toc249350483 \h </w:instrText>
        </w:r>
        <w:r w:rsidRPr="003E0B87">
          <w:rPr>
            <w:noProof/>
            <w:webHidden/>
            <w:sz w:val="24"/>
          </w:rPr>
          <w:fldChar w:fldCharType="separate"/>
        </w:r>
        <w:r w:rsidR="009641B5">
          <w:rPr>
            <w:noProof/>
            <w:webHidden/>
            <w:sz w:val="24"/>
          </w:rPr>
          <w:t>23</w:t>
        </w:r>
        <w:r w:rsidRPr="003E0B87">
          <w:rPr>
            <w:noProof/>
            <w:webHidden/>
            <w:sz w:val="24"/>
          </w:rPr>
          <w:fldChar w:fldCharType="end"/>
        </w:r>
      </w:hyperlink>
    </w:p>
    <w:p w:rsidR="003E0B87" w:rsidRPr="003E0B87" w:rsidP="003E0B87">
      <w:pPr>
        <w:pStyle w:val="TOC1"/>
        <w:tabs>
          <w:tab w:val="right" w:leader="dot" w:pos="9627"/>
        </w:tabs>
        <w:spacing w:line="360" w:lineRule="auto"/>
        <w:rPr>
          <w:noProof/>
          <w:sz w:val="24"/>
        </w:rPr>
      </w:pPr>
      <w:hyperlink w:anchor="_Toc249350484" w:history="1">
        <w:r w:rsidRPr="003E0B87">
          <w:rPr>
            <w:rStyle w:val="Hyperlink"/>
            <w:rFonts w:ascii="宋体" w:hAnsi="宋体"/>
            <w:noProof/>
            <w:sz w:val="24"/>
          </w:rPr>
          <w:t>12</w:t>
        </w:r>
        <w:r w:rsidRPr="003E0B87">
          <w:rPr>
            <w:rStyle w:val="Hyperlink"/>
            <w:rFonts w:ascii="宋体" w:hAnsi="宋体" w:hint="eastAsia"/>
            <w:noProof/>
            <w:sz w:val="24"/>
          </w:rPr>
          <w:t>、附表、附图</w:t>
        </w:r>
        <w:r w:rsidRPr="003E0B87">
          <w:rPr>
            <w:noProof/>
            <w:webHidden/>
            <w:sz w:val="24"/>
          </w:rPr>
          <w:tab/>
        </w:r>
        <w:r w:rsidRPr="003E0B87">
          <w:rPr>
            <w:noProof/>
            <w:webHidden/>
            <w:sz w:val="24"/>
          </w:rPr>
          <w:fldChar w:fldCharType="begin"/>
        </w:r>
        <w:r w:rsidRPr="003E0B87">
          <w:rPr>
            <w:noProof/>
            <w:webHidden/>
            <w:sz w:val="24"/>
          </w:rPr>
          <w:instrText xml:space="preserve"> PAGEREF _Toc249350484 \h </w:instrText>
        </w:r>
        <w:r w:rsidRPr="003E0B87">
          <w:rPr>
            <w:noProof/>
            <w:webHidden/>
            <w:sz w:val="24"/>
          </w:rPr>
          <w:fldChar w:fldCharType="separate"/>
        </w:r>
        <w:r w:rsidR="009641B5">
          <w:rPr>
            <w:noProof/>
            <w:webHidden/>
            <w:sz w:val="24"/>
          </w:rPr>
          <w:t>32</w:t>
        </w:r>
        <w:r w:rsidRPr="003E0B87">
          <w:rPr>
            <w:noProof/>
            <w:webHidden/>
            <w:sz w:val="24"/>
          </w:rPr>
          <w:fldChar w:fldCharType="end"/>
        </w:r>
      </w:hyperlink>
    </w:p>
    <w:p w:rsidR="00CD5258" w:rsidRPr="003E0B87" w:rsidP="003E0B87">
      <w:pPr>
        <w:pStyle w:val="Normal0"/>
        <w:spacing w:line="360" w:lineRule="auto"/>
        <w:rPr>
          <w:rFonts w:ascii="宋体" w:hAnsi="宋体"/>
          <w:sz w:val="24"/>
        </w:rPr>
      </w:pPr>
      <w:r w:rsidRPr="003E0B87">
        <w:rPr>
          <w:rFonts w:ascii="宋体" w:hAnsi="宋体"/>
          <w:sz w:val="24"/>
        </w:rPr>
        <w:fldChar w:fldCharType="end"/>
      </w:r>
    </w:p>
    <w:p w:rsidR="004923C2" w:rsidRPr="00D56AC0" w:rsidP="00D56AC0">
      <w:pPr>
        <w:pStyle w:val="Normal0"/>
        <w:spacing w:line="360" w:lineRule="auto"/>
        <w:rPr>
          <w:rFonts w:ascii="宋体" w:hAnsi="宋体"/>
          <w:sz w:val="24"/>
        </w:rPr>
      </w:pPr>
    </w:p>
    <w:p w:rsidR="004923C2" w:rsidRPr="00D56AC0" w:rsidP="00D56AC0">
      <w:pPr>
        <w:pStyle w:val="Normal0"/>
        <w:spacing w:line="360" w:lineRule="auto"/>
        <w:rPr>
          <w:rFonts w:ascii="宋体" w:hAnsi="宋体"/>
          <w:sz w:val="24"/>
        </w:rPr>
      </w:pPr>
    </w:p>
    <w:p w:rsidR="004923C2" w:rsidRPr="00D56AC0" w:rsidP="00D56AC0">
      <w:pPr>
        <w:pStyle w:val="Normal0"/>
        <w:spacing w:line="360" w:lineRule="auto"/>
        <w:rPr>
          <w:rFonts w:ascii="宋体" w:hAnsi="宋体"/>
          <w:sz w:val="24"/>
        </w:rPr>
      </w:pPr>
    </w:p>
    <w:p w:rsidR="002F5B07" w:rsidRPr="00D56AC0" w:rsidP="00D56AC0">
      <w:pPr>
        <w:pStyle w:val="Normal0"/>
        <w:spacing w:line="360" w:lineRule="auto"/>
        <w:rPr>
          <w:rFonts w:ascii="宋体" w:hAnsi="宋体"/>
          <w:sz w:val="24"/>
        </w:rPr>
        <w:sectPr w:rsidSect="003E0B87">
          <w:pgSz w:w="11906" w:h="16838" w:code="9"/>
          <w:pgMar w:top="851" w:right="851" w:bottom="851" w:left="1418" w:header="340" w:footer="567" w:gutter="0"/>
          <w:pgNumType w:start="0"/>
          <w:cols w:space="720"/>
          <w:docGrid w:linePitch="312"/>
        </w:sectPr>
      </w:pPr>
    </w:p>
    <w:p w:rsidR="00F7483A" w:rsidRPr="0020448A" w:rsidP="004C51D7">
      <w:pPr>
        <w:pStyle w:val="Heading1"/>
        <w:spacing w:before="0" w:after="0" w:line="360" w:lineRule="auto"/>
        <w:ind w:left="480" w:hanging="480" w:hangingChars="200"/>
        <w:rPr>
          <w:rFonts w:ascii="宋体" w:hAnsi="宋体"/>
          <w:b w:val="0"/>
          <w:sz w:val="24"/>
          <w:szCs w:val="24"/>
        </w:rPr>
      </w:pPr>
      <w:bookmarkStart w:id="0" w:name="_Toc249350458"/>
      <w:r w:rsidRPr="0020448A">
        <w:rPr>
          <w:rFonts w:ascii="宋体" w:hAnsi="宋体" w:hint="eastAsia"/>
          <w:b w:val="0"/>
          <w:sz w:val="24"/>
          <w:szCs w:val="24"/>
        </w:rPr>
        <w:t>1</w:t>
      </w:r>
      <w:r w:rsidRPr="0020448A" w:rsidR="0067447E">
        <w:rPr>
          <w:rFonts w:ascii="宋体" w:hAnsi="宋体" w:hint="eastAsia"/>
          <w:b w:val="0"/>
          <w:sz w:val="24"/>
          <w:szCs w:val="24"/>
        </w:rPr>
        <w:t>、</w:t>
      </w:r>
      <w:r w:rsidRPr="0020448A">
        <w:rPr>
          <w:rFonts w:ascii="宋体" w:hAnsi="宋体" w:hint="eastAsia"/>
          <w:b w:val="0"/>
          <w:sz w:val="24"/>
          <w:szCs w:val="24"/>
        </w:rPr>
        <w:t>编制依据</w:t>
      </w:r>
      <w:bookmarkEnd w:id="0"/>
    </w:p>
    <w:p w:rsidR="007238E5" w:rsidRPr="00D56AC0" w:rsidP="004C51D7">
      <w:pPr>
        <w:pStyle w:val="Normal0"/>
        <w:spacing w:line="360" w:lineRule="auto"/>
        <w:ind w:left="479" w:leftChars="228"/>
        <w:rPr>
          <w:rFonts w:ascii="宋体" w:hAnsi="宋体"/>
          <w:sz w:val="24"/>
        </w:rPr>
      </w:pPr>
      <w:r w:rsidRPr="00D56AC0">
        <w:rPr>
          <w:rFonts w:ascii="宋体" w:hAnsi="宋体" w:hint="eastAsia"/>
          <w:sz w:val="24"/>
        </w:rPr>
        <w:t>《工程建设强制性条文》</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《电力建设安全工作规程》（火力发电厂部分）</w:t>
      </w:r>
      <w:r w:rsidRPr="00D56AC0">
        <w:rPr>
          <w:rFonts w:ascii="宋体" w:hAnsi="宋体"/>
          <w:sz w:val="24"/>
        </w:rPr>
        <w:t>DL5009.1-2002</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《电力建设施工及验收技术规范》（建筑工程篇）</w:t>
      </w:r>
      <w:r w:rsidRPr="00D56AC0">
        <w:rPr>
          <w:rFonts w:ascii="宋体" w:hAnsi="宋体" w:hint="eastAsia"/>
          <w:sz w:val="24"/>
        </w:rPr>
        <w:t>SDJ69-87</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《电力建设施工质量验收及评定规程</w:t>
      </w:r>
      <w:r w:rsidRPr="00D56AC0">
        <w:rPr>
          <w:rFonts w:ascii="宋体" w:hAnsi="宋体" w:hint="eastAsia"/>
          <w:sz w:val="24"/>
        </w:rPr>
        <w:t xml:space="preserve"> </w:t>
      </w:r>
      <w:r w:rsidRPr="00D56AC0">
        <w:rPr>
          <w:rFonts w:ascii="宋体" w:hAnsi="宋体" w:hint="eastAsia"/>
          <w:sz w:val="24"/>
        </w:rPr>
        <w:t>第</w:t>
      </w:r>
      <w:r w:rsidRPr="00D56AC0">
        <w:rPr>
          <w:rFonts w:ascii="宋体" w:hAnsi="宋体" w:hint="eastAsia"/>
          <w:sz w:val="24"/>
        </w:rPr>
        <w:t>1</w:t>
      </w:r>
      <w:r w:rsidRPr="00D56AC0">
        <w:rPr>
          <w:rFonts w:ascii="宋体" w:hAnsi="宋体" w:hint="eastAsia"/>
          <w:sz w:val="24"/>
        </w:rPr>
        <w:t>部分：土建工程》（</w:t>
      </w:r>
      <w:r w:rsidRPr="00D56AC0">
        <w:rPr>
          <w:rFonts w:ascii="宋体" w:hAnsi="宋体" w:hint="eastAsia"/>
          <w:sz w:val="24"/>
        </w:rPr>
        <w:t>DL/T5210.1-2005</w:t>
      </w:r>
      <w:r w:rsidRPr="00D56AC0">
        <w:rPr>
          <w:rFonts w:ascii="宋体" w:hAnsi="宋体" w:hint="eastAsia"/>
          <w:sz w:val="24"/>
        </w:rPr>
        <w:t>）</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《混凝土结构工程施工及验收规范》</w:t>
      </w:r>
      <w:r w:rsidRPr="00D56AC0">
        <w:rPr>
          <w:rFonts w:ascii="宋体" w:hAnsi="宋体" w:hint="eastAsia"/>
          <w:sz w:val="24"/>
        </w:rPr>
        <w:t>GB50204-2002</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《水工混凝土施工规范》（</w:t>
      </w:r>
      <w:r w:rsidRPr="00D56AC0">
        <w:rPr>
          <w:rFonts w:ascii="宋体" w:hAnsi="宋体" w:hint="eastAsia"/>
          <w:sz w:val="24"/>
        </w:rPr>
        <w:t>DL/T5144-2001</w:t>
      </w:r>
      <w:r w:rsidRPr="00D56AC0">
        <w:rPr>
          <w:rFonts w:ascii="宋体" w:hAnsi="宋体" w:hint="eastAsia"/>
          <w:sz w:val="24"/>
        </w:rPr>
        <w:t>）</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《通用硅酸盐水泥》</w:t>
      </w:r>
      <w:r w:rsidRPr="00D56AC0">
        <w:rPr>
          <w:rFonts w:ascii="宋体" w:hAnsi="宋体" w:hint="eastAsia"/>
          <w:sz w:val="24"/>
        </w:rPr>
        <w:t>GB175-2007</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w:t>
      </w:r>
      <w:r w:rsidRPr="00D56AC0">
        <w:rPr>
          <w:rFonts w:ascii="宋体" w:hAnsi="宋体"/>
          <w:sz w:val="24"/>
        </w:rPr>
        <w:t>普通混凝土用砂、石质量及检验方法标准</w:t>
      </w:r>
      <w:r w:rsidRPr="00D56AC0">
        <w:rPr>
          <w:rFonts w:ascii="宋体" w:hAnsi="宋体" w:hint="eastAsia"/>
          <w:sz w:val="24"/>
        </w:rPr>
        <w:t>》</w:t>
      </w:r>
      <w:r w:rsidRPr="00D56AC0">
        <w:rPr>
          <w:rFonts w:ascii="宋体" w:hAnsi="宋体" w:hint="eastAsia"/>
          <w:sz w:val="24"/>
        </w:rPr>
        <w:t>JGJ52-2006</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《工程测量规范》</w:t>
      </w:r>
      <w:r w:rsidRPr="00D56AC0">
        <w:rPr>
          <w:rFonts w:ascii="宋体" w:hAnsi="宋体" w:hint="eastAsia"/>
          <w:sz w:val="24"/>
        </w:rPr>
        <w:t>GB50026-2007</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《混凝土外加剂应用技术规范》</w:t>
      </w:r>
      <w:r w:rsidRPr="00D56AC0">
        <w:rPr>
          <w:rFonts w:ascii="宋体" w:hAnsi="宋体" w:hint="eastAsia"/>
          <w:sz w:val="24"/>
        </w:rPr>
        <w:t>GB5</w:t>
      </w:r>
      <w:r w:rsidRPr="00D56AC0">
        <w:rPr>
          <w:rFonts w:ascii="宋体" w:hAnsi="宋体" w:hint="eastAsia"/>
          <w:sz w:val="24"/>
        </w:rPr>
        <w:t>07119-2003</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《钢筋混凝土用钢第二部分：热轧带肋钢筋》</w:t>
      </w:r>
      <w:r w:rsidRPr="00D56AC0">
        <w:rPr>
          <w:rFonts w:ascii="宋体" w:hAnsi="宋体" w:hint="eastAsia"/>
          <w:sz w:val="24"/>
        </w:rPr>
        <w:t>GB1499.2-2007</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《钢筋焊接及验收规程》</w:t>
      </w:r>
      <w:r w:rsidRPr="00D56AC0">
        <w:rPr>
          <w:rFonts w:ascii="宋体" w:hAnsi="宋体"/>
          <w:sz w:val="24"/>
        </w:rPr>
        <w:t>JGJ18-</w:t>
      </w:r>
      <w:r w:rsidRPr="00D56AC0">
        <w:rPr>
          <w:rFonts w:ascii="宋体" w:hAnsi="宋体" w:hint="eastAsia"/>
          <w:sz w:val="24"/>
        </w:rPr>
        <w:t>2003</w:t>
      </w:r>
    </w:p>
    <w:p w:rsidR="007238E5" w:rsidRPr="00D56AC0" w:rsidP="00D56AC0">
      <w:pPr>
        <w:pStyle w:val="Normal0"/>
        <w:spacing w:line="360" w:lineRule="auto"/>
        <w:ind w:firstLine="435"/>
        <w:rPr>
          <w:rFonts w:ascii="宋体" w:hAnsi="宋体"/>
          <w:sz w:val="24"/>
        </w:rPr>
      </w:pPr>
      <w:r w:rsidRPr="00D56AC0">
        <w:rPr>
          <w:rFonts w:ascii="宋体" w:hAnsi="宋体"/>
          <w:sz w:val="24"/>
        </w:rPr>
        <w:t>《钢筋机械连接通用技术规程》</w:t>
      </w:r>
      <w:r w:rsidRPr="00D56AC0">
        <w:rPr>
          <w:rFonts w:ascii="宋体" w:hAnsi="宋体"/>
          <w:sz w:val="24"/>
        </w:rPr>
        <w:t>JGJ107</w:t>
      </w:r>
      <w:r w:rsidRPr="00D56AC0">
        <w:rPr>
          <w:rFonts w:ascii="宋体" w:hAnsi="宋体" w:hint="eastAsia"/>
          <w:sz w:val="24"/>
        </w:rPr>
        <w:t>-2003</w:t>
      </w:r>
    </w:p>
    <w:p w:rsidR="007238E5" w:rsidRPr="00D56AC0" w:rsidP="00D56AC0">
      <w:pPr>
        <w:pStyle w:val="Normal0"/>
        <w:spacing w:line="360" w:lineRule="auto"/>
        <w:ind w:firstLine="435"/>
        <w:rPr>
          <w:rFonts w:ascii="宋体" w:hAnsi="宋体"/>
          <w:sz w:val="24"/>
        </w:rPr>
      </w:pPr>
      <w:r w:rsidRPr="00D56AC0">
        <w:rPr>
          <w:rFonts w:ascii="宋体" w:hAnsi="宋体"/>
          <w:sz w:val="24"/>
        </w:rPr>
        <w:t>《滚轧直螺纹钢筋连</w:t>
      </w:r>
      <w:r w:rsidRPr="00D56AC0">
        <w:rPr>
          <w:rFonts w:ascii="宋体" w:hAnsi="宋体" w:hint="eastAsia"/>
          <w:sz w:val="24"/>
        </w:rPr>
        <w:t>接接头</w:t>
      </w:r>
      <w:r w:rsidRPr="00D56AC0">
        <w:rPr>
          <w:rFonts w:ascii="宋体" w:hAnsi="宋体"/>
          <w:sz w:val="24"/>
        </w:rPr>
        <w:t>》</w:t>
      </w:r>
      <w:r w:rsidRPr="00D56AC0">
        <w:rPr>
          <w:rFonts w:ascii="宋体" w:hAnsi="宋体"/>
          <w:sz w:val="24"/>
        </w:rPr>
        <w:t>JG163</w:t>
      </w:r>
      <w:r w:rsidRPr="00D56AC0">
        <w:rPr>
          <w:rFonts w:ascii="宋体" w:hAnsi="宋体" w:hint="eastAsia"/>
          <w:sz w:val="24"/>
        </w:rPr>
        <w:t>-2004</w:t>
      </w:r>
      <w:r w:rsidRPr="00D56AC0">
        <w:rPr>
          <w:rFonts w:ascii="宋体" w:hAnsi="宋体"/>
          <w:sz w:val="24"/>
        </w:rPr>
        <w:t> </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《建筑施工扣件式钢管脚手架安全技术规范》</w:t>
      </w:r>
      <w:r w:rsidRPr="00D56AC0">
        <w:rPr>
          <w:rFonts w:ascii="宋体" w:hAnsi="宋体" w:hint="eastAsia"/>
          <w:sz w:val="24"/>
        </w:rPr>
        <w:t>JGJ130-2001</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《钢筋混凝土用钢第一部分：热轧光圆钢筋》</w:t>
      </w:r>
      <w:r w:rsidRPr="00D56AC0">
        <w:rPr>
          <w:rFonts w:ascii="宋体" w:hAnsi="宋体" w:hint="eastAsia"/>
          <w:sz w:val="24"/>
        </w:rPr>
        <w:t>GB1499.1-2008</w:t>
      </w:r>
    </w:p>
    <w:p w:rsidR="007238E5" w:rsidRPr="0020448A" w:rsidP="004C51D7">
      <w:pPr>
        <w:pStyle w:val="Heading2"/>
        <w:spacing w:before="0" w:after="0" w:line="360" w:lineRule="auto"/>
        <w:rPr>
          <w:rFonts w:ascii="宋体" w:eastAsia="宋体" w:hAnsi="宋体"/>
          <w:b w:val="0"/>
          <w:sz w:val="24"/>
          <w:szCs w:val="24"/>
        </w:rPr>
      </w:pPr>
      <w:bookmarkStart w:id="1" w:name="_Toc249350459"/>
      <w:r w:rsidRPr="0020448A">
        <w:rPr>
          <w:rFonts w:ascii="宋体" w:eastAsia="宋体" w:hAnsi="宋体" w:hint="eastAsia"/>
          <w:b w:val="0"/>
          <w:sz w:val="24"/>
          <w:szCs w:val="24"/>
        </w:rPr>
        <w:t>1.</w:t>
      </w:r>
      <w:r w:rsidRPr="0020448A" w:rsidR="0067447E">
        <w:rPr>
          <w:rFonts w:ascii="宋体" w:eastAsia="宋体" w:hAnsi="宋体" w:hint="eastAsia"/>
          <w:b w:val="0"/>
          <w:sz w:val="24"/>
          <w:szCs w:val="24"/>
        </w:rPr>
        <w:t>1</w:t>
      </w:r>
      <w:r w:rsidRPr="0020448A">
        <w:rPr>
          <w:rFonts w:ascii="宋体" w:eastAsia="宋体" w:hAnsi="宋体" w:hint="eastAsia"/>
          <w:b w:val="0"/>
          <w:sz w:val="24"/>
          <w:szCs w:val="24"/>
        </w:rPr>
        <w:t>施工图纸</w:t>
      </w:r>
      <w:bookmarkEnd w:id="1"/>
    </w:p>
    <w:p w:rsidR="007238E5" w:rsidRPr="00D56AC0" w:rsidP="004C51D7">
      <w:pPr>
        <w:pStyle w:val="Normal0"/>
        <w:spacing w:line="360" w:lineRule="auto"/>
        <w:ind w:firstLine="435"/>
        <w:rPr>
          <w:rFonts w:ascii="宋体" w:hAnsi="宋体"/>
          <w:sz w:val="24"/>
        </w:rPr>
      </w:pPr>
      <w:r w:rsidRPr="00D56AC0">
        <w:rPr>
          <w:rFonts w:ascii="宋体" w:hAnsi="宋体" w:hint="eastAsia"/>
          <w:sz w:val="24"/>
        </w:rPr>
        <w:t>《</w:t>
      </w:r>
      <w:r w:rsidRPr="00D56AC0" w:rsidR="00E47A99">
        <w:rPr>
          <w:rFonts w:ascii="宋体" w:hAnsi="宋体" w:hint="eastAsia"/>
          <w:sz w:val="24"/>
        </w:rPr>
        <w:t>循环水泵房地下部分土建施工图</w:t>
      </w:r>
      <w:r w:rsidRPr="00D56AC0">
        <w:rPr>
          <w:rFonts w:ascii="宋体" w:hAnsi="宋体" w:hint="eastAsia"/>
          <w:sz w:val="24"/>
        </w:rPr>
        <w:t>》</w:t>
      </w:r>
      <w:r w:rsidRPr="00D56AC0" w:rsidR="00CD3641">
        <w:rPr>
          <w:rFonts w:ascii="宋体" w:hAnsi="宋体" w:hint="eastAsia"/>
          <w:sz w:val="24"/>
        </w:rPr>
        <w:t>F217S-S520</w:t>
      </w:r>
      <w:r w:rsidRPr="00D56AC0" w:rsidR="00E47A99">
        <w:rPr>
          <w:rFonts w:ascii="宋体" w:hAnsi="宋体" w:hint="eastAsia"/>
          <w:sz w:val="24"/>
        </w:rPr>
        <w:t>2</w:t>
      </w:r>
      <w:r w:rsidRPr="00D56AC0" w:rsidR="00CD3641">
        <w:rPr>
          <w:rFonts w:ascii="宋体" w:hAnsi="宋体" w:hint="eastAsia"/>
          <w:sz w:val="24"/>
        </w:rPr>
        <w:t>0</w:t>
      </w:r>
      <w:r w:rsidRPr="00D56AC0" w:rsidR="00E47A99">
        <w:rPr>
          <w:rFonts w:ascii="宋体" w:hAnsi="宋体" w:hint="eastAsia"/>
          <w:sz w:val="24"/>
        </w:rPr>
        <w:t>2</w:t>
      </w:r>
      <w:r w:rsidRPr="00D56AC0">
        <w:rPr>
          <w:rFonts w:ascii="宋体" w:hAnsi="宋体" w:hint="eastAsia"/>
          <w:sz w:val="24"/>
        </w:rPr>
        <w:t>及其图纸会审文件</w:t>
      </w:r>
    </w:p>
    <w:p w:rsidR="007238E5" w:rsidRPr="00D56AC0" w:rsidP="004C51D7">
      <w:pPr>
        <w:pStyle w:val="Normal0"/>
        <w:spacing w:line="360" w:lineRule="auto"/>
        <w:ind w:firstLine="435"/>
        <w:rPr>
          <w:rFonts w:ascii="宋体" w:hAnsi="宋体"/>
          <w:sz w:val="24"/>
        </w:rPr>
      </w:pPr>
      <w:r w:rsidRPr="00D56AC0">
        <w:rPr>
          <w:rFonts w:ascii="宋体" w:hAnsi="宋体" w:hint="eastAsia"/>
          <w:sz w:val="24"/>
        </w:rPr>
        <w:t>《</w:t>
      </w:r>
      <w:r w:rsidRPr="00D56AC0" w:rsidR="002F12BA">
        <w:rPr>
          <w:rFonts w:ascii="宋体" w:hAnsi="宋体" w:hint="eastAsia"/>
          <w:sz w:val="24"/>
        </w:rPr>
        <w:t>四川福溪</w:t>
      </w:r>
      <w:r w:rsidRPr="00D56AC0">
        <w:rPr>
          <w:rFonts w:ascii="宋体" w:hAnsi="宋体" w:hint="eastAsia"/>
          <w:sz w:val="24"/>
        </w:rPr>
        <w:t>电厂</w:t>
      </w:r>
      <w:r w:rsidRPr="00D56AC0" w:rsidR="002F12BA">
        <w:rPr>
          <w:rFonts w:ascii="宋体" w:hAnsi="宋体" w:hint="eastAsia"/>
          <w:sz w:val="24"/>
        </w:rPr>
        <w:t>2×600MW级燃煤机组新建</w:t>
      </w:r>
      <w:r w:rsidRPr="00D56AC0">
        <w:rPr>
          <w:rFonts w:ascii="宋体" w:hAnsi="宋体" w:hint="eastAsia"/>
          <w:sz w:val="24"/>
        </w:rPr>
        <w:t>工程招、投标文件相关内容》</w:t>
      </w:r>
    </w:p>
    <w:p w:rsidR="007238E5" w:rsidRPr="0020448A" w:rsidP="004C51D7">
      <w:pPr>
        <w:pStyle w:val="Heading2"/>
        <w:spacing w:before="0" w:after="0" w:line="360" w:lineRule="auto"/>
        <w:rPr>
          <w:rFonts w:ascii="宋体" w:eastAsia="宋体" w:hAnsi="宋体"/>
          <w:b w:val="0"/>
          <w:sz w:val="24"/>
          <w:szCs w:val="24"/>
        </w:rPr>
      </w:pPr>
      <w:bookmarkStart w:id="2" w:name="_Toc249350460"/>
      <w:r w:rsidRPr="0020448A">
        <w:rPr>
          <w:rFonts w:ascii="宋体" w:eastAsia="宋体" w:hAnsi="宋体" w:hint="eastAsia"/>
          <w:b w:val="0"/>
          <w:sz w:val="24"/>
          <w:szCs w:val="24"/>
        </w:rPr>
        <w:t>1.</w:t>
      </w:r>
      <w:r w:rsidRPr="0020448A" w:rsidR="0067447E">
        <w:rPr>
          <w:rFonts w:ascii="宋体" w:eastAsia="宋体" w:hAnsi="宋体" w:hint="eastAsia"/>
          <w:b w:val="0"/>
          <w:sz w:val="24"/>
          <w:szCs w:val="24"/>
        </w:rPr>
        <w:t>2</w:t>
      </w:r>
      <w:r w:rsidRPr="0020448A">
        <w:rPr>
          <w:rFonts w:ascii="宋体" w:eastAsia="宋体" w:hAnsi="宋体" w:hint="eastAsia"/>
          <w:b w:val="0"/>
          <w:sz w:val="24"/>
          <w:szCs w:val="24"/>
        </w:rPr>
        <w:t>公司有关的技术、质量、安全、环境、机械等制度</w:t>
      </w:r>
      <w:bookmarkEnd w:id="2"/>
    </w:p>
    <w:p w:rsidR="007F0127" w:rsidRPr="00D56AC0" w:rsidP="004C51D7">
      <w:pPr>
        <w:pStyle w:val="Normal0"/>
        <w:spacing w:line="360" w:lineRule="auto"/>
        <w:ind w:firstLine="435"/>
        <w:rPr>
          <w:rFonts w:ascii="宋体" w:hAnsi="宋体"/>
          <w:sz w:val="24"/>
        </w:rPr>
      </w:pPr>
      <w:r w:rsidRPr="00D56AC0">
        <w:rPr>
          <w:rFonts w:ascii="宋体" w:hAnsi="宋体" w:hint="eastAsia"/>
          <w:sz w:val="24"/>
        </w:rPr>
        <w:t>《建设工程安全生产管理条例》</w:t>
      </w:r>
    </w:p>
    <w:p w:rsidR="007F0127" w:rsidRPr="00D56AC0" w:rsidP="00D56AC0">
      <w:pPr>
        <w:pStyle w:val="Normal0"/>
        <w:spacing w:line="360" w:lineRule="auto"/>
        <w:ind w:firstLine="435"/>
        <w:rPr>
          <w:rFonts w:ascii="宋体" w:hAnsi="宋体"/>
          <w:sz w:val="24"/>
        </w:rPr>
      </w:pPr>
      <w:r w:rsidRPr="00D56AC0">
        <w:rPr>
          <w:rFonts w:ascii="宋体" w:hAnsi="宋体" w:hint="eastAsia"/>
          <w:sz w:val="24"/>
        </w:rPr>
        <w:t>《建设工程质量管理条例》</w:t>
      </w:r>
    </w:p>
    <w:p w:rsidR="007F0127" w:rsidRPr="00D56AC0" w:rsidP="00D56AC0">
      <w:pPr>
        <w:pStyle w:val="Normal0"/>
        <w:spacing w:line="360" w:lineRule="auto"/>
        <w:ind w:firstLine="435"/>
        <w:rPr>
          <w:rFonts w:ascii="宋体" w:hAnsi="宋体"/>
          <w:sz w:val="24"/>
        </w:rPr>
      </w:pPr>
      <w:r w:rsidRPr="00D56AC0">
        <w:rPr>
          <w:rFonts w:ascii="宋体" w:hAnsi="宋体" w:hint="eastAsia"/>
          <w:sz w:val="24"/>
        </w:rPr>
        <w:t>《建设项目环境保护管理条例》</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《质量、环境、职业健康安全管理手册》（</w:t>
      </w:r>
      <w:r w:rsidRPr="00D56AC0">
        <w:rPr>
          <w:rFonts w:ascii="宋体" w:hAnsi="宋体" w:hint="eastAsia"/>
          <w:sz w:val="24"/>
        </w:rPr>
        <w:t>QYG-01-2005</w:t>
      </w:r>
      <w:r w:rsidRPr="00D56AC0">
        <w:rPr>
          <w:rFonts w:ascii="宋体" w:hAnsi="宋体" w:hint="eastAsia"/>
          <w:sz w:val="24"/>
        </w:rPr>
        <w:t>）</w:t>
      </w:r>
    </w:p>
    <w:p w:rsidR="007238E5" w:rsidRPr="00D56AC0" w:rsidP="00D56AC0">
      <w:pPr>
        <w:pStyle w:val="Normal0"/>
        <w:spacing w:line="360" w:lineRule="auto"/>
        <w:ind w:firstLine="435"/>
        <w:rPr>
          <w:rFonts w:ascii="宋体" w:hAnsi="宋体"/>
          <w:sz w:val="24"/>
        </w:rPr>
      </w:pPr>
      <w:r w:rsidRPr="00D56AC0">
        <w:rPr>
          <w:rFonts w:ascii="宋体" w:hAnsi="宋体" w:hint="eastAsia"/>
          <w:sz w:val="24"/>
        </w:rPr>
        <w:t>《质量、环境、职业健康安全管理程序文件》（</w:t>
      </w:r>
      <w:r w:rsidRPr="00D56AC0">
        <w:rPr>
          <w:rFonts w:ascii="宋体" w:hAnsi="宋体" w:hint="eastAsia"/>
          <w:sz w:val="24"/>
        </w:rPr>
        <w:t>QYG-02-2005</w:t>
      </w:r>
      <w:r w:rsidRPr="00D56AC0">
        <w:rPr>
          <w:rFonts w:ascii="宋体" w:hAnsi="宋体" w:hint="eastAsia"/>
          <w:sz w:val="24"/>
        </w:rPr>
        <w:t>）</w:t>
      </w:r>
    </w:p>
    <w:p w:rsidR="007238E5" w:rsidRPr="00D56AC0" w:rsidP="004C51D7">
      <w:pPr>
        <w:pStyle w:val="Normal0"/>
        <w:spacing w:line="360" w:lineRule="auto"/>
        <w:ind w:firstLine="435"/>
        <w:rPr>
          <w:rFonts w:ascii="宋体" w:hAnsi="宋体"/>
          <w:sz w:val="24"/>
        </w:rPr>
      </w:pPr>
      <w:r w:rsidRPr="00D56AC0">
        <w:rPr>
          <w:rFonts w:ascii="宋体" w:hAnsi="宋体" w:hint="eastAsia"/>
          <w:sz w:val="24"/>
        </w:rPr>
        <w:t>《施工技术管理制度汇编》（</w:t>
      </w:r>
      <w:smartTag w:uri="urn:schemas-microsoft-com:office:smarttags" w:element="chsdate">
        <w:smartTagPr>
          <w:attr w:name="Day" w:val="15"/>
          <w:attr w:name="IsLunarDate" w:val="False"/>
          <w:attr w:name="IsROCDate" w:val="False"/>
          <w:attr w:name="Month" w:val="3"/>
          <w:attr w:name="Year" w:val="2005"/>
        </w:smartTagPr>
        <w:r w:rsidRPr="00D56AC0">
          <w:rPr>
            <w:rFonts w:ascii="宋体" w:hAnsi="宋体" w:hint="eastAsia"/>
            <w:sz w:val="24"/>
          </w:rPr>
          <w:t>2005-3-15</w:t>
        </w:r>
      </w:smartTag>
      <w:r w:rsidRPr="00D56AC0">
        <w:rPr>
          <w:rFonts w:ascii="宋体" w:hAnsi="宋体" w:hint="eastAsia"/>
          <w:sz w:val="24"/>
        </w:rPr>
        <w:t>实施版）</w:t>
      </w:r>
    </w:p>
    <w:p w:rsidR="007238E5" w:rsidRPr="00D56AC0" w:rsidP="004C51D7">
      <w:pPr>
        <w:pStyle w:val="Normal0"/>
        <w:spacing w:line="360" w:lineRule="auto"/>
        <w:ind w:firstLine="435"/>
        <w:rPr>
          <w:rFonts w:ascii="宋体" w:hAnsi="宋体"/>
          <w:sz w:val="24"/>
        </w:rPr>
      </w:pPr>
      <w:r w:rsidRPr="00D56AC0">
        <w:rPr>
          <w:rFonts w:ascii="宋体" w:hAnsi="宋体" w:hint="eastAsia"/>
          <w:sz w:val="24"/>
        </w:rPr>
        <w:t>《环境、职业健康安全相关文件》（</w:t>
      </w:r>
      <w:r w:rsidRPr="00D56AC0">
        <w:rPr>
          <w:rFonts w:ascii="宋体" w:hAnsi="宋体" w:hint="eastAsia"/>
          <w:sz w:val="24"/>
        </w:rPr>
        <w:t>QYG-04-2005</w:t>
      </w:r>
      <w:r w:rsidRPr="00D56AC0">
        <w:rPr>
          <w:rFonts w:ascii="宋体" w:hAnsi="宋体" w:hint="eastAsia"/>
          <w:sz w:val="24"/>
        </w:rPr>
        <w:t>）</w:t>
      </w:r>
    </w:p>
    <w:p w:rsidR="007238E5" w:rsidRPr="0020448A" w:rsidP="004C51D7">
      <w:pPr>
        <w:pStyle w:val="Heading2"/>
        <w:spacing w:before="0" w:after="0" w:line="360" w:lineRule="auto"/>
        <w:rPr>
          <w:rFonts w:ascii="宋体" w:eastAsia="宋体" w:hAnsi="宋体"/>
          <w:b w:val="0"/>
          <w:sz w:val="24"/>
          <w:szCs w:val="24"/>
        </w:rPr>
      </w:pPr>
      <w:bookmarkStart w:id="3" w:name="_Toc249350461"/>
      <w:r w:rsidRPr="0020448A">
        <w:rPr>
          <w:rFonts w:ascii="宋体" w:eastAsia="宋体" w:hAnsi="宋体" w:hint="eastAsia"/>
          <w:b w:val="0"/>
          <w:sz w:val="24"/>
          <w:szCs w:val="24"/>
        </w:rPr>
        <w:t>1.</w:t>
      </w:r>
      <w:r w:rsidRPr="0020448A" w:rsidR="0067447E">
        <w:rPr>
          <w:rFonts w:ascii="宋体" w:eastAsia="宋体" w:hAnsi="宋体" w:hint="eastAsia"/>
          <w:b w:val="0"/>
          <w:sz w:val="24"/>
          <w:szCs w:val="24"/>
        </w:rPr>
        <w:t>3</w:t>
      </w:r>
      <w:r w:rsidRPr="0020448A">
        <w:rPr>
          <w:rFonts w:ascii="宋体" w:eastAsia="宋体" w:hAnsi="宋体" w:hint="eastAsia"/>
          <w:b w:val="0"/>
          <w:sz w:val="24"/>
          <w:szCs w:val="24"/>
        </w:rPr>
        <w:t>其他</w:t>
      </w:r>
      <w:bookmarkEnd w:id="3"/>
    </w:p>
    <w:p w:rsidR="007238E5" w:rsidRPr="00D56AC0" w:rsidP="004C51D7">
      <w:pPr>
        <w:pStyle w:val="Normal0"/>
        <w:spacing w:line="360" w:lineRule="auto"/>
        <w:ind w:firstLine="435"/>
        <w:rPr>
          <w:rFonts w:ascii="宋体" w:hAnsi="宋体"/>
          <w:sz w:val="24"/>
        </w:rPr>
      </w:pPr>
      <w:r w:rsidRPr="00D56AC0">
        <w:rPr>
          <w:rFonts w:ascii="宋体" w:hAnsi="宋体" w:hint="eastAsia"/>
          <w:sz w:val="24"/>
        </w:rPr>
        <w:t>业主、监理公司及本公司有关技术、质量、安全、环境、机械制度等文件</w:t>
      </w:r>
    </w:p>
    <w:p w:rsidR="007238E5" w:rsidRPr="00D56AC0" w:rsidP="004C51D7">
      <w:pPr>
        <w:pStyle w:val="Normal0"/>
        <w:spacing w:line="360" w:lineRule="auto"/>
        <w:ind w:firstLine="435"/>
        <w:rPr>
          <w:rFonts w:ascii="宋体" w:hAnsi="宋体"/>
          <w:sz w:val="24"/>
        </w:rPr>
        <w:sectPr w:rsidSect="003E0B87">
          <w:type w:val="nextPage"/>
          <w:pgSz w:w="11906" w:h="16838" w:code="9"/>
          <w:pgMar w:top="851" w:right="851" w:bottom="851" w:left="1418" w:header="340" w:footer="567" w:gutter="0"/>
          <w:pgNumType w:start="1"/>
          <w:cols w:space="720"/>
          <w:titlePg w:val="0"/>
          <w:docGrid w:linePitch="312"/>
        </w:sectPr>
      </w:pPr>
      <w:r w:rsidRPr="00D56AC0">
        <w:rPr>
          <w:rFonts w:ascii="宋体" w:hAnsi="宋体" w:hint="eastAsia"/>
          <w:sz w:val="24"/>
        </w:rPr>
        <w:t>《建筑施工手册》（第四版）相关内容</w:t>
      </w:r>
    </w:p>
    <w:p w:rsidR="00F7483A" w:rsidRPr="0020448A" w:rsidP="004C51D7">
      <w:pPr>
        <w:pStyle w:val="Heading1"/>
        <w:spacing w:before="0" w:after="0" w:line="360" w:lineRule="auto"/>
        <w:rPr>
          <w:rFonts w:ascii="宋体" w:hAnsi="宋体"/>
          <w:b w:val="0"/>
          <w:sz w:val="24"/>
          <w:szCs w:val="24"/>
        </w:rPr>
      </w:pPr>
      <w:bookmarkStart w:id="4" w:name="_Toc249350462"/>
      <w:r w:rsidRPr="0020448A">
        <w:rPr>
          <w:rFonts w:ascii="宋体" w:hAnsi="宋体" w:hint="eastAsia"/>
          <w:b w:val="0"/>
          <w:sz w:val="24"/>
          <w:szCs w:val="24"/>
        </w:rPr>
        <w:t>2</w:t>
      </w:r>
      <w:r w:rsidRPr="0020448A" w:rsidR="0067447E">
        <w:rPr>
          <w:rFonts w:ascii="宋体" w:hAnsi="宋体" w:hint="eastAsia"/>
          <w:b w:val="0"/>
          <w:sz w:val="24"/>
          <w:szCs w:val="24"/>
        </w:rPr>
        <w:t>、</w:t>
      </w:r>
      <w:r w:rsidRPr="0020448A" w:rsidR="000376C8">
        <w:rPr>
          <w:rFonts w:ascii="宋体" w:hAnsi="宋体" w:hint="eastAsia"/>
          <w:b w:val="0"/>
          <w:sz w:val="24"/>
          <w:szCs w:val="24"/>
        </w:rPr>
        <w:t>工程概况</w:t>
      </w:r>
      <w:bookmarkEnd w:id="4"/>
    </w:p>
    <w:p w:rsidR="00F7483A" w:rsidRPr="00D56AC0" w:rsidP="004C51D7">
      <w:pPr>
        <w:pStyle w:val="Normal0"/>
        <w:spacing w:line="360" w:lineRule="auto"/>
        <w:ind w:firstLine="435"/>
        <w:rPr>
          <w:rFonts w:ascii="宋体" w:hAnsi="宋体"/>
          <w:sz w:val="24"/>
        </w:rPr>
      </w:pPr>
      <w:r w:rsidRPr="00D56AC0">
        <w:rPr>
          <w:rFonts w:ascii="宋体" w:hAnsi="宋体" w:hint="eastAsia"/>
          <w:sz w:val="24"/>
        </w:rPr>
        <w:t>四川福溪电厂</w:t>
      </w:r>
      <w:r w:rsidRPr="00D56AC0" w:rsidR="000376C8">
        <w:rPr>
          <w:rFonts w:ascii="宋体" w:hAnsi="宋体" w:hint="eastAsia"/>
          <w:sz w:val="24"/>
        </w:rPr>
        <w:t>2</w:t>
      </w:r>
      <w:r w:rsidRPr="00D56AC0" w:rsidR="000376C8">
        <w:rPr>
          <w:rFonts w:ascii="宋体" w:hAnsi="宋体" w:hint="eastAsia"/>
          <w:sz w:val="24"/>
        </w:rPr>
        <w:t>×</w:t>
      </w:r>
      <w:r w:rsidRPr="00D56AC0" w:rsidR="000376C8">
        <w:rPr>
          <w:rFonts w:ascii="宋体" w:hAnsi="宋体" w:hint="eastAsia"/>
          <w:sz w:val="24"/>
        </w:rPr>
        <w:t>600MW</w:t>
      </w:r>
      <w:r w:rsidRPr="00D56AC0">
        <w:rPr>
          <w:rFonts w:ascii="宋体" w:hAnsi="宋体" w:hint="eastAsia"/>
          <w:sz w:val="24"/>
        </w:rPr>
        <w:t>级燃煤</w:t>
      </w:r>
      <w:r w:rsidRPr="00D56AC0" w:rsidR="000376C8">
        <w:rPr>
          <w:rFonts w:ascii="宋体" w:hAnsi="宋体" w:hint="eastAsia"/>
          <w:sz w:val="24"/>
        </w:rPr>
        <w:t>机组</w:t>
      </w:r>
      <w:r w:rsidRPr="00D56AC0">
        <w:rPr>
          <w:rFonts w:ascii="宋体" w:hAnsi="宋体" w:hint="eastAsia"/>
          <w:sz w:val="24"/>
        </w:rPr>
        <w:t>新建</w:t>
      </w:r>
      <w:r w:rsidRPr="00D56AC0" w:rsidR="000376C8">
        <w:rPr>
          <w:rFonts w:ascii="宋体" w:hAnsi="宋体" w:hint="eastAsia"/>
          <w:sz w:val="24"/>
        </w:rPr>
        <w:t>工程，拟建</w:t>
      </w:r>
      <w:r w:rsidRPr="00D56AC0" w:rsidR="00A916F9">
        <w:rPr>
          <w:rFonts w:ascii="宋体" w:hAnsi="宋体" w:hint="eastAsia"/>
          <w:sz w:val="24"/>
        </w:rPr>
        <w:t>一</w:t>
      </w:r>
      <w:r w:rsidRPr="00D56AC0" w:rsidR="000376C8">
        <w:rPr>
          <w:rFonts w:ascii="宋体" w:hAnsi="宋体" w:hint="eastAsia"/>
          <w:sz w:val="24"/>
        </w:rPr>
        <w:t>座</w:t>
      </w:r>
      <w:r w:rsidRPr="00D56AC0" w:rsidR="00A916F9">
        <w:rPr>
          <w:rFonts w:ascii="宋体" w:hAnsi="宋体" w:hint="eastAsia"/>
          <w:sz w:val="24"/>
        </w:rPr>
        <w:t>循环水泵房</w:t>
      </w:r>
      <w:r w:rsidRPr="00D56AC0" w:rsidR="000376C8">
        <w:rPr>
          <w:rFonts w:ascii="宋体" w:hAnsi="宋体" w:hint="eastAsia"/>
          <w:sz w:val="24"/>
        </w:rPr>
        <w:t>，</w:t>
      </w:r>
      <w:r w:rsidRPr="00D56AC0" w:rsidR="00A916F9">
        <w:rPr>
          <w:rFonts w:ascii="宋体" w:hAnsi="宋体" w:hint="eastAsia"/>
          <w:sz w:val="24"/>
        </w:rPr>
        <w:t>该建筑物坐标为A=1301.55,B=2084.35;A=1335.35,B=2110.35,</w:t>
      </w:r>
      <w:r w:rsidRPr="00D56AC0" w:rsidR="000376C8">
        <w:rPr>
          <w:rFonts w:ascii="宋体" w:hAnsi="宋体" w:hint="eastAsia"/>
          <w:sz w:val="24"/>
        </w:rPr>
        <w:t>±</w:t>
      </w:r>
      <w:r w:rsidRPr="00D56AC0" w:rsidR="00A916F9">
        <w:rPr>
          <w:rFonts w:ascii="宋体" w:hAnsi="宋体" w:hint="eastAsia"/>
          <w:sz w:val="24"/>
        </w:rPr>
        <w:t>0.00相当于1956黄海高程</w:t>
      </w:r>
      <w:smartTag w:uri="urn:schemas-microsoft-com:office:smarttags" w:element="chmetcnv">
        <w:smartTagPr>
          <w:attr w:name="HasSpace" w:val="False"/>
          <w:attr w:name="Negative" w:val="False"/>
          <w:attr w:name="NumberType" w:val="1"/>
          <w:attr w:name="SourceValue" w:val="306.7"/>
          <w:attr w:name="TCSC" w:val="0"/>
          <w:attr w:name="UnitName" w:val="m"/>
        </w:smartTagPr>
        <w:r w:rsidRPr="00D56AC0" w:rsidR="00A916F9">
          <w:rPr>
            <w:rFonts w:ascii="宋体" w:hAnsi="宋体" w:hint="eastAsia"/>
            <w:sz w:val="24"/>
          </w:rPr>
          <w:t>306.70m</w:t>
        </w:r>
      </w:smartTag>
      <w:r w:rsidRPr="00D56AC0" w:rsidR="00A916F9">
        <w:rPr>
          <w:rFonts w:ascii="宋体" w:hAnsi="宋体" w:hint="eastAsia"/>
          <w:sz w:val="24"/>
        </w:rPr>
        <w:t>。</w:t>
      </w:r>
      <w:r w:rsidRPr="00D56AC0" w:rsidR="00EF59B4">
        <w:rPr>
          <w:rFonts w:ascii="宋体" w:hAnsi="宋体" w:hint="eastAsia"/>
          <w:sz w:val="24"/>
        </w:rPr>
        <w:t>基础</w:t>
      </w:r>
      <w:r w:rsidRPr="00D56AC0" w:rsidR="00F73FE6">
        <w:rPr>
          <w:rFonts w:ascii="宋体" w:hAnsi="宋体" w:hint="eastAsia"/>
          <w:sz w:val="24"/>
        </w:rPr>
        <w:t>底板顶</w:t>
      </w:r>
      <w:r w:rsidRPr="00D56AC0" w:rsidR="000376C8">
        <w:rPr>
          <w:rFonts w:ascii="宋体" w:hAnsi="宋体" w:hint="eastAsia"/>
          <w:sz w:val="24"/>
        </w:rPr>
        <w:t>标高</w:t>
      </w:r>
      <w:r w:rsidRPr="00D56AC0" w:rsidR="00F73FE6">
        <w:rPr>
          <w:rFonts w:ascii="宋体" w:hAnsi="宋体" w:hint="eastAsia"/>
          <w:sz w:val="24"/>
        </w:rPr>
        <w:t>为</w:t>
      </w:r>
      <w:r w:rsidRPr="00D56AC0" w:rsidR="000376C8">
        <w:rPr>
          <w:rFonts w:ascii="宋体" w:hAnsi="宋体" w:hint="eastAsia"/>
          <w:sz w:val="24"/>
        </w:rPr>
        <w:t>－</w:t>
      </w:r>
      <w:smartTag w:uri="urn:schemas-microsoft-com:office:smarttags" w:element="chmetcnv">
        <w:smartTagPr>
          <w:attr w:name="HasSpace" w:val="True"/>
          <w:attr w:name="Negative" w:val="False"/>
          <w:attr w:name="NumberType" w:val="1"/>
          <w:attr w:name="SourceValue" w:val="10"/>
          <w:attr w:name="TCSC" w:val="0"/>
          <w:attr w:name="UnitName" w:val="m"/>
        </w:smartTagPr>
        <w:r w:rsidRPr="00D56AC0" w:rsidR="00EF59B4">
          <w:rPr>
            <w:rFonts w:ascii="宋体" w:hAnsi="宋体" w:hint="eastAsia"/>
            <w:sz w:val="24"/>
          </w:rPr>
          <w:t xml:space="preserve">10 </w:t>
        </w:r>
        <w:r w:rsidRPr="00D56AC0" w:rsidR="000376C8">
          <w:rPr>
            <w:rFonts w:ascii="宋体" w:hAnsi="宋体" w:hint="eastAsia"/>
            <w:sz w:val="24"/>
          </w:rPr>
          <w:t>m</w:t>
        </w:r>
      </w:smartTag>
      <w:r w:rsidRPr="00D56AC0" w:rsidR="000376C8">
        <w:rPr>
          <w:rFonts w:ascii="宋体" w:hAnsi="宋体" w:hint="eastAsia"/>
          <w:sz w:val="24"/>
        </w:rPr>
        <w:t>，</w:t>
      </w:r>
      <w:r w:rsidRPr="00D56AC0" w:rsidR="00EF59B4">
        <w:rPr>
          <w:rFonts w:ascii="宋体" w:hAnsi="宋体" w:hint="eastAsia"/>
          <w:sz w:val="24"/>
        </w:rPr>
        <w:t>在循环水泵房东南侧墙体与循环水沟</w:t>
      </w:r>
      <w:r w:rsidRPr="00D56AC0" w:rsidR="00F73FE6">
        <w:rPr>
          <w:rFonts w:ascii="宋体" w:hAnsi="宋体" w:hint="eastAsia"/>
          <w:sz w:val="24"/>
        </w:rPr>
        <w:t>，相接部分采用橡胶止水带</w:t>
      </w:r>
      <w:r w:rsidRPr="00D56AC0" w:rsidR="00126DD2">
        <w:rPr>
          <w:rFonts w:ascii="宋体" w:hAnsi="宋体" w:hint="eastAsia"/>
          <w:sz w:val="24"/>
        </w:rPr>
        <w:t>止水</w:t>
      </w:r>
      <w:r w:rsidRPr="00D56AC0" w:rsidR="00F73FE6">
        <w:rPr>
          <w:rFonts w:ascii="宋体" w:hAnsi="宋体" w:hint="eastAsia"/>
          <w:sz w:val="24"/>
        </w:rPr>
        <w:t>。</w:t>
      </w:r>
      <w:r w:rsidRPr="00D56AC0" w:rsidR="00E1061A">
        <w:rPr>
          <w:rFonts w:ascii="宋体" w:hAnsi="宋体" w:hint="eastAsia"/>
          <w:sz w:val="24"/>
        </w:rPr>
        <w:t>地下建筑工程:设计采用钢筋混凝土结构，结构形式为矩形，长</w:t>
      </w:r>
      <w:smartTag w:uri="urn:schemas-microsoft-com:office:smarttags" w:element="chmetcnv">
        <w:smartTagPr>
          <w:attr w:name="HasSpace" w:val="False"/>
          <w:attr w:name="Negative" w:val="False"/>
          <w:attr w:name="NumberType" w:val="1"/>
          <w:attr w:name="SourceValue" w:val="34.7"/>
          <w:attr w:name="TCSC" w:val="0"/>
          <w:attr w:name="UnitName" w:val="m"/>
        </w:smartTagPr>
        <w:r w:rsidRPr="00D56AC0" w:rsidR="00E1061A">
          <w:rPr>
            <w:rFonts w:ascii="宋体" w:hAnsi="宋体" w:hint="eastAsia"/>
            <w:sz w:val="24"/>
          </w:rPr>
          <w:t>34.7m</w:t>
        </w:r>
      </w:smartTag>
      <w:r w:rsidRPr="00D56AC0" w:rsidR="00E1061A">
        <w:rPr>
          <w:rFonts w:ascii="宋体" w:hAnsi="宋体" w:hint="eastAsia"/>
          <w:sz w:val="24"/>
        </w:rPr>
        <w:t>，宽</w:t>
      </w:r>
      <w:smartTag w:uri="urn:schemas-microsoft-com:office:smarttags" w:element="chmetcnv">
        <w:smartTagPr>
          <w:attr w:name="HasSpace" w:val="False"/>
          <w:attr w:name="Negative" w:val="False"/>
          <w:attr w:name="NumberType" w:val="1"/>
          <w:attr w:name="SourceValue" w:val="26.9"/>
          <w:attr w:name="TCSC" w:val="0"/>
          <w:attr w:name="UnitName" w:val="m"/>
        </w:smartTagPr>
        <w:r w:rsidRPr="00D56AC0" w:rsidR="00E1061A">
          <w:rPr>
            <w:rFonts w:ascii="宋体" w:hAnsi="宋体" w:hint="eastAsia"/>
            <w:sz w:val="24"/>
          </w:rPr>
          <w:t>26.9m</w:t>
        </w:r>
      </w:smartTag>
      <w:r w:rsidRPr="00D56AC0" w:rsidR="00E1061A">
        <w:rPr>
          <w:rFonts w:ascii="宋体" w:hAnsi="宋体" w:hint="eastAsia"/>
          <w:sz w:val="24"/>
        </w:rPr>
        <w:t>，基础底板厚</w:t>
      </w:r>
      <w:smartTag w:uri="urn:schemas-microsoft-com:office:smarttags" w:element="chmetcnv">
        <w:smartTagPr>
          <w:attr w:name="HasSpace" w:val="False"/>
          <w:attr w:name="Negative" w:val="False"/>
          <w:attr w:name="NumberType" w:val="1"/>
          <w:attr w:name="SourceValue" w:val="1"/>
          <w:attr w:name="TCSC" w:val="0"/>
          <w:attr w:name="UnitName" w:val="m"/>
        </w:smartTagPr>
        <w:r w:rsidRPr="00D56AC0" w:rsidR="00E1061A">
          <w:rPr>
            <w:rFonts w:ascii="宋体" w:hAnsi="宋体" w:hint="eastAsia"/>
            <w:sz w:val="24"/>
          </w:rPr>
          <w:t>1m</w:t>
        </w:r>
      </w:smartTag>
      <w:r w:rsidRPr="00D56AC0" w:rsidR="00E1061A">
        <w:rPr>
          <w:rFonts w:ascii="宋体" w:hAnsi="宋体" w:hint="eastAsia"/>
          <w:sz w:val="24"/>
        </w:rPr>
        <w:t>，内外墙壁厚度分为</w:t>
      </w:r>
      <w:smartTag w:uri="urn:schemas-microsoft-com:office:smarttags" w:element="chmetcnv">
        <w:smartTagPr>
          <w:attr w:name="HasSpace" w:val="False"/>
          <w:attr w:name="Negative" w:val="False"/>
          <w:attr w:name="NumberType" w:val="1"/>
          <w:attr w:name="SourceValue" w:val="800"/>
          <w:attr w:name="TCSC" w:val="0"/>
          <w:attr w:name="UnitName" w:val="mm"/>
        </w:smartTagPr>
        <w:r w:rsidRPr="00D56AC0" w:rsidR="00E1061A">
          <w:rPr>
            <w:rFonts w:ascii="宋体" w:hAnsi="宋体" w:hint="eastAsia"/>
            <w:sz w:val="24"/>
          </w:rPr>
          <w:t>800mm</w:t>
        </w:r>
      </w:smartTag>
      <w:r w:rsidRPr="00D56AC0" w:rsidR="00E1061A">
        <w:rPr>
          <w:rFonts w:ascii="宋体" w:hAnsi="宋体" w:hint="eastAsia"/>
          <w:sz w:val="24"/>
        </w:rPr>
        <w:t>、</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D56AC0" w:rsidR="00E1061A">
          <w:rPr>
            <w:rFonts w:ascii="宋体" w:hAnsi="宋体" w:hint="eastAsia"/>
            <w:sz w:val="24"/>
          </w:rPr>
          <w:t>900mm</w:t>
        </w:r>
      </w:smartTag>
      <w:r w:rsidRPr="00D56AC0" w:rsidR="00E1061A">
        <w:rPr>
          <w:rFonts w:ascii="宋体" w:hAnsi="宋体" w:hint="eastAsia"/>
          <w:sz w:val="24"/>
        </w:rPr>
        <w:t>、</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D56AC0" w:rsidR="00E1061A">
          <w:rPr>
            <w:rFonts w:ascii="宋体" w:hAnsi="宋体" w:hint="eastAsia"/>
            <w:sz w:val="24"/>
          </w:rPr>
          <w:t>1200mm</w:t>
        </w:r>
      </w:smartTag>
      <w:r w:rsidRPr="00D56AC0" w:rsidR="00E1061A">
        <w:rPr>
          <w:rFonts w:ascii="宋体" w:hAnsi="宋体" w:hint="eastAsia"/>
          <w:sz w:val="24"/>
        </w:rPr>
        <w:t>、</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D56AC0" w:rsidR="00E1061A">
          <w:rPr>
            <w:rFonts w:ascii="宋体" w:hAnsi="宋体" w:hint="eastAsia"/>
            <w:sz w:val="24"/>
          </w:rPr>
          <w:t>1500mm</w:t>
        </w:r>
      </w:smartTag>
      <w:r w:rsidRPr="00D56AC0" w:rsidR="00E1061A">
        <w:rPr>
          <w:rFonts w:ascii="宋体" w:hAnsi="宋体" w:hint="eastAsia"/>
          <w:sz w:val="24"/>
        </w:rPr>
        <w:t>,</w:t>
      </w:r>
      <w:r w:rsidR="007E0224">
        <w:rPr>
          <w:rFonts w:ascii="宋体" w:hAnsi="宋体" w:hint="eastAsia"/>
          <w:sz w:val="24"/>
        </w:rPr>
        <w:t>内部有液控蝶阀基础、吸入槽等，</w:t>
      </w:r>
      <w:r w:rsidRPr="00D56AC0" w:rsidR="00E1061A">
        <w:rPr>
          <w:rFonts w:ascii="宋体" w:hAnsi="宋体" w:hint="eastAsia"/>
          <w:sz w:val="24"/>
        </w:rPr>
        <w:t>混凝土强度等级为C30，抗渗等级为W6，</w:t>
      </w:r>
      <w:r w:rsidRPr="00D56AC0" w:rsidR="005C1900">
        <w:rPr>
          <w:rFonts w:ascii="宋体" w:hAnsi="宋体" w:hint="eastAsia"/>
          <w:sz w:val="24"/>
        </w:rPr>
        <w:t>抗冻为F50。</w:t>
      </w:r>
      <w:r w:rsidRPr="00D56AC0" w:rsidR="00126DD2">
        <w:rPr>
          <w:rFonts w:ascii="宋体" w:hAnsi="宋体" w:hint="eastAsia"/>
          <w:sz w:val="24"/>
        </w:rPr>
        <w:t>模板支设</w:t>
      </w:r>
      <w:r w:rsidR="007E0224">
        <w:rPr>
          <w:rFonts w:ascii="宋体" w:hAnsi="宋体" w:hint="eastAsia"/>
          <w:sz w:val="24"/>
        </w:rPr>
        <w:t>2.44*1.22木模板</w:t>
      </w:r>
      <w:r w:rsidRPr="00D56AC0" w:rsidR="000376C8">
        <w:rPr>
          <w:rFonts w:ascii="宋体" w:hAnsi="宋体" w:hint="eastAsia"/>
          <w:sz w:val="24"/>
        </w:rPr>
        <w:t>。</w:t>
      </w:r>
      <w:r w:rsidRPr="00D56AC0" w:rsidR="005C1900">
        <w:rPr>
          <w:rFonts w:ascii="宋体" w:hAnsi="宋体" w:hint="eastAsia"/>
          <w:sz w:val="24"/>
        </w:rPr>
        <w:t>地下水</w:t>
      </w:r>
      <w:r w:rsidR="004C51D7">
        <w:rPr>
          <w:rFonts w:ascii="宋体" w:hAnsi="宋体" w:hint="eastAsia"/>
          <w:sz w:val="24"/>
        </w:rPr>
        <w:t>位</w:t>
      </w:r>
      <w:r w:rsidRPr="00D56AC0" w:rsidR="005C1900">
        <w:rPr>
          <w:rFonts w:ascii="宋体" w:hAnsi="宋体" w:hint="eastAsia"/>
          <w:sz w:val="24"/>
        </w:rPr>
        <w:t>为</w:t>
      </w:r>
      <w:smartTag w:uri="urn:schemas-microsoft-com:office:smarttags" w:element="chmetcnv">
        <w:smartTagPr>
          <w:attr w:name="HasSpace" w:val="False"/>
          <w:attr w:name="Negative" w:val="True"/>
          <w:attr w:name="NumberType" w:val="1"/>
          <w:attr w:name="SourceValue" w:val="13"/>
          <w:attr w:name="TCSC" w:val="0"/>
          <w:attr w:name="UnitName" w:val="m"/>
        </w:smartTagPr>
        <w:r w:rsidR="004C51D7">
          <w:rPr>
            <w:rFonts w:ascii="宋体" w:hAnsi="宋体" w:hint="eastAsia"/>
            <w:sz w:val="24"/>
          </w:rPr>
          <w:t>-</w:t>
        </w:r>
        <w:r w:rsidRPr="00D56AC0" w:rsidR="005C1900">
          <w:rPr>
            <w:rFonts w:ascii="宋体" w:hAnsi="宋体" w:hint="eastAsia"/>
            <w:sz w:val="24"/>
          </w:rPr>
          <w:t>13m</w:t>
        </w:r>
      </w:smartTag>
      <w:r w:rsidRPr="00D56AC0" w:rsidR="005C1900">
        <w:rPr>
          <w:rFonts w:ascii="宋体" w:hAnsi="宋体" w:hint="eastAsia"/>
          <w:sz w:val="24"/>
        </w:rPr>
        <w:t>，</w:t>
      </w:r>
      <w:r w:rsidR="004C51D7">
        <w:rPr>
          <w:rFonts w:ascii="宋体" w:hAnsi="宋体" w:hint="eastAsia"/>
          <w:sz w:val="24"/>
        </w:rPr>
        <w:t>土方开挖至最深处为</w:t>
      </w:r>
      <w:smartTag w:uri="urn:schemas-microsoft-com:office:smarttags" w:element="chmetcnv">
        <w:smartTagPr>
          <w:attr w:name="HasSpace" w:val="False"/>
          <w:attr w:name="Negative" w:val="True"/>
          <w:attr w:name="NumberType" w:val="1"/>
          <w:attr w:name="SourceValue" w:val="11.5"/>
          <w:attr w:name="TCSC" w:val="0"/>
          <w:attr w:name="UnitName" w:val="m"/>
        </w:smartTagPr>
        <w:r w:rsidR="004C51D7">
          <w:rPr>
            <w:rFonts w:ascii="宋体" w:hAnsi="宋体" w:hint="eastAsia"/>
            <w:sz w:val="24"/>
          </w:rPr>
          <w:t>-11.5m</w:t>
        </w:r>
      </w:smartTag>
      <w:r w:rsidR="004C51D7">
        <w:rPr>
          <w:rFonts w:ascii="宋体" w:hAnsi="宋体" w:hint="eastAsia"/>
          <w:sz w:val="24"/>
        </w:rPr>
        <w:t>，</w:t>
      </w:r>
      <w:r w:rsidRPr="00D56AC0" w:rsidR="005C1900">
        <w:rPr>
          <w:rFonts w:ascii="宋体" w:hAnsi="宋体" w:hint="eastAsia"/>
          <w:sz w:val="24"/>
        </w:rPr>
        <w:t>无需降水。</w:t>
      </w:r>
    </w:p>
    <w:p w:rsidR="00F7483A" w:rsidRPr="0020448A" w:rsidP="004C51D7">
      <w:pPr>
        <w:pStyle w:val="Heading1"/>
        <w:spacing w:before="0" w:after="0" w:line="360" w:lineRule="auto"/>
        <w:rPr>
          <w:rFonts w:ascii="宋体" w:hAnsi="宋体"/>
          <w:b w:val="0"/>
          <w:sz w:val="24"/>
          <w:szCs w:val="24"/>
        </w:rPr>
      </w:pPr>
      <w:bookmarkStart w:id="5" w:name="_Toc249350463"/>
      <w:r w:rsidRPr="0020448A">
        <w:rPr>
          <w:rFonts w:ascii="宋体" w:hAnsi="宋体" w:hint="eastAsia"/>
          <w:b w:val="0"/>
          <w:sz w:val="24"/>
          <w:szCs w:val="24"/>
        </w:rPr>
        <w:t>3</w:t>
      </w:r>
      <w:r w:rsidRPr="0020448A" w:rsidR="0067447E">
        <w:rPr>
          <w:rFonts w:ascii="宋体" w:hAnsi="宋体" w:hint="eastAsia"/>
          <w:b w:val="0"/>
          <w:sz w:val="24"/>
          <w:szCs w:val="24"/>
        </w:rPr>
        <w:t>、</w:t>
      </w:r>
      <w:r w:rsidRPr="0020448A">
        <w:rPr>
          <w:rFonts w:ascii="宋体" w:hAnsi="宋体" w:hint="eastAsia"/>
          <w:b w:val="0"/>
          <w:sz w:val="24"/>
          <w:szCs w:val="24"/>
        </w:rPr>
        <w:t>施工准备工作</w:t>
      </w:r>
      <w:bookmarkEnd w:id="5"/>
    </w:p>
    <w:p w:rsidR="00F7483A" w:rsidRPr="0020448A" w:rsidP="004C51D7">
      <w:pPr>
        <w:pStyle w:val="Heading2"/>
        <w:spacing w:before="0" w:after="0" w:line="360" w:lineRule="auto"/>
        <w:rPr>
          <w:rFonts w:ascii="宋体" w:eastAsia="宋体" w:hAnsi="宋体"/>
          <w:b w:val="0"/>
          <w:sz w:val="24"/>
          <w:szCs w:val="24"/>
        </w:rPr>
      </w:pPr>
      <w:bookmarkStart w:id="6" w:name="_Toc249350464"/>
      <w:r w:rsidRPr="0020448A">
        <w:rPr>
          <w:rFonts w:ascii="宋体" w:eastAsia="宋体" w:hAnsi="宋体" w:hint="eastAsia"/>
          <w:b w:val="0"/>
          <w:sz w:val="24"/>
          <w:szCs w:val="24"/>
        </w:rPr>
        <w:t xml:space="preserve">3.1 </w:t>
      </w:r>
      <w:r w:rsidRPr="0020448A">
        <w:rPr>
          <w:rFonts w:ascii="宋体" w:eastAsia="宋体" w:hAnsi="宋体" w:hint="eastAsia"/>
          <w:b w:val="0"/>
          <w:sz w:val="24"/>
          <w:szCs w:val="24"/>
        </w:rPr>
        <w:t>技术准备</w:t>
      </w:r>
      <w:bookmarkEnd w:id="6"/>
    </w:p>
    <w:p w:rsidR="00F7483A" w:rsidRPr="00D56AC0" w:rsidP="004C51D7">
      <w:pPr>
        <w:pStyle w:val="Normal0"/>
        <w:adjustRightInd w:v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3.1.1</w:t>
        </w:r>
      </w:smartTag>
      <w:r w:rsidRPr="00D56AC0">
        <w:rPr>
          <w:rFonts w:ascii="宋体" w:hAnsi="宋体" w:hint="eastAsia"/>
          <w:sz w:val="24"/>
        </w:rPr>
        <w:t xml:space="preserve"> </w:t>
      </w:r>
      <w:r w:rsidRPr="00D56AC0">
        <w:rPr>
          <w:rFonts w:ascii="宋体" w:hAnsi="宋体" w:hint="eastAsia"/>
          <w:sz w:val="24"/>
        </w:rPr>
        <w:t>施工前会同有关人员完成施工图纸会</w:t>
      </w:r>
      <w:r w:rsidR="00722E56">
        <w:rPr>
          <w:rFonts w:ascii="宋体" w:hAnsi="宋体" w:hint="eastAsia"/>
          <w:sz w:val="24"/>
        </w:rPr>
        <w:t>审</w:t>
      </w:r>
      <w:r w:rsidRPr="00D56AC0">
        <w:rPr>
          <w:rFonts w:ascii="宋体" w:hAnsi="宋体" w:hint="eastAsia"/>
          <w:sz w:val="24"/>
        </w:rPr>
        <w:t>及施工</w:t>
      </w:r>
      <w:r w:rsidR="00722E56">
        <w:rPr>
          <w:rFonts w:ascii="宋体" w:hAnsi="宋体" w:hint="eastAsia"/>
          <w:sz w:val="24"/>
        </w:rPr>
        <w:t>方案</w:t>
      </w:r>
      <w:r w:rsidRPr="00D56AC0">
        <w:rPr>
          <w:rFonts w:ascii="宋体" w:hAnsi="宋体" w:hint="eastAsia"/>
          <w:sz w:val="24"/>
        </w:rPr>
        <w:t>编审工作。</w:t>
      </w:r>
    </w:p>
    <w:p w:rsidR="00F7483A" w:rsidRPr="00D56AC0" w:rsidP="00D56AC0">
      <w:pPr>
        <w:pStyle w:val="Normal0"/>
        <w:adjustRightInd w:v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3.1.2</w:t>
        </w:r>
      </w:smartTag>
      <w:r w:rsidRPr="00D56AC0">
        <w:rPr>
          <w:rFonts w:ascii="宋体" w:hAnsi="宋体" w:hint="eastAsia"/>
          <w:sz w:val="24"/>
        </w:rPr>
        <w:t xml:space="preserve"> </w:t>
      </w:r>
      <w:r w:rsidRPr="00D56AC0">
        <w:rPr>
          <w:rFonts w:ascii="宋体" w:hAnsi="宋体" w:hint="eastAsia"/>
          <w:sz w:val="24"/>
        </w:rPr>
        <w:t>施工前应完成钢盘尺、经纬仪、水准仪等施工测量仪器的检定工作</w:t>
      </w:r>
    </w:p>
    <w:p w:rsidR="00F7483A" w:rsidRPr="00D56AC0" w:rsidP="004C51D7">
      <w:pPr>
        <w:pStyle w:val="Normal0"/>
        <w:adjustRightInd w:val="0"/>
        <w:snapToGrid w:val="0"/>
        <w:spacing w:line="360" w:lineRule="auto"/>
        <w:rPr>
          <w:rFonts w:ascii="宋体" w:hAnsi="宋体"/>
          <w:color w:val="FF0000"/>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3.1.3</w:t>
        </w:r>
      </w:smartTag>
      <w:r w:rsidRPr="00D56AC0">
        <w:rPr>
          <w:rFonts w:ascii="宋体" w:hAnsi="宋体" w:hint="eastAsia"/>
          <w:sz w:val="24"/>
        </w:rPr>
        <w:t xml:space="preserve"> </w:t>
      </w:r>
      <w:r w:rsidRPr="00D56AC0">
        <w:rPr>
          <w:rFonts w:ascii="宋体" w:hAnsi="宋体" w:hint="eastAsia"/>
          <w:sz w:val="24"/>
        </w:rPr>
        <w:t>施工前所有参加作业人员必须经过技术交底。交底完毕后方可进行施工作业。</w:t>
      </w:r>
    </w:p>
    <w:p w:rsidR="00F7483A" w:rsidRPr="00D56AC0" w:rsidP="004C51D7">
      <w:pPr>
        <w:pStyle w:val="Normal0"/>
        <w:adjustRightInd w:v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3.1.4</w:t>
        </w:r>
      </w:smartTag>
      <w:r w:rsidRPr="00D56AC0">
        <w:rPr>
          <w:rFonts w:ascii="宋体" w:hAnsi="宋体" w:hint="eastAsia"/>
          <w:sz w:val="24"/>
        </w:rPr>
        <w:t xml:space="preserve"> </w:t>
      </w:r>
      <w:r w:rsidRPr="00D56AC0">
        <w:rPr>
          <w:rFonts w:ascii="宋体" w:hAnsi="宋体" w:hint="eastAsia"/>
          <w:sz w:val="24"/>
        </w:rPr>
        <w:t>施工前应完成</w:t>
      </w:r>
      <w:r w:rsidRPr="00D56AC0" w:rsidR="0053255F">
        <w:rPr>
          <w:rFonts w:ascii="宋体" w:hAnsi="宋体" w:hint="eastAsia"/>
          <w:sz w:val="24"/>
        </w:rPr>
        <w:t>水泵房中</w:t>
      </w:r>
      <w:r w:rsidRPr="00D56AC0">
        <w:rPr>
          <w:rFonts w:ascii="宋体" w:hAnsi="宋体" w:hint="eastAsia"/>
          <w:sz w:val="24"/>
        </w:rPr>
        <w:t>心定位及控制桩测设工作。</w:t>
      </w:r>
    </w:p>
    <w:p w:rsidR="00F7483A" w:rsidRPr="0020448A" w:rsidP="00E259F6">
      <w:pPr>
        <w:pStyle w:val="Heading2"/>
        <w:spacing w:before="0" w:after="0" w:line="360" w:lineRule="auto"/>
        <w:rPr>
          <w:rFonts w:ascii="宋体" w:eastAsia="宋体" w:hAnsi="宋体"/>
          <w:b w:val="0"/>
          <w:sz w:val="24"/>
          <w:szCs w:val="24"/>
        </w:rPr>
      </w:pPr>
      <w:bookmarkStart w:id="7" w:name="_Toc249350465"/>
      <w:r w:rsidRPr="0020448A">
        <w:rPr>
          <w:rFonts w:ascii="宋体" w:eastAsia="宋体" w:hAnsi="宋体" w:hint="eastAsia"/>
          <w:b w:val="0"/>
          <w:sz w:val="24"/>
          <w:szCs w:val="24"/>
        </w:rPr>
        <w:t xml:space="preserve">3.2 </w:t>
      </w:r>
      <w:r w:rsidRPr="0020448A">
        <w:rPr>
          <w:rFonts w:ascii="宋体" w:eastAsia="宋体" w:hAnsi="宋体" w:hint="eastAsia"/>
          <w:b w:val="0"/>
          <w:sz w:val="24"/>
          <w:szCs w:val="24"/>
        </w:rPr>
        <w:t>人员准备</w:t>
      </w:r>
      <w:bookmarkEnd w:id="7"/>
    </w:p>
    <w:p w:rsidR="00F7483A" w:rsidRPr="0020448A" w:rsidP="00E259F6">
      <w:pPr>
        <w:pStyle w:val="Normal0"/>
        <w:adjustRightInd w:val="0"/>
        <w:snapToGrid w:val="0"/>
        <w:spacing w:line="360" w:lineRule="auto"/>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20448A">
          <w:rPr>
            <w:rFonts w:ascii="宋体" w:hAnsi="宋体" w:hint="eastAsia"/>
            <w:bCs/>
            <w:sz w:val="24"/>
          </w:rPr>
          <w:t>3.2.1</w:t>
        </w:r>
      </w:smartTag>
      <w:r w:rsidRPr="0020448A">
        <w:rPr>
          <w:rFonts w:ascii="宋体" w:hAnsi="宋体" w:hint="eastAsia"/>
          <w:bCs/>
          <w:sz w:val="24"/>
        </w:rPr>
        <w:t>作业人员安排</w:t>
      </w:r>
    </w:p>
    <w:p w:rsidR="00F7483A" w:rsidRPr="00D56AC0" w:rsidP="00E259F6">
      <w:pPr>
        <w:pStyle w:val="Normal0"/>
        <w:tabs>
          <w:tab w:val="left" w:pos="7020"/>
        </w:tabs>
        <w:adjustRightInd w:val="0"/>
        <w:snapToGrid w:val="0"/>
        <w:spacing w:line="360" w:lineRule="auto"/>
        <w:ind w:firstLine="360" w:firstLineChars="150"/>
        <w:rPr>
          <w:rFonts w:ascii="宋体" w:hAnsi="宋体"/>
          <w:sz w:val="24"/>
        </w:rPr>
      </w:pPr>
      <w:r w:rsidRPr="00D56AC0">
        <w:rPr>
          <w:rFonts w:ascii="宋体" w:hAnsi="宋体" w:hint="eastAsia"/>
          <w:sz w:val="24"/>
        </w:rPr>
        <w:t>生产副经理</w:t>
      </w:r>
      <w:r w:rsidR="0020448A">
        <w:rPr>
          <w:rFonts w:ascii="宋体" w:hAnsi="宋体" w:hint="eastAsia"/>
          <w:sz w:val="24"/>
        </w:rPr>
        <w:t xml:space="preserve"> </w:t>
      </w:r>
      <w:r w:rsidRPr="00D56AC0" w:rsidR="002F5B07">
        <w:rPr>
          <w:rFonts w:ascii="宋体" w:hAnsi="宋体" w:hint="eastAsia"/>
          <w:sz w:val="24"/>
        </w:rPr>
        <w:t>1</w:t>
      </w:r>
      <w:r w:rsidRPr="00D56AC0">
        <w:rPr>
          <w:rFonts w:ascii="宋体" w:hAnsi="宋体" w:hint="eastAsia"/>
          <w:sz w:val="24"/>
        </w:rPr>
        <w:t>人</w:t>
      </w:r>
      <w:r w:rsidRPr="00D56AC0" w:rsidR="002F5B07">
        <w:rPr>
          <w:rFonts w:ascii="宋体" w:hAnsi="宋体" w:hint="eastAsia"/>
          <w:sz w:val="24"/>
        </w:rPr>
        <w:t xml:space="preserve">  </w:t>
      </w:r>
      <w:r w:rsidR="0020448A">
        <w:rPr>
          <w:rFonts w:ascii="宋体" w:hAnsi="宋体" w:hint="eastAsia"/>
          <w:sz w:val="24"/>
        </w:rPr>
        <w:t xml:space="preserve"> </w:t>
      </w:r>
      <w:r w:rsidRPr="00D56AC0">
        <w:rPr>
          <w:rFonts w:ascii="宋体" w:hAnsi="宋体" w:hint="eastAsia"/>
          <w:sz w:val="24"/>
        </w:rPr>
        <w:t>技术负责人</w:t>
      </w:r>
      <w:r w:rsidR="0020448A">
        <w:rPr>
          <w:rFonts w:ascii="宋体" w:hAnsi="宋体" w:hint="eastAsia"/>
          <w:sz w:val="24"/>
        </w:rPr>
        <w:t xml:space="preserve"> </w:t>
      </w:r>
      <w:r w:rsidRPr="00D56AC0" w:rsidR="002F5B07">
        <w:rPr>
          <w:rFonts w:ascii="宋体" w:hAnsi="宋体" w:hint="eastAsia"/>
          <w:sz w:val="24"/>
        </w:rPr>
        <w:t xml:space="preserve">1 </w:t>
      </w:r>
      <w:r w:rsidRPr="00D56AC0">
        <w:rPr>
          <w:rFonts w:ascii="宋体" w:hAnsi="宋体" w:hint="eastAsia"/>
          <w:sz w:val="24"/>
        </w:rPr>
        <w:t>人</w:t>
      </w:r>
      <w:r w:rsidRPr="00D56AC0">
        <w:rPr>
          <w:rFonts w:ascii="宋体" w:hAnsi="宋体" w:hint="eastAsia"/>
          <w:sz w:val="24"/>
        </w:rPr>
        <w:t xml:space="preserve">   </w:t>
      </w:r>
      <w:r w:rsidRPr="00D56AC0">
        <w:rPr>
          <w:rFonts w:ascii="宋体" w:hAnsi="宋体" w:hint="eastAsia"/>
          <w:sz w:val="24"/>
        </w:rPr>
        <w:t>技术员</w:t>
      </w:r>
      <w:r w:rsidR="0020448A">
        <w:rPr>
          <w:rFonts w:ascii="宋体" w:hAnsi="宋体" w:hint="eastAsia"/>
          <w:sz w:val="24"/>
        </w:rPr>
        <w:t xml:space="preserve"> </w:t>
      </w:r>
      <w:r w:rsidRPr="00D56AC0" w:rsidR="002F5B07">
        <w:rPr>
          <w:rFonts w:ascii="宋体" w:hAnsi="宋体" w:hint="eastAsia"/>
          <w:sz w:val="24"/>
        </w:rPr>
        <w:t xml:space="preserve">1 </w:t>
      </w:r>
      <w:r w:rsidRPr="00D56AC0">
        <w:rPr>
          <w:rFonts w:ascii="宋体" w:hAnsi="宋体" w:hint="eastAsia"/>
          <w:sz w:val="24"/>
        </w:rPr>
        <w:t>人</w:t>
      </w:r>
      <w:r w:rsidRPr="00D56AC0">
        <w:rPr>
          <w:rFonts w:ascii="宋体" w:hAnsi="宋体" w:hint="eastAsia"/>
          <w:sz w:val="24"/>
        </w:rPr>
        <w:t xml:space="preserve">   </w:t>
      </w:r>
      <w:r w:rsidRPr="00D56AC0">
        <w:rPr>
          <w:rFonts w:ascii="宋体" w:hAnsi="宋体" w:hint="eastAsia"/>
          <w:sz w:val="24"/>
        </w:rPr>
        <w:t>质检员</w:t>
      </w:r>
      <w:r w:rsidRPr="00D56AC0" w:rsidR="002F5B07">
        <w:rPr>
          <w:rFonts w:ascii="宋体" w:hAnsi="宋体" w:hint="eastAsia"/>
          <w:sz w:val="24"/>
        </w:rPr>
        <w:t xml:space="preserve">  1</w:t>
      </w:r>
      <w:r w:rsidRPr="00D56AC0">
        <w:rPr>
          <w:rFonts w:ascii="宋体" w:hAnsi="宋体" w:hint="eastAsia"/>
          <w:sz w:val="24"/>
        </w:rPr>
        <w:t>人</w:t>
      </w:r>
      <w:r w:rsidRPr="00D56AC0">
        <w:rPr>
          <w:rFonts w:ascii="宋体" w:hAnsi="宋体" w:hint="eastAsia"/>
          <w:sz w:val="24"/>
        </w:rPr>
        <w:t xml:space="preserve">  </w:t>
      </w:r>
      <w:r w:rsidRPr="00D56AC0">
        <w:rPr>
          <w:rFonts w:ascii="宋体" w:hAnsi="宋体" w:hint="eastAsia"/>
          <w:sz w:val="24"/>
        </w:rPr>
        <w:t>安全员</w:t>
      </w:r>
      <w:r w:rsidR="0020448A">
        <w:rPr>
          <w:rFonts w:ascii="宋体" w:hAnsi="宋体" w:hint="eastAsia"/>
          <w:sz w:val="24"/>
        </w:rPr>
        <w:t xml:space="preserve"> 1</w:t>
      </w:r>
      <w:r w:rsidRPr="00D56AC0">
        <w:rPr>
          <w:rFonts w:ascii="宋体" w:hAnsi="宋体" w:hint="eastAsia"/>
          <w:sz w:val="24"/>
        </w:rPr>
        <w:t>人</w:t>
      </w:r>
    </w:p>
    <w:p w:rsidR="0020448A" w:rsidP="00E259F6">
      <w:pPr>
        <w:pStyle w:val="Normal0"/>
        <w:tabs>
          <w:tab w:val="left" w:pos="7020"/>
        </w:tabs>
        <w:adjustRightInd w:val="0"/>
        <w:snapToGrid w:val="0"/>
        <w:spacing w:line="360" w:lineRule="auto"/>
        <w:ind w:firstLine="360" w:firstLineChars="150"/>
        <w:rPr>
          <w:rFonts w:ascii="宋体" w:hAnsi="宋体"/>
          <w:sz w:val="24"/>
        </w:rPr>
      </w:pPr>
      <w:r w:rsidRPr="00D56AC0">
        <w:rPr>
          <w:rFonts w:ascii="宋体" w:hAnsi="宋体" w:hint="eastAsia"/>
          <w:sz w:val="24"/>
        </w:rPr>
        <w:t>测量人员</w:t>
      </w:r>
      <w:r w:rsidR="000376C8">
        <w:rPr>
          <w:rFonts w:ascii="宋体" w:hAnsi="宋体" w:hint="eastAsia"/>
          <w:sz w:val="24"/>
        </w:rPr>
        <w:t xml:space="preserve">   3</w:t>
      </w:r>
      <w:r w:rsidRPr="00D56AC0">
        <w:rPr>
          <w:rFonts w:ascii="宋体" w:hAnsi="宋体" w:hint="eastAsia"/>
          <w:sz w:val="24"/>
        </w:rPr>
        <w:t>人</w:t>
      </w:r>
      <w:r w:rsidR="000376C8">
        <w:rPr>
          <w:rFonts w:ascii="宋体" w:hAnsi="宋体" w:hint="eastAsia"/>
          <w:sz w:val="24"/>
        </w:rPr>
        <w:t xml:space="preserve">   </w:t>
      </w:r>
      <w:r w:rsidRPr="00D56AC0">
        <w:rPr>
          <w:rFonts w:ascii="宋体" w:hAnsi="宋体" w:hint="eastAsia"/>
          <w:sz w:val="24"/>
        </w:rPr>
        <w:t>电</w:t>
      </w:r>
      <w:r w:rsidR="000376C8">
        <w:rPr>
          <w:rFonts w:ascii="宋体" w:hAnsi="宋体" w:hint="eastAsia"/>
          <w:sz w:val="24"/>
        </w:rPr>
        <w:t xml:space="preserve">    </w:t>
      </w:r>
      <w:r w:rsidRPr="00D56AC0">
        <w:rPr>
          <w:rFonts w:ascii="宋体" w:hAnsi="宋体" w:hint="eastAsia"/>
          <w:sz w:val="24"/>
        </w:rPr>
        <w:t>工</w:t>
      </w:r>
      <w:r w:rsidR="000376C8">
        <w:rPr>
          <w:rFonts w:ascii="宋体" w:hAnsi="宋体" w:hint="eastAsia"/>
          <w:sz w:val="24"/>
        </w:rPr>
        <w:t xml:space="preserve">  2 </w:t>
      </w:r>
      <w:r w:rsidRPr="00D56AC0">
        <w:rPr>
          <w:rFonts w:ascii="宋体" w:hAnsi="宋体" w:hint="eastAsia"/>
          <w:sz w:val="24"/>
        </w:rPr>
        <w:t>人</w:t>
      </w:r>
      <w:r w:rsidR="000376C8">
        <w:rPr>
          <w:rFonts w:ascii="宋体" w:hAnsi="宋体" w:hint="eastAsia"/>
          <w:sz w:val="24"/>
        </w:rPr>
        <w:t xml:space="preserve">   </w:t>
      </w:r>
      <w:r w:rsidRPr="00D56AC0">
        <w:rPr>
          <w:rFonts w:ascii="宋体" w:hAnsi="宋体" w:hint="eastAsia"/>
          <w:sz w:val="24"/>
        </w:rPr>
        <w:t>装载机司机</w:t>
      </w:r>
      <w:r w:rsidR="000376C8">
        <w:rPr>
          <w:rFonts w:ascii="宋体" w:hAnsi="宋体" w:hint="eastAsia"/>
          <w:sz w:val="24"/>
        </w:rPr>
        <w:t xml:space="preserve"> 2 </w:t>
      </w:r>
      <w:r w:rsidRPr="00D56AC0">
        <w:rPr>
          <w:rFonts w:ascii="宋体" w:hAnsi="宋体" w:hint="eastAsia"/>
          <w:sz w:val="24"/>
        </w:rPr>
        <w:t>人</w:t>
      </w:r>
      <w:r w:rsidR="000376C8">
        <w:rPr>
          <w:rFonts w:ascii="宋体" w:hAnsi="宋体" w:hint="eastAsia"/>
          <w:sz w:val="24"/>
        </w:rPr>
        <w:t xml:space="preserve">    </w:t>
      </w:r>
      <w:r w:rsidRPr="00D56AC0">
        <w:rPr>
          <w:rFonts w:ascii="宋体" w:hAnsi="宋体" w:hint="eastAsia"/>
          <w:sz w:val="24"/>
        </w:rPr>
        <w:t xml:space="preserve">钢筋工 </w:t>
      </w:r>
      <w:r w:rsidR="007E0224">
        <w:rPr>
          <w:rFonts w:ascii="宋体" w:hAnsi="宋体" w:hint="eastAsia"/>
          <w:sz w:val="24"/>
        </w:rPr>
        <w:t>12</w:t>
      </w:r>
      <w:r w:rsidRPr="00D56AC0">
        <w:rPr>
          <w:rFonts w:ascii="宋体" w:hAnsi="宋体" w:hint="eastAsia"/>
          <w:sz w:val="24"/>
        </w:rPr>
        <w:t xml:space="preserve">人 </w:t>
      </w:r>
    </w:p>
    <w:p w:rsidR="0020448A" w:rsidP="00E259F6">
      <w:pPr>
        <w:pStyle w:val="Normal0"/>
        <w:tabs>
          <w:tab w:val="left" w:pos="7020"/>
        </w:tabs>
        <w:adjustRightInd w:val="0"/>
        <w:snapToGrid w:val="0"/>
        <w:spacing w:line="360" w:lineRule="auto"/>
        <w:ind w:firstLine="360" w:firstLineChars="150"/>
        <w:rPr>
          <w:rFonts w:ascii="宋体" w:hAnsi="宋体"/>
          <w:sz w:val="24"/>
        </w:rPr>
      </w:pPr>
      <w:r w:rsidRPr="00D56AC0">
        <w:rPr>
          <w:rFonts w:ascii="宋体" w:hAnsi="宋体" w:hint="eastAsia"/>
          <w:sz w:val="24"/>
        </w:rPr>
        <w:t xml:space="preserve"> 木  工  </w:t>
      </w:r>
      <w:r w:rsidR="007E0224">
        <w:rPr>
          <w:rFonts w:ascii="宋体" w:hAnsi="宋体" w:hint="eastAsia"/>
          <w:sz w:val="24"/>
        </w:rPr>
        <w:t>15</w:t>
      </w:r>
      <w:r w:rsidRPr="00D56AC0">
        <w:rPr>
          <w:rFonts w:ascii="宋体" w:hAnsi="宋体" w:hint="eastAsia"/>
          <w:sz w:val="24"/>
        </w:rPr>
        <w:t xml:space="preserve"> 人</w:t>
      </w:r>
      <w:r w:rsidR="000376C8">
        <w:rPr>
          <w:rFonts w:ascii="宋体" w:hAnsi="宋体" w:hint="eastAsia"/>
          <w:sz w:val="24"/>
        </w:rPr>
        <w:t xml:space="preserve">   </w:t>
      </w:r>
      <w:r w:rsidRPr="00D56AC0">
        <w:rPr>
          <w:rFonts w:ascii="宋体" w:hAnsi="宋体" w:hint="eastAsia"/>
          <w:sz w:val="24"/>
        </w:rPr>
        <w:t>水 泥 工</w:t>
      </w:r>
      <w:r w:rsidR="000376C8">
        <w:rPr>
          <w:rFonts w:ascii="宋体" w:hAnsi="宋体" w:hint="eastAsia"/>
          <w:sz w:val="24"/>
        </w:rPr>
        <w:t xml:space="preserve"> </w:t>
      </w:r>
      <w:r w:rsidR="007E0224">
        <w:rPr>
          <w:rFonts w:ascii="宋体" w:hAnsi="宋体" w:hint="eastAsia"/>
          <w:sz w:val="24"/>
        </w:rPr>
        <w:t>8</w:t>
      </w:r>
      <w:r w:rsidR="000376C8">
        <w:rPr>
          <w:rFonts w:ascii="宋体" w:hAnsi="宋体" w:hint="eastAsia"/>
          <w:sz w:val="24"/>
        </w:rPr>
        <w:t xml:space="preserve"> </w:t>
      </w:r>
      <w:r w:rsidRPr="00D56AC0">
        <w:rPr>
          <w:rFonts w:ascii="宋体" w:hAnsi="宋体" w:hint="eastAsia"/>
          <w:sz w:val="24"/>
        </w:rPr>
        <w:t xml:space="preserve">人    力    工   </w:t>
      </w:r>
      <w:r w:rsidR="007E0224">
        <w:rPr>
          <w:rFonts w:ascii="宋体" w:hAnsi="宋体" w:hint="eastAsia"/>
          <w:sz w:val="24"/>
        </w:rPr>
        <w:t>9</w:t>
      </w:r>
      <w:r w:rsidRPr="00D56AC0">
        <w:rPr>
          <w:rFonts w:ascii="宋体" w:hAnsi="宋体" w:hint="eastAsia"/>
          <w:sz w:val="24"/>
        </w:rPr>
        <w:t xml:space="preserve"> 人</w:t>
      </w:r>
      <w:r w:rsidRPr="00D56AC0" w:rsidR="005C1900">
        <w:rPr>
          <w:rFonts w:ascii="宋体" w:hAnsi="宋体" w:hint="eastAsia"/>
          <w:sz w:val="24"/>
        </w:rPr>
        <w:t xml:space="preserve">    起重工</w:t>
      </w:r>
      <w:r w:rsidR="000376C8">
        <w:rPr>
          <w:rFonts w:ascii="宋体" w:hAnsi="宋体" w:hint="eastAsia"/>
          <w:sz w:val="24"/>
        </w:rPr>
        <w:t xml:space="preserve"> </w:t>
      </w:r>
      <w:r w:rsidRPr="00D56AC0" w:rsidR="005C1900">
        <w:rPr>
          <w:rFonts w:ascii="宋体" w:hAnsi="宋体" w:hint="eastAsia"/>
          <w:sz w:val="24"/>
        </w:rPr>
        <w:t xml:space="preserve">3 人   </w:t>
      </w:r>
    </w:p>
    <w:p w:rsidR="00F7483A" w:rsidRPr="00D56AC0" w:rsidP="00E259F6">
      <w:pPr>
        <w:pStyle w:val="Normal0"/>
        <w:tabs>
          <w:tab w:val="left" w:pos="7020"/>
        </w:tabs>
        <w:adjustRightInd w:val="0"/>
        <w:snapToGrid w:val="0"/>
        <w:spacing w:line="360" w:lineRule="auto"/>
        <w:ind w:firstLine="480" w:firstLineChars="200"/>
        <w:rPr>
          <w:rFonts w:ascii="宋体" w:hAnsi="宋体"/>
          <w:sz w:val="24"/>
        </w:rPr>
      </w:pPr>
      <w:r w:rsidRPr="00D56AC0">
        <w:rPr>
          <w:rFonts w:ascii="宋体" w:hAnsi="宋体" w:hint="eastAsia"/>
          <w:sz w:val="24"/>
        </w:rPr>
        <w:t xml:space="preserve">电火焊工 6 人  </w:t>
      </w:r>
      <w:r w:rsidR="0020448A">
        <w:rPr>
          <w:rFonts w:ascii="宋体" w:hAnsi="宋体" w:hint="eastAsia"/>
          <w:sz w:val="24"/>
        </w:rPr>
        <w:t xml:space="preserve"> </w:t>
      </w:r>
      <w:r w:rsidRPr="00D56AC0">
        <w:rPr>
          <w:rFonts w:ascii="宋体" w:hAnsi="宋体" w:hint="eastAsia"/>
          <w:sz w:val="24"/>
        </w:rPr>
        <w:t>机修工   2  人</w:t>
      </w:r>
    </w:p>
    <w:p w:rsidR="005C1900" w:rsidRPr="00D56AC0" w:rsidP="00E259F6">
      <w:pPr>
        <w:pStyle w:val="Normal0"/>
        <w:tabs>
          <w:tab w:val="left" w:pos="3255"/>
          <w:tab w:val="left" w:pos="7020"/>
        </w:tabs>
        <w:adjustRightInd w:val="0"/>
        <w:snapToGrid w:val="0"/>
        <w:spacing w:line="360" w:lineRule="auto"/>
        <w:ind w:firstLine="240" w:firstLineChars="100"/>
        <w:rPr>
          <w:rFonts w:ascii="宋体" w:hAnsi="宋体"/>
          <w:sz w:val="24"/>
        </w:rPr>
      </w:pPr>
      <w:r w:rsidRPr="00D56AC0">
        <w:rPr>
          <w:rFonts w:ascii="宋体" w:hAnsi="宋体" w:hint="eastAsia"/>
          <w:sz w:val="24"/>
        </w:rPr>
        <w:t>总计人数：</w:t>
      </w:r>
      <w:r w:rsidR="007E0224">
        <w:rPr>
          <w:rFonts w:ascii="宋体" w:hAnsi="宋体" w:hint="eastAsia"/>
          <w:sz w:val="24"/>
        </w:rPr>
        <w:t>67</w:t>
      </w:r>
      <w:r w:rsidRPr="00D56AC0">
        <w:rPr>
          <w:rFonts w:ascii="宋体" w:hAnsi="宋体" w:hint="eastAsia"/>
          <w:sz w:val="24"/>
        </w:rPr>
        <w:t>人</w:t>
      </w:r>
    </w:p>
    <w:p w:rsidR="00F7483A" w:rsidRPr="0020448A" w:rsidP="00E259F6">
      <w:pPr>
        <w:pStyle w:val="Normal0"/>
        <w:tabs>
          <w:tab w:val="left" w:pos="540"/>
        </w:tabs>
        <w:adjustRightInd w:val="0"/>
        <w:snapToGrid w:val="0"/>
        <w:spacing w:line="360" w:lineRule="auto"/>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20448A">
          <w:rPr>
            <w:rFonts w:ascii="宋体" w:hAnsi="宋体" w:hint="eastAsia"/>
            <w:bCs/>
            <w:sz w:val="24"/>
          </w:rPr>
          <w:t>3.2.2</w:t>
        </w:r>
      </w:smartTag>
      <w:r w:rsidRPr="0020448A">
        <w:rPr>
          <w:rFonts w:ascii="宋体" w:hAnsi="宋体" w:hint="eastAsia"/>
          <w:bCs/>
          <w:sz w:val="24"/>
        </w:rPr>
        <w:t xml:space="preserve"> </w:t>
      </w:r>
      <w:r w:rsidRPr="0020448A">
        <w:rPr>
          <w:rFonts w:ascii="宋体" w:hAnsi="宋体" w:hint="eastAsia"/>
          <w:bCs/>
          <w:sz w:val="24"/>
        </w:rPr>
        <w:t>作业人员要求</w:t>
      </w:r>
    </w:p>
    <w:p w:rsidR="00F7483A" w:rsidRPr="00D56AC0" w:rsidP="00E259F6">
      <w:pPr>
        <w:pStyle w:val="Normal0"/>
        <w:tabs>
          <w:tab w:val="left" w:pos="540"/>
        </w:tabs>
        <w:adjustRightInd w:val="0"/>
        <w:snapToGrid w:val="0"/>
        <w:spacing w:line="360" w:lineRule="auto"/>
        <w:ind w:left="2" w:firstLine="480" w:leftChars="1" w:firstLineChars="200"/>
        <w:rPr>
          <w:rFonts w:ascii="宋体" w:hAnsi="宋体"/>
          <w:sz w:val="24"/>
        </w:rPr>
      </w:pPr>
      <w:r w:rsidRPr="00D56AC0">
        <w:rPr>
          <w:rFonts w:ascii="宋体" w:hAnsi="宋体" w:hint="eastAsia"/>
          <w:sz w:val="24"/>
        </w:rPr>
        <w:t>参加施工的人员应经过体检及三级安全教育合格，满足本岗位的工作需要。具备熟练的技术技能，能够胜任各自的岗位工作；司机、特殊工种人员应持证上岗。</w:t>
      </w:r>
    </w:p>
    <w:p w:rsidR="00F7483A" w:rsidRPr="0020448A" w:rsidP="00E259F6">
      <w:pPr>
        <w:pStyle w:val="Heading2"/>
        <w:spacing w:before="0" w:after="0" w:line="360" w:lineRule="auto"/>
        <w:rPr>
          <w:rFonts w:ascii="宋体" w:eastAsia="宋体" w:hAnsi="宋体"/>
          <w:b w:val="0"/>
          <w:sz w:val="24"/>
          <w:szCs w:val="24"/>
        </w:rPr>
      </w:pPr>
      <w:bookmarkStart w:id="8" w:name="_Toc249350466"/>
      <w:bookmarkStart w:id="9" w:name="_Toc528335969"/>
      <w:r w:rsidRPr="0020448A">
        <w:rPr>
          <w:rFonts w:ascii="宋体" w:eastAsia="宋体" w:hAnsi="宋体" w:hint="eastAsia"/>
          <w:b w:val="0"/>
          <w:sz w:val="24"/>
          <w:szCs w:val="24"/>
        </w:rPr>
        <w:t xml:space="preserve">3.3 </w:t>
      </w:r>
      <w:r w:rsidRPr="0020448A">
        <w:rPr>
          <w:rFonts w:ascii="宋体" w:eastAsia="宋体" w:hAnsi="宋体" w:hint="eastAsia"/>
          <w:b w:val="0"/>
          <w:sz w:val="24"/>
          <w:szCs w:val="24"/>
        </w:rPr>
        <w:t>施工环境要求</w:t>
      </w:r>
      <w:bookmarkEnd w:id="8"/>
    </w:p>
    <w:p w:rsidR="00F7483A" w:rsidRPr="00D56AC0" w:rsidP="00E259F6">
      <w:pPr>
        <w:pStyle w:val="Normal0"/>
        <w:adjustRightInd w:val="0"/>
        <w:snapToGrid w:val="0"/>
        <w:spacing w:line="360" w:lineRule="auto"/>
        <w:ind w:left="720" w:hanging="720" w:hangingChars="3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3.3.1</w:t>
        </w:r>
      </w:smartTag>
      <w:r w:rsidRPr="00D56AC0">
        <w:rPr>
          <w:rFonts w:ascii="宋体" w:hAnsi="宋体" w:hint="eastAsia"/>
          <w:sz w:val="24"/>
        </w:rPr>
        <w:t xml:space="preserve"> </w:t>
      </w:r>
      <w:r w:rsidRPr="00D56AC0">
        <w:rPr>
          <w:rFonts w:ascii="宋体" w:hAnsi="宋体" w:hint="eastAsia"/>
          <w:sz w:val="24"/>
        </w:rPr>
        <w:t>施工前应保证场地平整，施工道路畅通，施工水源、施工电源接通至施工现场。</w:t>
      </w:r>
    </w:p>
    <w:p w:rsidR="00F7483A" w:rsidRPr="00D56AC0" w:rsidP="00E259F6">
      <w:pPr>
        <w:pStyle w:val="Normal0"/>
        <w:adjustRightInd w:val="0"/>
        <w:snapToGrid w:val="0"/>
        <w:spacing w:line="360" w:lineRule="auto"/>
        <w:ind w:left="720" w:hanging="720" w:hangingChars="3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3.3.2</w:t>
        </w:r>
      </w:smartTag>
      <w:r w:rsidRPr="00D56AC0">
        <w:rPr>
          <w:rFonts w:ascii="宋体" w:hAnsi="宋体" w:hint="eastAsia"/>
          <w:sz w:val="24"/>
        </w:rPr>
        <w:t xml:space="preserve"> </w:t>
      </w:r>
      <w:r w:rsidR="004C51D7">
        <w:rPr>
          <w:rFonts w:ascii="宋体" w:hAnsi="宋体" w:hint="eastAsia"/>
          <w:sz w:val="24"/>
        </w:rPr>
        <w:t>遇</w:t>
      </w:r>
      <w:r w:rsidRPr="00D56AC0">
        <w:rPr>
          <w:rFonts w:ascii="宋体" w:hAnsi="宋体" w:hint="eastAsia"/>
          <w:sz w:val="24"/>
        </w:rPr>
        <w:t>6</w:t>
      </w:r>
      <w:r w:rsidRPr="00D56AC0">
        <w:rPr>
          <w:rFonts w:ascii="宋体" w:hAnsi="宋体" w:hint="eastAsia"/>
          <w:sz w:val="24"/>
        </w:rPr>
        <w:t>级以上大风及恶劣的气候环境下停止施工。</w:t>
      </w:r>
    </w:p>
    <w:p w:rsidR="00F7483A" w:rsidRPr="0020448A" w:rsidP="00E259F6">
      <w:pPr>
        <w:pStyle w:val="Heading2"/>
        <w:spacing w:before="0" w:after="0" w:line="360" w:lineRule="auto"/>
        <w:rPr>
          <w:rFonts w:ascii="宋体" w:eastAsia="宋体" w:hAnsi="宋体"/>
          <w:b w:val="0"/>
          <w:sz w:val="24"/>
          <w:szCs w:val="24"/>
        </w:rPr>
      </w:pPr>
      <w:bookmarkStart w:id="10" w:name="_Toc249350467"/>
      <w:r w:rsidRPr="0020448A">
        <w:rPr>
          <w:rFonts w:ascii="宋体" w:eastAsia="宋体" w:hAnsi="宋体" w:hint="eastAsia"/>
          <w:b w:val="0"/>
          <w:sz w:val="24"/>
          <w:szCs w:val="24"/>
        </w:rPr>
        <w:t xml:space="preserve">3.4 </w:t>
      </w:r>
      <w:r w:rsidRPr="0020448A">
        <w:rPr>
          <w:rFonts w:ascii="宋体" w:eastAsia="宋体" w:hAnsi="宋体" w:hint="eastAsia"/>
          <w:b w:val="0"/>
          <w:sz w:val="24"/>
          <w:szCs w:val="24"/>
        </w:rPr>
        <w:t>施工机械、机具，仪器、仪表及安全工器具准备</w:t>
      </w:r>
    </w:p>
    <w:tbl>
      <w:tblPr>
        <w:tblStyle w:val="TableNormal"/>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20"/>
        <w:gridCol w:w="2880"/>
        <w:gridCol w:w="2160"/>
        <w:gridCol w:w="770"/>
        <w:gridCol w:w="1030"/>
        <w:gridCol w:w="1800"/>
      </w:tblGrid>
      <w:tr>
        <w:tblPrEx>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Height w:val="267"/>
        </w:trPr>
        <w:tc>
          <w:tcPr>
            <w:tcW w:w="720" w:type="dxa"/>
            <w:vAlign w:val="center"/>
          </w:tcPr>
          <w:p w:rsidR="00F7483A" w:rsidRPr="00D56AC0" w:rsidP="00D56AC0">
            <w:pPr>
              <w:pStyle w:val="Normal0"/>
              <w:adjustRightInd w:val="0"/>
              <w:snapToGrid w:val="0"/>
              <w:spacing w:line="360" w:lineRule="auto"/>
              <w:jc w:val="center"/>
              <w:rPr>
                <w:rFonts w:ascii="宋体" w:hAnsi="宋体"/>
                <w:sz w:val="24"/>
              </w:rPr>
            </w:pPr>
            <w:bookmarkEnd w:id="10"/>
            <w:r w:rsidRPr="00D56AC0">
              <w:rPr>
                <w:rFonts w:ascii="宋体" w:hAnsi="宋体" w:hint="eastAsia"/>
                <w:sz w:val="24"/>
              </w:rPr>
              <w:t>序号</w:t>
            </w:r>
          </w:p>
        </w:tc>
        <w:tc>
          <w:tcPr>
            <w:tcW w:w="288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材料名称</w:t>
            </w:r>
          </w:p>
        </w:tc>
        <w:tc>
          <w:tcPr>
            <w:tcW w:w="216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规格型号</w:t>
            </w:r>
          </w:p>
        </w:tc>
        <w:tc>
          <w:tcPr>
            <w:tcW w:w="77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单位</w:t>
            </w:r>
          </w:p>
        </w:tc>
        <w:tc>
          <w:tcPr>
            <w:tcW w:w="103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数量</w:t>
            </w:r>
          </w:p>
        </w:tc>
        <w:tc>
          <w:tcPr>
            <w:tcW w:w="180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备注</w:t>
            </w:r>
          </w:p>
        </w:tc>
      </w:tr>
      <w:tr>
        <w:tblPrEx>
          <w:tblW w:w="9360" w:type="dxa"/>
          <w:tblInd w:w="288" w:type="dxa"/>
          <w:tblLook w:val="0000"/>
        </w:tblPrEx>
        <w:trPr>
          <w:cantSplit/>
          <w:trHeight w:val="247"/>
        </w:trPr>
        <w:tc>
          <w:tcPr>
            <w:tcW w:w="72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2880" w:type="dxa"/>
            <w:vAlign w:val="center"/>
          </w:tcPr>
          <w:p w:rsidR="00F7483A" w:rsidRPr="00D56AC0" w:rsidP="00D56AC0">
            <w:pPr>
              <w:pStyle w:val="Normal0"/>
              <w:spacing w:line="360" w:lineRule="auto"/>
              <w:rPr>
                <w:rFonts w:ascii="宋体" w:hAnsi="宋体"/>
                <w:sz w:val="24"/>
              </w:rPr>
            </w:pPr>
            <w:r w:rsidRPr="00D56AC0">
              <w:rPr>
                <w:rFonts w:ascii="宋体" w:hAnsi="宋体" w:hint="eastAsia"/>
                <w:sz w:val="24"/>
              </w:rPr>
              <w:t>经纬</w:t>
            </w:r>
            <w:r w:rsidRPr="00D56AC0" w:rsidR="00B24EF5">
              <w:rPr>
                <w:rFonts w:ascii="宋体" w:hAnsi="宋体" w:hint="eastAsia"/>
                <w:sz w:val="24"/>
              </w:rPr>
              <w:t>仪</w:t>
            </w:r>
          </w:p>
        </w:tc>
        <w:tc>
          <w:tcPr>
            <w:tcW w:w="2160" w:type="dxa"/>
            <w:vAlign w:val="center"/>
          </w:tcPr>
          <w:p w:rsidR="00F7483A" w:rsidRPr="00D56AC0" w:rsidP="00D56AC0">
            <w:pPr>
              <w:pStyle w:val="Normal0"/>
              <w:spacing w:line="360" w:lineRule="auto"/>
              <w:rPr>
                <w:rFonts w:ascii="宋体" w:hAnsi="宋体"/>
                <w:sz w:val="24"/>
              </w:rPr>
            </w:pPr>
            <w:r w:rsidRPr="00D56AC0">
              <w:rPr>
                <w:rFonts w:ascii="宋体" w:hAnsi="宋体" w:hint="eastAsia"/>
                <w:sz w:val="24"/>
              </w:rPr>
              <w:t>DJD2-1GJ</w:t>
            </w:r>
          </w:p>
        </w:tc>
        <w:tc>
          <w:tcPr>
            <w:tcW w:w="770" w:type="dxa"/>
            <w:vAlign w:val="center"/>
          </w:tcPr>
          <w:p w:rsidR="00F7483A"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F7483A" w:rsidRPr="00D56AC0" w:rsidP="00D56AC0">
            <w:pPr>
              <w:pStyle w:val="Normal0"/>
              <w:spacing w:line="360" w:lineRule="auto"/>
              <w:jc w:val="center"/>
              <w:rPr>
                <w:rFonts w:ascii="宋体" w:hAnsi="宋体"/>
                <w:sz w:val="24"/>
              </w:rPr>
            </w:pPr>
            <w:r w:rsidRPr="00D56AC0">
              <w:rPr>
                <w:rFonts w:ascii="宋体" w:hAnsi="宋体" w:hint="eastAsia"/>
                <w:sz w:val="24"/>
              </w:rPr>
              <w:t>１</w:t>
            </w:r>
          </w:p>
        </w:tc>
        <w:tc>
          <w:tcPr>
            <w:tcW w:w="1800" w:type="dxa"/>
            <w:vAlign w:val="center"/>
          </w:tcPr>
          <w:p w:rsidR="00F7483A"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F7483A"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2</w:t>
            </w:r>
          </w:p>
        </w:tc>
        <w:tc>
          <w:tcPr>
            <w:tcW w:w="2880" w:type="dxa"/>
            <w:vAlign w:val="center"/>
          </w:tcPr>
          <w:p w:rsidR="00F7483A" w:rsidRPr="00D56AC0" w:rsidP="00D56AC0">
            <w:pPr>
              <w:pStyle w:val="Normal0"/>
              <w:spacing w:line="360" w:lineRule="auto"/>
              <w:rPr>
                <w:rFonts w:ascii="宋体" w:hAnsi="宋体"/>
                <w:sz w:val="24"/>
              </w:rPr>
            </w:pPr>
            <w:r w:rsidRPr="00D56AC0">
              <w:rPr>
                <w:rFonts w:ascii="宋体" w:hAnsi="宋体" w:hint="eastAsia"/>
                <w:sz w:val="24"/>
              </w:rPr>
              <w:t>水平仪</w:t>
            </w:r>
          </w:p>
        </w:tc>
        <w:tc>
          <w:tcPr>
            <w:tcW w:w="2160" w:type="dxa"/>
            <w:vAlign w:val="center"/>
          </w:tcPr>
          <w:p w:rsidR="00F7483A" w:rsidRPr="00D56AC0" w:rsidP="00D56AC0">
            <w:pPr>
              <w:pStyle w:val="Normal0"/>
              <w:spacing w:line="360" w:lineRule="auto"/>
              <w:rPr>
                <w:rFonts w:ascii="宋体" w:hAnsi="宋体"/>
                <w:sz w:val="24"/>
              </w:rPr>
            </w:pPr>
            <w:r w:rsidRPr="00D56AC0">
              <w:rPr>
                <w:rFonts w:ascii="宋体" w:hAnsi="宋体" w:hint="eastAsia"/>
                <w:sz w:val="24"/>
              </w:rPr>
              <w:t>DSC320</w:t>
            </w:r>
          </w:p>
        </w:tc>
        <w:tc>
          <w:tcPr>
            <w:tcW w:w="770" w:type="dxa"/>
            <w:vAlign w:val="center"/>
          </w:tcPr>
          <w:p w:rsidR="00F7483A"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F7483A" w:rsidRPr="00D56AC0" w:rsidP="00D56AC0">
            <w:pPr>
              <w:pStyle w:val="Normal0"/>
              <w:spacing w:line="360" w:lineRule="auto"/>
              <w:jc w:val="center"/>
              <w:rPr>
                <w:rFonts w:ascii="宋体" w:hAnsi="宋体"/>
                <w:sz w:val="24"/>
              </w:rPr>
            </w:pPr>
            <w:r w:rsidRPr="00D56AC0">
              <w:rPr>
                <w:rFonts w:ascii="宋体" w:hAnsi="宋体" w:hint="eastAsia"/>
                <w:sz w:val="24"/>
              </w:rPr>
              <w:t>１</w:t>
            </w:r>
          </w:p>
        </w:tc>
        <w:tc>
          <w:tcPr>
            <w:tcW w:w="1800" w:type="dxa"/>
            <w:vAlign w:val="center"/>
          </w:tcPr>
          <w:p w:rsidR="00F7483A"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3</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钢盘尺</w:t>
            </w:r>
          </w:p>
        </w:tc>
        <w:tc>
          <w:tcPr>
            <w:tcW w:w="2160" w:type="dxa"/>
            <w:vAlign w:val="center"/>
          </w:tcPr>
          <w:p w:rsidR="00126DD2" w:rsidRPr="00D56AC0" w:rsidP="00D56AC0">
            <w:pPr>
              <w:pStyle w:val="Normal0"/>
              <w:spacing w:line="360" w:lineRule="auto"/>
              <w:rPr>
                <w:rFonts w:ascii="宋体" w:hAnsi="宋体"/>
                <w:sz w:val="24"/>
              </w:rPr>
            </w:pPr>
            <w:smartTag w:uri="urn:schemas-microsoft-com:office:smarttags" w:element="chmetcnv">
              <w:smartTagPr>
                <w:attr w:name="HasSpace" w:val="False"/>
                <w:attr w:name="Negative" w:val="False"/>
                <w:attr w:name="NumberType" w:val="1"/>
                <w:attr w:name="SourceValue" w:val="100"/>
                <w:attr w:name="TCSC" w:val="0"/>
                <w:attr w:name="UnitName" w:val="m"/>
              </w:smartTagPr>
              <w:r w:rsidRPr="00D56AC0">
                <w:rPr>
                  <w:rFonts w:ascii="宋体" w:hAnsi="宋体" w:hint="eastAsia"/>
                  <w:sz w:val="24"/>
                </w:rPr>
                <w:t>100m</w:t>
              </w:r>
            </w:smartTag>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把</w:t>
            </w:r>
          </w:p>
        </w:tc>
        <w:tc>
          <w:tcPr>
            <w:tcW w:w="103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bl>
    <w:p>
      <w:pPr>
        <w:sectPr w:rsidSect="003E0B87">
          <w:type w:val="nextPage"/>
          <w:pgSz w:w="11906" w:h="16838" w:code="9"/>
          <w:pgMar w:top="851" w:right="851" w:bottom="851" w:left="1418" w:header="340" w:footer="567" w:gutter="0"/>
          <w:pgNumType w:start="2"/>
          <w:cols w:space="720"/>
          <w:titlePg w:val="0"/>
          <w:docGrid w:linePitch="312"/>
        </w:sectPr>
      </w:pPr>
    </w:p>
    <w:tbl>
      <w:tblPr>
        <w:tblStyle w:val="TableNormal"/>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20"/>
        <w:gridCol w:w="2880"/>
        <w:gridCol w:w="2160"/>
        <w:gridCol w:w="770"/>
        <w:gridCol w:w="1030"/>
        <w:gridCol w:w="1800"/>
      </w:tblGrid>
      <w:tr>
        <w:tblPrEx>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4</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钢盘尺</w:t>
            </w:r>
          </w:p>
        </w:tc>
        <w:tc>
          <w:tcPr>
            <w:tcW w:w="2160" w:type="dxa"/>
            <w:vAlign w:val="center"/>
          </w:tcPr>
          <w:p w:rsidR="00126DD2" w:rsidRPr="00D56AC0" w:rsidP="00D56AC0">
            <w:pPr>
              <w:pStyle w:val="Normal0"/>
              <w:spacing w:line="360" w:lineRule="auto"/>
              <w:rPr>
                <w:rFonts w:ascii="宋体" w:hAnsi="宋体"/>
                <w:sz w:val="24"/>
              </w:rPr>
            </w:pPr>
            <w:smartTag w:uri="urn:schemas-microsoft-com:office:smarttags" w:element="chmetcnv">
              <w:smartTagPr>
                <w:attr w:name="HasSpace" w:val="False"/>
                <w:attr w:name="Negative" w:val="False"/>
                <w:attr w:name="NumberType" w:val="1"/>
                <w:attr w:name="SourceValue" w:val="30"/>
                <w:attr w:name="TCSC" w:val="0"/>
                <w:attr w:name="UnitName" w:val="m"/>
              </w:smartTagPr>
              <w:r w:rsidRPr="00D56AC0">
                <w:rPr>
                  <w:rFonts w:ascii="宋体" w:hAnsi="宋体" w:hint="eastAsia"/>
                  <w:sz w:val="24"/>
                </w:rPr>
                <w:t>30m</w:t>
              </w:r>
            </w:smartTag>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把</w:t>
            </w:r>
          </w:p>
        </w:tc>
        <w:tc>
          <w:tcPr>
            <w:tcW w:w="103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5</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钢卷尺</w:t>
            </w:r>
          </w:p>
        </w:tc>
        <w:tc>
          <w:tcPr>
            <w:tcW w:w="2160" w:type="dxa"/>
            <w:vAlign w:val="center"/>
          </w:tcPr>
          <w:p w:rsidR="00126DD2" w:rsidRPr="00D56AC0" w:rsidP="00D56AC0">
            <w:pPr>
              <w:pStyle w:val="Normal0"/>
              <w:adjustRightInd w:val="0"/>
              <w:snapToGrid w:val="0"/>
              <w:spacing w:line="360" w:lineRule="auto"/>
              <w:rPr>
                <w:rFonts w:ascii="宋体" w:hAnsi="宋体"/>
                <w:sz w:val="24"/>
              </w:rPr>
            </w:pPr>
            <w:smartTag w:uri="urn:schemas-microsoft-com:office:smarttags" w:element="chmetcnv">
              <w:smartTagPr>
                <w:attr w:name="HasSpace" w:val="False"/>
                <w:attr w:name="Negative" w:val="False"/>
                <w:attr w:name="NumberType" w:val="1"/>
                <w:attr w:name="SourceValue" w:val="5"/>
                <w:attr w:name="TCSC" w:val="0"/>
                <w:attr w:name="UnitName" w:val="m"/>
              </w:smartTagPr>
              <w:r w:rsidRPr="00D56AC0">
                <w:rPr>
                  <w:rFonts w:ascii="宋体" w:hAnsi="宋体" w:hint="eastAsia"/>
                  <w:sz w:val="24"/>
                </w:rPr>
                <w:t>5m</w:t>
              </w:r>
            </w:smartTag>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把</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5</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6</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电焊机</w:t>
            </w:r>
          </w:p>
        </w:tc>
        <w:tc>
          <w:tcPr>
            <w:tcW w:w="2160" w:type="dxa"/>
            <w:vAlign w:val="center"/>
          </w:tcPr>
          <w:p w:rsidR="00126DD2" w:rsidRPr="00D56AC0" w:rsidP="00D56AC0">
            <w:pPr>
              <w:pStyle w:val="Normal0"/>
              <w:spacing w:line="360" w:lineRule="auto"/>
              <w:rPr>
                <w:rFonts w:ascii="宋体" w:hAnsi="宋体"/>
                <w:bCs/>
                <w:sz w:val="24"/>
              </w:rPr>
            </w:pPr>
            <w:r w:rsidRPr="00D56AC0">
              <w:rPr>
                <w:rFonts w:ascii="宋体" w:hAnsi="宋体" w:hint="eastAsia"/>
                <w:bCs/>
                <w:sz w:val="24"/>
              </w:rPr>
              <w:t>A(BX)-400</w:t>
            </w:r>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spacing w:line="360" w:lineRule="auto"/>
              <w:jc w:val="center"/>
              <w:rPr>
                <w:rFonts w:ascii="宋体" w:hAnsi="宋体"/>
                <w:sz w:val="24"/>
              </w:rPr>
            </w:pPr>
            <w:r>
              <w:rPr>
                <w:rFonts w:ascii="宋体" w:hAnsi="宋体" w:hint="eastAsia"/>
                <w:sz w:val="24"/>
              </w:rPr>
              <w:t>3</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7</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对焊机</w:t>
            </w:r>
          </w:p>
        </w:tc>
        <w:tc>
          <w:tcPr>
            <w:tcW w:w="216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UN17-125</w:t>
            </w:r>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8</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钢筋切断机</w:t>
            </w:r>
          </w:p>
        </w:tc>
        <w:tc>
          <w:tcPr>
            <w:tcW w:w="216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QJ40-2</w:t>
            </w:r>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spacing w:line="360" w:lineRule="auto"/>
              <w:jc w:val="center"/>
              <w:rPr>
                <w:rFonts w:ascii="宋体" w:hAnsi="宋体"/>
                <w:sz w:val="24"/>
              </w:rPr>
            </w:pPr>
            <w:r>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9</w:t>
            </w:r>
          </w:p>
        </w:tc>
        <w:tc>
          <w:tcPr>
            <w:tcW w:w="288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钢筋弯曲机</w:t>
            </w:r>
          </w:p>
        </w:tc>
        <w:tc>
          <w:tcPr>
            <w:tcW w:w="2160" w:type="dxa"/>
            <w:vAlign w:val="center"/>
          </w:tcPr>
          <w:p w:rsidR="00126DD2" w:rsidRPr="00D56AC0" w:rsidP="00D56AC0">
            <w:pPr>
              <w:pStyle w:val="Normal0"/>
              <w:spacing w:line="360" w:lineRule="auto"/>
              <w:rPr>
                <w:rFonts w:ascii="宋体" w:hAnsi="宋体"/>
                <w:sz w:val="24"/>
              </w:rPr>
            </w:pPr>
            <w:r w:rsidRPr="00D56AC0">
              <w:rPr>
                <w:rFonts w:ascii="宋体" w:hAnsi="宋体" w:hint="eastAsia"/>
                <w:sz w:val="24"/>
              </w:rPr>
              <w:t>WJ-40</w:t>
            </w:r>
          </w:p>
        </w:tc>
        <w:tc>
          <w:tcPr>
            <w:tcW w:w="770" w:type="dxa"/>
            <w:vAlign w:val="center"/>
          </w:tcPr>
          <w:p w:rsidR="00126DD2" w:rsidRPr="00D56AC0" w:rsidP="00D56AC0">
            <w:pPr>
              <w:pStyle w:val="Norm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spacing w:line="360" w:lineRule="auto"/>
              <w:jc w:val="center"/>
              <w:rPr>
                <w:rFonts w:ascii="宋体" w:hAnsi="宋体"/>
                <w:sz w:val="24"/>
              </w:rPr>
            </w:pPr>
            <w:r>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10</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电焊工器具</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套</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6</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11</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焊条保温筒</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个</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6</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12</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焊条烘干箱</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个</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13</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气焊（割）工器具</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套</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2</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14</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装载机</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15</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混凝土罐车</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辆</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4</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16</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混凝土泵车</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辆</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备用</w:t>
            </w: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17</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拖式混凝土泵车</w:t>
            </w:r>
          </w:p>
        </w:tc>
        <w:tc>
          <w:tcPr>
            <w:tcW w:w="2160" w:type="dxa"/>
            <w:vAlign w:val="center"/>
          </w:tcPr>
          <w:p w:rsidR="00126DD2" w:rsidRPr="00D56AC0" w:rsidP="00D56AC0">
            <w:pPr>
              <w:pStyle w:val="Normal0"/>
              <w:adjustRightInd w:val="0"/>
              <w:snapToGrid w:val="0"/>
              <w:spacing w:line="360" w:lineRule="auto"/>
              <w:rPr>
                <w:rFonts w:ascii="宋体" w:hAnsi="宋体"/>
                <w:sz w:val="24"/>
              </w:rPr>
            </w:pP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18</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振捣棒</w:t>
            </w:r>
          </w:p>
        </w:tc>
        <w:tc>
          <w:tcPr>
            <w:tcW w:w="216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Ф</w:t>
            </w:r>
            <w:r w:rsidRPr="00D56AC0">
              <w:rPr>
                <w:rFonts w:ascii="宋体" w:hAnsi="宋体" w:hint="eastAsia"/>
                <w:sz w:val="24"/>
              </w:rPr>
              <w:t>50</w:t>
            </w:r>
            <w:r w:rsidRPr="00D56AC0">
              <w:rPr>
                <w:rFonts w:ascii="宋体" w:hAnsi="宋体" w:hint="eastAsia"/>
                <w:sz w:val="24"/>
              </w:rPr>
              <w:t>×</w:t>
            </w:r>
            <w:smartTag w:uri="urn:schemas-microsoft-com:office:smarttags" w:element="chmetcnv">
              <w:smartTagPr>
                <w:attr w:name="HasSpace" w:val="False"/>
                <w:attr w:name="Negative" w:val="False"/>
                <w:attr w:name="NumberType" w:val="1"/>
                <w:attr w:name="SourceValue" w:val="6000"/>
                <w:attr w:name="TCSC" w:val="0"/>
                <w:attr w:name="UnitName" w:val="mm"/>
              </w:smartTagPr>
              <w:r w:rsidRPr="00D56AC0">
                <w:rPr>
                  <w:rFonts w:ascii="宋体" w:hAnsi="宋体" w:hint="eastAsia"/>
                  <w:sz w:val="24"/>
                </w:rPr>
                <w:t>6000mm</w:t>
              </w:r>
            </w:smartTag>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个</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6</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cantSplit/>
        </w:trPr>
        <w:tc>
          <w:tcPr>
            <w:tcW w:w="72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19</w:t>
            </w:r>
          </w:p>
        </w:tc>
        <w:tc>
          <w:tcPr>
            <w:tcW w:w="288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振捣器</w:t>
            </w:r>
          </w:p>
        </w:tc>
        <w:tc>
          <w:tcPr>
            <w:tcW w:w="2160" w:type="dxa"/>
            <w:vAlign w:val="center"/>
          </w:tcPr>
          <w:p w:rsidR="00126DD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平板</w:t>
            </w:r>
          </w:p>
        </w:tc>
        <w:tc>
          <w:tcPr>
            <w:tcW w:w="77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台</w:t>
            </w:r>
          </w:p>
        </w:tc>
        <w:tc>
          <w:tcPr>
            <w:tcW w:w="1030" w:type="dxa"/>
            <w:vAlign w:val="center"/>
          </w:tcPr>
          <w:p w:rsidR="00126DD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1800" w:type="dxa"/>
            <w:vAlign w:val="center"/>
          </w:tcPr>
          <w:p w:rsidR="00126DD2" w:rsidRPr="00D56AC0" w:rsidP="00D56AC0">
            <w:pPr>
              <w:pStyle w:val="Normal0"/>
              <w:adjustRightInd w:val="0"/>
              <w:snapToGrid w:val="0"/>
              <w:spacing w:line="360" w:lineRule="auto"/>
              <w:jc w:val="center"/>
              <w:rPr>
                <w:rFonts w:ascii="宋体" w:hAnsi="宋体"/>
                <w:sz w:val="24"/>
              </w:rPr>
            </w:pPr>
          </w:p>
        </w:tc>
      </w:tr>
    </w:tbl>
    <w:p w:rsidR="00F7483A" w:rsidRPr="00D56AC0" w:rsidP="00E259F6">
      <w:pPr>
        <w:pStyle w:val="Normal0"/>
        <w:adjustRightInd w:val="0"/>
        <w:snapToGrid w:val="0"/>
        <w:spacing w:line="360" w:lineRule="auto"/>
        <w:ind w:firstLine="480" w:firstLineChars="200"/>
        <w:rPr>
          <w:rFonts w:ascii="宋体" w:hAnsi="宋体"/>
          <w:bCs/>
          <w:sz w:val="24"/>
        </w:rPr>
      </w:pPr>
      <w:r w:rsidRPr="00D56AC0">
        <w:rPr>
          <w:rFonts w:ascii="宋体" w:hAnsi="宋体" w:hint="eastAsia"/>
          <w:bCs/>
          <w:sz w:val="24"/>
        </w:rPr>
        <w:t>以上表格中未列小型的手头工器具，应根据实际施工需要准备。</w:t>
      </w:r>
      <w:r w:rsidRPr="00D56AC0" w:rsidR="00CC2D7B">
        <w:rPr>
          <w:rFonts w:ascii="宋体" w:hAnsi="宋体" w:hint="eastAsia"/>
          <w:bCs/>
          <w:sz w:val="24"/>
        </w:rPr>
        <w:t>所有用于测量的仪器、仪表、工具均</w:t>
      </w:r>
      <w:r w:rsidRPr="00D56AC0" w:rsidR="006533B2">
        <w:rPr>
          <w:rFonts w:ascii="宋体" w:hAnsi="宋体" w:hint="eastAsia"/>
          <w:bCs/>
          <w:sz w:val="24"/>
        </w:rPr>
        <w:t>需经市监督局有关计量单位检测合格，有合格证并在有效期内使用。</w:t>
      </w:r>
    </w:p>
    <w:p w:rsidR="00F7483A" w:rsidRPr="0020448A" w:rsidP="00E259F6">
      <w:pPr>
        <w:pStyle w:val="Heading2"/>
        <w:spacing w:before="0" w:after="0" w:line="360" w:lineRule="auto"/>
        <w:rPr>
          <w:rFonts w:ascii="宋体" w:eastAsia="宋体" w:hAnsi="宋体"/>
          <w:b w:val="0"/>
          <w:sz w:val="24"/>
          <w:szCs w:val="24"/>
        </w:rPr>
      </w:pPr>
      <w:bookmarkStart w:id="11" w:name="_Toc249350468"/>
      <w:r w:rsidRPr="0020448A">
        <w:rPr>
          <w:rFonts w:ascii="宋体" w:eastAsia="宋体" w:hAnsi="宋体" w:hint="eastAsia"/>
          <w:b w:val="0"/>
          <w:sz w:val="24"/>
          <w:szCs w:val="24"/>
        </w:rPr>
        <w:t xml:space="preserve">3.5 </w:t>
      </w:r>
      <w:r w:rsidRPr="0020448A">
        <w:rPr>
          <w:rFonts w:ascii="宋体" w:eastAsia="宋体" w:hAnsi="宋体" w:hint="eastAsia"/>
          <w:b w:val="0"/>
          <w:sz w:val="24"/>
          <w:szCs w:val="24"/>
        </w:rPr>
        <w:t>施工材料准备</w:t>
      </w:r>
      <w:bookmarkEnd w:id="11"/>
    </w:p>
    <w:p w:rsidR="00747990" w:rsidRPr="00D56AC0" w:rsidP="00E259F6">
      <w:pPr>
        <w:pStyle w:val="Normal0"/>
        <w:adjustRightInd w:val="0"/>
        <w:snapToGrid w:val="0"/>
        <w:spacing w:line="360" w:lineRule="auto"/>
        <w:ind w:left="720" w:hanging="720" w:hangingChars="300"/>
        <w:rPr>
          <w:rFonts w:ascii="宋体" w:hAnsi="宋体"/>
          <w:bCs/>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bCs/>
            <w:sz w:val="24"/>
          </w:rPr>
          <w:t>3.5.1</w:t>
        </w:r>
      </w:smartTag>
      <w:r w:rsidRPr="00D56AC0">
        <w:rPr>
          <w:rFonts w:ascii="宋体" w:hAnsi="宋体" w:hint="eastAsia"/>
          <w:bCs/>
          <w:sz w:val="24"/>
        </w:rPr>
        <w:t>材料准备</w:t>
      </w:r>
    </w:p>
    <w:p w:rsidR="00747990" w:rsidRPr="00D56AC0" w:rsidP="00E259F6">
      <w:pPr>
        <w:pStyle w:val="Normal0"/>
        <w:adjustRightInd w:val="0"/>
        <w:snapToGri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3.5.2</w:t>
        </w:r>
      </w:smartTag>
      <w:r w:rsidRPr="00D56AC0">
        <w:rPr>
          <w:rFonts w:ascii="宋体" w:hAnsi="宋体" w:hint="eastAsia"/>
          <w:sz w:val="24"/>
        </w:rPr>
        <w:t>机具准备</w:t>
      </w:r>
    </w:p>
    <w:tbl>
      <w:tblPr>
        <w:tblStyle w:val="TableNormal"/>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20"/>
        <w:gridCol w:w="2880"/>
        <w:gridCol w:w="2160"/>
        <w:gridCol w:w="770"/>
        <w:gridCol w:w="1030"/>
        <w:gridCol w:w="1800"/>
      </w:tblGrid>
      <w:tr>
        <w:tblPrEx>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c>
          <w:tcPr>
            <w:tcW w:w="72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序号</w:t>
            </w:r>
          </w:p>
        </w:tc>
        <w:tc>
          <w:tcPr>
            <w:tcW w:w="288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材料名称</w:t>
            </w:r>
          </w:p>
        </w:tc>
        <w:tc>
          <w:tcPr>
            <w:tcW w:w="216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规格型号</w:t>
            </w:r>
          </w:p>
        </w:tc>
        <w:tc>
          <w:tcPr>
            <w:tcW w:w="77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单位</w:t>
            </w:r>
          </w:p>
        </w:tc>
        <w:tc>
          <w:tcPr>
            <w:tcW w:w="103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数量</w:t>
            </w:r>
          </w:p>
        </w:tc>
        <w:tc>
          <w:tcPr>
            <w:tcW w:w="180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备注</w:t>
            </w:r>
          </w:p>
        </w:tc>
      </w:tr>
      <w:tr>
        <w:tblPrEx>
          <w:tblW w:w="9360" w:type="dxa"/>
          <w:tblInd w:w="288" w:type="dxa"/>
          <w:tblLook w:val="0000"/>
        </w:tblPrEx>
        <w:tc>
          <w:tcPr>
            <w:tcW w:w="72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w:t>
            </w:r>
          </w:p>
        </w:tc>
        <w:tc>
          <w:tcPr>
            <w:tcW w:w="2880" w:type="dxa"/>
            <w:vAlign w:val="center"/>
          </w:tcPr>
          <w:p w:rsidR="00747990"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钢筋</w:t>
            </w:r>
          </w:p>
        </w:tc>
        <w:tc>
          <w:tcPr>
            <w:tcW w:w="2160" w:type="dxa"/>
            <w:vAlign w:val="center"/>
          </w:tcPr>
          <w:p w:rsidR="00747990" w:rsidRPr="00D56AC0" w:rsidP="00D56AC0">
            <w:pPr>
              <w:pStyle w:val="Normal0"/>
              <w:adjustRightInd w:val="0"/>
              <w:snapToGrid w:val="0"/>
              <w:spacing w:line="360" w:lineRule="auto"/>
              <w:rPr>
                <w:rFonts w:ascii="宋体" w:hAnsi="宋体"/>
                <w:sz w:val="24"/>
              </w:rPr>
            </w:pPr>
          </w:p>
        </w:tc>
        <w:tc>
          <w:tcPr>
            <w:tcW w:w="77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t</w:t>
            </w:r>
          </w:p>
        </w:tc>
        <w:tc>
          <w:tcPr>
            <w:tcW w:w="1030" w:type="dxa"/>
            <w:vAlign w:val="center"/>
          </w:tcPr>
          <w:p w:rsidR="00747990"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370</w:t>
            </w:r>
          </w:p>
        </w:tc>
        <w:tc>
          <w:tcPr>
            <w:tcW w:w="1800" w:type="dxa"/>
            <w:vAlign w:val="center"/>
          </w:tcPr>
          <w:p w:rsidR="00747990"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7B3B3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3</w:t>
            </w:r>
          </w:p>
        </w:tc>
        <w:tc>
          <w:tcPr>
            <w:tcW w:w="2880" w:type="dxa"/>
            <w:vAlign w:val="center"/>
          </w:tcPr>
          <w:p w:rsidR="007B3B3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钢板</w:t>
            </w:r>
          </w:p>
        </w:tc>
        <w:tc>
          <w:tcPr>
            <w:tcW w:w="2160" w:type="dxa"/>
            <w:vAlign w:val="center"/>
          </w:tcPr>
          <w:p w:rsidR="007B3B32"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δ</w:t>
            </w:r>
            <w:r w:rsidRPr="00D56AC0">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6AC0" w:rsidR="0080339F">
                <w:rPr>
                  <w:rFonts w:ascii="宋体" w:hAnsi="宋体" w:hint="eastAsia"/>
                  <w:sz w:val="24"/>
                </w:rPr>
                <w:t>10</w:t>
              </w:r>
              <w:r w:rsidRPr="00D56AC0">
                <w:rPr>
                  <w:rFonts w:ascii="宋体" w:hAnsi="宋体" w:hint="eastAsia"/>
                  <w:sz w:val="24"/>
                </w:rPr>
                <w:t>mm</w:t>
              </w:r>
            </w:smartTag>
          </w:p>
        </w:tc>
        <w:tc>
          <w:tcPr>
            <w:tcW w:w="770" w:type="dxa"/>
            <w:vAlign w:val="center"/>
          </w:tcPr>
          <w:p w:rsidR="007B3B3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t</w:t>
            </w:r>
          </w:p>
        </w:tc>
        <w:tc>
          <w:tcPr>
            <w:tcW w:w="1030" w:type="dxa"/>
            <w:vAlign w:val="center"/>
          </w:tcPr>
          <w:p w:rsidR="007B3B32"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1.26</w:t>
            </w:r>
          </w:p>
        </w:tc>
        <w:tc>
          <w:tcPr>
            <w:tcW w:w="1800" w:type="dxa"/>
            <w:vAlign w:val="center"/>
          </w:tcPr>
          <w:p w:rsidR="007B3B3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rPr>
          <w:trHeight w:val="575"/>
        </w:trPr>
        <w:tc>
          <w:tcPr>
            <w:tcW w:w="720" w:type="dxa"/>
            <w:vAlign w:val="center"/>
          </w:tcPr>
          <w:p w:rsidR="007E0224"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4</w:t>
            </w:r>
          </w:p>
        </w:tc>
        <w:tc>
          <w:tcPr>
            <w:tcW w:w="2880" w:type="dxa"/>
            <w:vAlign w:val="center"/>
          </w:tcPr>
          <w:p w:rsidR="007E0224"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木模板模板</w:t>
            </w:r>
          </w:p>
        </w:tc>
        <w:tc>
          <w:tcPr>
            <w:tcW w:w="2160" w:type="dxa"/>
            <w:vAlign w:val="center"/>
          </w:tcPr>
          <w:p w:rsidR="007E0224"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2.44*1.22</w:t>
            </w:r>
          </w:p>
        </w:tc>
        <w:tc>
          <w:tcPr>
            <w:tcW w:w="770" w:type="dxa"/>
            <w:vAlign w:val="center"/>
          </w:tcPr>
          <w:p w:rsidR="007E0224"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块</w:t>
            </w:r>
          </w:p>
        </w:tc>
        <w:tc>
          <w:tcPr>
            <w:tcW w:w="1030" w:type="dxa"/>
            <w:vAlign w:val="center"/>
          </w:tcPr>
          <w:p w:rsidR="007E0224" w:rsidRPr="00D50840" w:rsidP="00D56AC0">
            <w:pPr>
              <w:pStyle w:val="Normal0"/>
              <w:adjustRightInd w:val="0"/>
              <w:snapToGrid w:val="0"/>
              <w:spacing w:line="360" w:lineRule="auto"/>
              <w:jc w:val="center"/>
              <w:rPr>
                <w:rFonts w:ascii="宋体" w:hAnsi="宋体"/>
                <w:color w:val="00FF00"/>
                <w:sz w:val="24"/>
              </w:rPr>
            </w:pPr>
          </w:p>
        </w:tc>
        <w:tc>
          <w:tcPr>
            <w:tcW w:w="1800" w:type="dxa"/>
            <w:vAlign w:val="center"/>
          </w:tcPr>
          <w:p w:rsidR="007E0224"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5</w:t>
            </w:r>
          </w:p>
        </w:tc>
        <w:tc>
          <w:tcPr>
            <w:tcW w:w="288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脚手管</w:t>
            </w:r>
          </w:p>
        </w:tc>
        <w:tc>
          <w:tcPr>
            <w:tcW w:w="216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Ф</w:t>
            </w:r>
            <w:r w:rsidRPr="00D50840">
              <w:rPr>
                <w:rFonts w:ascii="宋体" w:hAnsi="宋体" w:hint="eastAsia"/>
                <w:color w:val="00FF00"/>
                <w:sz w:val="24"/>
              </w:rPr>
              <w:t>48</w:t>
            </w:r>
            <w:r w:rsidRPr="00D50840">
              <w:rPr>
                <w:rFonts w:ascii="宋体" w:hAnsi="宋体" w:hint="eastAsia"/>
                <w:color w:val="00FF00"/>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D50840">
                <w:rPr>
                  <w:rFonts w:ascii="宋体" w:hAnsi="宋体" w:hint="eastAsia"/>
                  <w:color w:val="00FF00"/>
                  <w:sz w:val="24"/>
                </w:rPr>
                <w:t>3.5mm</w:t>
              </w:r>
            </w:smartTag>
            <w:r w:rsidRPr="00D50840">
              <w:rPr>
                <w:rFonts w:ascii="宋体" w:hAnsi="宋体" w:hint="eastAsia"/>
                <w:color w:val="00FF00"/>
                <w:sz w:val="24"/>
              </w:rPr>
              <w:t>，</w:t>
            </w:r>
            <w:r w:rsidRPr="00D50840">
              <w:rPr>
                <w:rFonts w:ascii="宋体" w:hAnsi="宋体" w:hint="eastAsia"/>
                <w:color w:val="00FF00"/>
                <w:sz w:val="24"/>
              </w:rPr>
              <w:t>L=</w:t>
            </w:r>
            <w:smartTag w:uri="urn:schemas-microsoft-com:office:smarttags" w:element="chmetcnv">
              <w:smartTagPr>
                <w:attr w:name="HasSpace" w:val="False"/>
                <w:attr w:name="Negative" w:val="False"/>
                <w:attr w:name="NumberType" w:val="1"/>
                <w:attr w:name="SourceValue" w:val="6"/>
                <w:attr w:name="TCSC" w:val="0"/>
                <w:attr w:name="UnitName" w:val="m"/>
              </w:smartTagPr>
              <w:r w:rsidRPr="00D50840" w:rsidR="0053255F">
                <w:rPr>
                  <w:rFonts w:ascii="宋体" w:hAnsi="宋体" w:hint="eastAsia"/>
                  <w:color w:val="00FF00"/>
                  <w:sz w:val="24"/>
                </w:rPr>
                <w:t>6</w:t>
              </w:r>
              <w:r w:rsidRPr="00D50840">
                <w:rPr>
                  <w:rFonts w:ascii="宋体" w:hAnsi="宋体" w:hint="eastAsia"/>
                  <w:color w:val="00FF00"/>
                  <w:sz w:val="24"/>
                </w:rPr>
                <w:t>m</w:t>
              </w:r>
            </w:smartTag>
          </w:p>
        </w:tc>
        <w:tc>
          <w:tcPr>
            <w:tcW w:w="77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根</w:t>
            </w:r>
          </w:p>
        </w:tc>
        <w:tc>
          <w:tcPr>
            <w:tcW w:w="103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2300</w:t>
            </w:r>
          </w:p>
        </w:tc>
        <w:tc>
          <w:tcPr>
            <w:tcW w:w="1800" w:type="dxa"/>
            <w:vAlign w:val="center"/>
          </w:tcPr>
          <w:p w:rsidR="007B3B3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6</w:t>
            </w:r>
          </w:p>
        </w:tc>
        <w:tc>
          <w:tcPr>
            <w:tcW w:w="288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脚手管</w:t>
            </w:r>
          </w:p>
        </w:tc>
        <w:tc>
          <w:tcPr>
            <w:tcW w:w="216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Ф</w:t>
            </w:r>
            <w:r w:rsidRPr="00D50840">
              <w:rPr>
                <w:rFonts w:ascii="宋体" w:hAnsi="宋体" w:hint="eastAsia"/>
                <w:color w:val="00FF00"/>
                <w:sz w:val="24"/>
              </w:rPr>
              <w:t>48</w:t>
            </w:r>
            <w:r w:rsidRPr="00D50840">
              <w:rPr>
                <w:rFonts w:ascii="宋体" w:hAnsi="宋体" w:hint="eastAsia"/>
                <w:color w:val="00FF00"/>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D50840">
                <w:rPr>
                  <w:rFonts w:ascii="宋体" w:hAnsi="宋体" w:hint="eastAsia"/>
                  <w:color w:val="00FF00"/>
                  <w:sz w:val="24"/>
                </w:rPr>
                <w:t>3.5mm</w:t>
              </w:r>
            </w:smartTag>
            <w:r w:rsidRPr="00D50840">
              <w:rPr>
                <w:rFonts w:ascii="宋体" w:hAnsi="宋体" w:hint="eastAsia"/>
                <w:color w:val="00FF00"/>
                <w:sz w:val="24"/>
              </w:rPr>
              <w:t>，</w:t>
            </w:r>
            <w:r w:rsidRPr="00D50840">
              <w:rPr>
                <w:rFonts w:ascii="宋体" w:hAnsi="宋体" w:hint="eastAsia"/>
                <w:color w:val="00FF00"/>
                <w:sz w:val="24"/>
              </w:rPr>
              <w:t>L=</w:t>
            </w:r>
            <w:smartTag w:uri="urn:schemas-microsoft-com:office:smarttags" w:element="chmetcnv">
              <w:smartTagPr>
                <w:attr w:name="HasSpace" w:val="False"/>
                <w:attr w:name="Negative" w:val="False"/>
                <w:attr w:name="NumberType" w:val="1"/>
                <w:attr w:name="SourceValue" w:val="3"/>
                <w:attr w:name="TCSC" w:val="0"/>
                <w:attr w:name="UnitName" w:val="m"/>
              </w:smartTagPr>
              <w:r w:rsidRPr="00D50840" w:rsidR="0053255F">
                <w:rPr>
                  <w:rFonts w:ascii="宋体" w:hAnsi="宋体" w:hint="eastAsia"/>
                  <w:color w:val="00FF00"/>
                  <w:sz w:val="24"/>
                </w:rPr>
                <w:t>3</w:t>
              </w:r>
              <w:r w:rsidRPr="00D50840">
                <w:rPr>
                  <w:rFonts w:ascii="宋体" w:hAnsi="宋体" w:hint="eastAsia"/>
                  <w:color w:val="00FF00"/>
                  <w:sz w:val="24"/>
                </w:rPr>
                <w:t>m</w:t>
              </w:r>
            </w:smartTag>
          </w:p>
        </w:tc>
        <w:tc>
          <w:tcPr>
            <w:tcW w:w="77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根</w:t>
            </w:r>
          </w:p>
        </w:tc>
        <w:tc>
          <w:tcPr>
            <w:tcW w:w="103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970</w:t>
            </w:r>
          </w:p>
        </w:tc>
        <w:tc>
          <w:tcPr>
            <w:tcW w:w="1800" w:type="dxa"/>
            <w:vAlign w:val="center"/>
          </w:tcPr>
          <w:p w:rsidR="007B3B3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7</w:t>
            </w:r>
          </w:p>
        </w:tc>
        <w:tc>
          <w:tcPr>
            <w:tcW w:w="288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脚手管</w:t>
            </w:r>
          </w:p>
        </w:tc>
        <w:tc>
          <w:tcPr>
            <w:tcW w:w="2160" w:type="dxa"/>
            <w:vAlign w:val="center"/>
          </w:tcPr>
          <w:p w:rsidR="007B3B32"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Ф</w:t>
            </w:r>
            <w:r w:rsidRPr="00D50840">
              <w:rPr>
                <w:rFonts w:ascii="宋体" w:hAnsi="宋体" w:hint="eastAsia"/>
                <w:color w:val="00FF00"/>
                <w:sz w:val="24"/>
              </w:rPr>
              <w:t>48</w:t>
            </w:r>
            <w:r w:rsidRPr="00D50840">
              <w:rPr>
                <w:rFonts w:ascii="宋体" w:hAnsi="宋体" w:hint="eastAsia"/>
                <w:color w:val="00FF00"/>
                <w:sz w:val="24"/>
              </w:rPr>
              <w:t>×</w:t>
            </w:r>
            <w:smartTag w:uri="urn:schemas-microsoft-com:office:smarttags" w:element="chmetcnv">
              <w:smartTagPr>
                <w:attr w:name="HasSpace" w:val="False"/>
                <w:attr w:name="Negative" w:val="False"/>
                <w:attr w:name="NumberType" w:val="1"/>
                <w:attr w:name="SourceValue" w:val="3.5"/>
                <w:attr w:name="TCSC" w:val="0"/>
                <w:attr w:name="UnitName" w:val="mm"/>
              </w:smartTagPr>
              <w:r w:rsidRPr="00D50840">
                <w:rPr>
                  <w:rFonts w:ascii="宋体" w:hAnsi="宋体" w:hint="eastAsia"/>
                  <w:color w:val="00FF00"/>
                  <w:sz w:val="24"/>
                </w:rPr>
                <w:t>3.5mm</w:t>
              </w:r>
            </w:smartTag>
            <w:r w:rsidRPr="00D50840">
              <w:rPr>
                <w:rFonts w:ascii="宋体" w:hAnsi="宋体" w:hint="eastAsia"/>
                <w:color w:val="00FF00"/>
                <w:sz w:val="24"/>
              </w:rPr>
              <w:t>，</w:t>
            </w:r>
            <w:r w:rsidRPr="00D50840">
              <w:rPr>
                <w:rFonts w:ascii="宋体" w:hAnsi="宋体" w:hint="eastAsia"/>
                <w:color w:val="00FF00"/>
                <w:sz w:val="24"/>
              </w:rPr>
              <w:t>L=</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0840" w:rsidR="0053255F">
                <w:rPr>
                  <w:rFonts w:ascii="宋体" w:hAnsi="宋体" w:hint="eastAsia"/>
                  <w:color w:val="00FF00"/>
                  <w:sz w:val="24"/>
                </w:rPr>
                <w:t>1.5</w:t>
              </w:r>
              <w:r w:rsidRPr="00D50840">
                <w:rPr>
                  <w:rFonts w:ascii="宋体" w:hAnsi="宋体" w:hint="eastAsia"/>
                  <w:color w:val="00FF00"/>
                  <w:sz w:val="24"/>
                </w:rPr>
                <w:t>m</w:t>
              </w:r>
            </w:smartTag>
          </w:p>
        </w:tc>
        <w:tc>
          <w:tcPr>
            <w:tcW w:w="77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根</w:t>
            </w:r>
          </w:p>
        </w:tc>
        <w:tc>
          <w:tcPr>
            <w:tcW w:w="1030" w:type="dxa"/>
            <w:vAlign w:val="center"/>
          </w:tcPr>
          <w:p w:rsidR="007B3B32"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810</w:t>
            </w:r>
          </w:p>
        </w:tc>
        <w:tc>
          <w:tcPr>
            <w:tcW w:w="1800" w:type="dxa"/>
            <w:vAlign w:val="center"/>
          </w:tcPr>
          <w:p w:rsidR="007B3B32"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8</w:t>
            </w:r>
          </w:p>
        </w:tc>
        <w:tc>
          <w:tcPr>
            <w:tcW w:w="2880" w:type="dxa"/>
            <w:vAlign w:val="center"/>
          </w:tcPr>
          <w:p w:rsidR="00D27AF8"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扣件</w:t>
            </w:r>
          </w:p>
        </w:tc>
        <w:tc>
          <w:tcPr>
            <w:tcW w:w="2160" w:type="dxa"/>
            <w:vAlign w:val="center"/>
          </w:tcPr>
          <w:p w:rsidR="00D27AF8"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直角</w:t>
            </w:r>
          </w:p>
        </w:tc>
        <w:tc>
          <w:tcPr>
            <w:tcW w:w="77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个</w:t>
            </w:r>
          </w:p>
        </w:tc>
        <w:tc>
          <w:tcPr>
            <w:tcW w:w="103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1920</w:t>
            </w:r>
          </w:p>
        </w:tc>
        <w:tc>
          <w:tcPr>
            <w:tcW w:w="1800" w:type="dxa"/>
            <w:vAlign w:val="center"/>
          </w:tcPr>
          <w:p w:rsidR="00D27AF8"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9</w:t>
            </w:r>
          </w:p>
        </w:tc>
        <w:tc>
          <w:tcPr>
            <w:tcW w:w="2880" w:type="dxa"/>
            <w:vAlign w:val="center"/>
          </w:tcPr>
          <w:p w:rsidR="00D27AF8"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扣件</w:t>
            </w:r>
          </w:p>
        </w:tc>
        <w:tc>
          <w:tcPr>
            <w:tcW w:w="2160" w:type="dxa"/>
            <w:vAlign w:val="center"/>
          </w:tcPr>
          <w:p w:rsidR="00D27AF8" w:rsidRPr="00D50840" w:rsidP="00D56AC0">
            <w:pPr>
              <w:pStyle w:val="Normal0"/>
              <w:adjustRightInd w:val="0"/>
              <w:snapToGrid w:val="0"/>
              <w:spacing w:line="360" w:lineRule="auto"/>
              <w:rPr>
                <w:rFonts w:ascii="宋体" w:hAnsi="宋体"/>
                <w:color w:val="00FF00"/>
                <w:sz w:val="24"/>
              </w:rPr>
            </w:pPr>
            <w:r w:rsidRPr="00D50840">
              <w:rPr>
                <w:rFonts w:ascii="宋体" w:hAnsi="宋体" w:hint="eastAsia"/>
                <w:color w:val="00FF00"/>
                <w:sz w:val="24"/>
              </w:rPr>
              <w:t>转角</w:t>
            </w:r>
          </w:p>
        </w:tc>
        <w:tc>
          <w:tcPr>
            <w:tcW w:w="77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个</w:t>
            </w:r>
          </w:p>
        </w:tc>
        <w:tc>
          <w:tcPr>
            <w:tcW w:w="1030" w:type="dxa"/>
            <w:vAlign w:val="center"/>
          </w:tcPr>
          <w:p w:rsidR="00D27AF8" w:rsidRPr="00D50840" w:rsidP="00D56AC0">
            <w:pPr>
              <w:pStyle w:val="Normal0"/>
              <w:adjustRightInd w:val="0"/>
              <w:snapToGrid w:val="0"/>
              <w:spacing w:line="360" w:lineRule="auto"/>
              <w:jc w:val="center"/>
              <w:rPr>
                <w:rFonts w:ascii="宋体" w:hAnsi="宋体"/>
                <w:color w:val="00FF00"/>
                <w:sz w:val="24"/>
              </w:rPr>
            </w:pPr>
            <w:r w:rsidRPr="00D50840">
              <w:rPr>
                <w:rFonts w:ascii="宋体" w:hAnsi="宋体" w:hint="eastAsia"/>
                <w:color w:val="00FF00"/>
                <w:sz w:val="24"/>
              </w:rPr>
              <w:t>460</w:t>
            </w:r>
          </w:p>
        </w:tc>
        <w:tc>
          <w:tcPr>
            <w:tcW w:w="1800" w:type="dxa"/>
            <w:vAlign w:val="center"/>
          </w:tcPr>
          <w:p w:rsidR="00D27AF8" w:rsidRPr="00D56AC0" w:rsidP="00D56AC0">
            <w:pPr>
              <w:pStyle w:val="Normal0"/>
              <w:adjustRightInd w:val="0"/>
              <w:snapToGrid w:val="0"/>
              <w:spacing w:line="360" w:lineRule="auto"/>
              <w:jc w:val="center"/>
              <w:rPr>
                <w:rFonts w:ascii="宋体" w:hAnsi="宋体"/>
                <w:sz w:val="24"/>
              </w:rPr>
            </w:pPr>
          </w:p>
        </w:tc>
      </w:tr>
    </w:tbl>
    <w:p>
      <w:pPr>
        <w:sectPr w:rsidSect="003E0B87">
          <w:type w:val="nextPage"/>
          <w:pgSz w:w="11906" w:h="16838" w:code="9"/>
          <w:pgMar w:top="851" w:right="851" w:bottom="851" w:left="1418" w:header="340" w:footer="567" w:gutter="0"/>
          <w:pgNumType w:start="3"/>
          <w:cols w:space="720"/>
          <w:titlePg w:val="0"/>
          <w:docGrid w:linePitch="312"/>
        </w:sectPr>
      </w:pPr>
    </w:p>
    <w:tbl>
      <w:tblPr>
        <w:tblStyle w:val="TableNormal"/>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
      <w:tblGrid>
        <w:gridCol w:w="720"/>
        <w:gridCol w:w="2880"/>
        <w:gridCol w:w="2160"/>
        <w:gridCol w:w="770"/>
        <w:gridCol w:w="1030"/>
        <w:gridCol w:w="1800"/>
      </w:tblGrid>
      <w:tr>
        <w:tblPrEx>
          <w:tblW w:w="9360"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tblPrEx>
        <w:tc>
          <w:tcPr>
            <w:tcW w:w="720" w:type="dxa"/>
            <w:vAlign w:val="center"/>
          </w:tcPr>
          <w:p w:rsidR="00D27AF8" w:rsidRPr="00E259F6" w:rsidP="00D56AC0">
            <w:pPr>
              <w:pStyle w:val="Normal0"/>
              <w:adjustRightInd w:val="0"/>
              <w:snapToGrid w:val="0"/>
              <w:spacing w:line="360" w:lineRule="auto"/>
              <w:jc w:val="center"/>
              <w:rPr>
                <w:rFonts w:ascii="宋体" w:hAnsi="宋体"/>
                <w:sz w:val="24"/>
              </w:rPr>
            </w:pPr>
            <w:r w:rsidRPr="00E259F6">
              <w:rPr>
                <w:rFonts w:ascii="宋体" w:hAnsi="宋体" w:hint="eastAsia"/>
                <w:sz w:val="24"/>
              </w:rPr>
              <w:t>10</w:t>
            </w:r>
          </w:p>
        </w:tc>
        <w:tc>
          <w:tcPr>
            <w:tcW w:w="2880" w:type="dxa"/>
            <w:vAlign w:val="center"/>
          </w:tcPr>
          <w:p w:rsidR="00D27AF8" w:rsidRPr="00E259F6" w:rsidP="00D56AC0">
            <w:pPr>
              <w:pStyle w:val="Normal0"/>
              <w:adjustRightInd w:val="0"/>
              <w:snapToGrid w:val="0"/>
              <w:spacing w:line="360" w:lineRule="auto"/>
              <w:rPr>
                <w:rFonts w:ascii="宋体" w:hAnsi="宋体"/>
                <w:sz w:val="24"/>
              </w:rPr>
            </w:pPr>
            <w:r w:rsidRPr="00E259F6">
              <w:rPr>
                <w:rFonts w:ascii="宋体" w:hAnsi="宋体" w:hint="eastAsia"/>
                <w:sz w:val="24"/>
              </w:rPr>
              <w:t>螺栓</w:t>
            </w:r>
          </w:p>
        </w:tc>
        <w:tc>
          <w:tcPr>
            <w:tcW w:w="2160" w:type="dxa"/>
            <w:vAlign w:val="center"/>
          </w:tcPr>
          <w:p w:rsidR="00D27AF8" w:rsidRPr="00E259F6" w:rsidP="00D56AC0">
            <w:pPr>
              <w:pStyle w:val="Normal0"/>
              <w:adjustRightInd w:val="0"/>
              <w:snapToGrid w:val="0"/>
              <w:spacing w:line="360" w:lineRule="auto"/>
              <w:rPr>
                <w:rFonts w:ascii="宋体" w:hAnsi="宋体"/>
                <w:sz w:val="24"/>
              </w:rPr>
            </w:pPr>
            <w:r w:rsidRPr="00E259F6">
              <w:rPr>
                <w:rFonts w:ascii="宋体" w:hAnsi="宋体" w:hint="eastAsia"/>
                <w:sz w:val="24"/>
              </w:rPr>
              <w:t>M1</w:t>
            </w:r>
            <w:r w:rsidRPr="00E259F6" w:rsidR="0079634B">
              <w:rPr>
                <w:rFonts w:ascii="宋体" w:hAnsi="宋体" w:hint="eastAsia"/>
                <w:sz w:val="24"/>
              </w:rPr>
              <w:t>6</w:t>
            </w:r>
          </w:p>
        </w:tc>
        <w:tc>
          <w:tcPr>
            <w:tcW w:w="770" w:type="dxa"/>
            <w:vAlign w:val="center"/>
          </w:tcPr>
          <w:p w:rsidR="00D27AF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个</w:t>
            </w:r>
          </w:p>
        </w:tc>
        <w:tc>
          <w:tcPr>
            <w:tcW w:w="1030" w:type="dxa"/>
            <w:vAlign w:val="center"/>
          </w:tcPr>
          <w:p w:rsidR="00D27AF8" w:rsidRPr="00D56AC0" w:rsidP="00D56AC0">
            <w:pPr>
              <w:pStyle w:val="Normal0"/>
              <w:adjustRightInd w:val="0"/>
              <w:snapToGrid w:val="0"/>
              <w:spacing w:line="360" w:lineRule="auto"/>
              <w:jc w:val="center"/>
              <w:rPr>
                <w:rFonts w:ascii="宋体" w:hAnsi="宋体"/>
                <w:sz w:val="24"/>
              </w:rPr>
            </w:pPr>
            <w:r>
              <w:rPr>
                <w:rFonts w:ascii="宋体" w:hAnsi="宋体" w:hint="eastAsia"/>
                <w:sz w:val="24"/>
              </w:rPr>
              <w:t>5230</w:t>
            </w:r>
          </w:p>
        </w:tc>
        <w:tc>
          <w:tcPr>
            <w:tcW w:w="1800" w:type="dxa"/>
            <w:vAlign w:val="center"/>
          </w:tcPr>
          <w:p w:rsidR="00D27AF8" w:rsidRPr="00D56AC0" w:rsidP="00D56AC0">
            <w:pPr>
              <w:pStyle w:val="Normal0"/>
              <w:adjustRightInd w:val="0"/>
              <w:snapToGrid w:val="0"/>
              <w:spacing w:line="360" w:lineRule="auto"/>
              <w:jc w:val="center"/>
              <w:rPr>
                <w:rFonts w:ascii="宋体" w:hAnsi="宋体"/>
                <w:sz w:val="24"/>
              </w:rPr>
            </w:pPr>
            <w:r>
              <w:rPr>
                <w:rFonts w:ascii="宋体" w:hAnsi="宋体" w:hint="eastAsia"/>
                <w:sz w:val="24"/>
              </w:rPr>
              <w:t>止水螺栓</w:t>
            </w:r>
          </w:p>
        </w:tc>
      </w:tr>
      <w:tr>
        <w:tblPrEx>
          <w:tblW w:w="9360" w:type="dxa"/>
          <w:tblInd w:w="288" w:type="dxa"/>
          <w:tblLook w:val="0000"/>
        </w:tblPrEx>
        <w:tc>
          <w:tcPr>
            <w:tcW w:w="720" w:type="dxa"/>
            <w:vAlign w:val="center"/>
          </w:tcPr>
          <w:p w:rsidR="00D27AF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11</w:t>
            </w:r>
          </w:p>
        </w:tc>
        <w:tc>
          <w:tcPr>
            <w:tcW w:w="2880" w:type="dxa"/>
            <w:vAlign w:val="center"/>
          </w:tcPr>
          <w:p w:rsidR="00D27AF8"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胶皮垫</w:t>
            </w:r>
          </w:p>
        </w:tc>
        <w:tc>
          <w:tcPr>
            <w:tcW w:w="2160" w:type="dxa"/>
            <w:vAlign w:val="center"/>
          </w:tcPr>
          <w:p w:rsidR="00D27AF8"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δ</w:t>
            </w:r>
            <w:r w:rsidRPr="00D56AC0">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6AC0">
                <w:rPr>
                  <w:rFonts w:ascii="宋体" w:hAnsi="宋体" w:hint="eastAsia"/>
                  <w:sz w:val="24"/>
                </w:rPr>
                <w:t>10mm</w:t>
              </w:r>
            </w:smartTag>
          </w:p>
        </w:tc>
        <w:tc>
          <w:tcPr>
            <w:tcW w:w="770" w:type="dxa"/>
            <w:vAlign w:val="center"/>
          </w:tcPr>
          <w:p w:rsidR="00D27AF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个</w:t>
            </w:r>
          </w:p>
        </w:tc>
        <w:tc>
          <w:tcPr>
            <w:tcW w:w="1030" w:type="dxa"/>
            <w:vAlign w:val="center"/>
          </w:tcPr>
          <w:p w:rsidR="00D27AF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8820</w:t>
            </w:r>
          </w:p>
        </w:tc>
        <w:tc>
          <w:tcPr>
            <w:tcW w:w="1800" w:type="dxa"/>
            <w:vAlign w:val="center"/>
          </w:tcPr>
          <w:p w:rsidR="00D27AF8" w:rsidRPr="00D56AC0" w:rsidP="00D56AC0">
            <w:pPr>
              <w:pStyle w:val="Normal0"/>
              <w:adjustRightInd w:val="0"/>
              <w:snapToGrid w:val="0"/>
              <w:spacing w:line="360" w:lineRule="auto"/>
              <w:jc w:val="center"/>
              <w:rPr>
                <w:rFonts w:ascii="宋体" w:hAnsi="宋体"/>
                <w:sz w:val="24"/>
              </w:rPr>
            </w:pPr>
          </w:p>
        </w:tc>
      </w:tr>
      <w:tr>
        <w:tblPrEx>
          <w:tblW w:w="9360" w:type="dxa"/>
          <w:tblInd w:w="288" w:type="dxa"/>
          <w:tblLook w:val="0000"/>
        </w:tblPrEx>
        <w:tc>
          <w:tcPr>
            <w:tcW w:w="720" w:type="dxa"/>
            <w:vAlign w:val="center"/>
          </w:tcPr>
          <w:p w:rsidR="001D7FB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12</w:t>
            </w:r>
          </w:p>
        </w:tc>
        <w:tc>
          <w:tcPr>
            <w:tcW w:w="2880" w:type="dxa"/>
            <w:vAlign w:val="center"/>
          </w:tcPr>
          <w:p w:rsidR="001D7FB8"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橡胶止水带</w:t>
            </w:r>
          </w:p>
        </w:tc>
        <w:tc>
          <w:tcPr>
            <w:tcW w:w="2160" w:type="dxa"/>
            <w:vAlign w:val="center"/>
          </w:tcPr>
          <w:p w:rsidR="001D7FB8" w:rsidRPr="00D56AC0" w:rsidP="00D56AC0">
            <w:pPr>
              <w:pStyle w:val="Normal0"/>
              <w:adjustRightInd w:val="0"/>
              <w:snapToGrid w:val="0"/>
              <w:spacing w:line="360" w:lineRule="auto"/>
              <w:rPr>
                <w:rFonts w:ascii="宋体" w:hAnsi="宋体"/>
                <w:sz w:val="24"/>
              </w:rPr>
            </w:pPr>
            <w:r w:rsidRPr="00D56AC0">
              <w:rPr>
                <w:rFonts w:ascii="宋体" w:hAnsi="宋体" w:hint="eastAsia"/>
                <w:sz w:val="24"/>
              </w:rPr>
              <w:t>BC300</w:t>
            </w:r>
            <w:r w:rsidRPr="00D56AC0">
              <w:rPr>
                <w:rFonts w:ascii="宋体" w:hAnsi="宋体" w:hint="eastAsia"/>
                <w:sz w:val="24"/>
              </w:rPr>
              <w:t>×</w:t>
            </w:r>
            <w:r w:rsidRPr="00D56AC0">
              <w:rPr>
                <w:rFonts w:ascii="宋体" w:hAnsi="宋体" w:hint="eastAsia"/>
                <w:sz w:val="24"/>
              </w:rPr>
              <w:t>8-40</w:t>
            </w:r>
          </w:p>
        </w:tc>
        <w:tc>
          <w:tcPr>
            <w:tcW w:w="770" w:type="dxa"/>
            <w:vAlign w:val="center"/>
          </w:tcPr>
          <w:p w:rsidR="001D7FB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米</w:t>
            </w:r>
          </w:p>
        </w:tc>
        <w:tc>
          <w:tcPr>
            <w:tcW w:w="1030" w:type="dxa"/>
            <w:vAlign w:val="center"/>
          </w:tcPr>
          <w:p w:rsidR="001D7FB8" w:rsidRPr="00D56AC0" w:rsidP="00D56AC0">
            <w:pPr>
              <w:pStyle w:val="Normal0"/>
              <w:adjustRightInd w:val="0"/>
              <w:snapToGrid w:val="0"/>
              <w:spacing w:line="360" w:lineRule="auto"/>
              <w:jc w:val="center"/>
              <w:rPr>
                <w:rFonts w:ascii="宋体" w:hAnsi="宋体"/>
                <w:sz w:val="24"/>
              </w:rPr>
            </w:pPr>
            <w:r w:rsidRPr="00D56AC0">
              <w:rPr>
                <w:rFonts w:ascii="宋体" w:hAnsi="宋体" w:hint="eastAsia"/>
                <w:sz w:val="24"/>
              </w:rPr>
              <w:t>241</w:t>
            </w:r>
          </w:p>
        </w:tc>
        <w:tc>
          <w:tcPr>
            <w:tcW w:w="1800" w:type="dxa"/>
            <w:vAlign w:val="center"/>
          </w:tcPr>
          <w:p w:rsidR="001D7FB8" w:rsidRPr="00D56AC0" w:rsidP="00D56AC0">
            <w:pPr>
              <w:pStyle w:val="Normal0"/>
              <w:adjustRightInd w:val="0"/>
              <w:snapToGrid w:val="0"/>
              <w:spacing w:line="360" w:lineRule="auto"/>
              <w:jc w:val="center"/>
              <w:rPr>
                <w:rFonts w:ascii="宋体" w:hAnsi="宋体"/>
                <w:sz w:val="24"/>
              </w:rPr>
            </w:pPr>
          </w:p>
        </w:tc>
      </w:tr>
    </w:tbl>
    <w:p w:rsidR="00747990" w:rsidRPr="00D56AC0" w:rsidP="00E259F6">
      <w:pPr>
        <w:pStyle w:val="Normal0"/>
        <w:tabs>
          <w:tab w:val="left" w:pos="540"/>
        </w:tabs>
        <w:adjustRightInd w:val="0"/>
        <w:snapToGrid w:val="0"/>
        <w:spacing w:line="360" w:lineRule="auto"/>
        <w:ind w:firstLine="480" w:firstLineChars="200"/>
        <w:rPr>
          <w:rFonts w:ascii="宋体" w:hAnsi="宋体"/>
          <w:bCs/>
          <w:sz w:val="24"/>
        </w:rPr>
      </w:pPr>
      <w:r w:rsidRPr="00D56AC0">
        <w:rPr>
          <w:rFonts w:ascii="宋体" w:hAnsi="宋体" w:hint="eastAsia"/>
          <w:bCs/>
          <w:sz w:val="24"/>
        </w:rPr>
        <w:t>技术人员及时做出施工材料计划，供应人员及时按需求计划进货。钢筋、水泥、碎石、外加剂等主要材料进场后，立即进行原材料复试，按要求将材料分放、存储，并有明确标识。杜绝没有出厂质量证明书、原材报告、复试报告就开工。</w:t>
      </w:r>
    </w:p>
    <w:p w:rsidR="00F7483A" w:rsidRPr="0020448A" w:rsidP="00E259F6">
      <w:pPr>
        <w:pStyle w:val="Heading2"/>
        <w:spacing w:before="0" w:after="0" w:line="360" w:lineRule="auto"/>
        <w:rPr>
          <w:rFonts w:ascii="宋体" w:eastAsia="宋体" w:hAnsi="宋体"/>
          <w:b w:val="0"/>
          <w:sz w:val="24"/>
          <w:szCs w:val="24"/>
        </w:rPr>
      </w:pPr>
      <w:bookmarkStart w:id="12" w:name="_Toc249350469"/>
      <w:r w:rsidRPr="0020448A">
        <w:rPr>
          <w:rFonts w:ascii="宋体" w:eastAsia="宋体" w:hAnsi="宋体" w:hint="eastAsia"/>
          <w:b w:val="0"/>
          <w:sz w:val="24"/>
          <w:szCs w:val="24"/>
        </w:rPr>
        <w:t xml:space="preserve">3.6 </w:t>
      </w:r>
      <w:r w:rsidRPr="0020448A">
        <w:rPr>
          <w:rFonts w:ascii="宋体" w:eastAsia="宋体" w:hAnsi="宋体" w:hint="eastAsia"/>
          <w:b w:val="0"/>
          <w:sz w:val="24"/>
          <w:szCs w:val="24"/>
        </w:rPr>
        <w:t>工序交接</w:t>
      </w:r>
      <w:bookmarkEnd w:id="12"/>
    </w:p>
    <w:p w:rsidR="006533B2" w:rsidRPr="00D56AC0" w:rsidP="00E259F6">
      <w:pPr>
        <w:pStyle w:val="Normal0"/>
        <w:tabs>
          <w:tab w:val="left" w:pos="540"/>
        </w:tabs>
        <w:adjustRightInd w:val="0"/>
        <w:snapToGrid w:val="0"/>
        <w:spacing w:line="360" w:lineRule="auto"/>
        <w:ind w:firstLine="480" w:firstLineChars="200"/>
        <w:rPr>
          <w:rFonts w:ascii="宋体" w:hAnsi="宋体"/>
          <w:sz w:val="24"/>
        </w:rPr>
      </w:pPr>
      <w:r w:rsidRPr="00D56AC0">
        <w:rPr>
          <w:rFonts w:ascii="宋体" w:hAnsi="宋体" w:hint="eastAsia"/>
          <w:sz w:val="24"/>
        </w:rPr>
        <w:t>墙板施工各种工序交接：钢筋班自检合格交接给木工班，木工班自检合格交接给水泥班，在此阶段进行</w:t>
      </w:r>
      <w:r w:rsidRPr="00D56AC0">
        <w:rPr>
          <w:rFonts w:ascii="宋体" w:hAnsi="宋体" w:hint="eastAsia"/>
          <w:sz w:val="24"/>
        </w:rPr>
        <w:t>3</w:t>
      </w:r>
      <w:r w:rsidRPr="00D56AC0">
        <w:rPr>
          <w:rFonts w:ascii="宋体" w:hAnsi="宋体" w:hint="eastAsia"/>
          <w:sz w:val="24"/>
        </w:rPr>
        <w:t>级和四级验收，验收合格后，水泥班进行混凝土浇筑。拆模后交给水泥班进行出模的混凝土验收，然后进行</w:t>
      </w:r>
      <w:r w:rsidRPr="00D56AC0">
        <w:rPr>
          <w:rFonts w:ascii="宋体" w:hAnsi="宋体" w:hint="eastAsia"/>
          <w:sz w:val="24"/>
        </w:rPr>
        <w:t>3</w:t>
      </w:r>
      <w:r w:rsidRPr="00D56AC0">
        <w:rPr>
          <w:rFonts w:ascii="宋体" w:hAnsi="宋体" w:hint="eastAsia"/>
          <w:sz w:val="24"/>
        </w:rPr>
        <w:t>级和</w:t>
      </w:r>
      <w:r w:rsidRPr="00D56AC0">
        <w:rPr>
          <w:rFonts w:ascii="宋体" w:hAnsi="宋体" w:hint="eastAsia"/>
          <w:sz w:val="24"/>
        </w:rPr>
        <w:t>4</w:t>
      </w:r>
      <w:r w:rsidRPr="00D56AC0">
        <w:rPr>
          <w:rFonts w:ascii="宋体" w:hAnsi="宋体" w:hint="eastAsia"/>
          <w:sz w:val="24"/>
        </w:rPr>
        <w:t>级验收，验收合格后完成一个循环。如此再进行下一个循环。</w:t>
      </w:r>
    </w:p>
    <w:p w:rsidR="008452C6" w:rsidRPr="0020448A" w:rsidP="00E259F6">
      <w:pPr>
        <w:pStyle w:val="Heading1"/>
        <w:spacing w:before="0" w:after="0" w:line="360" w:lineRule="auto"/>
        <w:rPr>
          <w:rFonts w:ascii="宋体" w:hAnsi="宋体"/>
          <w:b w:val="0"/>
          <w:sz w:val="24"/>
          <w:szCs w:val="24"/>
        </w:rPr>
      </w:pPr>
      <w:bookmarkStart w:id="13" w:name="_Toc523158092"/>
      <w:bookmarkStart w:id="14" w:name="_Toc49511018"/>
      <w:bookmarkStart w:id="15" w:name="_Toc141424930"/>
      <w:bookmarkStart w:id="16" w:name="_Toc141746042"/>
      <w:bookmarkStart w:id="17" w:name="_Toc241721515"/>
      <w:bookmarkStart w:id="18" w:name="_Toc249350470"/>
      <w:bookmarkEnd w:id="9"/>
      <w:r w:rsidRPr="0020448A">
        <w:rPr>
          <w:rFonts w:ascii="宋体" w:hAnsi="宋体" w:hint="eastAsia"/>
          <w:b w:val="0"/>
          <w:sz w:val="24"/>
          <w:szCs w:val="24"/>
        </w:rPr>
        <w:t>4</w:t>
      </w:r>
      <w:r w:rsidRPr="0020448A">
        <w:rPr>
          <w:rFonts w:ascii="宋体" w:hAnsi="宋体" w:hint="eastAsia"/>
          <w:b w:val="0"/>
          <w:sz w:val="24"/>
          <w:szCs w:val="24"/>
        </w:rPr>
        <w:t>、作业职责和权限</w:t>
      </w:r>
      <w:bookmarkEnd w:id="13"/>
      <w:bookmarkEnd w:id="14"/>
      <w:bookmarkEnd w:id="15"/>
      <w:bookmarkEnd w:id="16"/>
      <w:bookmarkEnd w:id="17"/>
      <w:bookmarkEnd w:id="18"/>
    </w:p>
    <w:p w:rsidR="008452C6" w:rsidRPr="00D56AC0" w:rsidP="00E259F6">
      <w:pPr>
        <w:pStyle w:val="Normal0"/>
        <w:spacing w:line="360" w:lineRule="auto"/>
        <w:rPr>
          <w:rFonts w:ascii="宋体" w:hAnsi="宋体"/>
          <w:sz w:val="24"/>
        </w:rPr>
      </w:pPr>
      <w:r w:rsidRPr="00D56AC0">
        <w:rPr>
          <w:rFonts w:ascii="宋体" w:hAnsi="宋体" w:hint="eastAsia"/>
          <w:sz w:val="24"/>
        </w:rPr>
        <w:t>4.1</w:t>
      </w:r>
      <w:r w:rsidRPr="00D56AC0">
        <w:rPr>
          <w:rFonts w:ascii="宋体" w:hAnsi="宋体" w:hint="eastAsia"/>
          <w:sz w:val="24"/>
        </w:rPr>
        <w:t>、项目副经理负责现场施工生产、人员和机械的调配、权衡。</w:t>
      </w:r>
    </w:p>
    <w:p w:rsidR="008452C6" w:rsidRPr="00D56AC0" w:rsidP="00D56AC0">
      <w:pPr>
        <w:pStyle w:val="Normal0"/>
        <w:spacing w:line="360" w:lineRule="auto"/>
        <w:rPr>
          <w:rFonts w:ascii="宋体" w:hAnsi="宋体"/>
          <w:sz w:val="24"/>
        </w:rPr>
      </w:pPr>
      <w:r w:rsidRPr="00D56AC0">
        <w:rPr>
          <w:rFonts w:ascii="宋体" w:hAnsi="宋体" w:hint="eastAsia"/>
          <w:sz w:val="24"/>
        </w:rPr>
        <w:t>4.2</w:t>
      </w:r>
      <w:r w:rsidRPr="00D56AC0">
        <w:rPr>
          <w:rFonts w:ascii="宋体" w:hAnsi="宋体" w:hint="eastAsia"/>
          <w:sz w:val="24"/>
        </w:rPr>
        <w:t>、技术人员负责本工程技术工作，及时处理和解决现场出现的技术问题。</w:t>
      </w:r>
    </w:p>
    <w:p w:rsidR="008452C6" w:rsidRPr="00D56AC0" w:rsidP="00D56AC0">
      <w:pPr>
        <w:pStyle w:val="Normal0"/>
        <w:spacing w:line="360" w:lineRule="auto"/>
        <w:rPr>
          <w:rFonts w:ascii="宋体" w:hAnsi="宋体"/>
          <w:sz w:val="24"/>
        </w:rPr>
      </w:pPr>
      <w:r w:rsidRPr="00D56AC0">
        <w:rPr>
          <w:rFonts w:ascii="宋体" w:hAnsi="宋体" w:hint="eastAsia"/>
          <w:sz w:val="24"/>
        </w:rPr>
        <w:t>4.3</w:t>
      </w:r>
      <w:r w:rsidRPr="00D56AC0">
        <w:rPr>
          <w:rFonts w:ascii="宋体" w:hAnsi="宋体" w:hint="eastAsia"/>
          <w:sz w:val="24"/>
        </w:rPr>
        <w:t>、安全员负责本工程全面安全工作，检查和监督施工现场的机械设备运转和作业人员操作程序等，及时处理和解决现场出现的问题。对违反安全操作规程的作业人员进行教育，对不服从者有权停止其作业。</w:t>
      </w:r>
    </w:p>
    <w:p w:rsidR="008452C6" w:rsidRPr="00D56AC0" w:rsidP="00D56AC0">
      <w:pPr>
        <w:pStyle w:val="Normal0"/>
        <w:spacing w:line="360" w:lineRule="auto"/>
        <w:rPr>
          <w:rFonts w:ascii="宋体" w:hAnsi="宋体"/>
          <w:sz w:val="24"/>
        </w:rPr>
      </w:pPr>
      <w:r w:rsidRPr="00D56AC0">
        <w:rPr>
          <w:rFonts w:ascii="宋体" w:hAnsi="宋体" w:hint="eastAsia"/>
          <w:sz w:val="24"/>
        </w:rPr>
        <w:t>4.4</w:t>
      </w:r>
      <w:r w:rsidRPr="00D56AC0">
        <w:rPr>
          <w:rFonts w:ascii="宋体" w:hAnsi="宋体" w:hint="eastAsia"/>
          <w:sz w:val="24"/>
        </w:rPr>
        <w:t>、质量检查员负责本工程全面质量工作，对不按技术规范操作的人员有权停止其作业。及时处理和解决现场出现的问题。并负责工程隐蔽及验评的报验工作。负责大体积混凝土测温工作并形成记录表。</w:t>
      </w:r>
    </w:p>
    <w:p w:rsidR="008452C6" w:rsidRPr="00D56AC0" w:rsidP="00D56AC0">
      <w:pPr>
        <w:pStyle w:val="Normal0"/>
        <w:spacing w:line="360" w:lineRule="auto"/>
        <w:rPr>
          <w:rFonts w:ascii="宋体" w:hAnsi="宋体"/>
          <w:sz w:val="24"/>
        </w:rPr>
      </w:pPr>
      <w:r w:rsidRPr="00D56AC0">
        <w:rPr>
          <w:rFonts w:ascii="宋体" w:hAnsi="宋体" w:hint="eastAsia"/>
          <w:sz w:val="24"/>
        </w:rPr>
        <w:t>4.5</w:t>
      </w:r>
      <w:r w:rsidRPr="00D56AC0">
        <w:rPr>
          <w:rFonts w:ascii="宋体" w:hAnsi="宋体" w:hint="eastAsia"/>
          <w:sz w:val="24"/>
        </w:rPr>
        <w:t>、测量员负责本工程的测量工作。</w:t>
      </w:r>
    </w:p>
    <w:p w:rsidR="008452C6" w:rsidRPr="00D56AC0" w:rsidP="00D56AC0">
      <w:pPr>
        <w:pStyle w:val="Normal0"/>
        <w:spacing w:line="360" w:lineRule="auto"/>
        <w:rPr>
          <w:rFonts w:ascii="宋体" w:hAnsi="宋体"/>
          <w:sz w:val="24"/>
        </w:rPr>
      </w:pPr>
      <w:r w:rsidRPr="00D56AC0">
        <w:rPr>
          <w:rFonts w:ascii="宋体" w:hAnsi="宋体" w:hint="eastAsia"/>
          <w:sz w:val="24"/>
        </w:rPr>
        <w:t>4.6</w:t>
      </w:r>
      <w:r w:rsidRPr="00D56AC0">
        <w:rPr>
          <w:rFonts w:ascii="宋体" w:hAnsi="宋体" w:hint="eastAsia"/>
          <w:sz w:val="24"/>
        </w:rPr>
        <w:t>、电气人员负责本工程的用电工作和用电设备管理，确保施工用电的安全。</w:t>
      </w:r>
    </w:p>
    <w:p w:rsidR="008452C6" w:rsidRPr="00D56AC0" w:rsidP="00D56AC0">
      <w:pPr>
        <w:pStyle w:val="Normal0"/>
        <w:spacing w:line="360" w:lineRule="auto"/>
        <w:rPr>
          <w:rFonts w:ascii="宋体" w:hAnsi="宋体"/>
          <w:sz w:val="24"/>
        </w:rPr>
      </w:pPr>
      <w:r w:rsidRPr="00D56AC0">
        <w:rPr>
          <w:rFonts w:ascii="宋体" w:hAnsi="宋体" w:hint="eastAsia"/>
          <w:sz w:val="24"/>
        </w:rPr>
        <w:t>4.7</w:t>
      </w:r>
      <w:r w:rsidRPr="00D56AC0">
        <w:rPr>
          <w:rFonts w:ascii="宋体" w:hAnsi="宋体" w:hint="eastAsia"/>
          <w:sz w:val="24"/>
        </w:rPr>
        <w:t>、钢筋班负责本工程钢筋加工和绑扎、自检工作，并及时填写记录。</w:t>
      </w:r>
    </w:p>
    <w:p w:rsidR="008452C6" w:rsidRPr="00D56AC0" w:rsidP="00D56AC0">
      <w:pPr>
        <w:pStyle w:val="Normal0"/>
        <w:spacing w:line="360" w:lineRule="auto"/>
        <w:rPr>
          <w:rFonts w:ascii="宋体" w:hAnsi="宋体"/>
          <w:sz w:val="24"/>
        </w:rPr>
      </w:pPr>
      <w:r w:rsidRPr="00D56AC0">
        <w:rPr>
          <w:rFonts w:ascii="宋体" w:hAnsi="宋体" w:hint="eastAsia"/>
          <w:sz w:val="24"/>
        </w:rPr>
        <w:t>4.8</w:t>
      </w:r>
      <w:r w:rsidRPr="00D56AC0">
        <w:rPr>
          <w:rFonts w:ascii="宋体" w:hAnsi="宋体" w:hint="eastAsia"/>
          <w:sz w:val="24"/>
        </w:rPr>
        <w:t>、木工班负责本工程模板整修、安装、自检工作，并及时填写记录。</w:t>
      </w:r>
    </w:p>
    <w:p w:rsidR="008452C6" w:rsidRPr="00D56AC0" w:rsidP="00D56AC0">
      <w:pPr>
        <w:pStyle w:val="Normal0"/>
        <w:spacing w:line="360" w:lineRule="auto"/>
        <w:rPr>
          <w:rFonts w:ascii="宋体" w:hAnsi="宋体"/>
          <w:sz w:val="24"/>
        </w:rPr>
      </w:pPr>
      <w:r w:rsidRPr="00D56AC0">
        <w:rPr>
          <w:rFonts w:ascii="宋体" w:hAnsi="宋体" w:hint="eastAsia"/>
          <w:sz w:val="24"/>
        </w:rPr>
        <w:t>4.9</w:t>
      </w:r>
      <w:r w:rsidRPr="00D56AC0">
        <w:rPr>
          <w:rFonts w:ascii="宋体" w:hAnsi="宋体" w:hint="eastAsia"/>
          <w:sz w:val="24"/>
        </w:rPr>
        <w:t>、水泥班负责本工程混凝土浇筑施工、自检工作，并及时填写记录。</w:t>
      </w:r>
    </w:p>
    <w:p w:rsidR="008452C6" w:rsidRPr="00D56AC0" w:rsidP="00D56AC0">
      <w:pPr>
        <w:pStyle w:val="Normal0"/>
        <w:spacing w:line="360" w:lineRule="auto"/>
        <w:rPr>
          <w:rFonts w:ascii="宋体" w:hAnsi="宋体"/>
          <w:sz w:val="24"/>
        </w:rPr>
      </w:pPr>
      <w:r w:rsidRPr="00D56AC0">
        <w:rPr>
          <w:rFonts w:ascii="宋体" w:hAnsi="宋体" w:hint="eastAsia"/>
          <w:sz w:val="24"/>
        </w:rPr>
        <w:t>4.10</w:t>
      </w:r>
      <w:r w:rsidRPr="00D56AC0">
        <w:rPr>
          <w:rFonts w:ascii="宋体" w:hAnsi="宋体" w:hint="eastAsia"/>
          <w:sz w:val="24"/>
        </w:rPr>
        <w:t>、搅拌站负责混凝土搅拌、运输、原材料供应及混凝土试块制作、送试验室标养等工作。</w:t>
      </w:r>
    </w:p>
    <w:p w:rsidR="008452C6" w:rsidRPr="00D56AC0" w:rsidP="00D56AC0">
      <w:pPr>
        <w:pStyle w:val="Normal0"/>
        <w:spacing w:line="360" w:lineRule="auto"/>
        <w:rPr>
          <w:rFonts w:ascii="宋体" w:hAnsi="宋体"/>
          <w:sz w:val="24"/>
        </w:rPr>
      </w:pPr>
      <w:r w:rsidRPr="00D56AC0">
        <w:rPr>
          <w:rFonts w:ascii="宋体" w:hAnsi="宋体" w:hint="eastAsia"/>
          <w:sz w:val="24"/>
        </w:rPr>
        <w:t>4.11</w:t>
      </w:r>
      <w:r w:rsidRPr="00D56AC0">
        <w:rPr>
          <w:rFonts w:ascii="宋体" w:hAnsi="宋体" w:hint="eastAsia"/>
          <w:sz w:val="24"/>
        </w:rPr>
        <w:t>、起重班负责本工程架子搭拆、起重作业、起重机械使用、保养等工作。</w:t>
      </w:r>
    </w:p>
    <w:p w:rsidR="008452C6" w:rsidRPr="00D56AC0" w:rsidP="00D56AC0">
      <w:pPr>
        <w:pStyle w:val="Normal0"/>
        <w:spacing w:line="360" w:lineRule="auto"/>
        <w:rPr>
          <w:rFonts w:ascii="宋体" w:hAnsi="宋体"/>
          <w:sz w:val="24"/>
        </w:rPr>
      </w:pPr>
      <w:r w:rsidRPr="00D56AC0">
        <w:rPr>
          <w:rFonts w:ascii="宋体" w:hAnsi="宋体" w:hint="eastAsia"/>
          <w:sz w:val="24"/>
        </w:rPr>
        <w:t>4.12</w:t>
      </w:r>
      <w:r w:rsidRPr="00D56AC0">
        <w:rPr>
          <w:rFonts w:ascii="宋体" w:hAnsi="宋体" w:hint="eastAsia"/>
          <w:sz w:val="24"/>
        </w:rPr>
        <w:t>、铆焊班负责本工程电火焊工作。</w:t>
      </w:r>
    </w:p>
    <w:p w:rsidR="008452C6" w:rsidRPr="00D56AC0" w:rsidP="00D56AC0">
      <w:pPr>
        <w:pStyle w:val="Normal0"/>
        <w:spacing w:line="360" w:lineRule="auto"/>
        <w:rPr>
          <w:rFonts w:ascii="宋体" w:hAnsi="宋体"/>
          <w:sz w:val="24"/>
        </w:rPr>
      </w:pPr>
      <w:r w:rsidRPr="00D56AC0">
        <w:rPr>
          <w:rFonts w:ascii="宋体" w:hAnsi="宋体" w:hint="eastAsia"/>
          <w:sz w:val="24"/>
        </w:rPr>
        <w:t>4.13</w:t>
      </w:r>
      <w:r w:rsidRPr="00D56AC0">
        <w:rPr>
          <w:rFonts w:ascii="宋体" w:hAnsi="宋体" w:hint="eastAsia"/>
          <w:sz w:val="24"/>
        </w:rPr>
        <w:t>、检修工负责本工程机械设备的检查维修工作。</w:t>
      </w:r>
    </w:p>
    <w:p w:rsidR="008452C6" w:rsidRPr="00D56AC0" w:rsidP="00D56AC0">
      <w:pPr>
        <w:pStyle w:val="Normal0"/>
        <w:spacing w:line="360" w:lineRule="auto"/>
        <w:rPr>
          <w:rFonts w:ascii="宋体" w:hAnsi="宋体"/>
          <w:sz w:val="24"/>
        </w:rPr>
      </w:pPr>
      <w:r w:rsidRPr="00D56AC0">
        <w:rPr>
          <w:rFonts w:ascii="宋体" w:hAnsi="宋体" w:hint="eastAsia"/>
          <w:sz w:val="24"/>
        </w:rPr>
        <w:t>4.14</w:t>
      </w:r>
      <w:r w:rsidRPr="00D56AC0">
        <w:rPr>
          <w:rFonts w:ascii="宋体" w:hAnsi="宋体" w:hint="eastAsia"/>
          <w:sz w:val="24"/>
        </w:rPr>
        <w:t>、材料保管员负责本工程处的现场材料、工器具管理工作。</w:t>
      </w:r>
    </w:p>
    <w:p w:rsidR="008452C6" w:rsidRPr="00D56AC0" w:rsidP="00E259F6">
      <w:pPr>
        <w:pStyle w:val="Normal0"/>
        <w:spacing w:line="360" w:lineRule="auto"/>
        <w:rPr>
          <w:rFonts w:ascii="宋体" w:hAnsi="宋体"/>
          <w:sz w:val="24"/>
        </w:rPr>
        <w:sectPr w:rsidSect="003E0B87">
          <w:type w:val="nextPage"/>
          <w:pgSz w:w="11906" w:h="16838" w:code="9"/>
          <w:pgMar w:top="851" w:right="851" w:bottom="851" w:left="1418" w:header="340" w:footer="567" w:gutter="0"/>
          <w:pgNumType w:start="4"/>
          <w:cols w:space="720"/>
          <w:titlePg w:val="0"/>
          <w:docGrid w:linePitch="312"/>
        </w:sectPr>
      </w:pPr>
      <w:r w:rsidRPr="00D56AC0">
        <w:rPr>
          <w:rFonts w:ascii="宋体" w:hAnsi="宋体" w:hint="eastAsia"/>
          <w:sz w:val="24"/>
        </w:rPr>
        <w:t>4.1</w:t>
      </w:r>
      <w:r w:rsidRPr="00D56AC0" w:rsidR="006533B2">
        <w:rPr>
          <w:rFonts w:ascii="宋体" w:hAnsi="宋体" w:hint="eastAsia"/>
          <w:sz w:val="24"/>
        </w:rPr>
        <w:t>5</w:t>
      </w:r>
      <w:r w:rsidRPr="00D56AC0">
        <w:rPr>
          <w:rFonts w:ascii="宋体" w:hAnsi="宋体" w:hint="eastAsia"/>
          <w:sz w:val="24"/>
        </w:rPr>
        <w:t>、力工听从班长调度。</w:t>
      </w:r>
    </w:p>
    <w:p w:rsidR="008452C6" w:rsidRPr="0020448A" w:rsidP="00E259F6">
      <w:pPr>
        <w:pStyle w:val="Heading1"/>
        <w:spacing w:before="0" w:after="0" w:line="360" w:lineRule="auto"/>
        <w:rPr>
          <w:rFonts w:ascii="宋体" w:hAnsi="宋体"/>
          <w:b w:val="0"/>
          <w:sz w:val="24"/>
          <w:szCs w:val="24"/>
        </w:rPr>
      </w:pPr>
      <w:bookmarkStart w:id="19" w:name="_Toc249350471"/>
      <w:r w:rsidRPr="0020448A">
        <w:rPr>
          <w:rFonts w:ascii="宋体" w:hAnsi="宋体" w:hint="eastAsia"/>
          <w:b w:val="0"/>
          <w:sz w:val="24"/>
          <w:szCs w:val="24"/>
        </w:rPr>
        <w:t>5</w:t>
      </w:r>
      <w:r w:rsidRPr="0020448A" w:rsidR="0067447E">
        <w:rPr>
          <w:rFonts w:ascii="宋体" w:hAnsi="宋体" w:hint="eastAsia"/>
          <w:b w:val="0"/>
          <w:sz w:val="24"/>
          <w:szCs w:val="24"/>
        </w:rPr>
        <w:t>、</w:t>
      </w:r>
      <w:r w:rsidRPr="0020448A">
        <w:rPr>
          <w:rFonts w:ascii="宋体" w:hAnsi="宋体" w:hint="eastAsia"/>
          <w:b w:val="0"/>
          <w:sz w:val="24"/>
          <w:szCs w:val="24"/>
        </w:rPr>
        <w:t>主要工程量</w:t>
      </w:r>
      <w:bookmarkEnd w:id="19"/>
    </w:p>
    <w:p w:rsidR="008452C6" w:rsidRPr="00D56AC0" w:rsidP="00E259F6">
      <w:pPr>
        <w:pStyle w:val="Normal0"/>
        <w:spacing w:line="360" w:lineRule="auto"/>
        <w:rPr>
          <w:rFonts w:ascii="宋体" w:hAnsi="宋体"/>
          <w:sz w:val="24"/>
        </w:rPr>
      </w:pPr>
      <w:r w:rsidRPr="00D56AC0">
        <w:rPr>
          <w:rFonts w:ascii="宋体" w:hAnsi="宋体" w:hint="eastAsia"/>
          <w:sz w:val="24"/>
        </w:rPr>
        <w:t xml:space="preserve">   </w:t>
      </w:r>
      <w:r w:rsidRPr="00D56AC0" w:rsidR="0053255F">
        <w:rPr>
          <w:rFonts w:ascii="宋体" w:hAnsi="宋体" w:hint="eastAsia"/>
          <w:sz w:val="24"/>
        </w:rPr>
        <w:t xml:space="preserve"> </w:t>
      </w:r>
      <w:r w:rsidRPr="00D56AC0">
        <w:rPr>
          <w:rFonts w:ascii="宋体" w:hAnsi="宋体" w:hint="eastAsia"/>
          <w:sz w:val="24"/>
        </w:rPr>
        <w:t>根据</w:t>
      </w:r>
      <w:r w:rsidRPr="00D56AC0" w:rsidR="00696326">
        <w:rPr>
          <w:rFonts w:ascii="宋体" w:hAnsi="宋体" w:hint="eastAsia"/>
          <w:sz w:val="24"/>
        </w:rPr>
        <w:t>图纸计算</w:t>
      </w:r>
      <w:r w:rsidRPr="00D56AC0" w:rsidR="00E47A99">
        <w:rPr>
          <w:rFonts w:ascii="宋体" w:hAnsi="宋体" w:hint="eastAsia"/>
          <w:sz w:val="24"/>
        </w:rPr>
        <w:t>墙</w:t>
      </w:r>
      <w:r w:rsidRPr="00D56AC0" w:rsidR="00696326">
        <w:rPr>
          <w:rFonts w:ascii="宋体" w:hAnsi="宋体" w:hint="eastAsia"/>
          <w:sz w:val="24"/>
        </w:rPr>
        <w:t>壁</w:t>
      </w:r>
      <w:r w:rsidRPr="00D56AC0">
        <w:rPr>
          <w:rFonts w:ascii="宋体" w:hAnsi="宋体" w:hint="eastAsia"/>
          <w:sz w:val="24"/>
        </w:rPr>
        <w:t>混凝土量</w:t>
      </w:r>
      <w:smartTag w:uri="urn:schemas-microsoft-com:office:smarttags" w:element="chmetcnv">
        <w:smartTagPr>
          <w:attr w:name="HasSpace" w:val="False"/>
          <w:attr w:name="Negative" w:val="False"/>
          <w:attr w:name="NumberType" w:val="1"/>
          <w:attr w:name="SourceValue" w:val="2670"/>
          <w:attr w:name="TCSC" w:val="0"/>
          <w:attr w:name="UnitName" w:val="m3"/>
        </w:smartTagPr>
        <w:r w:rsidRPr="00D56AC0" w:rsidR="0067447E">
          <w:rPr>
            <w:rFonts w:ascii="宋体" w:hAnsi="宋体" w:hint="eastAsia"/>
            <w:sz w:val="24"/>
          </w:rPr>
          <w:t>2670</w:t>
        </w:r>
        <w:r w:rsidRPr="00D56AC0">
          <w:rPr>
            <w:rFonts w:ascii="宋体" w:hAnsi="宋体" w:hint="eastAsia"/>
            <w:sz w:val="24"/>
          </w:rPr>
          <w:t>m</w:t>
        </w:r>
        <w:r w:rsidRPr="00D56AC0">
          <w:rPr>
            <w:rFonts w:ascii="宋体" w:hAnsi="宋体" w:hint="eastAsia"/>
            <w:sz w:val="24"/>
            <w:vertAlign w:val="superscript"/>
          </w:rPr>
          <w:t>3</w:t>
        </w:r>
      </w:smartTag>
      <w:r w:rsidRPr="00D56AC0">
        <w:rPr>
          <w:rFonts w:ascii="宋体" w:hAnsi="宋体" w:hint="eastAsia"/>
          <w:sz w:val="24"/>
        </w:rPr>
        <w:t>，</w:t>
      </w:r>
      <w:r w:rsidRPr="00D56AC0" w:rsidR="00AD741E">
        <w:rPr>
          <w:rFonts w:ascii="宋体" w:hAnsi="宋体" w:hint="eastAsia"/>
          <w:sz w:val="24"/>
        </w:rPr>
        <w:t>水池</w:t>
      </w:r>
      <w:r w:rsidRPr="00D56AC0" w:rsidR="00696326">
        <w:rPr>
          <w:rFonts w:ascii="宋体" w:hAnsi="宋体" w:hint="eastAsia"/>
          <w:sz w:val="24"/>
        </w:rPr>
        <w:t>底板混凝土量为</w:t>
      </w:r>
      <w:smartTag w:uri="urn:schemas-microsoft-com:office:smarttags" w:element="chmetcnv">
        <w:smartTagPr>
          <w:attr w:name="HasSpace" w:val="False"/>
          <w:attr w:name="Negative" w:val="False"/>
          <w:attr w:name="NumberType" w:val="1"/>
          <w:attr w:name="SourceValue" w:val="932"/>
          <w:attr w:name="TCSC" w:val="0"/>
          <w:attr w:name="UnitName" w:val="m3"/>
        </w:smartTagPr>
        <w:r w:rsidRPr="00D56AC0" w:rsidR="0067447E">
          <w:rPr>
            <w:rFonts w:ascii="宋体" w:hAnsi="宋体" w:hint="eastAsia"/>
            <w:sz w:val="24"/>
          </w:rPr>
          <w:t>932</w:t>
        </w:r>
        <w:r w:rsidRPr="00D56AC0" w:rsidR="00AD741E">
          <w:rPr>
            <w:rFonts w:ascii="宋体" w:hAnsi="宋体" w:hint="eastAsia"/>
            <w:sz w:val="24"/>
          </w:rPr>
          <w:t>m</w:t>
        </w:r>
        <w:r w:rsidRPr="00D56AC0" w:rsidR="00AD741E">
          <w:rPr>
            <w:rFonts w:ascii="宋体" w:hAnsi="宋体" w:hint="eastAsia"/>
            <w:sz w:val="24"/>
            <w:vertAlign w:val="superscript"/>
          </w:rPr>
          <w:t>3</w:t>
        </w:r>
      </w:smartTag>
      <w:r w:rsidRPr="00D56AC0">
        <w:rPr>
          <w:rFonts w:ascii="宋体" w:hAnsi="宋体" w:hint="eastAsia"/>
          <w:sz w:val="24"/>
        </w:rPr>
        <w:t>。</w:t>
      </w:r>
      <w:r w:rsidRPr="00D56AC0" w:rsidR="00AD741E">
        <w:rPr>
          <w:rFonts w:ascii="宋体" w:hAnsi="宋体" w:hint="eastAsia"/>
          <w:sz w:val="24"/>
        </w:rPr>
        <w:t>钢筋总量</w:t>
      </w:r>
      <w:r w:rsidR="00D50840">
        <w:rPr>
          <w:rFonts w:ascii="宋体" w:hAnsi="宋体" w:hint="eastAsia"/>
          <w:sz w:val="24"/>
        </w:rPr>
        <w:t>37</w:t>
      </w:r>
      <w:r w:rsidRPr="00D56AC0" w:rsidR="00E47A99">
        <w:rPr>
          <w:rFonts w:ascii="宋体" w:hAnsi="宋体" w:hint="eastAsia"/>
          <w:sz w:val="24"/>
        </w:rPr>
        <w:t>0</w:t>
      </w:r>
      <w:r w:rsidRPr="00D56AC0" w:rsidR="00AD741E">
        <w:rPr>
          <w:rFonts w:ascii="宋体" w:hAnsi="宋体" w:hint="eastAsia"/>
          <w:sz w:val="24"/>
        </w:rPr>
        <w:t>t，</w:t>
      </w:r>
      <w:r w:rsidR="00D50840">
        <w:rPr>
          <w:rFonts w:ascii="宋体" w:hAnsi="宋体" w:hint="eastAsia"/>
          <w:sz w:val="24"/>
        </w:rPr>
        <w:t>墙</w:t>
      </w:r>
      <w:r w:rsidRPr="00D56AC0" w:rsidR="00AD741E">
        <w:rPr>
          <w:rFonts w:ascii="宋体" w:hAnsi="宋体" w:hint="eastAsia"/>
          <w:sz w:val="24"/>
        </w:rPr>
        <w:t>壁</w:t>
      </w:r>
      <w:r w:rsidRPr="00D56AC0" w:rsidR="0067447E">
        <w:rPr>
          <w:rFonts w:ascii="宋体" w:hAnsi="宋体" w:hint="eastAsia"/>
          <w:sz w:val="24"/>
        </w:rPr>
        <w:t>分板施工，每板高度为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67447E">
          <w:rPr>
            <w:rFonts w:ascii="宋体" w:hAnsi="宋体" w:hint="eastAsia"/>
            <w:sz w:val="24"/>
          </w:rPr>
          <w:t>1.5m</w:t>
        </w:r>
      </w:smartTag>
      <w:r w:rsidRPr="00D56AC0" w:rsidR="0067447E">
        <w:rPr>
          <w:rFonts w:ascii="宋体" w:hAnsi="宋体" w:hint="eastAsia"/>
          <w:sz w:val="24"/>
        </w:rPr>
        <w:t>。</w:t>
      </w:r>
    </w:p>
    <w:p w:rsidR="00F7483A" w:rsidRPr="0020448A" w:rsidP="00E259F6">
      <w:pPr>
        <w:pStyle w:val="Heading1"/>
        <w:spacing w:before="0" w:after="0" w:line="360" w:lineRule="auto"/>
        <w:rPr>
          <w:rFonts w:ascii="宋体" w:hAnsi="宋体"/>
          <w:b w:val="0"/>
          <w:sz w:val="24"/>
          <w:szCs w:val="24"/>
        </w:rPr>
      </w:pPr>
      <w:bookmarkStart w:id="20" w:name="_Toc249350472"/>
      <w:r w:rsidRPr="0020448A">
        <w:rPr>
          <w:rFonts w:ascii="宋体" w:hAnsi="宋体" w:hint="eastAsia"/>
          <w:b w:val="0"/>
          <w:sz w:val="24"/>
          <w:szCs w:val="24"/>
        </w:rPr>
        <w:t>6</w:t>
      </w:r>
      <w:r w:rsidRPr="0020448A" w:rsidR="0067447E">
        <w:rPr>
          <w:rFonts w:ascii="宋体" w:hAnsi="宋体" w:hint="eastAsia"/>
          <w:b w:val="0"/>
          <w:sz w:val="24"/>
          <w:szCs w:val="24"/>
        </w:rPr>
        <w:t>、</w:t>
      </w:r>
      <w:r w:rsidRPr="0020448A" w:rsidR="000376C8">
        <w:rPr>
          <w:rFonts w:ascii="宋体" w:hAnsi="宋体" w:hint="eastAsia"/>
          <w:b w:val="0"/>
          <w:sz w:val="24"/>
          <w:szCs w:val="24"/>
        </w:rPr>
        <w:t>作业程序及施工方法</w:t>
      </w:r>
      <w:bookmarkEnd w:id="20"/>
    </w:p>
    <w:p w:rsidR="00F7483A" w:rsidRPr="0020448A" w:rsidP="00E259F6">
      <w:pPr>
        <w:pStyle w:val="Heading2"/>
        <w:spacing w:before="0" w:after="0" w:line="360" w:lineRule="auto"/>
        <w:rPr>
          <w:rFonts w:ascii="宋体" w:eastAsia="宋体" w:hAnsi="宋体"/>
          <w:b w:val="0"/>
          <w:sz w:val="24"/>
          <w:szCs w:val="24"/>
        </w:rPr>
      </w:pPr>
      <w:bookmarkStart w:id="21" w:name="_Toc249350473"/>
      <w:r w:rsidRPr="0020448A">
        <w:rPr>
          <w:rFonts w:ascii="宋体" w:eastAsia="宋体" w:hAnsi="宋体" w:hint="eastAsia"/>
          <w:b w:val="0"/>
          <w:sz w:val="24"/>
          <w:szCs w:val="24"/>
        </w:rPr>
        <w:t>6</w:t>
      </w:r>
      <w:r w:rsidRPr="0020448A" w:rsidR="000376C8">
        <w:rPr>
          <w:rFonts w:ascii="宋体" w:eastAsia="宋体" w:hAnsi="宋体" w:hint="eastAsia"/>
          <w:b w:val="0"/>
          <w:sz w:val="24"/>
          <w:szCs w:val="24"/>
        </w:rPr>
        <w:t xml:space="preserve">.1 </w:t>
      </w:r>
      <w:r w:rsidRPr="0020448A" w:rsidR="000376C8">
        <w:rPr>
          <w:rFonts w:ascii="宋体" w:eastAsia="宋体" w:hAnsi="宋体" w:hint="eastAsia"/>
          <w:b w:val="0"/>
          <w:sz w:val="24"/>
          <w:szCs w:val="24"/>
        </w:rPr>
        <w:t>施工作业流程图</w:t>
      </w:r>
      <w:bookmarkEnd w:id="21"/>
    </w:p>
    <w:p w:rsidR="00B10DFE" w:rsidRPr="00D56AC0" w:rsidP="00E259F6">
      <w:pPr>
        <w:pStyle w:val="Normal0"/>
        <w:tabs>
          <w:tab w:val="left" w:pos="540"/>
        </w:tabs>
        <w:adjustRightInd w:val="0"/>
        <w:snapToGrid w:val="0"/>
        <w:spacing w:line="360" w:lineRule="auto"/>
        <w:ind w:firstLine="720" w:firstLineChars="300"/>
        <w:rPr>
          <w:rFonts w:ascii="宋体" w:hAnsi="宋体"/>
          <w:bCs/>
          <w:sz w:val="24"/>
        </w:rPr>
      </w:pPr>
      <w:r w:rsidRPr="00D56AC0">
        <w:rPr>
          <w:rFonts w:ascii="宋体" w:hAnsi="宋体" w:hint="eastAsia"/>
          <w:bCs/>
          <w:sz w:val="24"/>
        </w:rPr>
        <w:t>基础底板的施工流程为：</w:t>
      </w:r>
    </w:p>
    <w:p w:rsidR="004B2592" w:rsidRPr="00D56AC0" w:rsidP="00D56AC0">
      <w:pPr>
        <w:pStyle w:val="Normal0"/>
        <w:tabs>
          <w:tab w:val="left" w:pos="540"/>
        </w:tabs>
        <w:adjustRightInd w:val="0"/>
        <w:snapToGrid w:val="0"/>
        <w:spacing w:line="360" w:lineRule="auto"/>
        <w:ind w:firstLine="480" w:firstLineChars="200"/>
        <w:rPr>
          <w:rFonts w:ascii="宋体" w:hAnsi="宋体"/>
          <w:bCs/>
          <w:sz w:val="24"/>
        </w:rPr>
      </w:pPr>
      <w:r w:rsidRPr="00D56AC0">
        <w:rPr>
          <w:rFonts w:ascii="宋体" w:hAnsi="宋体" w:hint="eastAsia"/>
          <w:bCs/>
          <w:sz w:val="24"/>
        </w:rPr>
        <w:t>测量放线→</w:t>
      </w:r>
      <w:r w:rsidRPr="00D56AC0" w:rsidR="00B10DFE">
        <w:rPr>
          <w:rFonts w:ascii="宋体" w:hAnsi="宋体" w:hint="eastAsia"/>
          <w:bCs/>
          <w:sz w:val="24"/>
        </w:rPr>
        <w:t>基础垫层</w:t>
      </w:r>
      <w:r w:rsidRPr="00D56AC0" w:rsidR="000376C8">
        <w:rPr>
          <w:rFonts w:ascii="宋体" w:hAnsi="宋体" w:hint="eastAsia"/>
          <w:bCs/>
          <w:sz w:val="24"/>
        </w:rPr>
        <w:t>→</w:t>
      </w:r>
      <w:r w:rsidR="00D50840">
        <w:rPr>
          <w:rFonts w:ascii="宋体" w:hAnsi="宋体" w:hint="eastAsia"/>
          <w:bCs/>
          <w:sz w:val="24"/>
        </w:rPr>
        <w:t>基础防腐</w:t>
      </w:r>
      <w:r w:rsidRPr="00D56AC0" w:rsidR="00D50840">
        <w:rPr>
          <w:rFonts w:ascii="宋体" w:hAnsi="宋体" w:hint="eastAsia"/>
          <w:bCs/>
          <w:sz w:val="24"/>
        </w:rPr>
        <w:t>→</w:t>
      </w:r>
      <w:r w:rsidRPr="00D56AC0" w:rsidR="00B10DFE">
        <w:rPr>
          <w:rFonts w:ascii="宋体" w:hAnsi="宋体" w:hint="eastAsia"/>
          <w:bCs/>
          <w:sz w:val="24"/>
        </w:rPr>
        <w:t>基础底板钢筋绑扎</w:t>
      </w:r>
      <w:r w:rsidRPr="00D56AC0" w:rsidR="000376C8">
        <w:rPr>
          <w:rFonts w:ascii="宋体" w:hAnsi="宋体" w:hint="eastAsia"/>
          <w:bCs/>
          <w:sz w:val="24"/>
        </w:rPr>
        <w:t>→</w:t>
      </w:r>
      <w:r w:rsidRPr="00D56AC0" w:rsidR="00B10DFE">
        <w:rPr>
          <w:rFonts w:ascii="宋体" w:hAnsi="宋体" w:hint="eastAsia"/>
          <w:bCs/>
          <w:sz w:val="24"/>
        </w:rPr>
        <w:t>基础底板</w:t>
      </w:r>
      <w:r w:rsidRPr="00D56AC0" w:rsidR="000376C8">
        <w:rPr>
          <w:rFonts w:ascii="宋体" w:hAnsi="宋体" w:hint="eastAsia"/>
          <w:bCs/>
          <w:sz w:val="24"/>
        </w:rPr>
        <w:t>模板支设</w:t>
      </w:r>
      <w:r w:rsidRPr="00D56AC0" w:rsidR="00AA403E">
        <w:rPr>
          <w:rFonts w:ascii="宋体" w:hAnsi="宋体" w:hint="eastAsia"/>
          <w:bCs/>
          <w:sz w:val="24"/>
        </w:rPr>
        <w:t>（模板支设前，钢筋与预埋铁件、钢管及开孔情况要进行检查）</w:t>
      </w:r>
      <w:r w:rsidRPr="00D56AC0" w:rsidR="000376C8">
        <w:rPr>
          <w:rFonts w:ascii="宋体" w:hAnsi="宋体" w:hint="eastAsia"/>
          <w:bCs/>
          <w:sz w:val="24"/>
        </w:rPr>
        <w:t>→</w:t>
      </w:r>
      <w:r w:rsidRPr="00D56AC0" w:rsidR="00B10DFE">
        <w:rPr>
          <w:rFonts w:ascii="宋体" w:hAnsi="宋体" w:hint="eastAsia"/>
          <w:bCs/>
          <w:sz w:val="24"/>
        </w:rPr>
        <w:t>基础底板</w:t>
      </w:r>
      <w:r w:rsidRPr="00D56AC0" w:rsidR="000376C8">
        <w:rPr>
          <w:rFonts w:ascii="宋体" w:hAnsi="宋体" w:hint="eastAsia"/>
          <w:bCs/>
          <w:sz w:val="24"/>
        </w:rPr>
        <w:t>混凝土浇筑</w:t>
      </w:r>
      <w:r w:rsidRPr="00D56AC0" w:rsidR="00B10DFE">
        <w:rPr>
          <w:rFonts w:ascii="宋体" w:hAnsi="宋体" w:hint="eastAsia"/>
          <w:bCs/>
          <w:sz w:val="24"/>
        </w:rPr>
        <w:t>（施工缝距基础底板</w:t>
      </w:r>
      <w:r w:rsidR="004C7625">
        <w:rPr>
          <w:rFonts w:ascii="宋体" w:hAnsi="宋体" w:hint="eastAsia"/>
          <w:bCs/>
          <w:sz w:val="24"/>
        </w:rPr>
        <w:t>顶标高向上返</w:t>
      </w:r>
      <w:smartTag w:uri="urn:schemas-microsoft-com:office:smarttags" w:element="chmetcnv">
        <w:smartTagPr>
          <w:attr w:name="HasSpace" w:val="False"/>
          <w:attr w:name="Negative" w:val="False"/>
          <w:attr w:name="NumberType" w:val="1"/>
          <w:attr w:name="SourceValue" w:val="600"/>
          <w:attr w:name="TCSC" w:val="0"/>
          <w:attr w:name="UnitName" w:val="mm"/>
        </w:smartTagPr>
        <w:r w:rsidR="00AA403E">
          <w:rPr>
            <w:rFonts w:ascii="宋体" w:hAnsi="宋体" w:hint="eastAsia"/>
            <w:bCs/>
            <w:sz w:val="24"/>
          </w:rPr>
          <w:t>600m</w:t>
        </w:r>
        <w:r w:rsidR="004C7625">
          <w:rPr>
            <w:rFonts w:ascii="宋体" w:hAnsi="宋体" w:hint="eastAsia"/>
            <w:bCs/>
            <w:sz w:val="24"/>
          </w:rPr>
          <w:t>m</w:t>
        </w:r>
      </w:smartTag>
      <w:r w:rsidRPr="00D56AC0" w:rsidR="00B10DFE">
        <w:rPr>
          <w:rFonts w:ascii="宋体" w:hAnsi="宋体" w:hint="eastAsia"/>
          <w:bCs/>
          <w:sz w:val="24"/>
        </w:rPr>
        <w:t>处）</w:t>
      </w:r>
      <w:r w:rsidRPr="00D56AC0" w:rsidR="000376C8">
        <w:rPr>
          <w:rFonts w:ascii="宋体" w:hAnsi="宋体" w:hint="eastAsia"/>
          <w:bCs/>
          <w:sz w:val="24"/>
        </w:rPr>
        <w:t>→混凝土养护→模板拆除→</w:t>
      </w:r>
      <w:r w:rsidRPr="00D56AC0" w:rsidR="00985F80">
        <w:rPr>
          <w:rFonts w:ascii="宋体" w:hAnsi="宋体" w:hint="eastAsia"/>
          <w:bCs/>
          <w:sz w:val="24"/>
        </w:rPr>
        <w:t>土方</w:t>
      </w:r>
      <w:r w:rsidRPr="00D56AC0" w:rsidR="000376C8">
        <w:rPr>
          <w:rFonts w:ascii="宋体" w:hAnsi="宋体" w:hint="eastAsia"/>
          <w:bCs/>
          <w:sz w:val="24"/>
        </w:rPr>
        <w:t>回填</w:t>
      </w:r>
    </w:p>
    <w:p w:rsidR="00732345" w:rsidRPr="00D56AC0" w:rsidP="00D56AC0">
      <w:pPr>
        <w:pStyle w:val="Normal0"/>
        <w:tabs>
          <w:tab w:val="left" w:pos="540"/>
        </w:tabs>
        <w:adjustRightInd w:val="0"/>
        <w:snapToGrid w:val="0"/>
        <w:spacing w:line="360" w:lineRule="auto"/>
        <w:ind w:firstLine="720" w:firstLineChars="300"/>
        <w:rPr>
          <w:rFonts w:ascii="宋体" w:hAnsi="宋体"/>
          <w:bCs/>
          <w:sz w:val="24"/>
        </w:rPr>
      </w:pPr>
      <w:r w:rsidRPr="00D56AC0">
        <w:rPr>
          <w:rFonts w:ascii="宋体" w:hAnsi="宋体" w:hint="eastAsia"/>
          <w:bCs/>
          <w:sz w:val="24"/>
        </w:rPr>
        <w:t>循环水泵房墙体</w:t>
      </w:r>
      <w:r w:rsidRPr="00D56AC0" w:rsidR="000376C8">
        <w:rPr>
          <w:rFonts w:ascii="宋体" w:hAnsi="宋体" w:hint="eastAsia"/>
          <w:bCs/>
          <w:sz w:val="24"/>
        </w:rPr>
        <w:t>的施工流程为：</w:t>
      </w:r>
    </w:p>
    <w:p w:rsidR="00732345" w:rsidRPr="00D56AC0" w:rsidP="00E259F6">
      <w:pPr>
        <w:pStyle w:val="Normal0"/>
        <w:tabs>
          <w:tab w:val="left" w:pos="540"/>
        </w:tabs>
        <w:adjustRightInd w:val="0"/>
        <w:snapToGrid w:val="0"/>
        <w:spacing w:line="360" w:lineRule="auto"/>
        <w:ind w:firstLine="480" w:firstLineChars="200"/>
        <w:rPr>
          <w:rFonts w:ascii="宋体" w:hAnsi="宋体"/>
          <w:bCs/>
          <w:sz w:val="24"/>
        </w:rPr>
      </w:pPr>
      <w:r w:rsidRPr="00D56AC0">
        <w:rPr>
          <w:rFonts w:ascii="宋体" w:hAnsi="宋体" w:hint="eastAsia"/>
          <w:bCs/>
          <w:sz w:val="24"/>
        </w:rPr>
        <w:t>测量放线</w:t>
      </w:r>
      <w:r w:rsidRPr="00D56AC0" w:rsidR="004B2592">
        <w:rPr>
          <w:rFonts w:ascii="宋体" w:hAnsi="宋体" w:hint="eastAsia"/>
          <w:bCs/>
          <w:sz w:val="24"/>
        </w:rPr>
        <w:t>→</w:t>
      </w:r>
      <w:r w:rsidRPr="00D56AC0" w:rsidR="00B10DFE">
        <w:rPr>
          <w:rFonts w:ascii="宋体" w:hAnsi="宋体" w:hint="eastAsia"/>
          <w:bCs/>
          <w:sz w:val="24"/>
        </w:rPr>
        <w:t>墙体钢筋绑扎</w:t>
      </w:r>
      <w:r w:rsidRPr="00D56AC0" w:rsidR="004B2592">
        <w:rPr>
          <w:rFonts w:ascii="宋体" w:hAnsi="宋体" w:hint="eastAsia"/>
          <w:bCs/>
          <w:sz w:val="24"/>
        </w:rPr>
        <w:t>→</w:t>
      </w:r>
      <w:r w:rsidRPr="00D56AC0" w:rsidR="00B10DFE">
        <w:rPr>
          <w:rFonts w:ascii="宋体" w:hAnsi="宋体" w:hint="eastAsia"/>
          <w:bCs/>
          <w:sz w:val="24"/>
        </w:rPr>
        <w:t>墙体模板支设→墙体混凝土浇筑</w:t>
      </w:r>
      <w:r w:rsidRPr="00D56AC0" w:rsidR="004B2592">
        <w:rPr>
          <w:rFonts w:ascii="宋体" w:hAnsi="宋体" w:hint="eastAsia"/>
          <w:bCs/>
          <w:sz w:val="24"/>
        </w:rPr>
        <w:t>→</w:t>
      </w:r>
      <w:r w:rsidRPr="00D56AC0" w:rsidR="00B10DFE">
        <w:rPr>
          <w:rFonts w:ascii="宋体" w:hAnsi="宋体" w:hint="eastAsia"/>
          <w:bCs/>
          <w:sz w:val="24"/>
        </w:rPr>
        <w:t>（模板支设前，钢筋与预埋铁件、钢管及开孔情况要进行检查）</w:t>
      </w:r>
      <w:r w:rsidRPr="00D56AC0" w:rsidR="004B2592">
        <w:rPr>
          <w:rFonts w:ascii="宋体" w:hAnsi="宋体" w:hint="eastAsia"/>
          <w:bCs/>
          <w:sz w:val="24"/>
        </w:rPr>
        <w:t>→</w:t>
      </w:r>
      <w:r w:rsidRPr="00D56AC0" w:rsidR="00B10DFE">
        <w:rPr>
          <w:rFonts w:ascii="宋体" w:hAnsi="宋体" w:hint="eastAsia"/>
          <w:bCs/>
          <w:sz w:val="24"/>
        </w:rPr>
        <w:t>混凝土</w:t>
      </w:r>
      <w:r w:rsidRPr="00D56AC0" w:rsidR="004B2592">
        <w:rPr>
          <w:rFonts w:ascii="宋体" w:hAnsi="宋体" w:hint="eastAsia"/>
          <w:bCs/>
          <w:sz w:val="24"/>
        </w:rPr>
        <w:t>浇筑→</w:t>
      </w:r>
      <w:r w:rsidRPr="00D56AC0" w:rsidR="00B10DFE">
        <w:rPr>
          <w:rFonts w:ascii="宋体" w:hAnsi="宋体" w:hint="eastAsia"/>
          <w:bCs/>
          <w:sz w:val="24"/>
        </w:rPr>
        <w:t>依次类推，直到施工至</w:t>
      </w:r>
      <w:smartTag w:uri="urn:schemas-microsoft-com:office:smarttags" w:element="chmetcnv">
        <w:smartTagPr>
          <w:attr w:name="HasSpace" w:val="False"/>
          <w:attr w:name="Negative" w:val="False"/>
          <w:attr w:name="NumberType" w:val="1"/>
          <w:attr w:name="SourceValue" w:val="0"/>
          <w:attr w:name="TCSC" w:val="0"/>
          <w:attr w:name="UnitName" w:val="m"/>
        </w:smartTagPr>
        <w:r w:rsidRPr="00D56AC0" w:rsidR="00B10DFE">
          <w:rPr>
            <w:rFonts w:ascii="宋体" w:hAnsi="宋体" w:hint="eastAsia"/>
            <w:bCs/>
            <w:sz w:val="24"/>
          </w:rPr>
          <w:t>0.00m</w:t>
        </w:r>
      </w:smartTag>
      <w:r w:rsidR="004C7625">
        <w:rPr>
          <w:rFonts w:ascii="宋体" w:hAnsi="宋体" w:hint="eastAsia"/>
          <w:bCs/>
          <w:sz w:val="24"/>
        </w:rPr>
        <w:t>，施工到梁板时要提前把梁板的预埋筋下好</w:t>
      </w:r>
      <w:r w:rsidRPr="00D56AC0" w:rsidR="008A08DD">
        <w:rPr>
          <w:rFonts w:ascii="宋体" w:hAnsi="宋体" w:hint="eastAsia"/>
          <w:bCs/>
          <w:sz w:val="24"/>
        </w:rPr>
        <w:t>。</w:t>
      </w:r>
    </w:p>
    <w:p w:rsidR="00985F80" w:rsidRPr="00D56AC0" w:rsidP="00E259F6">
      <w:pPr>
        <w:pStyle w:val="Normal0"/>
        <w:tabs>
          <w:tab w:val="left" w:pos="540"/>
        </w:tabs>
        <w:adjustRightInd w:val="0"/>
        <w:snapToGrid w:val="0"/>
        <w:spacing w:line="360" w:lineRule="auto"/>
        <w:ind w:firstLine="720" w:firstLineChars="300"/>
        <w:rPr>
          <w:rFonts w:ascii="宋体" w:hAnsi="宋体"/>
          <w:bCs/>
          <w:sz w:val="24"/>
        </w:rPr>
      </w:pPr>
      <w:r w:rsidRPr="00D56AC0">
        <w:rPr>
          <w:rFonts w:ascii="宋体" w:hAnsi="宋体" w:hint="eastAsia"/>
          <w:bCs/>
          <w:sz w:val="24"/>
        </w:rPr>
        <w:t>循环水泵房梁板施工顺序为：</w:t>
      </w:r>
    </w:p>
    <w:p w:rsidR="00985F80" w:rsidRPr="00D56AC0" w:rsidP="00E259F6">
      <w:pPr>
        <w:pStyle w:val="Normal0"/>
        <w:tabs>
          <w:tab w:val="left" w:pos="540"/>
        </w:tabs>
        <w:adjustRightInd w:val="0"/>
        <w:snapToGrid w:val="0"/>
        <w:spacing w:line="360" w:lineRule="auto"/>
        <w:ind w:firstLine="480" w:firstLineChars="200"/>
        <w:rPr>
          <w:rFonts w:ascii="宋体" w:hAnsi="宋体"/>
          <w:bCs/>
          <w:sz w:val="24"/>
        </w:rPr>
      </w:pPr>
      <w:r w:rsidRPr="00D56AC0">
        <w:rPr>
          <w:rFonts w:ascii="宋体" w:hAnsi="宋体" w:hint="eastAsia"/>
          <w:bCs/>
          <w:sz w:val="24"/>
        </w:rPr>
        <w:t>测量放线→板模板支设→梁模板支设→梁钢筋绑扎→板钢筋绑扎→混凝土浇注→混凝土养护→模板拆除→</w:t>
      </w:r>
      <w:r w:rsidRPr="00D56AC0">
        <w:rPr>
          <w:rFonts w:ascii="宋体" w:hAnsi="宋体" w:hint="eastAsia"/>
          <w:bCs/>
          <w:sz w:val="24"/>
        </w:rPr>
        <w:t>土方回填</w:t>
      </w:r>
    </w:p>
    <w:p w:rsidR="008A08DD" w:rsidRPr="00D56AC0" w:rsidP="00E259F6">
      <w:pPr>
        <w:pStyle w:val="Normal0"/>
        <w:tabs>
          <w:tab w:val="left" w:pos="540"/>
        </w:tabs>
        <w:adjustRightInd w:val="0"/>
        <w:snapToGrid w:val="0"/>
        <w:spacing w:line="360" w:lineRule="auto"/>
        <w:ind w:firstLine="720" w:firstLineChars="300"/>
        <w:rPr>
          <w:rFonts w:ascii="宋体" w:hAnsi="宋体"/>
          <w:bCs/>
          <w:sz w:val="24"/>
        </w:rPr>
      </w:pPr>
      <w:r w:rsidRPr="00D56AC0">
        <w:rPr>
          <w:rFonts w:ascii="宋体" w:hAnsi="宋体" w:hint="eastAsia"/>
          <w:bCs/>
          <w:sz w:val="24"/>
        </w:rPr>
        <w:t>在循环水泵房墙体</w:t>
      </w:r>
      <w:r w:rsidRPr="00D56AC0" w:rsidR="00985F80">
        <w:rPr>
          <w:rFonts w:ascii="宋体" w:hAnsi="宋体" w:hint="eastAsia"/>
          <w:bCs/>
          <w:sz w:val="24"/>
        </w:rPr>
        <w:t>、梁、板</w:t>
      </w:r>
      <w:r w:rsidRPr="00D56AC0">
        <w:rPr>
          <w:rFonts w:ascii="宋体" w:hAnsi="宋体" w:hint="eastAsia"/>
          <w:bCs/>
          <w:sz w:val="24"/>
        </w:rPr>
        <w:t>施工时，预先搭好脚手架。</w:t>
      </w:r>
    </w:p>
    <w:p w:rsidR="00F7483A" w:rsidRPr="0020448A" w:rsidP="00E259F6">
      <w:pPr>
        <w:pStyle w:val="Heading2"/>
        <w:spacing w:before="0" w:after="0" w:line="360" w:lineRule="auto"/>
        <w:rPr>
          <w:rFonts w:ascii="宋体" w:eastAsia="宋体" w:hAnsi="宋体"/>
          <w:b w:val="0"/>
          <w:sz w:val="24"/>
          <w:szCs w:val="24"/>
        </w:rPr>
      </w:pPr>
      <w:bookmarkStart w:id="22" w:name="_Toc249350474"/>
      <w:r w:rsidRPr="0020448A">
        <w:rPr>
          <w:rFonts w:ascii="宋体" w:eastAsia="宋体" w:hAnsi="宋体" w:hint="eastAsia"/>
          <w:b w:val="0"/>
          <w:sz w:val="24"/>
          <w:szCs w:val="24"/>
        </w:rPr>
        <w:t>6</w:t>
      </w:r>
      <w:r w:rsidRPr="0020448A" w:rsidR="000376C8">
        <w:rPr>
          <w:rFonts w:ascii="宋体" w:eastAsia="宋体" w:hAnsi="宋体" w:hint="eastAsia"/>
          <w:b w:val="0"/>
          <w:sz w:val="24"/>
          <w:szCs w:val="24"/>
        </w:rPr>
        <w:t xml:space="preserve">.2 </w:t>
      </w:r>
      <w:r w:rsidRPr="0020448A" w:rsidR="000376C8">
        <w:rPr>
          <w:rFonts w:ascii="宋体" w:eastAsia="宋体" w:hAnsi="宋体" w:hint="eastAsia"/>
          <w:b w:val="0"/>
          <w:sz w:val="24"/>
          <w:szCs w:val="24"/>
        </w:rPr>
        <w:t>施工作业方法</w:t>
      </w:r>
      <w:bookmarkEnd w:id="22"/>
    </w:p>
    <w:p w:rsidR="00F7483A" w:rsidRPr="00D56AC0" w:rsidP="00E259F6">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w:t>
        </w:r>
        <w:r w:rsidRPr="00D56AC0" w:rsidR="000376C8">
          <w:rPr>
            <w:rFonts w:ascii="宋体" w:hAnsi="宋体" w:hint="eastAsia"/>
            <w:sz w:val="24"/>
          </w:rPr>
          <w:t>.2.1</w:t>
        </w:r>
      </w:smartTag>
      <w:r w:rsidRPr="00D56AC0" w:rsidR="000376C8">
        <w:rPr>
          <w:rFonts w:ascii="宋体" w:hAnsi="宋体" w:hint="eastAsia"/>
          <w:sz w:val="24"/>
        </w:rPr>
        <w:t xml:space="preserve"> </w:t>
      </w:r>
      <w:r w:rsidRPr="00D56AC0" w:rsidR="008A08DD">
        <w:rPr>
          <w:rFonts w:ascii="宋体" w:hAnsi="宋体" w:hint="eastAsia"/>
          <w:sz w:val="24"/>
        </w:rPr>
        <w:t>基础底板</w:t>
      </w:r>
    </w:p>
    <w:p w:rsidR="00F7483A" w:rsidRPr="00D56AC0" w:rsidP="00E259F6">
      <w:pPr>
        <w:pStyle w:val="Normal0"/>
        <w:spacing w:line="360" w:lineRule="auto"/>
        <w:ind w:firstLine="480" w:firstLineChars="200"/>
        <w:rPr>
          <w:rFonts w:ascii="宋体" w:hAnsi="宋体"/>
          <w:sz w:val="24"/>
        </w:rPr>
      </w:pPr>
      <w:r w:rsidRPr="00D56AC0">
        <w:rPr>
          <w:rFonts w:ascii="宋体" w:hAnsi="宋体" w:hint="eastAsia"/>
          <w:sz w:val="24"/>
        </w:rPr>
        <w:t>（1）垫层施工</w:t>
      </w:r>
    </w:p>
    <w:p w:rsidR="00775EA7" w:rsidRPr="00D56AC0" w:rsidP="00E259F6">
      <w:pPr>
        <w:pStyle w:val="Normal0"/>
        <w:spacing w:line="360" w:lineRule="auto"/>
        <w:ind w:firstLine="480" w:firstLineChars="200"/>
        <w:rPr>
          <w:rFonts w:ascii="宋体" w:hAnsi="宋体"/>
          <w:sz w:val="24"/>
        </w:rPr>
      </w:pPr>
      <w:r w:rsidRPr="00D56AC0">
        <w:rPr>
          <w:rFonts w:ascii="宋体" w:hAnsi="宋体" w:hint="eastAsia"/>
          <w:sz w:val="24"/>
        </w:rPr>
        <w:t>在垫层施工前要进行测量放线，先确定好泵房两对角的坐标，按图放好长边与短边的尺寸，</w:t>
      </w:r>
      <w:r w:rsidRPr="00D56AC0" w:rsidR="00021E7A">
        <w:rPr>
          <w:rFonts w:ascii="宋体" w:hAnsi="宋体" w:hint="eastAsia"/>
          <w:sz w:val="24"/>
        </w:rPr>
        <w:t>按图进行模板支设，预埋钢筋1用于固定模板，预埋钢筋2用于固定底板模板的支设，</w:t>
      </w:r>
      <w:r w:rsidRPr="00D56AC0">
        <w:rPr>
          <w:rFonts w:ascii="宋体" w:hAnsi="宋体" w:hint="eastAsia"/>
          <w:sz w:val="24"/>
        </w:rPr>
        <w:t>经检查确定尺寸和标高无误后方可</w:t>
      </w:r>
      <w:r w:rsidRPr="00D56AC0" w:rsidR="00021E7A">
        <w:rPr>
          <w:rFonts w:ascii="宋体" w:hAnsi="宋体" w:hint="eastAsia"/>
          <w:sz w:val="24"/>
        </w:rPr>
        <w:t>进行混凝土浇注。</w:t>
      </w:r>
    </w:p>
    <w:p w:rsidR="00775EA7" w:rsidRPr="00D56AC0" w:rsidP="00D56AC0">
      <w:pPr>
        <w:pStyle w:val="Normal0"/>
        <w:spacing w:line="360" w:lineRule="auto"/>
        <w:ind w:firstLine="480" w:firstLineChars="200"/>
        <w:rPr>
          <w:rFonts w:ascii="宋体" w:hAnsi="宋体"/>
          <w:sz w:val="24"/>
        </w:rPr>
      </w:pPr>
      <w:r>
        <w:rPr>
          <w:rFonts w:ascii="宋体" w:hAnsi="宋体"/>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5.25pt;height:114pt" o:oleicon="f" o:ole="">
            <v:imagedata r:id="rId5" o:title="" croptop="23644f" cropbottom="28710f" cropleft="23747f" cropright="13319f"/>
          </v:shape>
          <o:OLEObject Type="Embed" ProgID="AutoCAD.Drawing.17" ShapeID="_x0000_i1025" DrawAspect="Content" ObjectID="_1759571193" r:id="rId6"/>
        </w:object>
      </w:r>
    </w:p>
    <w:p w:rsidR="00021E7A" w:rsidRPr="00D56AC0" w:rsidP="00D56AC0">
      <w:pPr>
        <w:pStyle w:val="Normal0"/>
        <w:spacing w:line="360" w:lineRule="auto"/>
        <w:ind w:firstLine="480" w:firstLineChars="200"/>
        <w:rPr>
          <w:rFonts w:ascii="宋体" w:hAnsi="宋体"/>
          <w:sz w:val="24"/>
        </w:rPr>
      </w:pPr>
      <w:r w:rsidRPr="00D56AC0">
        <w:rPr>
          <w:rFonts w:ascii="宋体" w:hAnsi="宋体" w:hint="eastAsia"/>
          <w:sz w:val="24"/>
        </w:rPr>
        <w:t>（</w:t>
      </w:r>
      <w:r w:rsidRPr="00D56AC0">
        <w:rPr>
          <w:rFonts w:ascii="宋体" w:hAnsi="宋体" w:hint="eastAsia"/>
          <w:sz w:val="24"/>
        </w:rPr>
        <w:t>2</w:t>
      </w:r>
      <w:r w:rsidRPr="00D56AC0">
        <w:rPr>
          <w:rFonts w:ascii="宋体" w:hAnsi="宋体" w:hint="eastAsia"/>
          <w:sz w:val="24"/>
        </w:rPr>
        <w:t>）底板施工</w:t>
      </w:r>
    </w:p>
    <w:p w:rsidR="00F0687B" w:rsidRPr="00D56AC0" w:rsidP="00D56AC0">
      <w:pPr>
        <w:pStyle w:val="Normal0"/>
        <w:spacing w:line="360" w:lineRule="auto"/>
        <w:ind w:firstLine="480" w:firstLineChars="200"/>
        <w:rPr>
          <w:rFonts w:ascii="宋体" w:hAnsi="宋体"/>
          <w:sz w:val="24"/>
        </w:rPr>
      </w:pPr>
      <w:r w:rsidRPr="00D56AC0">
        <w:rPr>
          <w:rFonts w:ascii="宋体" w:hAnsi="宋体" w:hint="eastAsia"/>
          <w:sz w:val="24"/>
        </w:rPr>
        <w:t xml:space="preserve">  </w:t>
      </w:r>
      <w:r w:rsidRPr="00D56AC0">
        <w:rPr>
          <w:rFonts w:ascii="宋体" w:hAnsi="宋体" w:hint="eastAsia"/>
          <w:sz w:val="24"/>
        </w:rPr>
        <w:t>在底板施工前应在垫层地面刷热沥青两道。</w:t>
      </w:r>
    </w:p>
    <w:p w:rsidR="00021E7A" w:rsidRPr="00D56AC0" w:rsidP="00D56AC0">
      <w:pPr>
        <w:pStyle w:val="Normal0"/>
        <w:spacing w:line="360" w:lineRule="auto"/>
        <w:ind w:firstLine="480" w:firstLineChars="200"/>
        <w:rPr>
          <w:rFonts w:ascii="宋体" w:hAnsi="宋体"/>
          <w:sz w:val="24"/>
        </w:rPr>
        <w:sectPr w:rsidSect="003E0B87">
          <w:type w:val="nextPage"/>
          <w:pgSz w:w="11906" w:h="16838" w:code="9"/>
          <w:pgMar w:top="851" w:right="851" w:bottom="851" w:left="1418" w:header="340" w:footer="567" w:gutter="0"/>
          <w:pgNumType w:start="5"/>
          <w:cols w:space="720"/>
          <w:titlePg w:val="0"/>
          <w:docGrid w:linePitch="312"/>
        </w:sectPr>
      </w:pPr>
      <w:r w:rsidRPr="00D56AC0">
        <w:rPr>
          <w:rFonts w:ascii="宋体" w:hAnsi="宋体" w:hint="eastAsia"/>
          <w:sz w:val="24"/>
        </w:rPr>
        <w:t>首先对</w:t>
      </w:r>
      <w:r w:rsidRPr="00D56AC0" w:rsidR="00F0687B">
        <w:rPr>
          <w:rFonts w:ascii="宋体" w:hAnsi="宋体" w:hint="eastAsia"/>
          <w:sz w:val="24"/>
        </w:rPr>
        <w:t>底</w:t>
      </w:r>
      <w:r w:rsidRPr="00D56AC0">
        <w:rPr>
          <w:rFonts w:ascii="宋体" w:hAnsi="宋体" w:hint="eastAsia"/>
          <w:sz w:val="24"/>
        </w:rPr>
        <w:t>板尺寸进行放线，顺便把钢筋的位置放好，并弹好墨线。绑扎钢筋时要注意，除了底板钢筋外还有些钢筋需要预先绑扎的要绑好，比如墙壁竖向钢筋、洞口加固筋，</w:t>
      </w:r>
      <w:r w:rsidRPr="00D56AC0" w:rsidR="00F0687B">
        <w:rPr>
          <w:rFonts w:ascii="宋体" w:hAnsi="宋体" w:hint="eastAsia"/>
          <w:sz w:val="24"/>
        </w:rPr>
        <w:t>所有</w:t>
      </w:r>
    </w:p>
    <w:p w:rsidR="00021E7A" w:rsidRPr="00D56AC0" w:rsidP="00D56AC0">
      <w:pPr>
        <w:pStyle w:val="Normal0"/>
        <w:spacing w:line="360" w:lineRule="auto"/>
        <w:ind w:firstLine="480" w:firstLineChars="200"/>
        <w:rPr>
          <w:rFonts w:ascii="宋体" w:hAnsi="宋体"/>
          <w:sz w:val="24"/>
        </w:rPr>
      </w:pPr>
      <w:r w:rsidRPr="00D56AC0">
        <w:rPr>
          <w:rFonts w:ascii="宋体" w:hAnsi="宋体" w:hint="eastAsia"/>
          <w:sz w:val="24"/>
        </w:rPr>
        <w:t>预埋件</w:t>
      </w:r>
      <w:r w:rsidRPr="00D56AC0" w:rsidR="00F0687B">
        <w:rPr>
          <w:rFonts w:ascii="宋体" w:hAnsi="宋体" w:hint="eastAsia"/>
          <w:sz w:val="24"/>
        </w:rPr>
        <w:t>外露部分均应清除表面锈污，然后红丹打底一道，再刷三度环氧富锌底漆，二度环氧富锌面漆，并</w:t>
      </w:r>
      <w:r w:rsidRPr="00D56AC0">
        <w:rPr>
          <w:rFonts w:ascii="宋体" w:hAnsi="宋体" w:hint="eastAsia"/>
          <w:sz w:val="24"/>
        </w:rPr>
        <w:t>按照图纸上要求的位置安装好，不允许出现钢筋漏绑、数量不足、埋件漏下或者尺寸偏差过大等问题。</w:t>
      </w:r>
    </w:p>
    <w:p w:rsidR="00AD7C37" w:rsidRPr="00D56AC0" w:rsidP="00D56AC0">
      <w:pPr>
        <w:pStyle w:val="Normal0"/>
        <w:spacing w:line="360" w:lineRule="auto"/>
        <w:ind w:firstLine="480" w:firstLineChars="200"/>
        <w:rPr>
          <w:rFonts w:ascii="宋体" w:hAnsi="宋体"/>
          <w:sz w:val="24"/>
        </w:rPr>
      </w:pPr>
      <w:r w:rsidRPr="00D56AC0">
        <w:rPr>
          <w:rFonts w:ascii="宋体" w:hAnsi="宋体" w:hint="eastAsia"/>
          <w:sz w:val="24"/>
        </w:rPr>
        <w:t>然后进行</w:t>
      </w:r>
      <w:r w:rsidRPr="00D56AC0" w:rsidR="00A67BB7">
        <w:rPr>
          <w:rFonts w:ascii="宋体" w:hAnsi="宋体" w:hint="eastAsia"/>
          <w:sz w:val="24"/>
        </w:rPr>
        <w:t>基础底板</w:t>
      </w:r>
      <w:r w:rsidRPr="00D56AC0">
        <w:rPr>
          <w:rFonts w:ascii="宋体" w:hAnsi="宋体" w:hint="eastAsia"/>
          <w:sz w:val="24"/>
        </w:rPr>
        <w:t>模板支设</w:t>
      </w:r>
      <w:r w:rsidRPr="00D56AC0" w:rsidR="00A67BB7">
        <w:rPr>
          <w:rFonts w:ascii="宋体" w:hAnsi="宋体" w:hint="eastAsia"/>
          <w:sz w:val="24"/>
        </w:rPr>
        <w:t>，在支设基础底板的同时，注意施工缝的留置，见详图</w:t>
      </w:r>
    </w:p>
    <w:p w:rsidR="009A3A3C" w:rsidRPr="00D56AC0" w:rsidP="00D56AC0">
      <w:pPr>
        <w:pStyle w:val="Normal0"/>
        <w:spacing w:line="360" w:lineRule="auto"/>
        <w:ind w:firstLine="480" w:firstLineChars="200"/>
        <w:rPr>
          <w:rFonts w:ascii="宋体" w:hAnsi="宋体"/>
          <w:sz w:val="24"/>
        </w:rPr>
      </w:pPr>
      <w:r>
        <w:rPr>
          <w:rFonts w:ascii="宋体" w:hAnsi="宋体"/>
          <w:sz w:val="24"/>
        </w:rPr>
        <w:object>
          <v:shape id="_x0000_i1026" type="#_x0000_t75" style="width:174pt;height:101.25pt" o:oleicon="f" o:ole="">
            <v:imagedata r:id="rId7" o:title="" croptop="16919f" cropbottom="12641f" cropleft="18525f" cropright="20966f"/>
          </v:shape>
          <o:OLEObject Type="Embed" ProgID="AutoCAD.Drawing.17" ShapeID="_x0000_i1026" DrawAspect="Content" ObjectID="_1759571194" r:id="rId8"/>
        </w:object>
      </w:r>
    </w:p>
    <w:p w:rsidR="003A31E9" w:rsidRPr="00D56AC0" w:rsidP="0020448A">
      <w:pPr>
        <w:pStyle w:val="Normal0"/>
        <w:spacing w:line="360" w:lineRule="auto"/>
        <w:ind w:firstLine="480" w:firstLineChars="200"/>
        <w:jc w:val="center"/>
        <w:rPr>
          <w:rFonts w:ascii="宋体" w:hAnsi="宋体"/>
          <w:sz w:val="24"/>
        </w:rPr>
      </w:pPr>
      <w:r w:rsidRPr="00D56AC0">
        <w:rPr>
          <w:rFonts w:ascii="宋体" w:hAnsi="宋体" w:hint="eastAsia"/>
          <w:sz w:val="24"/>
        </w:rPr>
        <w:t>有的墙壁有向里凹陷的部分，提前按照施工图做好凹形木盒，下入模板里</w:t>
      </w:r>
      <w:r w:rsidRPr="00D56AC0" w:rsidR="000376C8">
        <w:rPr>
          <w:rFonts w:ascii="宋体" w:hAnsi="宋体" w:hint="eastAsia"/>
          <w:sz w:val="24"/>
        </w:rPr>
        <w:t>，如图。</w:t>
      </w:r>
      <w:r>
        <w:rPr>
          <w:rFonts w:ascii="宋体" w:hAnsi="宋体"/>
          <w:sz w:val="24"/>
        </w:rPr>
        <w:object>
          <v:shape id="_x0000_i1027" type="#_x0000_t75" style="width:122.25pt;height:122.25pt" o:oleicon="f" o:ole="">
            <v:imagedata r:id="rId9" o:title="" croptop="13555f" cropbottom="27132f" cropleft="28127f" cropright="23965f"/>
          </v:shape>
          <o:OLEObject Type="Embed" ProgID="AutoCAD.Drawing.17" ShapeID="_x0000_i1027" DrawAspect="Content" ObjectID="_1759571195" r:id="rId10"/>
        </w:objec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w:t>
        </w:r>
        <w:r w:rsidRPr="00D56AC0" w:rsidR="000376C8">
          <w:rPr>
            <w:rFonts w:ascii="宋体" w:hAnsi="宋体" w:hint="eastAsia"/>
            <w:sz w:val="24"/>
          </w:rPr>
          <w:t>.2.2</w:t>
        </w:r>
      </w:smartTag>
      <w:r w:rsidRPr="00D56AC0" w:rsidR="000376C8">
        <w:rPr>
          <w:rFonts w:ascii="宋体" w:hAnsi="宋体" w:hint="eastAsia"/>
          <w:sz w:val="24"/>
        </w:rPr>
        <w:t xml:space="preserve"> </w:t>
      </w:r>
      <w:r w:rsidRPr="00D56AC0" w:rsidR="003A31E9">
        <w:rPr>
          <w:rFonts w:ascii="宋体" w:hAnsi="宋体" w:hint="eastAsia"/>
          <w:sz w:val="24"/>
        </w:rPr>
        <w:t>墙壁施工</w:t>
      </w:r>
    </w:p>
    <w:p w:rsidR="00EF42AC" w:rsidRPr="00D56AC0" w:rsidP="00D56AC0">
      <w:pPr>
        <w:pStyle w:val="Normal0"/>
        <w:spacing w:line="360" w:lineRule="auto"/>
        <w:ind w:firstLine="480" w:firstLineChars="200"/>
        <w:rPr>
          <w:rFonts w:ascii="宋体" w:hAnsi="宋体"/>
          <w:sz w:val="24"/>
        </w:rPr>
        <w:sectPr w:rsidSect="003E0B87">
          <w:type w:val="nextPage"/>
          <w:pgSz w:w="11906" w:h="16838" w:code="9"/>
          <w:pgMar w:top="851" w:right="851" w:bottom="851" w:left="1418" w:header="340" w:footer="567" w:gutter="0"/>
          <w:pgNumType w:start="6"/>
          <w:cols w:space="720"/>
          <w:titlePg w:val="0"/>
          <w:docGrid w:linePitch="312"/>
        </w:sectPr>
      </w:pPr>
      <w:r w:rsidRPr="00D56AC0">
        <w:rPr>
          <w:rFonts w:ascii="宋体" w:hAnsi="宋体" w:hint="eastAsia"/>
          <w:sz w:val="24"/>
        </w:rPr>
        <w:t>待脚手管搭设到一定施工高度，进行墙体施工</w:t>
      </w:r>
      <w:r w:rsidRPr="00D56AC0" w:rsidR="000D0F38">
        <w:rPr>
          <w:rFonts w:ascii="宋体" w:hAnsi="宋体" w:hint="eastAsia"/>
          <w:sz w:val="24"/>
        </w:rPr>
        <w:t>，由于墙体过高，所以采用翻模施工，</w:t>
      </w:r>
      <w:r w:rsidRPr="00D56AC0" w:rsidR="009A3A3C">
        <w:rPr>
          <w:rFonts w:ascii="宋体" w:hAnsi="宋体" w:hint="eastAsia"/>
          <w:sz w:val="24"/>
        </w:rPr>
        <w:t>外墙壁模板选用P3015模板，内墙壁采用P3015</w:t>
      </w:r>
      <w:r w:rsidRPr="00D56AC0" w:rsidR="00DD2AC3">
        <w:rPr>
          <w:rFonts w:ascii="宋体" w:hAnsi="宋体" w:hint="eastAsia"/>
          <w:sz w:val="24"/>
        </w:rPr>
        <w:t>、P2015、P1015模板，</w:t>
      </w:r>
      <w:r w:rsidRPr="00D56AC0" w:rsidR="000D0F38">
        <w:rPr>
          <w:rFonts w:ascii="宋体" w:hAnsi="宋体" w:hint="eastAsia"/>
          <w:sz w:val="24"/>
        </w:rPr>
        <w:t>每</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0D0F38">
          <w:rPr>
            <w:rFonts w:ascii="宋体" w:hAnsi="宋体" w:hint="eastAsia"/>
            <w:sz w:val="24"/>
          </w:rPr>
          <w:t>1.5m</w:t>
        </w:r>
      </w:smartTag>
      <w:r w:rsidRPr="00D56AC0" w:rsidR="000D0F38">
        <w:rPr>
          <w:rFonts w:ascii="宋体" w:hAnsi="宋体" w:hint="eastAsia"/>
          <w:sz w:val="24"/>
        </w:rPr>
        <w:t>为一板，前两板一起施工，然后</w:t>
      </w:r>
      <w:r w:rsidR="004C7625">
        <w:rPr>
          <w:rFonts w:ascii="宋体" w:hAnsi="宋体" w:hint="eastAsia"/>
          <w:sz w:val="24"/>
        </w:rPr>
        <w:t>支设3板（</w:t>
      </w:r>
      <w:r w:rsidR="00550983">
        <w:rPr>
          <w:rFonts w:ascii="宋体" w:hAnsi="宋体" w:hint="eastAsia"/>
          <w:sz w:val="24"/>
        </w:rPr>
        <w:t>第三板、第四板和第五板）</w:t>
      </w:r>
      <w:r w:rsidRPr="00D56AC0" w:rsidR="000D0F38">
        <w:rPr>
          <w:rFonts w:ascii="宋体" w:hAnsi="宋体" w:hint="eastAsia"/>
          <w:sz w:val="24"/>
        </w:rPr>
        <w:t>，</w:t>
      </w:r>
      <w:r w:rsidR="00550983">
        <w:rPr>
          <w:rFonts w:ascii="宋体" w:hAnsi="宋体" w:hint="eastAsia"/>
          <w:sz w:val="24"/>
        </w:rPr>
        <w:t>最后进行第六板施工</w:t>
      </w:r>
      <w:r w:rsidRPr="00D56AC0" w:rsidR="00C876D1">
        <w:rPr>
          <w:rFonts w:ascii="宋体" w:hAnsi="宋体" w:hint="eastAsia"/>
          <w:sz w:val="24"/>
        </w:rPr>
        <w:t>。</w:t>
      </w:r>
      <w:r w:rsidRPr="00D56AC0" w:rsidR="00330D14">
        <w:rPr>
          <w:rFonts w:ascii="宋体" w:hAnsi="宋体" w:hint="eastAsia"/>
          <w:sz w:val="24"/>
        </w:rPr>
        <w:t>模板与模板组合时的接缝处贴一层PE胶条，PE胶条应凹进模板面1～2mm</w:t>
      </w:r>
      <w:r w:rsidRPr="00D56AC0" w:rsidR="00BF2DF6">
        <w:rPr>
          <w:rFonts w:ascii="宋体" w:hAnsi="宋体" w:hint="eastAsia"/>
          <w:sz w:val="24"/>
        </w:rPr>
        <w:t>。</w:t>
      </w:r>
      <w:r w:rsidRPr="00D56AC0" w:rsidR="00D6058E">
        <w:rPr>
          <w:rFonts w:ascii="宋体" w:hAnsi="宋体" w:hint="eastAsia"/>
          <w:sz w:val="24"/>
        </w:rPr>
        <w:t>墙壁采用脚手管加固，墙壁的间距采用对穿螺栓对拉的方式来控制</w:t>
      </w:r>
      <w:r w:rsidRPr="00D56AC0" w:rsidR="002F5B07">
        <w:rPr>
          <w:rFonts w:ascii="宋体" w:hAnsi="宋体" w:hint="eastAsia"/>
          <w:sz w:val="24"/>
        </w:rPr>
        <w:t>，对拉螺栓上下间距为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D56AC0" w:rsidR="002F5B07">
          <w:rPr>
            <w:rFonts w:ascii="宋体" w:hAnsi="宋体" w:hint="eastAsia"/>
            <w:sz w:val="24"/>
          </w:rPr>
          <w:t>600mm</w:t>
        </w:r>
      </w:smartTag>
      <w:r w:rsidRPr="00D56AC0" w:rsidR="002F5B07">
        <w:rPr>
          <w:rFonts w:ascii="宋体" w:hAnsi="宋体" w:hint="eastAsia"/>
          <w:sz w:val="24"/>
        </w:rPr>
        <w:t>，左右间距为</w:t>
      </w:r>
      <w:smartTag w:uri="urn:schemas-microsoft-com:office:smarttags" w:element="chmetcnv">
        <w:smartTagPr>
          <w:attr w:name="HasSpace" w:val="False"/>
          <w:attr w:name="Negative" w:val="False"/>
          <w:attr w:name="NumberType" w:val="1"/>
          <w:attr w:name="SourceValue" w:val="900"/>
          <w:attr w:name="TCSC" w:val="0"/>
          <w:attr w:name="UnitName" w:val="mm"/>
        </w:smartTagPr>
        <w:r w:rsidRPr="00D56AC0" w:rsidR="002F5B07">
          <w:rPr>
            <w:rFonts w:ascii="宋体" w:hAnsi="宋体" w:hint="eastAsia"/>
            <w:sz w:val="24"/>
          </w:rPr>
          <w:t>900mm</w:t>
        </w:r>
      </w:smartTag>
      <w:r w:rsidRPr="00D56AC0" w:rsidR="00D6058E">
        <w:rPr>
          <w:rFonts w:ascii="宋体" w:hAnsi="宋体" w:hint="eastAsia"/>
          <w:sz w:val="24"/>
        </w:rPr>
        <w:t>，用挂线的方法</w:t>
      </w:r>
      <w:r w:rsidRPr="00D56AC0" w:rsidR="00D55063">
        <w:rPr>
          <w:rFonts w:ascii="宋体" w:hAnsi="宋体" w:hint="eastAsia"/>
          <w:sz w:val="24"/>
        </w:rPr>
        <w:t>校核</w:t>
      </w:r>
      <w:r w:rsidRPr="00D56AC0" w:rsidR="00D6058E">
        <w:rPr>
          <w:rFonts w:ascii="宋体" w:hAnsi="宋体" w:hint="eastAsia"/>
          <w:sz w:val="24"/>
        </w:rPr>
        <w:t>墙壁的水平</w:t>
      </w:r>
      <w:r w:rsidRPr="00D56AC0" w:rsidR="00D55063">
        <w:rPr>
          <w:rFonts w:ascii="宋体" w:hAnsi="宋体" w:hint="eastAsia"/>
          <w:sz w:val="24"/>
        </w:rPr>
        <w:t>，用吊线坠的方法来校核墙体的垂直度。如果出现偏差，用8#线一头系在模板上，一头系在脚手架上，调好后用脚手管支撑</w:t>
      </w:r>
      <w:r w:rsidRPr="00D56AC0" w:rsidR="00DD2AC3">
        <w:rPr>
          <w:rFonts w:ascii="宋体" w:hAnsi="宋体" w:hint="eastAsia"/>
          <w:sz w:val="24"/>
        </w:rPr>
        <w:t>，偏差过大可以用加减丝来控制</w:t>
      </w:r>
      <w:r w:rsidRPr="00D56AC0" w:rsidR="00D55063">
        <w:rPr>
          <w:rFonts w:ascii="宋体" w:hAnsi="宋体" w:hint="eastAsia"/>
          <w:sz w:val="24"/>
        </w:rPr>
        <w:t>。具体支法见详图。</w:t>
      </w:r>
    </w:p>
    <w:p w:rsidR="00EF42AC" w:rsidP="000C0391">
      <w:pPr>
        <w:pStyle w:val="Normal0"/>
        <w:spacing w:line="360" w:lineRule="auto"/>
      </w:pPr>
      <w:r>
        <w:object>
          <v:shape id="_x0000_i1028" type="#_x0000_t75" style="width:458.35pt;height:195pt" o:oleicon="f" o:ole="">
            <v:imagedata r:id="rId11" o:title="" croptop="17368f" cropbottom="33287f" cropleft="23818f" cropright="22441f"/>
          </v:shape>
          <o:OLEObject Type="Embed" ProgID="AutoCAD.Drawing.17" ShapeID="_x0000_i1028" DrawAspect="Content" ObjectID="_1759571196" r:id="rId12"/>
        </w:object>
      </w:r>
    </w:p>
    <w:p w:rsidR="003A7473" w:rsidRPr="00D56AC0" w:rsidP="003A7473">
      <w:pPr>
        <w:pStyle w:val="Normal0"/>
        <w:spacing w:line="360" w:lineRule="auto"/>
        <w:jc w:val="center"/>
        <w:rPr>
          <w:rFonts w:ascii="宋体" w:hAnsi="宋体"/>
          <w:sz w:val="24"/>
        </w:rPr>
      </w:pPr>
      <w:r>
        <w:object>
          <v:shape id="_x0000_i1029" type="#_x0000_t75" style="width:315pt;height:267pt" o:oleicon="f" o:ole="">
            <v:imagedata r:id="rId13" o:title="" croptop="15962f" cropbottom="30044f" cropleft="7934f" cropright="47414f"/>
          </v:shape>
          <o:OLEObject Type="Embed" ProgID="AutoCAD.Drawing.17" ShapeID="_x0000_i1029" DrawAspect="Content" ObjectID="_1759571197" r:id="rId14"/>
        </w:object>
      </w:r>
    </w:p>
    <w:p w:rsidR="00EF42AC" w:rsidRPr="00D56AC0" w:rsidP="007809AA">
      <w:pPr>
        <w:pStyle w:val="Normal0"/>
        <w:spacing w:line="360" w:lineRule="auto"/>
        <w:ind w:firstLine="569" w:firstLineChars="271"/>
        <w:rPr>
          <w:rFonts w:ascii="宋体" w:hAnsi="宋体"/>
          <w:sz w:val="24"/>
        </w:rPr>
        <w:sectPr w:rsidSect="003E0B87">
          <w:type w:val="nextPage"/>
          <w:pgSz w:w="11906" w:h="16838" w:code="9"/>
          <w:pgMar w:top="851" w:right="851" w:bottom="851" w:left="1418" w:header="340" w:footer="567" w:gutter="0"/>
          <w:pgNumType w:start="7"/>
          <w:cols w:space="720"/>
          <w:titlePg w:val="0"/>
          <w:docGrid w:linePitch="312"/>
        </w:sectPr>
      </w:pPr>
      <w:r>
        <w:object>
          <v:shape id="_x0000_i1030" type="#_x0000_t75" style="width:429.85pt;height:265.5pt" o:oleicon="f" o:ole="">
            <v:imagedata r:id="rId15" o:title="" croptop="24405f" cropbottom="12676f" cropleft="15823f" cropright="25757f"/>
          </v:shape>
          <o:OLEObject Type="Embed" ProgID="AutoCAD.Drawing.17" ShapeID="_x0000_i1030" DrawAspect="Content" ObjectID="_1759571198" r:id="rId16"/>
        </w:object>
      </w:r>
      <w:r w:rsidRPr="00D56AC0">
        <w:rPr>
          <w:rFonts w:ascii="宋体" w:hAnsi="宋体" w:hint="eastAsia"/>
          <w:sz w:val="24"/>
        </w:rPr>
        <w:t xml:space="preserve">     </w:t>
      </w:r>
    </w:p>
    <w:p w:rsidR="00EF42AC" w:rsidRPr="00D56AC0" w:rsidP="007809AA">
      <w:pPr>
        <w:pStyle w:val="Normal0"/>
        <w:spacing w:line="360" w:lineRule="auto"/>
        <w:ind w:firstLine="650" w:firstLineChars="271"/>
        <w:rPr>
          <w:rFonts w:ascii="宋体" w:hAnsi="宋体"/>
          <w:sz w:val="24"/>
        </w:rPr>
      </w:pPr>
      <w:r w:rsidRPr="00D56AC0">
        <w:rPr>
          <w:rFonts w:ascii="宋体" w:hAnsi="宋体" w:hint="eastAsia"/>
          <w:sz w:val="24"/>
        </w:rPr>
        <w:t>穿墙孔洞施工：</w:t>
      </w:r>
    </w:p>
    <w:p w:rsidR="00EF42AC" w:rsidRPr="00D56AC0" w:rsidP="00D56AC0">
      <w:pPr>
        <w:pStyle w:val="Normal0"/>
        <w:spacing w:line="360" w:lineRule="auto"/>
        <w:ind w:firstLine="480" w:firstLineChars="200"/>
        <w:rPr>
          <w:rFonts w:ascii="宋体" w:hAnsi="宋体"/>
          <w:sz w:val="24"/>
        </w:rPr>
      </w:pPr>
      <w:r w:rsidRPr="00D56AC0">
        <w:rPr>
          <w:rFonts w:ascii="宋体" w:hAnsi="宋体" w:hint="eastAsia"/>
          <w:sz w:val="24"/>
        </w:rPr>
        <w:t>为了保证安装的稳定性，下部设固定支架来控制套管，上部设临时钢管架以防止横向变动，下部固定支架施工：垂直支承筋选用ф</w:t>
      </w:r>
      <w:r w:rsidRPr="00D56AC0">
        <w:rPr>
          <w:rFonts w:ascii="宋体" w:hAnsi="宋体" w:hint="eastAsia"/>
          <w:sz w:val="24"/>
        </w:rPr>
        <w:t>25</w:t>
      </w:r>
      <w:r w:rsidRPr="00D56AC0">
        <w:rPr>
          <w:rFonts w:ascii="宋体" w:hAnsi="宋体" w:hint="eastAsia"/>
          <w:sz w:val="24"/>
        </w:rPr>
        <w:t>在墙板第一节点埋设中间部位设一道剪刀撑，钢筋详见图示。</w:t>
      </w:r>
      <w:r>
        <w:rPr>
          <w:rFonts w:ascii="宋体" w:hAnsi="宋体"/>
          <w:sz w:val="24"/>
        </w:rPr>
        <w:object>
          <v:shape id="_x0000_i1031" type="#_x0000_t75" style="width:356.14pt;height:188.25pt" o:oleicon="f" o:ole="">
            <v:imagedata r:id="rId17" o:title=""/>
          </v:shape>
          <o:OLEObject Type="Embed" ProgID="AutoCAD.Drawing.16" ShapeID="_x0000_i1031" DrawAspect="Content" ObjectID="_1759571199" r:id="rId18"/>
        </w:object>
      </w:r>
    </w:p>
    <w:p w:rsidR="00EF42AC" w:rsidRPr="00D56AC0" w:rsidP="00D56AC0">
      <w:pPr>
        <w:pStyle w:val="Normal0"/>
        <w:spacing w:line="360" w:lineRule="auto"/>
        <w:ind w:firstLine="650" w:firstLineChars="271"/>
        <w:rPr>
          <w:rFonts w:ascii="宋体" w:hAnsi="宋体"/>
          <w:sz w:val="24"/>
        </w:rPr>
      </w:pPr>
      <w:r w:rsidRPr="00D56AC0">
        <w:rPr>
          <w:rFonts w:ascii="宋体" w:hAnsi="宋体" w:hint="eastAsia"/>
          <w:sz w:val="24"/>
        </w:rPr>
        <w:t>施工墙壁时注意事项：</w:t>
      </w:r>
    </w:p>
    <w:p w:rsidR="006A5B11" w:rsidRPr="00D56AC0" w:rsidP="00D56AC0">
      <w:pPr>
        <w:pStyle w:val="Normal0"/>
        <w:spacing w:line="360" w:lineRule="auto"/>
        <w:ind w:firstLine="650" w:firstLineChars="271"/>
        <w:rPr>
          <w:rFonts w:ascii="宋体" w:hAnsi="宋体"/>
          <w:sz w:val="24"/>
        </w:rPr>
      </w:pPr>
      <w:r w:rsidRPr="00D56AC0">
        <w:rPr>
          <w:rFonts w:ascii="宋体" w:hAnsi="宋体" w:hint="eastAsia"/>
          <w:sz w:val="24"/>
        </w:rPr>
        <w:t>1</w:t>
      </w:r>
      <w:r w:rsidRPr="00D56AC0">
        <w:rPr>
          <w:rFonts w:ascii="宋体" w:hAnsi="宋体" w:hint="eastAsia"/>
          <w:sz w:val="24"/>
        </w:rPr>
        <w:t>、每次进行混凝土浇注之前要进行检查。</w:t>
      </w:r>
    </w:p>
    <w:p w:rsidR="006A5B11" w:rsidRPr="00D56AC0" w:rsidP="00D56AC0">
      <w:pPr>
        <w:pStyle w:val="Normal0"/>
        <w:spacing w:line="360" w:lineRule="auto"/>
        <w:ind w:firstLine="650" w:firstLineChars="271"/>
        <w:rPr>
          <w:rFonts w:ascii="宋体" w:hAnsi="宋体"/>
          <w:sz w:val="24"/>
        </w:rPr>
      </w:pPr>
      <w:r w:rsidRPr="00D56AC0">
        <w:rPr>
          <w:rFonts w:ascii="宋体" w:hAnsi="宋体" w:hint="eastAsia"/>
          <w:sz w:val="24"/>
        </w:rPr>
        <w:t>2</w:t>
      </w:r>
      <w:r w:rsidRPr="00D56AC0">
        <w:rPr>
          <w:rFonts w:ascii="宋体" w:hAnsi="宋体" w:hint="eastAsia"/>
          <w:sz w:val="24"/>
        </w:rPr>
        <w:t>、钢筋埋件及孔洞位置要经过校核后方可进行下一个工序的施工。</w:t>
      </w:r>
    </w:p>
    <w:p w:rsidR="006A5B11" w:rsidRPr="00D56AC0" w:rsidP="00D56AC0">
      <w:pPr>
        <w:pStyle w:val="Normal0"/>
        <w:spacing w:line="360" w:lineRule="auto"/>
        <w:ind w:firstLine="650" w:firstLineChars="271"/>
        <w:rPr>
          <w:rFonts w:ascii="宋体" w:hAnsi="宋体"/>
          <w:sz w:val="24"/>
        </w:rPr>
      </w:pPr>
      <w:r w:rsidRPr="00D56AC0">
        <w:rPr>
          <w:rFonts w:ascii="宋体" w:hAnsi="宋体" w:hint="eastAsia"/>
          <w:sz w:val="24"/>
        </w:rPr>
        <w:t>3</w:t>
      </w:r>
      <w:r w:rsidRPr="00D56AC0">
        <w:rPr>
          <w:rFonts w:ascii="宋体" w:hAnsi="宋体" w:hint="eastAsia"/>
          <w:sz w:val="24"/>
        </w:rPr>
        <w:t>、每进</w:t>
      </w:r>
      <w:r w:rsidRPr="00D56AC0">
        <w:rPr>
          <w:rFonts w:ascii="宋体" w:hAnsi="宋体" w:hint="eastAsia"/>
          <w:sz w:val="24"/>
        </w:rPr>
        <w:t>行下一板施工之前要</w:t>
      </w:r>
      <w:r w:rsidR="006453B9">
        <w:rPr>
          <w:rFonts w:ascii="宋体" w:hAnsi="宋体" w:hint="eastAsia"/>
          <w:sz w:val="24"/>
        </w:rPr>
        <w:t>提前</w:t>
      </w:r>
      <w:r w:rsidR="007809AA">
        <w:rPr>
          <w:rFonts w:ascii="宋体" w:hAnsi="宋体" w:hint="eastAsia"/>
          <w:sz w:val="24"/>
        </w:rPr>
        <w:t>放好</w:t>
      </w:r>
      <w:r w:rsidR="006453B9">
        <w:rPr>
          <w:rFonts w:ascii="宋体" w:hAnsi="宋体" w:hint="eastAsia"/>
          <w:sz w:val="24"/>
        </w:rPr>
        <w:t>镀锌铁皮</w:t>
      </w:r>
      <w:r w:rsidRPr="00D56AC0">
        <w:rPr>
          <w:rFonts w:ascii="宋体" w:hAnsi="宋体" w:hint="eastAsia"/>
          <w:sz w:val="24"/>
        </w:rPr>
        <w:t>。</w:t>
      </w:r>
    </w:p>
    <w:p w:rsidR="006A5B11" w:rsidRPr="00D56AC0" w:rsidP="00D56AC0">
      <w:pPr>
        <w:pStyle w:val="Normal0"/>
        <w:spacing w:line="360" w:lineRule="auto"/>
        <w:ind w:firstLine="650" w:firstLineChars="271"/>
        <w:rPr>
          <w:rFonts w:ascii="宋体" w:hAnsi="宋体"/>
          <w:sz w:val="24"/>
        </w:rPr>
      </w:pPr>
      <w:r w:rsidRPr="00D56AC0">
        <w:rPr>
          <w:rFonts w:ascii="宋体" w:hAnsi="宋体" w:hint="eastAsia"/>
          <w:sz w:val="24"/>
        </w:rPr>
        <w:t>4</w:t>
      </w:r>
      <w:r w:rsidRPr="00D56AC0">
        <w:rPr>
          <w:rFonts w:ascii="宋体" w:hAnsi="宋体" w:hint="eastAsia"/>
          <w:sz w:val="24"/>
        </w:rPr>
        <w:t>、钢筋的型号、长度、数量要符合图纸要求，需要提前绑扎的钢筋要提前绑好。</w:t>
      </w:r>
    </w:p>
    <w:p w:rsidR="00A56C25" w:rsidP="00D56AC0">
      <w:pPr>
        <w:pStyle w:val="Normal0"/>
        <w:spacing w:line="360" w:lineRule="auto"/>
        <w:ind w:firstLine="650" w:firstLineChars="271"/>
        <w:rPr>
          <w:rFonts w:ascii="宋体" w:hAnsi="宋体"/>
          <w:sz w:val="24"/>
        </w:rPr>
      </w:pPr>
      <w:r w:rsidRPr="00D56AC0">
        <w:rPr>
          <w:rFonts w:ascii="宋体" w:hAnsi="宋体" w:hint="eastAsia"/>
          <w:sz w:val="24"/>
        </w:rPr>
        <w:t>5</w:t>
      </w:r>
      <w:r w:rsidRPr="00D56AC0">
        <w:rPr>
          <w:rFonts w:ascii="宋体" w:hAnsi="宋体" w:hint="eastAsia"/>
          <w:sz w:val="24"/>
        </w:rPr>
        <w:t>、牛腿、集水槽及</w:t>
      </w:r>
      <w:r w:rsidR="00F36CC0">
        <w:rPr>
          <w:rFonts w:ascii="宋体" w:hAnsi="宋体" w:hint="eastAsia"/>
          <w:sz w:val="24"/>
        </w:rPr>
        <w:t>冲渣</w:t>
      </w:r>
      <w:r w:rsidRPr="00D56AC0">
        <w:rPr>
          <w:rFonts w:ascii="宋体" w:hAnsi="宋体" w:hint="eastAsia"/>
          <w:sz w:val="24"/>
        </w:rPr>
        <w:t>沟施工见附图。</w:t>
      </w:r>
    </w:p>
    <w:p w:rsidR="00EB1F47" w:rsidP="00D56AC0">
      <w:pPr>
        <w:pStyle w:val="Normal0"/>
        <w:spacing w:line="360" w:lineRule="auto"/>
        <w:ind w:firstLine="650" w:firstLineChars="271"/>
        <w:rPr>
          <w:rFonts w:ascii="宋体" w:hAnsi="宋体"/>
          <w:sz w:val="24"/>
        </w:rPr>
      </w:pPr>
      <w:r>
        <w:rPr>
          <w:rFonts w:ascii="宋体" w:hAnsi="宋体" w:hint="eastAsia"/>
          <w:sz w:val="24"/>
        </w:rPr>
        <w:t>6</w:t>
      </w:r>
      <w:r>
        <w:rPr>
          <w:rFonts w:ascii="宋体" w:hAnsi="宋体" w:hint="eastAsia"/>
          <w:sz w:val="24"/>
        </w:rPr>
        <w:t>、液控蝶阀基础施工图详见附图</w:t>
      </w:r>
    </w:p>
    <w:p w:rsidR="00EB1F47" w:rsidRPr="00D56AC0" w:rsidP="00D56AC0">
      <w:pPr>
        <w:pStyle w:val="Normal0"/>
        <w:spacing w:line="360" w:lineRule="auto"/>
        <w:ind w:firstLine="650" w:firstLineChars="271"/>
        <w:rPr>
          <w:rFonts w:ascii="宋体" w:hAnsi="宋体"/>
          <w:sz w:val="24"/>
        </w:rPr>
      </w:pPr>
      <w:r>
        <w:rPr>
          <w:rFonts w:ascii="宋体" w:hAnsi="宋体" w:hint="eastAsia"/>
          <w:sz w:val="24"/>
        </w:rPr>
        <w:t>7</w:t>
      </w:r>
      <w:r>
        <w:rPr>
          <w:rFonts w:ascii="宋体" w:hAnsi="宋体" w:hint="eastAsia"/>
          <w:sz w:val="24"/>
        </w:rPr>
        <w:t>、钢梯</w:t>
      </w:r>
      <w:r w:rsidR="00B24787">
        <w:rPr>
          <w:rFonts w:ascii="宋体" w:hAnsi="宋体" w:hint="eastAsia"/>
          <w:sz w:val="24"/>
        </w:rPr>
        <w:t>、栏杆及梯间平台选用图集为02J401、02(03)J401(钢梯)。</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w:t>
        </w:r>
        <w:r w:rsidRPr="00D56AC0" w:rsidR="000376C8">
          <w:rPr>
            <w:rFonts w:ascii="宋体" w:hAnsi="宋体" w:hint="eastAsia"/>
            <w:sz w:val="24"/>
          </w:rPr>
          <w:t>.2.</w:t>
        </w:r>
        <w:r w:rsidRPr="00D56AC0">
          <w:rPr>
            <w:rFonts w:ascii="宋体" w:hAnsi="宋体" w:hint="eastAsia"/>
            <w:sz w:val="24"/>
          </w:rPr>
          <w:t>3</w:t>
        </w:r>
      </w:smartTag>
      <w:r w:rsidRPr="00D56AC0" w:rsidR="000376C8">
        <w:rPr>
          <w:rFonts w:ascii="宋体" w:hAnsi="宋体" w:hint="eastAsia"/>
          <w:sz w:val="24"/>
        </w:rPr>
        <w:t xml:space="preserve"> </w:t>
      </w:r>
      <w:r w:rsidRPr="00D56AC0" w:rsidR="001465A7">
        <w:rPr>
          <w:rFonts w:ascii="宋体" w:hAnsi="宋体" w:hint="eastAsia"/>
          <w:sz w:val="24"/>
        </w:rPr>
        <w:t>梁板施工</w:t>
      </w:r>
    </w:p>
    <w:p w:rsidR="00B15C39" w:rsidRPr="00D56AC0" w:rsidP="00D56AC0">
      <w:pPr>
        <w:pStyle w:val="Normal0"/>
        <w:spacing w:line="360" w:lineRule="auto"/>
        <w:ind w:firstLine="435"/>
        <w:rPr>
          <w:rFonts w:ascii="宋体" w:hAnsi="宋体"/>
          <w:sz w:val="24"/>
        </w:rPr>
        <w:sectPr w:rsidSect="003E0B87">
          <w:type w:val="nextPage"/>
          <w:pgSz w:w="11906" w:h="16838" w:code="9"/>
          <w:pgMar w:top="851" w:right="851" w:bottom="851" w:left="1418" w:header="340" w:footer="567" w:gutter="0"/>
          <w:pgNumType w:start="8"/>
          <w:cols w:space="720"/>
          <w:titlePg w:val="0"/>
          <w:docGrid w:linePitch="312"/>
        </w:sectPr>
      </w:pPr>
      <w:r w:rsidRPr="00D56AC0">
        <w:rPr>
          <w:rFonts w:ascii="宋体" w:hAnsi="宋体" w:hint="eastAsia"/>
          <w:sz w:val="24"/>
        </w:rPr>
        <w:t>本套图纸一共有8种型号的梁，2层板（包括基础底板、±</w:t>
      </w:r>
      <w:smartTag w:uri="urn:schemas-microsoft-com:office:smarttags" w:element="chmetcnv">
        <w:smartTagPr>
          <w:attr w:name="HasSpace" w:val="False"/>
          <w:attr w:name="Negative" w:val="False"/>
          <w:attr w:name="NumberType" w:val="1"/>
          <w:attr w:name="SourceValue" w:val="0"/>
          <w:attr w:name="TCSC" w:val="0"/>
          <w:attr w:name="UnitName" w:val="m"/>
        </w:smartTagPr>
        <w:r w:rsidRPr="00D56AC0">
          <w:rPr>
            <w:rFonts w:ascii="宋体" w:hAnsi="宋体" w:hint="eastAsia"/>
            <w:sz w:val="24"/>
          </w:rPr>
          <w:t>0.00m</w:t>
        </w:r>
      </w:smartTag>
      <w:r w:rsidR="009D3BF5">
        <w:rPr>
          <w:rFonts w:ascii="宋体" w:hAnsi="宋体" w:hint="eastAsia"/>
          <w:sz w:val="24"/>
        </w:rPr>
        <w:t>板），所有钢格栅板在混凝土梁、板上应预留缺口，缺口尺寸根据板厚决定，</w:t>
      </w:r>
      <w:r w:rsidRPr="00D56AC0">
        <w:rPr>
          <w:rFonts w:ascii="宋体" w:hAnsi="宋体" w:hint="eastAsia"/>
          <w:sz w:val="24"/>
        </w:rPr>
        <w:t>当墙壁施工到一定高度后，</w:t>
      </w:r>
      <w:r w:rsidR="00361FD5">
        <w:rPr>
          <w:rFonts w:ascii="宋体" w:hAnsi="宋体" w:hint="eastAsia"/>
          <w:sz w:val="24"/>
        </w:rPr>
        <w:t>要搭设好脚手管，沿着水泵房长度方向在梁底和板底每隔</w:t>
      </w:r>
      <w:smartTag w:uri="urn:schemas-microsoft-com:office:smarttags" w:element="chmetcnv">
        <w:smartTagPr>
          <w:attr w:name="HasSpace" w:val="False"/>
          <w:attr w:name="Negative" w:val="False"/>
          <w:attr w:name="NumberType" w:val="1"/>
          <w:attr w:name="SourceValue" w:val="300"/>
          <w:attr w:name="TCSC" w:val="0"/>
          <w:attr w:name="UnitName" w:val="mm"/>
        </w:smartTagPr>
        <w:r w:rsidR="00361FD5">
          <w:rPr>
            <w:rFonts w:ascii="宋体" w:hAnsi="宋体" w:hint="eastAsia"/>
            <w:sz w:val="24"/>
          </w:rPr>
          <w:t>300mm</w:t>
        </w:r>
      </w:smartTag>
      <w:r w:rsidR="00361FD5">
        <w:rPr>
          <w:rFonts w:ascii="宋体" w:hAnsi="宋体" w:hint="eastAsia"/>
          <w:sz w:val="24"/>
        </w:rPr>
        <w:t>放一根脚手管，脚手管搭设完毕后</w:t>
      </w:r>
      <w:r w:rsidRPr="00D56AC0">
        <w:rPr>
          <w:rFonts w:ascii="宋体" w:hAnsi="宋体" w:hint="eastAsia"/>
          <w:sz w:val="24"/>
        </w:rPr>
        <w:t>进行</w:t>
      </w:r>
      <w:r w:rsidR="00361FD5">
        <w:rPr>
          <w:rFonts w:ascii="宋体" w:hAnsi="宋体" w:hint="eastAsia"/>
          <w:sz w:val="24"/>
        </w:rPr>
        <w:t>梁</w:t>
      </w:r>
      <w:r w:rsidRPr="00D56AC0">
        <w:rPr>
          <w:rFonts w:ascii="宋体" w:hAnsi="宋体" w:hint="eastAsia"/>
          <w:sz w:val="24"/>
        </w:rPr>
        <w:t>板的模板支设，</w:t>
      </w:r>
      <w:r w:rsidRPr="00D56AC0" w:rsidR="00064CF2">
        <w:rPr>
          <w:rFonts w:ascii="宋体" w:hAnsi="宋体" w:hint="eastAsia"/>
          <w:sz w:val="24"/>
        </w:rPr>
        <w:t>梁布置图如下，</w:t>
      </w:r>
      <w:r w:rsidRPr="00D56AC0" w:rsidR="006A5B11">
        <w:rPr>
          <w:rFonts w:ascii="宋体" w:hAnsi="宋体" w:hint="eastAsia"/>
          <w:sz w:val="24"/>
        </w:rPr>
        <w:t xml:space="preserve"> </w:t>
      </w:r>
    </w:p>
    <w:p w:rsidR="006A5B11" w:rsidRPr="00D56AC0" w:rsidP="00D56AC0">
      <w:pPr>
        <w:pStyle w:val="Normal0"/>
        <w:spacing w:line="360" w:lineRule="auto"/>
        <w:ind w:firstLine="435"/>
        <w:rPr>
          <w:rFonts w:ascii="宋体" w:hAnsi="宋体"/>
          <w:sz w:val="24"/>
        </w:rPr>
      </w:pPr>
      <w:r>
        <w:object>
          <v:shape id="_x0000_i1032" type="#_x0000_t75" style="width:364.6pt;height:374.4pt" o:oleicon="f" o:ole="">
            <v:imagedata r:id="rId19" o:title="" croptop="15975f" cropbottom="19818f" cropleft="20230f" cropright="30468f"/>
          </v:shape>
          <o:OLEObject Type="Embed" ProgID="AutoCAD.Drawing.17" ShapeID="_x0000_i1032" DrawAspect="Content" ObjectID="_1759571200" r:id="rId20"/>
        </w:object>
      </w:r>
    </w:p>
    <w:p w:rsidR="006A5B11" w:rsidRPr="00D56AC0" w:rsidP="00EB1F47">
      <w:pPr>
        <w:pStyle w:val="Normal0"/>
        <w:spacing w:line="360" w:lineRule="auto"/>
        <w:ind w:firstLine="672" w:firstLineChars="280"/>
        <w:rPr>
          <w:rFonts w:ascii="宋体" w:hAnsi="宋体"/>
          <w:sz w:val="24"/>
        </w:rPr>
      </w:pPr>
      <w:r>
        <w:rPr>
          <w:rFonts w:ascii="宋体" w:hAnsi="宋体" w:hint="eastAsia"/>
          <w:sz w:val="24"/>
        </w:rPr>
        <w:t>图中阴影线范围为汽车作业区，汽车标识线一定要在进水间顶板混凝土表面用颜色鲜艳的油漆明确的标识出来，汽车在上面作业时不得超越标识线。</w:t>
      </w:r>
      <w:r w:rsidRPr="00D56AC0" w:rsidR="00EF42AC">
        <w:rPr>
          <w:rFonts w:ascii="宋体" w:hAnsi="宋体" w:hint="eastAsia"/>
          <w:sz w:val="24"/>
        </w:rPr>
        <w:t>在拐角处支模时可以采用木方辅助钢模施工，如图，</w:t>
      </w:r>
    </w:p>
    <w:p w:rsidR="00EB1F47" w:rsidP="00D56AC0">
      <w:pPr>
        <w:pStyle w:val="Normal0"/>
        <w:spacing w:line="360" w:lineRule="auto"/>
        <w:ind w:firstLine="435"/>
        <w:rPr>
          <w:rFonts w:ascii="宋体" w:hAnsi="宋体"/>
          <w:sz w:val="24"/>
        </w:rPr>
      </w:pPr>
      <w:r>
        <w:object>
          <v:shape id="_x0000_i1033" type="#_x0000_t75" style="width:374.35pt;height:156pt" o:oleicon="f" o:ole="">
            <v:imagedata r:id="rId21" o:title="" croptop="26109f" cropbottom="17331f" cropleft="17599f" cropright="21542f"/>
          </v:shape>
          <o:OLEObject Type="Embed" ProgID="AutoCAD.Drawing.17" ShapeID="_x0000_i1033" DrawAspect="Content" ObjectID="_1759571201" r:id="rId22"/>
        </w:object>
      </w:r>
      <w:r w:rsidRPr="00D56AC0" w:rsidR="00167662">
        <w:rPr>
          <w:rFonts w:ascii="宋体" w:hAnsi="宋体" w:hint="eastAsia"/>
          <w:sz w:val="24"/>
        </w:rPr>
        <w:t xml:space="preserve">    </w:t>
      </w:r>
    </w:p>
    <w:p w:rsidR="001F336B" w:rsidRPr="00D56AC0" w:rsidP="00D56AC0">
      <w:pPr>
        <w:pStyle w:val="Normal0"/>
        <w:spacing w:line="360" w:lineRule="auto"/>
        <w:ind w:firstLine="435"/>
        <w:rPr>
          <w:rFonts w:ascii="宋体" w:hAnsi="宋体"/>
          <w:sz w:val="24"/>
        </w:rPr>
      </w:pPr>
      <w:r w:rsidRPr="00D56AC0">
        <w:rPr>
          <w:rFonts w:ascii="宋体" w:hAnsi="宋体" w:hint="eastAsia"/>
          <w:sz w:val="24"/>
        </w:rPr>
        <w:t>当梁的混凝土强度达到75%时，板的混凝土强度达到100%时方可拆除模板。在浇筑梁、板混凝土前要做好同条件试块。</w:t>
      </w:r>
    </w:p>
    <w:p w:rsidR="00D50B06"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6.2.4</w:t>
        </w:r>
      </w:smartTag>
      <w:r w:rsidRPr="00D56AC0">
        <w:rPr>
          <w:rFonts w:ascii="宋体" w:hAnsi="宋体" w:hint="eastAsia"/>
          <w:sz w:val="24"/>
        </w:rPr>
        <w:t>钢筋</w:t>
      </w:r>
      <w:r w:rsidRPr="00D56AC0" w:rsidR="001F336B">
        <w:rPr>
          <w:rFonts w:ascii="宋体" w:hAnsi="宋体" w:hint="eastAsia"/>
          <w:sz w:val="24"/>
        </w:rPr>
        <w:t>工程</w:t>
      </w:r>
    </w:p>
    <w:p w:rsidR="00D50B06" w:rsidRPr="00D56AC0" w:rsidP="00D56AC0">
      <w:pPr>
        <w:pStyle w:val="Normal0"/>
        <w:spacing w:line="360" w:lineRule="auto"/>
        <w:ind w:firstLine="480" w:firstLineChars="200"/>
        <w:rPr>
          <w:rFonts w:ascii="宋体" w:hAnsi="宋体"/>
          <w:sz w:val="24"/>
        </w:rPr>
        <w:sectPr w:rsidSect="003E0B87">
          <w:type w:val="nextPage"/>
          <w:pgSz w:w="11906" w:h="16838" w:code="9"/>
          <w:pgMar w:top="851" w:right="851" w:bottom="851" w:left="1418" w:header="340" w:footer="567" w:gutter="0"/>
          <w:pgNumType w:start="9"/>
          <w:cols w:space="720"/>
          <w:titlePg w:val="0"/>
          <w:docGrid w:linePitch="312"/>
        </w:sectPr>
      </w:pPr>
      <w:r w:rsidRPr="00D56AC0">
        <w:rPr>
          <w:rFonts w:ascii="宋体" w:hAnsi="宋体" w:hint="eastAsia"/>
          <w:sz w:val="24"/>
        </w:rPr>
        <w:t>1、</w:t>
      </w:r>
      <w:r w:rsidRPr="00D56AC0" w:rsidR="000376C8">
        <w:rPr>
          <w:rFonts w:ascii="宋体" w:hAnsi="宋体" w:hint="eastAsia"/>
          <w:sz w:val="24"/>
        </w:rPr>
        <w:t>钢筋进场后，索要钢筋</w:t>
      </w:r>
      <w:r w:rsidRPr="00D56AC0">
        <w:rPr>
          <w:rFonts w:ascii="宋体" w:hAnsi="宋体" w:hint="eastAsia"/>
          <w:sz w:val="24"/>
        </w:rPr>
        <w:t>出厂</w:t>
      </w:r>
      <w:r w:rsidRPr="00D56AC0" w:rsidR="000376C8">
        <w:rPr>
          <w:rFonts w:ascii="宋体" w:hAnsi="宋体" w:hint="eastAsia"/>
          <w:sz w:val="24"/>
        </w:rPr>
        <w:t>合格证并送检，复检合格</w:t>
      </w:r>
      <w:r w:rsidRPr="00D56AC0">
        <w:rPr>
          <w:rFonts w:ascii="宋体" w:hAnsi="宋体" w:hint="eastAsia"/>
          <w:sz w:val="24"/>
        </w:rPr>
        <w:t>后</w:t>
      </w:r>
      <w:r w:rsidRPr="00D56AC0" w:rsidR="000376C8">
        <w:rPr>
          <w:rFonts w:ascii="宋体" w:hAnsi="宋体" w:hint="eastAsia"/>
          <w:sz w:val="24"/>
        </w:rPr>
        <w:t>方可使用。钢筋加工完毕后应分类堆放标识，要求堆放整齐，标识清晰、明确。堆放时钢筋下部应垫木方</w:t>
      </w:r>
      <w:r w:rsidRPr="00D56AC0" w:rsidR="000376C8">
        <w:rPr>
          <w:rFonts w:ascii="宋体" w:hAnsi="宋体" w:hint="eastAsia"/>
          <w:sz w:val="24"/>
        </w:rPr>
        <w:t>,</w:t>
      </w:r>
      <w:r w:rsidRPr="00D56AC0" w:rsidR="000376C8">
        <w:rPr>
          <w:rFonts w:ascii="宋体" w:hAnsi="宋体" w:hint="eastAsia"/>
          <w:sz w:val="24"/>
        </w:rPr>
        <w:t>以防钢筋粘泥。加工完成的钢筋运输采用加长拖拉机运输或人工运输到施工现场，运输时应用绳索绑好，以</w:t>
      </w:r>
    </w:p>
    <w:p w:rsidR="00D50B06" w:rsidRPr="00D56AC0" w:rsidP="00D56AC0">
      <w:pPr>
        <w:pStyle w:val="Normal0"/>
        <w:spacing w:line="360" w:lineRule="auto"/>
        <w:ind w:firstLine="480" w:firstLineChars="200"/>
        <w:rPr>
          <w:rFonts w:ascii="宋体" w:hAnsi="宋体"/>
          <w:sz w:val="24"/>
        </w:rPr>
      </w:pPr>
      <w:r w:rsidRPr="00D56AC0" w:rsidR="000376C8">
        <w:rPr>
          <w:rFonts w:ascii="宋体" w:hAnsi="宋体" w:hint="eastAsia"/>
          <w:sz w:val="24"/>
        </w:rPr>
        <w:t>免因汽车运输过程中行驶不稳造成钢筋散乱变形或失落。钢筋运到现场堆放时应分类堆放标识</w:t>
      </w:r>
      <w:r w:rsidRPr="00D56AC0" w:rsidR="000376C8">
        <w:rPr>
          <w:rFonts w:ascii="宋体" w:hAnsi="宋体" w:hint="eastAsia"/>
          <w:sz w:val="24"/>
        </w:rPr>
        <w:t>,</w:t>
      </w:r>
      <w:r w:rsidRPr="00D56AC0" w:rsidR="000376C8">
        <w:rPr>
          <w:rFonts w:ascii="宋体" w:hAnsi="宋体" w:hint="eastAsia"/>
          <w:sz w:val="24"/>
        </w:rPr>
        <w:t>钢筋底部垫木方。钢筋堆放场地严禁靠近油品存放处。</w:t>
      </w:r>
    </w:p>
    <w:p w:rsidR="004269C1" w:rsidRPr="00D56AC0" w:rsidP="00D56AC0">
      <w:pPr>
        <w:pStyle w:val="Normal0"/>
        <w:spacing w:line="360" w:lineRule="auto"/>
        <w:ind w:firstLine="480" w:firstLineChars="200"/>
        <w:rPr>
          <w:rFonts w:ascii="宋体" w:hAnsi="宋体"/>
          <w:sz w:val="24"/>
        </w:rPr>
      </w:pPr>
      <w:r w:rsidRPr="00D56AC0">
        <w:rPr>
          <w:rFonts w:ascii="宋体" w:hAnsi="宋体" w:hint="eastAsia"/>
          <w:sz w:val="24"/>
        </w:rPr>
        <w:t>2</w:t>
      </w:r>
      <w:r w:rsidRPr="00D56AC0">
        <w:rPr>
          <w:rFonts w:ascii="宋体" w:hAnsi="宋体" w:hint="eastAsia"/>
          <w:sz w:val="24"/>
        </w:rPr>
        <w:t>、进</w:t>
      </w:r>
      <w:r w:rsidRPr="00D56AC0">
        <w:rPr>
          <w:rFonts w:ascii="宋体" w:hAnsi="宋体" w:hint="eastAsia"/>
          <w:sz w:val="24"/>
        </w:rPr>
        <w:t>场的钢筋按批进行验收和检查。同一牌号、同一炉罐号、同一规格的钢筋组成，重量不大于</w:t>
      </w:r>
      <w:r w:rsidRPr="00D56AC0">
        <w:rPr>
          <w:rFonts w:ascii="宋体" w:hAnsi="宋体" w:hint="eastAsia"/>
          <w:sz w:val="24"/>
        </w:rPr>
        <w:t>60</w:t>
      </w:r>
      <w:r w:rsidRPr="00D56AC0">
        <w:rPr>
          <w:rFonts w:ascii="宋体" w:hAnsi="宋体" w:hint="eastAsia"/>
          <w:sz w:val="24"/>
        </w:rPr>
        <w:t>吨为一个检验批。按要求进行取样送检。二次复试合格并向监理报验审批后方可使用。</w:t>
      </w:r>
    </w:p>
    <w:p w:rsidR="00BD789D" w:rsidRPr="00D56AC0" w:rsidP="00D56AC0">
      <w:pPr>
        <w:pStyle w:val="Normal0"/>
        <w:spacing w:line="360" w:lineRule="auto"/>
        <w:ind w:firstLine="480" w:firstLineChars="200"/>
        <w:rPr>
          <w:rFonts w:ascii="宋体" w:hAnsi="宋体"/>
          <w:sz w:val="24"/>
        </w:rPr>
      </w:pPr>
      <w:r w:rsidRPr="00D56AC0">
        <w:rPr>
          <w:rFonts w:ascii="宋体" w:hAnsi="宋体" w:hint="eastAsia"/>
          <w:sz w:val="24"/>
        </w:rPr>
        <w:t>3</w:t>
      </w:r>
      <w:r w:rsidRPr="00D56AC0" w:rsidR="000376C8">
        <w:rPr>
          <w:rFonts w:ascii="宋体" w:hAnsi="宋体" w:hint="eastAsia"/>
          <w:sz w:val="24"/>
        </w:rPr>
        <w:t>、保护层垫块要提前用水泥砂浆预制，长宽尺寸为</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D56AC0" w:rsidR="000376C8">
          <w:rPr>
            <w:rFonts w:ascii="宋体" w:hAnsi="宋体" w:hint="eastAsia"/>
            <w:sz w:val="24"/>
          </w:rPr>
          <w:t>200mm</w:t>
        </w:r>
      </w:smartTag>
      <w:r w:rsidRPr="00D56AC0" w:rsidR="000376C8">
        <w:rPr>
          <w:rFonts w:ascii="宋体" w:hAnsi="宋体" w:hint="eastAsia"/>
          <w:sz w:val="24"/>
        </w:rPr>
        <w:t>×</w:t>
      </w:r>
      <w:smartTag w:uri="urn:schemas-microsoft-com:office:smarttags" w:element="chmetcnv">
        <w:smartTagPr>
          <w:attr w:name="HasSpace" w:val="False"/>
          <w:attr w:name="Negative" w:val="False"/>
          <w:attr w:name="NumberType" w:val="1"/>
          <w:attr w:name="SourceValue" w:val="60"/>
          <w:attr w:name="TCSC" w:val="0"/>
          <w:attr w:name="UnitName" w:val="mm"/>
        </w:smartTagPr>
        <w:r w:rsidRPr="00D56AC0" w:rsidR="000376C8">
          <w:rPr>
            <w:rFonts w:ascii="宋体" w:hAnsi="宋体" w:hint="eastAsia"/>
            <w:sz w:val="24"/>
          </w:rPr>
          <w:t>60mm</w:t>
        </w:r>
      </w:smartTag>
      <w:r w:rsidRPr="00D56AC0" w:rsidR="000376C8">
        <w:rPr>
          <w:rFonts w:ascii="宋体" w:hAnsi="宋体" w:hint="eastAsia"/>
          <w:sz w:val="24"/>
        </w:rPr>
        <w:t>、厚</w:t>
      </w:r>
      <w:smartTag w:uri="urn:schemas-microsoft-com:office:smarttags" w:element="chmetcnv">
        <w:smartTagPr>
          <w:attr w:name="HasSpace" w:val="False"/>
          <w:attr w:name="Negative" w:val="False"/>
          <w:attr w:name="NumberType" w:val="1"/>
          <w:attr w:name="SourceValue" w:val="35"/>
          <w:attr w:name="TCSC" w:val="0"/>
          <w:attr w:name="UnitName" w:val="mm"/>
        </w:smartTagPr>
        <w:r w:rsidRPr="00D56AC0" w:rsidR="000376C8">
          <w:rPr>
            <w:rFonts w:ascii="宋体" w:hAnsi="宋体" w:hint="eastAsia"/>
            <w:sz w:val="24"/>
          </w:rPr>
          <w:t>35mm</w:t>
        </w:r>
      </w:smartTag>
      <w:r w:rsidRPr="00D56AC0" w:rsidR="000376C8">
        <w:rPr>
          <w:rFonts w:ascii="宋体" w:hAnsi="宋体" w:hint="eastAsia"/>
          <w:sz w:val="24"/>
        </w:rPr>
        <w:t>，强度等级为</w:t>
      </w:r>
      <w:r w:rsidR="00607175">
        <w:rPr>
          <w:rFonts w:ascii="宋体" w:hAnsi="宋体" w:hint="eastAsia"/>
          <w:sz w:val="24"/>
        </w:rPr>
        <w:t>M10</w:t>
      </w:r>
      <w:r w:rsidRPr="00D56AC0" w:rsidR="000376C8">
        <w:rPr>
          <w:rFonts w:ascii="宋体" w:hAnsi="宋体" w:hint="eastAsia"/>
          <w:sz w:val="24"/>
        </w:rPr>
        <w:t>，养护时间不得少于</w:t>
      </w:r>
      <w:r w:rsidRPr="00D56AC0" w:rsidR="000376C8">
        <w:rPr>
          <w:rFonts w:ascii="宋体" w:hAnsi="宋体" w:hint="eastAsia"/>
          <w:sz w:val="24"/>
        </w:rPr>
        <w:t>7</w:t>
      </w:r>
      <w:r w:rsidRPr="00D56AC0" w:rsidR="000376C8">
        <w:rPr>
          <w:rFonts w:ascii="宋体" w:hAnsi="宋体" w:hint="eastAsia"/>
          <w:sz w:val="24"/>
        </w:rPr>
        <w:t>天。</w:t>
      </w:r>
    </w:p>
    <w:p w:rsidR="00C91FC4" w:rsidRPr="00D56AC0" w:rsidP="00E259F6">
      <w:pPr>
        <w:pStyle w:val="Normal0"/>
        <w:spacing w:line="360" w:lineRule="auto"/>
        <w:ind w:firstLine="480" w:firstLineChars="200"/>
        <w:rPr>
          <w:rFonts w:ascii="宋体" w:hAnsi="宋体"/>
          <w:sz w:val="24"/>
        </w:rPr>
      </w:pPr>
      <w:r w:rsidRPr="00D56AC0">
        <w:rPr>
          <w:rFonts w:ascii="宋体" w:hAnsi="宋体" w:hint="eastAsia"/>
          <w:sz w:val="24"/>
        </w:rPr>
        <w:t>4</w:t>
      </w:r>
      <w:r w:rsidRPr="00D56AC0">
        <w:rPr>
          <w:rFonts w:ascii="宋体" w:hAnsi="宋体" w:hint="eastAsia"/>
          <w:sz w:val="24"/>
        </w:rPr>
        <w:t>、在</w:t>
      </w:r>
      <w:r w:rsidRPr="00D56AC0">
        <w:rPr>
          <w:rFonts w:ascii="宋体" w:hAnsi="宋体" w:hint="eastAsia"/>
          <w:sz w:val="24"/>
        </w:rPr>
        <w:t>C15</w:t>
      </w:r>
      <w:r w:rsidRPr="00D56AC0">
        <w:rPr>
          <w:rFonts w:ascii="宋体" w:hAnsi="宋体" w:hint="eastAsia"/>
          <w:sz w:val="24"/>
        </w:rPr>
        <w:t>垫层面上，将底板线和墙线用墨线弹好，根据已弹好的线来划分钢筋的间距，然后放水泥砂浆垫块，摆放底层钢筋进行绑扎，</w:t>
      </w:r>
      <w:r w:rsidRPr="00D56AC0" w:rsidR="002708CD">
        <w:rPr>
          <w:rFonts w:ascii="宋体" w:hAnsi="宋体" w:hint="eastAsia"/>
          <w:sz w:val="24"/>
        </w:rPr>
        <w:t>每个扣不得少于3根22#铁线绑扎，</w:t>
      </w:r>
      <w:r w:rsidRPr="00D56AC0">
        <w:rPr>
          <w:rFonts w:ascii="宋体" w:hAnsi="宋体" w:hint="eastAsia"/>
          <w:sz w:val="24"/>
        </w:rPr>
        <w:t>不得少绑、漏绑。</w:t>
      </w:r>
      <w:r w:rsidR="00B24787">
        <w:rPr>
          <w:rFonts w:ascii="宋体" w:hAnsi="宋体" w:hint="eastAsia"/>
          <w:sz w:val="24"/>
        </w:rPr>
        <w:t>纵向受力钢筋直径大于或等于</w:t>
      </w:r>
      <w:smartTag w:uri="urn:schemas-microsoft-com:office:smarttags" w:element="chmetcnv">
        <w:smartTagPr>
          <w:attr w:name="HasSpace" w:val="False"/>
          <w:attr w:name="Negative" w:val="False"/>
          <w:attr w:name="NumberType" w:val="1"/>
          <w:attr w:name="SourceValue" w:val="25"/>
          <w:attr w:name="TCSC" w:val="0"/>
          <w:attr w:name="UnitName" w:val="mm"/>
        </w:smartTagPr>
        <w:r w:rsidR="00B24787">
          <w:rPr>
            <w:rFonts w:ascii="宋体" w:hAnsi="宋体" w:hint="eastAsia"/>
            <w:sz w:val="24"/>
          </w:rPr>
          <w:t>25mm</w:t>
        </w:r>
      </w:smartTag>
      <w:r w:rsidR="00B24787">
        <w:rPr>
          <w:rFonts w:ascii="宋体" w:hAnsi="宋体" w:hint="eastAsia"/>
          <w:sz w:val="24"/>
        </w:rPr>
        <w:t>的接头采用焊接接头，</w:t>
      </w:r>
      <w:r w:rsidRPr="00D56AC0">
        <w:rPr>
          <w:rFonts w:ascii="宋体" w:hAnsi="宋体" w:hint="eastAsia"/>
          <w:sz w:val="24"/>
        </w:rPr>
        <w:t>Φ</w:t>
      </w:r>
      <w:r w:rsidRPr="00D56AC0">
        <w:rPr>
          <w:rFonts w:ascii="宋体" w:hAnsi="宋体" w:hint="eastAsia"/>
          <w:sz w:val="24"/>
        </w:rPr>
        <w:t>22</w:t>
      </w:r>
      <w:r w:rsidRPr="00D56AC0">
        <w:rPr>
          <w:rFonts w:ascii="宋体" w:hAnsi="宋体" w:hint="eastAsia"/>
          <w:sz w:val="24"/>
        </w:rPr>
        <w:t>以下的采用绑扎搭接，如有预埋件及孔洞等先将其位置确定在配置钢筋时加以处理，为确保竖向钢筋的稳定及埋件孔洞的稳定采取的措施为：</w:t>
      </w:r>
      <w:r w:rsidRPr="00D56AC0" w:rsidR="002708CD">
        <w:rPr>
          <w:rFonts w:ascii="宋体" w:hAnsi="宋体" w:hint="eastAsia"/>
          <w:spacing w:val="10"/>
          <w:sz w:val="24"/>
        </w:rPr>
        <w:t>①搭设钢筋架支护；②打剪力撑，绑扎水平约束筋。</w:t>
      </w:r>
    </w:p>
    <w:p w:rsidR="00D50B06" w:rsidRPr="00D56AC0" w:rsidP="00E259F6">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6.2.5</w:t>
        </w:r>
      </w:smartTag>
      <w:r w:rsidRPr="00D56AC0" w:rsidR="002708CD">
        <w:rPr>
          <w:rFonts w:ascii="宋体" w:hAnsi="宋体" w:hint="eastAsia"/>
          <w:sz w:val="24"/>
        </w:rPr>
        <w:t>模板工程</w:t>
      </w:r>
    </w:p>
    <w:p w:rsidR="00F7483A" w:rsidRPr="00D56AC0" w:rsidP="00E259F6">
      <w:pPr>
        <w:pStyle w:val="Normal0"/>
        <w:spacing w:line="360" w:lineRule="auto"/>
        <w:ind w:left="-4" w:firstLine="2" w:leftChars="-2"/>
        <w:rPr>
          <w:rFonts w:ascii="宋体" w:hAnsi="宋体"/>
          <w:bCs/>
          <w:sz w:val="24"/>
        </w:rPr>
      </w:pPr>
      <w:r w:rsidRPr="00D56AC0">
        <w:rPr>
          <w:rFonts w:ascii="宋体" w:hAnsi="宋体" w:hint="eastAsia"/>
          <w:bCs/>
          <w:sz w:val="24"/>
        </w:rPr>
        <w:t xml:space="preserve">    </w:t>
      </w:r>
      <w:r w:rsidRPr="00D56AC0" w:rsidR="002708CD">
        <w:rPr>
          <w:rFonts w:ascii="宋体" w:hAnsi="宋体" w:hint="eastAsia"/>
          <w:bCs/>
          <w:sz w:val="24"/>
        </w:rPr>
        <w:t>1、模板采用P3015、P2015和P1015钢模板，保证混凝土表面工艺达到清水混凝土标准，加固采用脚手管，并用M1</w:t>
      </w:r>
      <w:r w:rsidR="0020448A">
        <w:rPr>
          <w:rFonts w:ascii="宋体" w:hAnsi="宋体" w:hint="eastAsia"/>
          <w:bCs/>
          <w:sz w:val="24"/>
        </w:rPr>
        <w:t>6</w:t>
      </w:r>
      <w:r w:rsidRPr="00D56AC0" w:rsidR="002708CD">
        <w:rPr>
          <w:rFonts w:ascii="宋体" w:hAnsi="宋体" w:hint="eastAsia"/>
          <w:bCs/>
          <w:sz w:val="24"/>
        </w:rPr>
        <w:t>螺栓对穿，上下间距为</w:t>
      </w:r>
      <w:smartTag w:uri="urn:schemas-microsoft-com:office:smarttags" w:element="chmetcnv">
        <w:smartTagPr>
          <w:attr w:name="HasSpace" w:val="False"/>
          <w:attr w:name="Negative" w:val="False"/>
          <w:attr w:name="NumberType" w:val="1"/>
          <w:attr w:name="SourceValue" w:val="600"/>
          <w:attr w:name="TCSC" w:val="0"/>
          <w:attr w:name="UnitName" w:val="mm"/>
        </w:smartTagPr>
        <w:r w:rsidRPr="00D56AC0" w:rsidR="002708CD">
          <w:rPr>
            <w:rFonts w:ascii="宋体" w:hAnsi="宋体" w:hint="eastAsia"/>
            <w:bCs/>
            <w:sz w:val="24"/>
          </w:rPr>
          <w:t>600mm</w:t>
        </w:r>
      </w:smartTag>
      <w:r w:rsidRPr="00D56AC0" w:rsidR="002708CD">
        <w:rPr>
          <w:rFonts w:ascii="宋体" w:hAnsi="宋体" w:hint="eastAsia"/>
          <w:bCs/>
          <w:sz w:val="24"/>
        </w:rPr>
        <w:t>，左右</w:t>
      </w:r>
      <w:smartTag w:uri="urn:schemas-microsoft-com:office:smarttags" w:element="chmetcnv">
        <w:smartTagPr>
          <w:attr w:name="HasSpace" w:val="False"/>
          <w:attr w:name="Negative" w:val="False"/>
          <w:attr w:name="NumberType" w:val="1"/>
          <w:attr w:name="SourceValue" w:val="900"/>
          <w:attr w:name="TCSC" w:val="0"/>
          <w:attr w:name="UnitName" w:val="mm"/>
        </w:smartTagPr>
        <w:r w:rsidR="0020448A">
          <w:rPr>
            <w:rFonts w:ascii="宋体" w:hAnsi="宋体" w:hint="eastAsia"/>
            <w:bCs/>
            <w:sz w:val="24"/>
          </w:rPr>
          <w:t>900</w:t>
        </w:r>
        <w:r w:rsidRPr="00D56AC0" w:rsidR="002708CD">
          <w:rPr>
            <w:rFonts w:ascii="宋体" w:hAnsi="宋体" w:hint="eastAsia"/>
            <w:bCs/>
            <w:sz w:val="24"/>
          </w:rPr>
          <w:t>mm</w:t>
        </w:r>
      </w:smartTag>
      <w:r w:rsidRPr="00D56AC0" w:rsidR="002708CD">
        <w:rPr>
          <w:rFonts w:ascii="宋体" w:hAnsi="宋体" w:hint="eastAsia"/>
          <w:bCs/>
          <w:sz w:val="24"/>
        </w:rPr>
        <w:t>。</w:t>
      </w:r>
    </w:p>
    <w:p w:rsidR="002708CD" w:rsidRPr="00D56AC0" w:rsidP="00D56AC0">
      <w:pPr>
        <w:pStyle w:val="Normal0"/>
        <w:spacing w:line="360" w:lineRule="auto"/>
        <w:ind w:left="150" w:hanging="1200" w:leftChars="-500" w:hangingChars="500"/>
        <w:rPr>
          <w:rFonts w:ascii="宋体" w:hAnsi="宋体"/>
          <w:sz w:val="24"/>
        </w:rPr>
      </w:pPr>
      <w:r w:rsidRPr="00D56AC0">
        <w:rPr>
          <w:rFonts w:ascii="宋体" w:hAnsi="宋体" w:hint="eastAsia"/>
          <w:bCs/>
          <w:sz w:val="24"/>
        </w:rPr>
        <w:t xml:space="preserve">             </w:t>
      </w:r>
      <w:r w:rsidRPr="00D56AC0" w:rsidR="000376C8">
        <w:rPr>
          <w:rFonts w:ascii="宋体" w:hAnsi="宋体" w:hint="eastAsia"/>
          <w:bCs/>
          <w:sz w:val="24"/>
        </w:rPr>
        <w:t>2</w:t>
      </w:r>
      <w:r w:rsidRPr="00D56AC0" w:rsidR="000376C8">
        <w:rPr>
          <w:rFonts w:ascii="宋体" w:hAnsi="宋体" w:hint="eastAsia"/>
          <w:bCs/>
          <w:sz w:val="24"/>
        </w:rPr>
        <w:t>、模板与模板组合时的接缝处贴一层</w:t>
      </w:r>
      <w:r w:rsidRPr="00D56AC0" w:rsidR="000376C8">
        <w:rPr>
          <w:rFonts w:ascii="宋体" w:hAnsi="宋体" w:hint="eastAsia"/>
          <w:bCs/>
          <w:sz w:val="24"/>
        </w:rPr>
        <w:t>PE</w:t>
      </w:r>
      <w:r w:rsidRPr="00D56AC0" w:rsidR="000376C8">
        <w:rPr>
          <w:rFonts w:ascii="宋体" w:hAnsi="宋体" w:hint="eastAsia"/>
          <w:bCs/>
          <w:sz w:val="24"/>
        </w:rPr>
        <w:t>胶条，</w:t>
      </w:r>
      <w:r w:rsidRPr="00D56AC0" w:rsidR="000376C8">
        <w:rPr>
          <w:rFonts w:ascii="宋体" w:hAnsi="宋体" w:hint="eastAsia"/>
          <w:bCs/>
          <w:sz w:val="24"/>
        </w:rPr>
        <w:t>PE</w:t>
      </w:r>
      <w:r w:rsidRPr="00D56AC0" w:rsidR="000376C8">
        <w:rPr>
          <w:rFonts w:ascii="宋体" w:hAnsi="宋体" w:hint="eastAsia"/>
          <w:bCs/>
          <w:sz w:val="24"/>
        </w:rPr>
        <w:t>胶条应凹进模板面</w:t>
      </w:r>
      <w:r w:rsidRPr="00D56AC0" w:rsidR="000376C8">
        <w:rPr>
          <w:rFonts w:ascii="宋体" w:hAnsi="宋体"/>
          <w:sz w:val="24"/>
        </w:rPr>
        <w:t>1</w:t>
      </w:r>
      <w:r w:rsidRPr="00D56AC0" w:rsidR="000376C8">
        <w:rPr>
          <w:rFonts w:ascii="宋体" w:hAnsi="宋体"/>
          <w:sz w:val="24"/>
        </w:rPr>
        <w:t>～</w:t>
      </w:r>
      <w:smartTag w:uri="urn:schemas-microsoft-com:office:smarttags" w:element="chmetcnv">
        <w:smartTagPr>
          <w:attr w:name="HasSpace" w:val="False"/>
          <w:attr w:name="Negative" w:val="False"/>
          <w:attr w:name="NumberType" w:val="1"/>
          <w:attr w:name="SourceValue" w:val="2"/>
          <w:attr w:name="TCSC" w:val="0"/>
          <w:attr w:name="UnitName" w:val="mm"/>
        </w:smartTagPr>
        <w:r w:rsidRPr="00D56AC0" w:rsidR="000376C8">
          <w:rPr>
            <w:rFonts w:ascii="宋体" w:hAnsi="宋体"/>
            <w:sz w:val="24"/>
          </w:rPr>
          <w:t>2mm</w:t>
        </w:r>
      </w:smartTag>
      <w:r w:rsidRPr="00D56AC0" w:rsidR="000376C8">
        <w:rPr>
          <w:rFonts w:ascii="宋体" w:hAnsi="宋体"/>
          <w:sz w:val="24"/>
        </w:rPr>
        <w:t>。</w:t>
      </w:r>
    </w:p>
    <w:p w:rsidR="00166491" w:rsidRPr="00D56AC0" w:rsidP="00E259F6">
      <w:pPr>
        <w:pStyle w:val="Normal0"/>
        <w:spacing w:line="360" w:lineRule="auto"/>
        <w:ind w:firstLine="528" w:firstLineChars="220"/>
        <w:rPr>
          <w:rFonts w:ascii="宋体" w:hAnsi="宋体"/>
          <w:sz w:val="24"/>
        </w:rPr>
      </w:pPr>
      <w:r w:rsidRPr="00D56AC0">
        <w:rPr>
          <w:rFonts w:ascii="宋体" w:hAnsi="宋体" w:hint="eastAsia"/>
          <w:sz w:val="24"/>
        </w:rPr>
        <w:t>3</w:t>
      </w:r>
      <w:r w:rsidRPr="00D56AC0">
        <w:rPr>
          <w:rFonts w:ascii="宋体" w:hAnsi="宋体" w:hint="eastAsia"/>
          <w:sz w:val="24"/>
        </w:rPr>
        <w:t>、</w:t>
      </w:r>
      <w:r w:rsidRPr="00D56AC0" w:rsidR="00611B91">
        <w:rPr>
          <w:rFonts w:ascii="宋体" w:hAnsi="宋体" w:hint="eastAsia"/>
          <w:sz w:val="24"/>
        </w:rPr>
        <w:t>模板支设前需先进行打磨，用角相钢丝刷进行打磨，打磨以除掉板面浮锈、除掉氧化层，露出钢板亮面为止。打磨结束后即涂刷脱模剂，脱模剂采用机油掺加柴油，掺加比例机油：柴油=7：3，为更好的防止模板对钢筋的污染，涂刷脱模剂时严禁使用滚刷等工具，必须由施工人员用抹布蘸脱模剂进行涂抹，涂抹不得有流淌。模板支设前清除</w:t>
      </w:r>
      <w:r w:rsidRPr="00D56AC0" w:rsidR="00615E7E">
        <w:rPr>
          <w:rFonts w:ascii="宋体" w:hAnsi="宋体" w:hint="eastAsia"/>
          <w:sz w:val="24"/>
        </w:rPr>
        <w:t>墙</w:t>
      </w:r>
      <w:r w:rsidRPr="00D56AC0" w:rsidR="00611B91">
        <w:rPr>
          <w:rFonts w:ascii="宋体" w:hAnsi="宋体" w:hint="eastAsia"/>
          <w:sz w:val="24"/>
        </w:rPr>
        <w:t>壁钢筋内的杂物</w:t>
      </w:r>
      <w:r w:rsidRPr="00D56AC0" w:rsidR="00615E7E">
        <w:rPr>
          <w:rFonts w:ascii="宋体" w:hAnsi="宋体" w:hint="eastAsia"/>
          <w:sz w:val="24"/>
        </w:rPr>
        <w:t>，水平方向要放55宽的海绵条，防止漏浆</w:t>
      </w:r>
      <w:r w:rsidRPr="00D56AC0" w:rsidR="00611B91">
        <w:rPr>
          <w:rFonts w:ascii="宋体" w:hAnsi="宋体" w:hint="eastAsia"/>
          <w:sz w:val="24"/>
        </w:rPr>
        <w:t>。</w:t>
      </w:r>
    </w:p>
    <w:p w:rsidR="00166491" w:rsidRPr="00D56AC0" w:rsidP="00E259F6">
      <w:pPr>
        <w:pStyle w:val="Normal0"/>
        <w:spacing w:line="360" w:lineRule="auto"/>
        <w:ind w:left="150" w:hanging="1200" w:leftChars="-500" w:hangingChars="500"/>
        <w:rPr>
          <w:rFonts w:ascii="宋体" w:hAnsi="宋体"/>
          <w:sz w:val="24"/>
        </w:rPr>
      </w:pPr>
      <w:r w:rsidRPr="00D56AC0">
        <w:rPr>
          <w:rFonts w:ascii="宋体" w:hAnsi="宋体" w:hint="eastAsia"/>
          <w:sz w:val="24"/>
        </w:rPr>
        <w:t xml:space="preserve">             </w:t>
      </w:r>
      <w:r w:rsidRPr="00D56AC0" w:rsidR="000376C8">
        <w:rPr>
          <w:rFonts w:ascii="宋体" w:hAnsi="宋体" w:hint="eastAsia"/>
          <w:sz w:val="24"/>
        </w:rPr>
        <w:t>4</w:t>
      </w:r>
      <w:r w:rsidRPr="00D56AC0" w:rsidR="000376C8">
        <w:rPr>
          <w:rFonts w:ascii="宋体" w:hAnsi="宋体" w:hint="eastAsia"/>
          <w:sz w:val="24"/>
        </w:rPr>
        <w:t>、在拐角处，用木方配合钢模施工。</w:t>
      </w:r>
    </w:p>
    <w:p w:rsidR="00615E7E" w:rsidRPr="00D56AC0" w:rsidP="00E259F6">
      <w:pPr>
        <w:pStyle w:val="Normal0"/>
        <w:spacing w:line="360" w:lineRule="auto"/>
        <w:ind w:firstLine="410" w:firstLineChars="171"/>
        <w:rPr>
          <w:rFonts w:ascii="宋体" w:hAnsi="宋体"/>
          <w:sz w:val="24"/>
        </w:rPr>
      </w:pPr>
      <w:r w:rsidRPr="00D56AC0">
        <w:rPr>
          <w:rFonts w:ascii="宋体" w:hAnsi="宋体" w:hint="eastAsia"/>
          <w:sz w:val="24"/>
        </w:rPr>
        <w:t xml:space="preserve"> 5</w:t>
      </w:r>
      <w:r w:rsidRPr="00D56AC0">
        <w:rPr>
          <w:rFonts w:ascii="宋体" w:hAnsi="宋体" w:hint="eastAsia"/>
          <w:sz w:val="24"/>
        </w:rPr>
        <w:t>、模板支设完毕后班组应进行自检，自检合格后由项目部复检，复检合格后填写质量检验评定表报请监理单位检查验收，验收合格后方可进行下道工序施工。</w:t>
      </w:r>
    </w:p>
    <w:p w:rsidR="00166491" w:rsidRPr="00D56AC0" w:rsidP="00E259F6">
      <w:pPr>
        <w:pStyle w:val="Normal0"/>
        <w:spacing w:line="360" w:lineRule="auto"/>
        <w:ind w:left="150" w:hanging="1200" w:leftChars="-500" w:hangingChars="500"/>
        <w:rPr>
          <w:rFonts w:ascii="宋体" w:hAnsi="宋体"/>
          <w:sz w:val="24"/>
        </w:rPr>
      </w:pPr>
      <w:r w:rsidRPr="00D56AC0">
        <w:rPr>
          <w:rFonts w:ascii="宋体" w:hAnsi="宋体" w:hint="eastAsia"/>
          <w:sz w:val="24"/>
        </w:rPr>
        <w:t xml:space="preserve">             </w:t>
      </w:r>
      <w:r w:rsidRPr="00D56AC0" w:rsidR="00615E7E">
        <w:rPr>
          <w:rFonts w:ascii="宋体" w:hAnsi="宋体" w:hint="eastAsia"/>
          <w:sz w:val="24"/>
        </w:rPr>
        <w:t>6</w:t>
      </w:r>
      <w:r w:rsidRPr="00D56AC0" w:rsidR="000376C8">
        <w:rPr>
          <w:rFonts w:ascii="宋体" w:hAnsi="宋体" w:hint="eastAsia"/>
          <w:sz w:val="24"/>
        </w:rPr>
        <w:t>、模板计算（取</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0376C8">
          <w:rPr>
            <w:rFonts w:ascii="宋体" w:hAnsi="宋体" w:hint="eastAsia"/>
            <w:sz w:val="24"/>
          </w:rPr>
          <w:t>1.5m</w:t>
        </w:r>
      </w:smartTag>
      <w:r w:rsidRPr="00D56AC0" w:rsidR="000376C8">
        <w:rPr>
          <w:rFonts w:ascii="宋体" w:hAnsi="宋体" w:hint="eastAsia"/>
          <w:sz w:val="24"/>
        </w:rPr>
        <w:t>厚墙壁处）</w:t>
      </w:r>
    </w:p>
    <w:p w:rsidR="00166491" w:rsidRPr="00D56AC0" w:rsidP="00E259F6">
      <w:pPr>
        <w:pStyle w:val="Normal0"/>
        <w:spacing w:line="360" w:lineRule="auto"/>
        <w:ind w:left="150" w:hanging="1200" w:leftChars="-500" w:hangingChars="500"/>
        <w:rPr>
          <w:rFonts w:ascii="宋体" w:hAnsi="宋体"/>
          <w:sz w:val="24"/>
        </w:rPr>
      </w:pPr>
      <w:r w:rsidRPr="00D56AC0">
        <w:rPr>
          <w:rFonts w:ascii="宋体" w:hAnsi="宋体" w:hint="eastAsia"/>
          <w:sz w:val="24"/>
        </w:rPr>
        <w:t xml:space="preserve">                 </w:t>
      </w:r>
      <w:r w:rsidRPr="00D56AC0">
        <w:rPr>
          <w:rFonts w:ascii="宋体" w:hAnsi="宋体" w:hint="eastAsia"/>
          <w:sz w:val="24"/>
        </w:rPr>
        <w:t>计算公式：</w:t>
      </w:r>
      <w:r w:rsidRPr="00D56AC0">
        <w:rPr>
          <w:rFonts w:ascii="宋体" w:hAnsi="宋体"/>
          <w:sz w:val="24"/>
        </w:rPr>
        <w:t>F=0.22r</w:t>
      </w:r>
      <w:r w:rsidRPr="00D56AC0">
        <w:rPr>
          <w:rFonts w:ascii="宋体" w:hAnsi="宋体"/>
          <w:sz w:val="24"/>
          <w:vertAlign w:val="subscript"/>
        </w:rPr>
        <w:t>c</w:t>
      </w:r>
      <w:r w:rsidRPr="00D56AC0">
        <w:rPr>
          <w:rFonts w:ascii="宋体" w:hAnsi="宋体"/>
          <w:sz w:val="24"/>
        </w:rPr>
        <w:t>t</w:t>
      </w:r>
      <w:r w:rsidRPr="00D56AC0">
        <w:rPr>
          <w:rFonts w:ascii="宋体" w:hAnsi="宋体"/>
          <w:sz w:val="24"/>
          <w:vertAlign w:val="subscript"/>
        </w:rPr>
        <w:t>o</w:t>
      </w:r>
      <w:r w:rsidRPr="00D56AC0">
        <w:rPr>
          <w:rFonts w:ascii="宋体" w:hAnsi="宋体" w:hint="eastAsia"/>
          <w:sz w:val="24"/>
        </w:rPr>
        <w:t>β</w:t>
      </w:r>
      <w:r w:rsidRPr="00D56AC0">
        <w:rPr>
          <w:rFonts w:ascii="宋体" w:hAnsi="宋体"/>
          <w:sz w:val="24"/>
          <w:vertAlign w:val="subscript"/>
        </w:rPr>
        <w:t>1</w:t>
      </w:r>
      <w:r w:rsidRPr="00D56AC0">
        <w:rPr>
          <w:rFonts w:ascii="宋体" w:hAnsi="宋体" w:hint="eastAsia"/>
          <w:sz w:val="24"/>
        </w:rPr>
        <w:t>β</w:t>
      </w:r>
      <w:r w:rsidRPr="00D56AC0">
        <w:rPr>
          <w:rFonts w:ascii="宋体" w:hAnsi="宋体"/>
          <w:sz w:val="24"/>
          <w:vertAlign w:val="subscript"/>
        </w:rPr>
        <w:t>2</w:t>
      </w:r>
      <w:r w:rsidRPr="00D56AC0">
        <w:rPr>
          <w:rFonts w:ascii="宋体" w:hAnsi="宋体"/>
          <w:sz w:val="24"/>
        </w:rPr>
        <w:t>V</w:t>
      </w:r>
      <w:r>
        <w:rPr>
          <w:rFonts w:ascii="宋体" w:hAnsi="宋体"/>
          <w:sz w:val="24"/>
        </w:rPr>
        <w:object>
          <v:shape id="_x0000_i1034" type="#_x0000_t75" style="width:6pt;height:21pt" o:oleicon="f" o:ole="">
            <v:imagedata r:id="rId23" o:title=""/>
          </v:shape>
          <o:OLEObject Type="Embed" ProgID="Word.Picture.8" ShapeID="_x0000_i1034" DrawAspect="Content" ObjectID="_1759571202" r:id="rId24"/>
        </w:object>
      </w:r>
    </w:p>
    <w:p w:rsidR="00166491" w:rsidRPr="00D56AC0" w:rsidP="00E259F6">
      <w:pPr>
        <w:pStyle w:val="Normal0"/>
        <w:spacing w:line="360" w:lineRule="auto"/>
        <w:ind w:firstLine="1560" w:firstLineChars="650"/>
        <w:jc w:val="left"/>
        <w:rPr>
          <w:rFonts w:ascii="宋体" w:hAnsi="宋体"/>
          <w:sz w:val="24"/>
        </w:rPr>
      </w:pPr>
      <w:r w:rsidRPr="00D56AC0">
        <w:rPr>
          <w:rFonts w:ascii="宋体" w:hAnsi="宋体"/>
          <w:sz w:val="24"/>
        </w:rPr>
        <w:t>r</w:t>
      </w:r>
      <w:r w:rsidRPr="00D56AC0">
        <w:rPr>
          <w:rFonts w:ascii="宋体" w:hAnsi="宋体"/>
          <w:sz w:val="24"/>
          <w:vertAlign w:val="subscript"/>
        </w:rPr>
        <w:t>c</w:t>
      </w:r>
      <w:r w:rsidRPr="00D56AC0">
        <w:rPr>
          <w:rFonts w:ascii="宋体" w:hAnsi="宋体"/>
          <w:sz w:val="24"/>
        </w:rPr>
        <w:t xml:space="preserve">=25kN/ </w:t>
      </w:r>
      <w:r w:rsidRPr="00D56AC0">
        <w:rPr>
          <w:rFonts w:ascii="宋体" w:hAnsi="宋体" w:hint="eastAsia"/>
          <w:sz w:val="24"/>
        </w:rPr>
        <w:t>m</w:t>
      </w:r>
      <w:r>
        <w:rPr>
          <w:rFonts w:ascii="宋体" w:hAnsi="宋体"/>
          <w:position w:val="-4"/>
          <w:sz w:val="24"/>
        </w:rPr>
        <w:object>
          <v:shape id="_x0000_i1035" type="#_x0000_t75" style="width:6.75pt;height:15pt" o:oleicon="f" o:ole="">
            <v:imagedata r:id="rId25" o:title=""/>
          </v:shape>
          <o:OLEObject Type="Embed" ProgID="Equation.3" ShapeID="_x0000_i1035" DrawAspect="Content" ObjectID="_1759571203" r:id="rId26"/>
        </w:object>
      </w:r>
    </w:p>
    <w:p w:rsidR="00166491" w:rsidRPr="00D56AC0" w:rsidP="00D56AC0">
      <w:pPr>
        <w:pStyle w:val="Normal0"/>
        <w:spacing w:line="360" w:lineRule="auto"/>
        <w:ind w:firstLine="1560" w:firstLineChars="650"/>
        <w:jc w:val="left"/>
        <w:rPr>
          <w:rFonts w:ascii="宋体" w:hAnsi="宋体"/>
          <w:sz w:val="24"/>
        </w:rPr>
      </w:pPr>
      <w:r w:rsidRPr="00D56AC0">
        <w:rPr>
          <w:rFonts w:ascii="宋体" w:hAnsi="宋体"/>
          <w:sz w:val="24"/>
        </w:rPr>
        <w:t>t</w:t>
      </w:r>
      <w:r w:rsidRPr="00D56AC0">
        <w:rPr>
          <w:rFonts w:ascii="宋体" w:hAnsi="宋体"/>
          <w:sz w:val="24"/>
          <w:vertAlign w:val="subscript"/>
        </w:rPr>
        <w:t>o</w:t>
      </w:r>
      <w:r w:rsidRPr="00D56AC0">
        <w:rPr>
          <w:rFonts w:ascii="宋体" w:hAnsi="宋体"/>
          <w:sz w:val="24"/>
        </w:rPr>
        <w:t>=</w:t>
      </w:r>
      <w:r w:rsidRPr="00D56AC0">
        <w:rPr>
          <w:rFonts w:ascii="宋体" w:hAnsi="宋体" w:hint="eastAsia"/>
          <w:sz w:val="24"/>
        </w:rPr>
        <w:t>200/T+15</w:t>
      </w:r>
      <w:r w:rsidRPr="00D56AC0">
        <w:rPr>
          <w:rFonts w:ascii="宋体" w:hAnsi="宋体"/>
          <w:sz w:val="24"/>
        </w:rPr>
        <w:t xml:space="preserve"> =</w:t>
      </w:r>
      <w:r w:rsidRPr="00D56AC0">
        <w:rPr>
          <w:rFonts w:ascii="宋体" w:hAnsi="宋体" w:hint="eastAsia"/>
          <w:sz w:val="24"/>
        </w:rPr>
        <w:t>200/20+15</w:t>
      </w:r>
      <w:r w:rsidRPr="00D56AC0">
        <w:rPr>
          <w:rFonts w:ascii="宋体" w:hAnsi="宋体"/>
          <w:sz w:val="24"/>
        </w:rPr>
        <w:t xml:space="preserve"> =</w:t>
      </w:r>
      <w:r w:rsidRPr="00D56AC0">
        <w:rPr>
          <w:rFonts w:ascii="宋体" w:hAnsi="宋体" w:hint="eastAsia"/>
          <w:sz w:val="24"/>
        </w:rPr>
        <w:t>5.7</w:t>
      </w:r>
    </w:p>
    <w:p w:rsidR="00166491" w:rsidRPr="00D56AC0" w:rsidP="00D56AC0">
      <w:pPr>
        <w:pStyle w:val="Normal0"/>
        <w:spacing w:line="360" w:lineRule="auto"/>
        <w:jc w:val="left"/>
        <w:rPr>
          <w:rFonts w:ascii="宋体" w:hAnsi="宋体"/>
          <w:sz w:val="24"/>
        </w:rPr>
      </w:pPr>
      <w:r w:rsidRPr="00D56AC0">
        <w:rPr>
          <w:rFonts w:ascii="宋体" w:hAnsi="宋体"/>
          <w:sz w:val="24"/>
        </w:rPr>
        <w:t xml:space="preserve">             V=</w:t>
      </w:r>
      <w:smartTag w:uri="urn:schemas-microsoft-com:office:smarttags" w:element="chmetcnv">
        <w:smartTagPr>
          <w:attr w:name="HasSpace" w:val="False"/>
          <w:attr w:name="Negative" w:val="False"/>
          <w:attr w:name="NumberType" w:val="1"/>
          <w:attr w:name="SourceValue" w:val="2"/>
          <w:attr w:name="TCSC" w:val="0"/>
          <w:attr w:name="UnitName" w:val="m"/>
        </w:smartTagPr>
        <w:r w:rsidRPr="00D56AC0" w:rsidR="002F5B07">
          <w:rPr>
            <w:rFonts w:ascii="宋体" w:hAnsi="宋体" w:hint="eastAsia"/>
            <w:sz w:val="24"/>
          </w:rPr>
          <w:t>2</w:t>
        </w:r>
        <w:r w:rsidRPr="00D56AC0">
          <w:rPr>
            <w:rFonts w:ascii="宋体" w:hAnsi="宋体"/>
            <w:sz w:val="24"/>
          </w:rPr>
          <w:t>m</w:t>
        </w:r>
      </w:smartTag>
      <w:r w:rsidRPr="00D56AC0">
        <w:rPr>
          <w:rFonts w:ascii="宋体" w:hAnsi="宋体"/>
          <w:sz w:val="24"/>
        </w:rPr>
        <w:t>/h</w:t>
      </w:r>
    </w:p>
    <w:p w:rsidR="00166491" w:rsidRPr="00D56AC0" w:rsidP="00D56AC0">
      <w:pPr>
        <w:pStyle w:val="Normal0"/>
        <w:spacing w:line="360" w:lineRule="auto"/>
        <w:jc w:val="left"/>
        <w:rPr>
          <w:rFonts w:ascii="宋体" w:hAnsi="宋体"/>
          <w:sz w:val="24"/>
        </w:rPr>
      </w:pPr>
      <w:r w:rsidRPr="00D56AC0">
        <w:rPr>
          <w:rFonts w:ascii="宋体" w:hAnsi="宋体"/>
          <w:sz w:val="24"/>
        </w:rPr>
        <w:t xml:space="preserve">             H=</w:t>
      </w:r>
      <w:smartTag w:uri="urn:schemas-microsoft-com:office:smarttags" w:element="chmetcnv">
        <w:smartTagPr>
          <w:attr w:name="HasSpace" w:val="False"/>
          <w:attr w:name="Negative" w:val="False"/>
          <w:attr w:name="NumberType" w:val="1"/>
          <w:attr w:name="SourceValue" w:val="3"/>
          <w:attr w:name="TCSC" w:val="0"/>
          <w:attr w:name="UnitName" w:val="m"/>
        </w:smartTagPr>
        <w:r w:rsidRPr="00D56AC0" w:rsidR="002F5B07">
          <w:rPr>
            <w:rFonts w:ascii="宋体" w:hAnsi="宋体" w:hint="eastAsia"/>
            <w:sz w:val="24"/>
          </w:rPr>
          <w:t>3</w:t>
        </w:r>
        <w:r w:rsidRPr="00D56AC0">
          <w:rPr>
            <w:rFonts w:ascii="宋体" w:hAnsi="宋体"/>
            <w:sz w:val="24"/>
          </w:rPr>
          <w:t>m</w:t>
        </w:r>
      </w:smartTag>
    </w:p>
    <w:p w:rsidR="00166491" w:rsidRPr="00D56AC0" w:rsidP="00D56AC0">
      <w:pPr>
        <w:pStyle w:val="Normal0"/>
        <w:spacing w:line="360" w:lineRule="auto"/>
        <w:ind w:firstLine="1440" w:firstLineChars="600"/>
        <w:jc w:val="left"/>
        <w:rPr>
          <w:rFonts w:ascii="宋体" w:hAnsi="宋体"/>
          <w:sz w:val="24"/>
        </w:rPr>
      </w:pPr>
      <w:r w:rsidRPr="00D56AC0">
        <w:rPr>
          <w:rFonts w:ascii="宋体" w:hAnsi="宋体" w:hint="eastAsia"/>
          <w:sz w:val="24"/>
        </w:rPr>
        <w:t>β</w:t>
      </w:r>
      <w:r w:rsidRPr="00D56AC0">
        <w:rPr>
          <w:rFonts w:ascii="宋体" w:hAnsi="宋体"/>
          <w:sz w:val="24"/>
          <w:vertAlign w:val="subscript"/>
        </w:rPr>
        <w:t>1</w:t>
      </w:r>
      <w:r w:rsidRPr="00D56AC0">
        <w:rPr>
          <w:rFonts w:ascii="宋体" w:hAnsi="宋体" w:hint="eastAsia"/>
          <w:sz w:val="24"/>
        </w:rPr>
        <w:t>－</w:t>
      </w:r>
      <w:r w:rsidRPr="00D56AC0">
        <w:rPr>
          <w:rFonts w:ascii="宋体" w:hAnsi="宋体"/>
          <w:sz w:val="24"/>
        </w:rPr>
        <w:t>1.2</w:t>
      </w:r>
    </w:p>
    <w:p w:rsidR="00166491" w:rsidRPr="00D56AC0" w:rsidP="00D56AC0">
      <w:pPr>
        <w:pStyle w:val="Normal0"/>
        <w:spacing w:line="360" w:lineRule="auto"/>
        <w:jc w:val="left"/>
        <w:rPr>
          <w:rFonts w:ascii="宋体" w:hAnsi="宋体"/>
          <w:sz w:val="24"/>
        </w:rPr>
        <w:sectPr w:rsidSect="003E0B87">
          <w:type w:val="nextPage"/>
          <w:pgSz w:w="11906" w:h="16838" w:code="9"/>
          <w:pgMar w:top="851" w:right="851" w:bottom="851" w:left="1418" w:header="340" w:footer="567" w:gutter="0"/>
          <w:pgNumType w:start="10"/>
          <w:cols w:space="720"/>
          <w:titlePg w:val="0"/>
          <w:docGrid w:linePitch="312"/>
        </w:sectPr>
      </w:pPr>
      <w:r w:rsidRPr="00D56AC0">
        <w:rPr>
          <w:rFonts w:ascii="宋体" w:hAnsi="宋体" w:hint="eastAsia"/>
          <w:sz w:val="24"/>
        </w:rPr>
        <w:t>　　　　　　β</w:t>
      </w:r>
      <w:r w:rsidRPr="00D56AC0">
        <w:rPr>
          <w:rFonts w:ascii="宋体" w:hAnsi="宋体"/>
          <w:sz w:val="24"/>
          <w:vertAlign w:val="subscript"/>
        </w:rPr>
        <w:t>2</w:t>
      </w:r>
      <w:r w:rsidRPr="00D56AC0">
        <w:rPr>
          <w:rFonts w:ascii="宋体" w:hAnsi="宋体" w:hint="eastAsia"/>
          <w:sz w:val="24"/>
        </w:rPr>
        <w:t>－坍落度</w:t>
      </w:r>
      <w:r w:rsidRPr="00D56AC0">
        <w:rPr>
          <w:rFonts w:ascii="宋体" w:hAnsi="宋体"/>
          <w:sz w:val="24"/>
        </w:rPr>
        <w:t>110</w:t>
      </w:r>
      <w:r w:rsidRPr="00D56AC0">
        <w:rPr>
          <w:rFonts w:ascii="宋体" w:hAnsi="宋体" w:hint="eastAsia"/>
          <w:sz w:val="24"/>
        </w:rPr>
        <w:t>～</w:t>
      </w:r>
      <w:r w:rsidRPr="00D56AC0">
        <w:rPr>
          <w:rFonts w:ascii="宋体" w:hAnsi="宋体"/>
          <w:sz w:val="24"/>
        </w:rPr>
        <w:t>150</w:t>
      </w:r>
      <w:r w:rsidRPr="00D56AC0">
        <w:rPr>
          <w:rFonts w:ascii="宋体" w:hAnsi="宋体" w:hint="eastAsia"/>
          <w:sz w:val="24"/>
        </w:rPr>
        <w:t>取</w:t>
      </w:r>
      <w:r w:rsidRPr="00D56AC0">
        <w:rPr>
          <w:rFonts w:ascii="宋体" w:hAnsi="宋体"/>
          <w:sz w:val="24"/>
        </w:rPr>
        <w:t>1.15</w:t>
      </w:r>
    </w:p>
    <w:p w:rsidR="00166491" w:rsidRPr="00D56AC0" w:rsidP="00D56AC0">
      <w:pPr>
        <w:pStyle w:val="Normal0"/>
        <w:spacing w:line="360" w:lineRule="auto"/>
        <w:ind w:firstLine="480" w:firstLineChars="200"/>
        <w:jc w:val="left"/>
        <w:rPr>
          <w:rFonts w:ascii="宋体" w:hAnsi="宋体"/>
          <w:sz w:val="24"/>
        </w:rPr>
      </w:pPr>
      <w:r w:rsidRPr="00D56AC0">
        <w:rPr>
          <w:rFonts w:ascii="宋体" w:hAnsi="宋体" w:hint="eastAsia"/>
          <w:sz w:val="24"/>
        </w:rPr>
        <w:t>混凝土墙壁</w:t>
      </w:r>
      <w:r w:rsidRPr="00D56AC0">
        <w:rPr>
          <w:rFonts w:ascii="宋体" w:hAnsi="宋体" w:hint="eastAsia"/>
          <w:sz w:val="24"/>
        </w:rPr>
        <w:t>(</w:t>
      </w:r>
      <w:r w:rsidRPr="00D56AC0">
        <w:rPr>
          <w:rFonts w:ascii="宋体" w:hAnsi="宋体" w:hint="eastAsia"/>
          <w:sz w:val="24"/>
        </w:rPr>
        <w:t>连续混凝土墙</w:t>
      </w:r>
      <w:r w:rsidRPr="00D56AC0">
        <w:rPr>
          <w:rFonts w:ascii="宋体" w:hAnsi="宋体" w:hint="eastAsia"/>
          <w:sz w:val="24"/>
        </w:rPr>
        <w:t>)</w:t>
      </w:r>
      <w:r w:rsidRPr="00D56AC0">
        <w:rPr>
          <w:rFonts w:ascii="宋体" w:hAnsi="宋体" w:hint="eastAsia"/>
          <w:sz w:val="24"/>
        </w:rPr>
        <w:t>厚为</w:t>
      </w:r>
      <w:smartTag w:uri="urn:schemas-microsoft-com:office:smarttags" w:element="chmetcnv">
        <w:smartTagPr>
          <w:attr w:name="HasSpace" w:val="False"/>
          <w:attr w:name="Negative" w:val="False"/>
          <w:attr w:name="NumberType" w:val="1"/>
          <w:attr w:name="SourceValue" w:val="800"/>
          <w:attr w:name="TCSC" w:val="0"/>
          <w:attr w:name="UnitName" w:val="mm"/>
        </w:smartTagPr>
        <w:r w:rsidRPr="00D56AC0">
          <w:rPr>
            <w:rFonts w:ascii="宋体" w:hAnsi="宋体" w:hint="eastAsia"/>
            <w:sz w:val="24"/>
          </w:rPr>
          <w:t>800mm</w:t>
        </w:r>
      </w:smartTag>
      <w:r w:rsidRPr="00D56AC0">
        <w:rPr>
          <w:rFonts w:ascii="宋体" w:hAnsi="宋体" w:hint="eastAsia"/>
          <w:sz w:val="24"/>
        </w:rPr>
        <w:t>～</w:t>
      </w:r>
      <w:smartTag w:uri="urn:schemas-microsoft-com:office:smarttags" w:element="chmetcnv">
        <w:smartTagPr>
          <w:attr w:name="HasSpace" w:val="False"/>
          <w:attr w:name="Negative" w:val="False"/>
          <w:attr w:name="NumberType" w:val="1"/>
          <w:attr w:name="SourceValue" w:val="1500"/>
          <w:attr w:name="TCSC" w:val="0"/>
          <w:attr w:name="UnitName" w:val="mm"/>
        </w:smartTagPr>
        <w:r w:rsidRPr="00D56AC0">
          <w:rPr>
            <w:rFonts w:ascii="宋体" w:hAnsi="宋体" w:hint="eastAsia"/>
            <w:sz w:val="24"/>
          </w:rPr>
          <w:t>1500</w:t>
        </w:r>
        <w:r w:rsidRPr="00D56AC0">
          <w:rPr>
            <w:rFonts w:ascii="宋体" w:hAnsi="宋体"/>
            <w:sz w:val="24"/>
          </w:rPr>
          <w:t>mm</w:t>
        </w:r>
      </w:smartTag>
      <w:r w:rsidRPr="00D56AC0">
        <w:rPr>
          <w:rFonts w:ascii="宋体" w:hAnsi="宋体" w:hint="eastAsia"/>
          <w:sz w:val="24"/>
        </w:rPr>
        <w:t>，分板浇筑混凝土，每板高度为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Pr>
            <w:rFonts w:ascii="宋体" w:hAnsi="宋体" w:hint="eastAsia"/>
            <w:sz w:val="24"/>
          </w:rPr>
          <w:t>1.5m</w:t>
        </w:r>
      </w:smartTag>
      <w:r w:rsidRPr="00D56AC0">
        <w:rPr>
          <w:rFonts w:ascii="宋体" w:hAnsi="宋体" w:hint="eastAsia"/>
          <w:sz w:val="24"/>
        </w:rPr>
        <w:t>，浇筑最高高度为</w:t>
      </w:r>
      <w:smartTag w:uri="urn:schemas-microsoft-com:office:smarttags" w:element="chmetcnv">
        <w:smartTagPr>
          <w:attr w:name="HasSpace" w:val="False"/>
          <w:attr w:name="Negative" w:val="False"/>
          <w:attr w:name="NumberType" w:val="1"/>
          <w:attr w:name="SourceValue" w:val="3"/>
          <w:attr w:name="TCSC" w:val="0"/>
          <w:attr w:name="UnitName" w:val="m"/>
        </w:smartTagPr>
        <w:r w:rsidRPr="00D56AC0">
          <w:rPr>
            <w:rFonts w:ascii="宋体" w:hAnsi="宋体" w:hint="eastAsia"/>
            <w:sz w:val="24"/>
          </w:rPr>
          <w:t>3</w:t>
        </w:r>
        <w:r w:rsidRPr="00D56AC0">
          <w:rPr>
            <w:rFonts w:ascii="宋体" w:hAnsi="宋体"/>
            <w:sz w:val="24"/>
          </w:rPr>
          <w:t>m</w:t>
        </w:r>
      </w:smartTag>
      <w:r w:rsidRPr="00D56AC0">
        <w:rPr>
          <w:rFonts w:ascii="宋体" w:hAnsi="宋体" w:hint="eastAsia"/>
          <w:sz w:val="24"/>
        </w:rPr>
        <w:t>，浇筑速度为</w:t>
      </w:r>
      <w:smartTag w:uri="urn:schemas-microsoft-com:office:smarttags" w:element="chmetcnv">
        <w:smartTagPr>
          <w:attr w:name="HasSpace" w:val="False"/>
          <w:attr w:name="Negative" w:val="False"/>
          <w:attr w:name="NumberType" w:val="1"/>
          <w:attr w:name="SourceValue" w:val="2"/>
          <w:attr w:name="TCSC" w:val="0"/>
          <w:attr w:name="UnitName" w:val="m"/>
        </w:smartTagPr>
        <w:r w:rsidRPr="00D56AC0" w:rsidR="002F5B07">
          <w:rPr>
            <w:rFonts w:ascii="宋体" w:hAnsi="宋体" w:hint="eastAsia"/>
            <w:sz w:val="24"/>
          </w:rPr>
          <w:t>2</w:t>
        </w:r>
        <w:r w:rsidRPr="00D56AC0">
          <w:rPr>
            <w:rFonts w:ascii="宋体" w:hAnsi="宋体"/>
            <w:sz w:val="24"/>
          </w:rPr>
          <w:t>m</w:t>
        </w:r>
      </w:smartTag>
      <w:r w:rsidRPr="00D56AC0">
        <w:rPr>
          <w:rFonts w:ascii="宋体" w:hAnsi="宋体"/>
          <w:sz w:val="24"/>
        </w:rPr>
        <w:t>/h=V</w:t>
      </w:r>
      <w:r w:rsidRPr="00D56AC0">
        <w:rPr>
          <w:rFonts w:ascii="宋体" w:hAnsi="宋体" w:hint="eastAsia"/>
          <w:sz w:val="24"/>
        </w:rPr>
        <w:t>，混凝土重力密度</w:t>
      </w:r>
      <w:r w:rsidRPr="00D56AC0">
        <w:rPr>
          <w:rFonts w:ascii="宋体" w:hAnsi="宋体"/>
          <w:sz w:val="24"/>
        </w:rPr>
        <w:t>r</w:t>
      </w:r>
      <w:r w:rsidRPr="00D56AC0">
        <w:rPr>
          <w:rFonts w:ascii="宋体" w:hAnsi="宋体"/>
          <w:sz w:val="24"/>
          <w:vertAlign w:val="subscript"/>
        </w:rPr>
        <w:t>c</w:t>
      </w:r>
      <w:r w:rsidRPr="00D56AC0">
        <w:rPr>
          <w:rFonts w:ascii="宋体" w:hAnsi="宋体"/>
          <w:sz w:val="24"/>
        </w:rPr>
        <w:t xml:space="preserve"> =25kN/ m</w:t>
      </w:r>
      <w:r>
        <w:rPr>
          <w:rFonts w:ascii="宋体" w:hAnsi="宋体"/>
          <w:position w:val="-4"/>
          <w:sz w:val="24"/>
        </w:rPr>
        <w:object>
          <v:shape id="_x0000_i1036" type="#_x0000_t75" style="width:6.75pt;height:15pt" o:oleicon="f" o:ole="">
            <v:imagedata r:id="rId27" o:title=""/>
          </v:shape>
          <o:OLEObject Type="Embed" ProgID="Equation.3" ShapeID="_x0000_i1036" DrawAspect="Content" ObjectID="_1759571204" r:id="rId28"/>
        </w:object>
      </w:r>
      <w:r w:rsidRPr="00D56AC0">
        <w:rPr>
          <w:rFonts w:ascii="宋体" w:hAnsi="宋体" w:hint="eastAsia"/>
          <w:sz w:val="24"/>
        </w:rPr>
        <w:t>，浇筑时温度</w:t>
      </w:r>
      <w:r w:rsidRPr="00D56AC0">
        <w:rPr>
          <w:rFonts w:ascii="宋体" w:hAnsi="宋体"/>
          <w:sz w:val="24"/>
        </w:rPr>
        <w:t>T=</w:t>
      </w:r>
      <w:smartTag w:uri="urn:schemas-microsoft-com:office:smarttags" w:element="chmetcnv">
        <w:smartTagPr>
          <w:attr w:name="HasSpace" w:val="False"/>
          <w:attr w:name="Negative" w:val="False"/>
          <w:attr w:name="NumberType" w:val="1"/>
          <w:attr w:name="SourceValue" w:val="20"/>
          <w:attr w:name="TCSC" w:val="0"/>
          <w:attr w:name="UnitName" w:val="℃"/>
        </w:smartTagPr>
        <w:r w:rsidRPr="00D56AC0">
          <w:rPr>
            <w:rFonts w:ascii="宋体" w:hAnsi="宋体" w:hint="eastAsia"/>
            <w:sz w:val="24"/>
          </w:rPr>
          <w:t>20</w:t>
        </w:r>
        <w:r w:rsidRPr="00D56AC0">
          <w:rPr>
            <w:rFonts w:ascii="宋体" w:hAnsi="宋体" w:hint="eastAsia"/>
            <w:sz w:val="24"/>
          </w:rPr>
          <w:t>℃</w:t>
        </w:r>
      </w:smartTag>
      <w:r w:rsidRPr="00D56AC0">
        <w:rPr>
          <w:rFonts w:ascii="宋体" w:hAnsi="宋体" w:hint="eastAsia"/>
          <w:sz w:val="24"/>
        </w:rPr>
        <w:t>，混凝土坍落度为</w:t>
      </w:r>
      <w:r w:rsidRPr="00D56AC0">
        <w:rPr>
          <w:rFonts w:ascii="宋体" w:hAnsi="宋体"/>
          <w:sz w:val="24"/>
        </w:rPr>
        <w:t>1</w:t>
      </w:r>
      <w:r w:rsidRPr="00D56AC0" w:rsidR="00705B43">
        <w:rPr>
          <w:rFonts w:ascii="宋体" w:hAnsi="宋体" w:hint="eastAsia"/>
          <w:sz w:val="24"/>
        </w:rPr>
        <w:t>1</w:t>
      </w:r>
      <w:r w:rsidRPr="00D56AC0">
        <w:rPr>
          <w:rFonts w:ascii="宋体" w:hAnsi="宋体" w:hint="eastAsia"/>
          <w:sz w:val="24"/>
        </w:rPr>
        <w:t>～</w:t>
      </w:r>
      <w:r w:rsidRPr="00D56AC0">
        <w:rPr>
          <w:rFonts w:ascii="宋体" w:hAnsi="宋体"/>
          <w:sz w:val="24"/>
        </w:rPr>
        <w:t>1</w:t>
      </w:r>
      <w:r w:rsidRPr="00D56AC0" w:rsidR="00705B43">
        <w:rPr>
          <w:rFonts w:ascii="宋体" w:hAnsi="宋体" w:hint="eastAsia"/>
          <w:sz w:val="24"/>
        </w:rPr>
        <w:t>5</w:t>
      </w:r>
      <w:r w:rsidRPr="00D56AC0">
        <w:rPr>
          <w:rFonts w:ascii="宋体" w:hAnsi="宋体"/>
          <w:sz w:val="24"/>
        </w:rPr>
        <w:t>cm</w:t>
      </w:r>
      <w:r w:rsidRPr="00D56AC0">
        <w:rPr>
          <w:rFonts w:ascii="宋体" w:hAnsi="宋体" w:hint="eastAsia"/>
          <w:sz w:val="24"/>
        </w:rPr>
        <w:t>，β</w:t>
      </w:r>
      <w:r w:rsidRPr="00D56AC0">
        <w:rPr>
          <w:rFonts w:ascii="宋体" w:hAnsi="宋体"/>
          <w:sz w:val="24"/>
          <w:vertAlign w:val="subscript"/>
        </w:rPr>
        <w:t>1</w:t>
      </w:r>
      <w:r w:rsidRPr="00D56AC0">
        <w:rPr>
          <w:rFonts w:ascii="宋体" w:hAnsi="宋体"/>
          <w:sz w:val="24"/>
        </w:rPr>
        <w:t>=1.15</w:t>
      </w:r>
      <w:r w:rsidRPr="00D56AC0">
        <w:rPr>
          <w:rFonts w:ascii="宋体" w:hAnsi="宋体"/>
          <w:sz w:val="24"/>
        </w:rPr>
        <w:t>，泵送剂影响</w:t>
      </w:r>
      <w:r w:rsidRPr="00D56AC0">
        <w:rPr>
          <w:rFonts w:ascii="宋体" w:hAnsi="宋体" w:hint="eastAsia"/>
          <w:sz w:val="24"/>
        </w:rPr>
        <w:t>β</w:t>
      </w:r>
      <w:r w:rsidRPr="00D56AC0">
        <w:rPr>
          <w:rFonts w:ascii="宋体" w:hAnsi="宋体"/>
          <w:sz w:val="24"/>
          <w:vertAlign w:val="subscript"/>
        </w:rPr>
        <w:t>2</w:t>
      </w:r>
      <w:r w:rsidRPr="00D56AC0">
        <w:rPr>
          <w:rFonts w:ascii="宋体" w:hAnsi="宋体"/>
          <w:sz w:val="24"/>
        </w:rPr>
        <w:t>=1.20</w:t>
      </w:r>
      <w:r w:rsidRPr="00D56AC0">
        <w:rPr>
          <w:rFonts w:ascii="宋体" w:hAnsi="宋体" w:hint="eastAsia"/>
          <w:sz w:val="24"/>
        </w:rPr>
        <w:t>。</w:t>
      </w:r>
    </w:p>
    <w:p w:rsidR="00705B43" w:rsidRPr="00D56AC0" w:rsidP="00D56AC0">
      <w:pPr>
        <w:pStyle w:val="Normal0"/>
        <w:spacing w:line="360" w:lineRule="auto"/>
        <w:ind w:firstLine="1440" w:firstLineChars="600"/>
        <w:jc w:val="left"/>
        <w:rPr>
          <w:rFonts w:ascii="宋体" w:hAnsi="宋体"/>
          <w:sz w:val="24"/>
        </w:rPr>
      </w:pPr>
      <w:r w:rsidRPr="00D56AC0">
        <w:rPr>
          <w:rFonts w:ascii="宋体" w:hAnsi="宋体"/>
          <w:sz w:val="24"/>
        </w:rPr>
        <w:t>F=0.22r</w:t>
      </w:r>
      <w:r w:rsidRPr="00D56AC0">
        <w:rPr>
          <w:rFonts w:ascii="宋体" w:hAnsi="宋体"/>
          <w:sz w:val="24"/>
          <w:vertAlign w:val="subscript"/>
        </w:rPr>
        <w:t>c</w:t>
      </w:r>
      <w:r w:rsidRPr="00D56AC0">
        <w:rPr>
          <w:rFonts w:ascii="宋体" w:hAnsi="宋体"/>
          <w:sz w:val="24"/>
        </w:rPr>
        <w:t>t</w:t>
      </w:r>
      <w:r w:rsidRPr="00D56AC0">
        <w:rPr>
          <w:rFonts w:ascii="宋体" w:hAnsi="宋体"/>
          <w:sz w:val="24"/>
          <w:vertAlign w:val="subscript"/>
        </w:rPr>
        <w:t>o</w:t>
      </w:r>
      <w:r w:rsidRPr="00D56AC0">
        <w:rPr>
          <w:rFonts w:ascii="宋体" w:hAnsi="宋体" w:hint="eastAsia"/>
          <w:sz w:val="24"/>
        </w:rPr>
        <w:t>β</w:t>
      </w:r>
      <w:r w:rsidRPr="00D56AC0">
        <w:rPr>
          <w:rFonts w:ascii="宋体" w:hAnsi="宋体"/>
          <w:sz w:val="24"/>
          <w:vertAlign w:val="subscript"/>
        </w:rPr>
        <w:t>1</w:t>
      </w:r>
      <w:r w:rsidRPr="00D56AC0">
        <w:rPr>
          <w:rFonts w:ascii="宋体" w:hAnsi="宋体" w:hint="eastAsia"/>
          <w:sz w:val="24"/>
        </w:rPr>
        <w:t>β</w:t>
      </w:r>
      <w:r w:rsidRPr="00D56AC0">
        <w:rPr>
          <w:rFonts w:ascii="宋体" w:hAnsi="宋体"/>
          <w:sz w:val="24"/>
          <w:vertAlign w:val="subscript"/>
        </w:rPr>
        <w:t>2</w:t>
      </w:r>
      <w:r w:rsidRPr="00D56AC0">
        <w:rPr>
          <w:rFonts w:ascii="宋体" w:hAnsi="宋体"/>
          <w:sz w:val="24"/>
        </w:rPr>
        <w:t>V</w:t>
      </w:r>
      <w:r>
        <w:rPr>
          <w:rFonts w:ascii="宋体" w:hAnsi="宋体"/>
          <w:sz w:val="24"/>
        </w:rPr>
        <w:object>
          <v:shape id="_x0000_i1037" type="#_x0000_t75" style="width:6pt;height:21pt" o:oleicon="f" o:ole="">
            <v:imagedata r:id="rId23" o:title=""/>
          </v:shape>
          <o:OLEObject Type="Embed" ProgID="Word.Picture.8" ShapeID="_x0000_i1037" DrawAspect="Content" ObjectID="_1759571205" r:id="rId29"/>
        </w:object>
      </w:r>
    </w:p>
    <w:p w:rsidR="00705B43" w:rsidRPr="00D56AC0" w:rsidP="00D56AC0">
      <w:pPr>
        <w:pStyle w:val="Normal0"/>
        <w:spacing w:line="360" w:lineRule="auto"/>
        <w:ind w:firstLine="1560" w:firstLineChars="650"/>
        <w:jc w:val="left"/>
        <w:rPr>
          <w:rFonts w:ascii="宋体" w:hAnsi="宋体"/>
          <w:sz w:val="24"/>
        </w:rPr>
      </w:pPr>
      <w:r w:rsidRPr="00D56AC0">
        <w:rPr>
          <w:rFonts w:ascii="宋体" w:hAnsi="宋体"/>
          <w:sz w:val="24"/>
        </w:rPr>
        <w:t>=0.22</w:t>
      </w:r>
      <w:r w:rsidRPr="00D56AC0">
        <w:rPr>
          <w:rFonts w:ascii="宋体" w:hAnsi="宋体" w:hint="eastAsia"/>
          <w:sz w:val="24"/>
        </w:rPr>
        <w:t>×</w:t>
      </w:r>
      <w:r w:rsidRPr="00D56AC0">
        <w:rPr>
          <w:rFonts w:ascii="宋体" w:hAnsi="宋体"/>
          <w:sz w:val="24"/>
        </w:rPr>
        <w:t>25(</w:t>
      </w:r>
      <w:r w:rsidRPr="00D56AC0">
        <w:rPr>
          <w:rFonts w:ascii="宋体" w:hAnsi="宋体" w:hint="eastAsia"/>
          <w:sz w:val="24"/>
        </w:rPr>
        <w:t>200/35</w:t>
      </w:r>
      <w:r w:rsidRPr="00D56AC0">
        <w:rPr>
          <w:rFonts w:ascii="宋体" w:hAnsi="宋体"/>
          <w:sz w:val="24"/>
        </w:rPr>
        <w:t>)</w:t>
      </w:r>
      <w:r w:rsidRPr="00D56AC0">
        <w:rPr>
          <w:rFonts w:ascii="宋体" w:hAnsi="宋体" w:hint="eastAsia"/>
          <w:sz w:val="24"/>
        </w:rPr>
        <w:t>×</w:t>
      </w:r>
      <w:r w:rsidRPr="00D56AC0">
        <w:rPr>
          <w:rFonts w:ascii="宋体" w:hAnsi="宋体"/>
          <w:sz w:val="24"/>
        </w:rPr>
        <w:t>1.15</w:t>
      </w:r>
      <w:r w:rsidRPr="00D56AC0">
        <w:rPr>
          <w:rFonts w:ascii="宋体" w:hAnsi="宋体" w:hint="eastAsia"/>
          <w:sz w:val="24"/>
        </w:rPr>
        <w:t>×</w:t>
      </w:r>
      <w:r w:rsidRPr="00D56AC0">
        <w:rPr>
          <w:rFonts w:ascii="宋体" w:hAnsi="宋体"/>
          <w:sz w:val="24"/>
        </w:rPr>
        <w:t>1.2</w:t>
      </w:r>
      <w:r w:rsidRPr="00D56AC0">
        <w:rPr>
          <w:rFonts w:ascii="宋体" w:hAnsi="宋体" w:hint="eastAsia"/>
          <w:sz w:val="24"/>
        </w:rPr>
        <w:t>×</w:t>
      </w:r>
      <w:r w:rsidRPr="00D56AC0" w:rsidR="00D56AC0">
        <w:rPr>
          <w:rFonts w:ascii="宋体" w:hAnsi="宋体" w:hint="eastAsia"/>
          <w:sz w:val="24"/>
        </w:rPr>
        <w:t>1.414</w:t>
      </w:r>
      <w:r w:rsidRPr="00D56AC0">
        <w:rPr>
          <w:rFonts w:ascii="宋体" w:hAnsi="宋体"/>
          <w:sz w:val="24"/>
        </w:rPr>
        <w:t>=</w:t>
      </w:r>
      <w:r w:rsidRPr="00D56AC0" w:rsidR="002F5B07">
        <w:rPr>
          <w:rFonts w:ascii="宋体" w:hAnsi="宋体" w:hint="eastAsia"/>
          <w:sz w:val="24"/>
        </w:rPr>
        <w:t>6</w:t>
      </w:r>
      <w:r w:rsidRPr="00D56AC0" w:rsidR="00D56AC0">
        <w:rPr>
          <w:rFonts w:ascii="宋体" w:hAnsi="宋体" w:hint="eastAsia"/>
          <w:sz w:val="24"/>
        </w:rPr>
        <w:t>1.17</w:t>
      </w:r>
      <w:r w:rsidRPr="00D56AC0">
        <w:rPr>
          <w:rFonts w:ascii="宋体" w:hAnsi="宋体"/>
          <w:sz w:val="24"/>
        </w:rPr>
        <w:t>kN/</w:t>
      </w:r>
      <w:r w:rsidRPr="00D56AC0">
        <w:rPr>
          <w:rFonts w:ascii="宋体" w:hAnsi="宋体" w:hint="eastAsia"/>
          <w:sz w:val="24"/>
        </w:rPr>
        <w:t>㎡</w:t>
      </w:r>
    </w:p>
    <w:p w:rsidR="00705B43" w:rsidRPr="00D56AC0" w:rsidP="00D56AC0">
      <w:pPr>
        <w:pStyle w:val="Normal0"/>
        <w:spacing w:line="360" w:lineRule="auto"/>
        <w:jc w:val="left"/>
        <w:rPr>
          <w:rFonts w:ascii="宋体" w:hAnsi="宋体"/>
          <w:sz w:val="24"/>
        </w:rPr>
      </w:pPr>
      <w:r w:rsidRPr="00D56AC0">
        <w:rPr>
          <w:rFonts w:ascii="宋体" w:hAnsi="宋体" w:hint="eastAsia"/>
          <w:sz w:val="24"/>
        </w:rPr>
        <w:t xml:space="preserve">            F=</w:t>
      </w:r>
      <w:r w:rsidRPr="00D56AC0">
        <w:rPr>
          <w:rFonts w:ascii="宋体" w:hAnsi="宋体"/>
          <w:sz w:val="24"/>
        </w:rPr>
        <w:t xml:space="preserve"> r</w:t>
      </w:r>
      <w:r w:rsidRPr="00D56AC0">
        <w:rPr>
          <w:rFonts w:ascii="宋体" w:hAnsi="宋体"/>
          <w:sz w:val="24"/>
          <w:vertAlign w:val="subscript"/>
        </w:rPr>
        <w:t>c</w:t>
      </w:r>
      <w:r w:rsidRPr="00D56AC0">
        <w:rPr>
          <w:rFonts w:ascii="宋体" w:hAnsi="宋体" w:hint="eastAsia"/>
          <w:sz w:val="24"/>
        </w:rPr>
        <w:t xml:space="preserve"> H=</w:t>
      </w:r>
      <w:r w:rsidR="00681264">
        <w:rPr>
          <w:rFonts w:ascii="宋体" w:hAnsi="宋体" w:hint="eastAsia"/>
          <w:sz w:val="24"/>
        </w:rPr>
        <w:t>4.5</w:t>
      </w:r>
      <w:r w:rsidRPr="00D56AC0">
        <w:rPr>
          <w:rFonts w:ascii="宋体" w:hAnsi="宋体" w:hint="eastAsia"/>
          <w:sz w:val="24"/>
        </w:rPr>
        <w:t>×</w:t>
      </w:r>
      <w:r w:rsidRPr="00D56AC0">
        <w:rPr>
          <w:rFonts w:ascii="宋体" w:hAnsi="宋体" w:hint="eastAsia"/>
          <w:sz w:val="24"/>
        </w:rPr>
        <w:t>25=</w:t>
      </w:r>
      <w:r w:rsidR="00681264">
        <w:rPr>
          <w:rFonts w:ascii="宋体" w:hAnsi="宋体" w:hint="eastAsia"/>
          <w:sz w:val="24"/>
        </w:rPr>
        <w:t>112.5</w:t>
      </w:r>
      <w:r w:rsidRPr="00D56AC0">
        <w:rPr>
          <w:rFonts w:ascii="宋体" w:hAnsi="宋体"/>
          <w:sz w:val="24"/>
        </w:rPr>
        <w:t xml:space="preserve"> kN/</w:t>
      </w:r>
      <w:r w:rsidRPr="00D56AC0">
        <w:rPr>
          <w:rFonts w:ascii="宋体" w:hAnsi="宋体" w:hint="eastAsia"/>
          <w:sz w:val="24"/>
        </w:rPr>
        <w:t>㎡</w:t>
      </w:r>
    </w:p>
    <w:p w:rsidR="00705B43" w:rsidRPr="00D56AC0" w:rsidP="00E259F6">
      <w:pPr>
        <w:pStyle w:val="Normal0"/>
        <w:spacing w:line="360" w:lineRule="auto"/>
        <w:ind w:firstLine="480" w:firstLineChars="200"/>
        <w:jc w:val="left"/>
        <w:rPr>
          <w:rFonts w:ascii="宋体" w:hAnsi="宋体"/>
          <w:sz w:val="24"/>
        </w:rPr>
      </w:pPr>
      <w:r w:rsidRPr="00D56AC0">
        <w:rPr>
          <w:rFonts w:ascii="宋体" w:hAnsi="宋体" w:hint="eastAsia"/>
          <w:sz w:val="24"/>
        </w:rPr>
        <w:t>取二者中的较小值</w:t>
      </w:r>
      <w:r w:rsidRPr="00D56AC0">
        <w:rPr>
          <w:rFonts w:ascii="宋体" w:hAnsi="宋体"/>
          <w:sz w:val="24"/>
        </w:rPr>
        <w:t xml:space="preserve"> </w:t>
      </w:r>
      <w:r w:rsidRPr="00D56AC0">
        <w:rPr>
          <w:rFonts w:ascii="宋体" w:hAnsi="宋体" w:hint="eastAsia"/>
          <w:sz w:val="24"/>
        </w:rPr>
        <w:t>，</w:t>
      </w:r>
      <w:r w:rsidRPr="00D56AC0">
        <w:rPr>
          <w:rFonts w:ascii="宋体" w:hAnsi="宋体"/>
          <w:sz w:val="24"/>
        </w:rPr>
        <w:t>F=</w:t>
      </w:r>
      <w:r w:rsidRPr="00D56AC0" w:rsidR="006F4C3D">
        <w:rPr>
          <w:rFonts w:ascii="宋体" w:hAnsi="宋体" w:hint="eastAsia"/>
          <w:sz w:val="24"/>
        </w:rPr>
        <w:t>6</w:t>
      </w:r>
      <w:r w:rsidRPr="00D56AC0" w:rsidR="00D56AC0">
        <w:rPr>
          <w:rFonts w:ascii="宋体" w:hAnsi="宋体" w:hint="eastAsia"/>
          <w:sz w:val="24"/>
        </w:rPr>
        <w:t>1.17</w:t>
      </w:r>
      <w:r w:rsidRPr="00D56AC0">
        <w:rPr>
          <w:rFonts w:ascii="宋体" w:hAnsi="宋体"/>
          <w:sz w:val="24"/>
        </w:rPr>
        <w:t>kN/</w:t>
      </w:r>
      <w:r w:rsidRPr="00D56AC0">
        <w:rPr>
          <w:rFonts w:ascii="宋体" w:hAnsi="宋体" w:hint="eastAsia"/>
          <w:sz w:val="24"/>
        </w:rPr>
        <w:t>㎡作为对模板侧压力的标准值，并考虑倾倒混凝土产生的水平荷载标准值</w:t>
      </w:r>
      <w:r w:rsidRPr="00D56AC0">
        <w:rPr>
          <w:rFonts w:ascii="宋体" w:hAnsi="宋体"/>
          <w:sz w:val="24"/>
        </w:rPr>
        <w:t>4kN/</w:t>
      </w:r>
      <w:r w:rsidRPr="00D56AC0">
        <w:rPr>
          <w:rFonts w:ascii="宋体" w:hAnsi="宋体" w:hint="eastAsia"/>
          <w:sz w:val="24"/>
        </w:rPr>
        <w:t>㎡，分别取荷载分顶系数</w:t>
      </w:r>
      <w:r w:rsidRPr="00D56AC0">
        <w:rPr>
          <w:rFonts w:ascii="宋体" w:hAnsi="宋体"/>
          <w:sz w:val="24"/>
        </w:rPr>
        <w:t>1.2</w:t>
      </w:r>
      <w:r w:rsidRPr="00D56AC0">
        <w:rPr>
          <w:rFonts w:ascii="宋体" w:hAnsi="宋体" w:hint="eastAsia"/>
          <w:sz w:val="24"/>
        </w:rPr>
        <w:t>和</w:t>
      </w:r>
      <w:r w:rsidRPr="00D56AC0">
        <w:rPr>
          <w:rFonts w:ascii="宋体" w:hAnsi="宋体"/>
          <w:sz w:val="24"/>
        </w:rPr>
        <w:t>1.4</w:t>
      </w:r>
      <w:r w:rsidRPr="00D56AC0">
        <w:rPr>
          <w:rFonts w:ascii="宋体" w:hAnsi="宋体" w:hint="eastAsia"/>
          <w:sz w:val="24"/>
        </w:rPr>
        <w:t>，则作用于模板的总荷载设计值为</w:t>
      </w:r>
    </w:p>
    <w:p w:rsidR="00705B43" w:rsidRPr="00D56AC0" w:rsidP="00D56AC0">
      <w:pPr>
        <w:pStyle w:val="Normal0"/>
        <w:spacing w:line="360" w:lineRule="auto"/>
        <w:jc w:val="left"/>
        <w:rPr>
          <w:rFonts w:ascii="宋体" w:hAnsi="宋体"/>
          <w:sz w:val="24"/>
        </w:rPr>
      </w:pPr>
      <w:r w:rsidRPr="00D56AC0">
        <w:rPr>
          <w:rFonts w:ascii="宋体" w:hAnsi="宋体"/>
          <w:sz w:val="24"/>
        </w:rPr>
        <w:t>q=</w:t>
      </w:r>
      <w:r w:rsidRPr="00D56AC0" w:rsidR="006F4C3D">
        <w:rPr>
          <w:rFonts w:ascii="宋体" w:hAnsi="宋体" w:hint="eastAsia"/>
          <w:sz w:val="24"/>
        </w:rPr>
        <w:t>6</w:t>
      </w:r>
      <w:r w:rsidRPr="00D56AC0" w:rsidR="00D56AC0">
        <w:rPr>
          <w:rFonts w:ascii="宋体" w:hAnsi="宋体" w:hint="eastAsia"/>
          <w:sz w:val="24"/>
        </w:rPr>
        <w:t>1.17</w:t>
      </w:r>
      <w:r w:rsidRPr="00D56AC0">
        <w:rPr>
          <w:rFonts w:ascii="宋体" w:hAnsi="宋体" w:hint="eastAsia"/>
          <w:sz w:val="24"/>
        </w:rPr>
        <w:t>×</w:t>
      </w:r>
      <w:r w:rsidRPr="00D56AC0">
        <w:rPr>
          <w:rFonts w:ascii="宋体" w:hAnsi="宋体"/>
          <w:sz w:val="24"/>
        </w:rPr>
        <w:t>1.2+4</w:t>
      </w:r>
      <w:r w:rsidRPr="00D56AC0">
        <w:rPr>
          <w:rFonts w:ascii="宋体" w:hAnsi="宋体" w:hint="eastAsia"/>
          <w:sz w:val="24"/>
        </w:rPr>
        <w:t>×</w:t>
      </w:r>
      <w:r w:rsidRPr="00D56AC0">
        <w:rPr>
          <w:rFonts w:ascii="宋体" w:hAnsi="宋体"/>
          <w:sz w:val="24"/>
        </w:rPr>
        <w:t>1.4=</w:t>
      </w:r>
      <w:r w:rsidRPr="00D56AC0" w:rsidR="00D56AC0">
        <w:rPr>
          <w:rFonts w:ascii="宋体" w:hAnsi="宋体" w:hint="eastAsia"/>
          <w:sz w:val="24"/>
        </w:rPr>
        <w:t>79</w:t>
      </w:r>
      <w:r w:rsidRPr="00D56AC0">
        <w:rPr>
          <w:rFonts w:ascii="宋体" w:hAnsi="宋体"/>
          <w:sz w:val="24"/>
        </w:rPr>
        <w:t xml:space="preserve"> kN/</w:t>
      </w:r>
      <w:r w:rsidRPr="00D56AC0">
        <w:rPr>
          <w:rFonts w:ascii="宋体" w:hAnsi="宋体" w:hint="eastAsia"/>
          <w:sz w:val="24"/>
        </w:rPr>
        <w:t>㎡</w:t>
      </w:r>
    </w:p>
    <w:p w:rsidR="00705B43" w:rsidRPr="00D56AC0" w:rsidP="00D56AC0">
      <w:pPr>
        <w:pStyle w:val="Normal0"/>
        <w:spacing w:line="360" w:lineRule="auto"/>
        <w:jc w:val="left"/>
        <w:rPr>
          <w:rFonts w:ascii="宋体" w:hAnsi="宋体"/>
          <w:sz w:val="24"/>
        </w:rPr>
      </w:pPr>
      <w:r w:rsidRPr="00D56AC0">
        <w:rPr>
          <w:rFonts w:ascii="宋体" w:hAnsi="宋体"/>
          <w:sz w:val="24"/>
        </w:rPr>
        <w:t>2</w:t>
      </w:r>
      <w:r w:rsidRPr="00D56AC0">
        <w:rPr>
          <w:rFonts w:ascii="宋体" w:hAnsi="宋体" w:hint="eastAsia"/>
          <w:sz w:val="24"/>
        </w:rPr>
        <w:t>)</w:t>
      </w:r>
      <w:r w:rsidRPr="00D56AC0">
        <w:rPr>
          <w:rFonts w:ascii="宋体" w:hAnsi="宋体" w:hint="eastAsia"/>
          <w:sz w:val="24"/>
        </w:rPr>
        <w:t>对拉螺栓计算：</w:t>
      </w:r>
    </w:p>
    <w:p w:rsidR="00705B43" w:rsidRPr="00D56AC0" w:rsidP="00D56AC0">
      <w:pPr>
        <w:pStyle w:val="Normal0"/>
        <w:spacing w:line="360" w:lineRule="auto"/>
        <w:jc w:val="left"/>
        <w:rPr>
          <w:rFonts w:ascii="宋体" w:hAnsi="宋体"/>
          <w:sz w:val="24"/>
        </w:rPr>
      </w:pPr>
      <w:r w:rsidRPr="00D56AC0">
        <w:rPr>
          <w:rFonts w:ascii="宋体" w:hAnsi="宋体" w:hint="eastAsia"/>
          <w:sz w:val="24"/>
        </w:rPr>
        <w:t>由公式</w:t>
      </w:r>
      <w:r w:rsidRPr="00D56AC0">
        <w:rPr>
          <w:rFonts w:ascii="宋体" w:hAnsi="宋体"/>
          <w:sz w:val="24"/>
        </w:rPr>
        <w:t xml:space="preserve"> P=F</w:t>
      </w:r>
      <w:r w:rsidRPr="00D56AC0">
        <w:rPr>
          <w:rFonts w:ascii="宋体" w:hAnsi="宋体" w:hint="eastAsia"/>
          <w:sz w:val="24"/>
        </w:rPr>
        <w:t>·</w:t>
      </w:r>
      <w:r w:rsidRPr="00D56AC0">
        <w:rPr>
          <w:rFonts w:ascii="宋体" w:hAnsi="宋体"/>
          <w:sz w:val="24"/>
        </w:rPr>
        <w:t>A</w:t>
      </w:r>
    </w:p>
    <w:p w:rsidR="00705B43" w:rsidRPr="00D56AC0" w:rsidP="00D56AC0">
      <w:pPr>
        <w:pStyle w:val="Normal0"/>
        <w:spacing w:line="360" w:lineRule="auto"/>
        <w:jc w:val="left"/>
        <w:rPr>
          <w:rFonts w:ascii="宋体" w:hAnsi="宋体"/>
          <w:sz w:val="24"/>
        </w:rPr>
      </w:pPr>
      <w:r w:rsidRPr="00D56AC0">
        <w:rPr>
          <w:rFonts w:ascii="宋体" w:hAnsi="宋体"/>
          <w:sz w:val="24"/>
        </w:rPr>
        <w:t xml:space="preserve">        =</w:t>
      </w:r>
      <w:r w:rsidRPr="00D56AC0" w:rsidR="00D56AC0">
        <w:rPr>
          <w:rFonts w:ascii="宋体" w:hAnsi="宋体" w:hint="eastAsia"/>
          <w:sz w:val="24"/>
        </w:rPr>
        <w:t>79</w:t>
      </w:r>
      <w:r w:rsidRPr="00D56AC0">
        <w:rPr>
          <w:rFonts w:ascii="宋体" w:hAnsi="宋体" w:hint="eastAsia"/>
          <w:sz w:val="24"/>
        </w:rPr>
        <w:t>×</w:t>
      </w:r>
      <w:r w:rsidRPr="00D56AC0">
        <w:rPr>
          <w:rFonts w:ascii="宋体" w:hAnsi="宋体"/>
          <w:sz w:val="24"/>
        </w:rPr>
        <w:t>0.</w:t>
      </w:r>
      <w:r w:rsidRPr="00D56AC0">
        <w:rPr>
          <w:rFonts w:ascii="宋体" w:hAnsi="宋体" w:hint="eastAsia"/>
          <w:sz w:val="24"/>
        </w:rPr>
        <w:t>6</w:t>
      </w:r>
      <w:r w:rsidRPr="00D56AC0">
        <w:rPr>
          <w:rFonts w:ascii="宋体" w:hAnsi="宋体" w:hint="eastAsia"/>
          <w:sz w:val="24"/>
        </w:rPr>
        <w:t>×</w:t>
      </w:r>
      <w:r w:rsidRPr="00D56AC0">
        <w:rPr>
          <w:rFonts w:ascii="宋体" w:hAnsi="宋体"/>
          <w:sz w:val="24"/>
        </w:rPr>
        <w:t>0.</w:t>
      </w:r>
      <w:r w:rsidRPr="00D56AC0" w:rsidR="006F4C3D">
        <w:rPr>
          <w:rFonts w:ascii="宋体" w:hAnsi="宋体" w:hint="eastAsia"/>
          <w:sz w:val="24"/>
        </w:rPr>
        <w:t>9</w:t>
      </w:r>
      <w:r w:rsidRPr="00D56AC0">
        <w:rPr>
          <w:rFonts w:ascii="宋体" w:hAnsi="宋体"/>
          <w:sz w:val="24"/>
        </w:rPr>
        <w:t>=</w:t>
      </w:r>
      <w:r w:rsidRPr="00D56AC0" w:rsidR="006F4C3D">
        <w:rPr>
          <w:rFonts w:ascii="宋体" w:hAnsi="宋体" w:hint="eastAsia"/>
          <w:sz w:val="24"/>
        </w:rPr>
        <w:t>4</w:t>
      </w:r>
      <w:r w:rsidRPr="00D56AC0" w:rsidR="00D56AC0">
        <w:rPr>
          <w:rFonts w:ascii="宋体" w:hAnsi="宋体" w:hint="eastAsia"/>
          <w:sz w:val="24"/>
        </w:rPr>
        <w:t>2.66</w:t>
      </w:r>
      <w:r w:rsidRPr="00D56AC0">
        <w:rPr>
          <w:rFonts w:ascii="宋体" w:hAnsi="宋体"/>
          <w:sz w:val="24"/>
        </w:rPr>
        <w:t xml:space="preserve"> kN/</w:t>
      </w:r>
      <w:r w:rsidRPr="00D56AC0">
        <w:rPr>
          <w:rFonts w:ascii="宋体" w:hAnsi="宋体" w:hint="eastAsia"/>
          <w:sz w:val="24"/>
        </w:rPr>
        <w:t>㎡</w:t>
      </w:r>
    </w:p>
    <w:p w:rsidR="00705B43" w:rsidRPr="00D56AC0" w:rsidP="00D56AC0">
      <w:pPr>
        <w:pStyle w:val="Normal0"/>
        <w:spacing w:line="360" w:lineRule="auto"/>
        <w:jc w:val="left"/>
        <w:rPr>
          <w:rFonts w:ascii="宋体" w:hAnsi="宋体"/>
          <w:sz w:val="24"/>
        </w:rPr>
      </w:pPr>
      <w:r w:rsidRPr="00D56AC0">
        <w:rPr>
          <w:rFonts w:ascii="宋体" w:hAnsi="宋体" w:hint="eastAsia"/>
          <w:sz w:val="24"/>
        </w:rPr>
        <w:t>查表</w:t>
      </w:r>
      <w:r w:rsidRPr="00D56AC0">
        <w:rPr>
          <w:rFonts w:ascii="宋体" w:hAnsi="宋体"/>
          <w:sz w:val="24"/>
        </w:rPr>
        <w:t>(8-</w:t>
      </w:r>
      <w:r w:rsidRPr="00D56AC0">
        <w:rPr>
          <w:rFonts w:ascii="宋体" w:hAnsi="宋体" w:hint="eastAsia"/>
          <w:sz w:val="24"/>
        </w:rPr>
        <w:t>9</w:t>
      </w:r>
      <w:r w:rsidRPr="00D56AC0">
        <w:rPr>
          <w:rFonts w:ascii="宋体" w:hAnsi="宋体"/>
          <w:sz w:val="24"/>
        </w:rPr>
        <w:t>)</w:t>
      </w:r>
      <w:r w:rsidRPr="00D56AC0">
        <w:rPr>
          <w:rFonts w:ascii="宋体" w:hAnsi="宋体" w:hint="eastAsia"/>
          <w:sz w:val="24"/>
        </w:rPr>
        <w:t>施工计算手册得</w:t>
      </w:r>
      <w:r w:rsidRPr="00D56AC0">
        <w:rPr>
          <w:rFonts w:ascii="宋体" w:hAnsi="宋体"/>
          <w:sz w:val="24"/>
        </w:rPr>
        <w:t>P=</w:t>
      </w:r>
      <w:r w:rsidRPr="00D56AC0" w:rsidR="006F4C3D">
        <w:rPr>
          <w:rFonts w:ascii="宋体" w:hAnsi="宋体" w:hint="eastAsia"/>
          <w:sz w:val="24"/>
        </w:rPr>
        <w:t>32400</w:t>
      </w:r>
      <w:r w:rsidRPr="00D56AC0">
        <w:rPr>
          <w:rFonts w:ascii="宋体" w:hAnsi="宋体"/>
          <w:sz w:val="24"/>
        </w:rPr>
        <w:t>N  F=</w:t>
      </w:r>
      <w:r w:rsidRPr="00D56AC0" w:rsidR="006F4C3D">
        <w:rPr>
          <w:rFonts w:ascii="宋体" w:hAnsi="宋体" w:hint="eastAsia"/>
          <w:sz w:val="24"/>
        </w:rPr>
        <w:t>6</w:t>
      </w:r>
      <w:r w:rsidRPr="00D56AC0">
        <w:rPr>
          <w:rFonts w:ascii="宋体" w:hAnsi="宋体" w:hint="eastAsia"/>
          <w:sz w:val="24"/>
        </w:rPr>
        <w:t>0</w:t>
      </w:r>
      <w:r w:rsidRPr="00D56AC0">
        <w:rPr>
          <w:rFonts w:ascii="宋体" w:hAnsi="宋体"/>
          <w:sz w:val="24"/>
        </w:rPr>
        <w:t xml:space="preserve">kN/ </w:t>
      </w:r>
      <w:r w:rsidRPr="00D56AC0">
        <w:rPr>
          <w:rFonts w:ascii="宋体" w:hAnsi="宋体" w:hint="eastAsia"/>
          <w:sz w:val="24"/>
        </w:rPr>
        <w:t>㎡</w:t>
      </w:r>
    </w:p>
    <w:p w:rsidR="00705B43" w:rsidRPr="00D56AC0" w:rsidP="00D56AC0">
      <w:pPr>
        <w:pStyle w:val="Normal0"/>
        <w:spacing w:line="360" w:lineRule="auto"/>
        <w:jc w:val="left"/>
        <w:rPr>
          <w:rFonts w:ascii="宋体" w:hAnsi="宋体"/>
          <w:sz w:val="24"/>
        </w:rPr>
      </w:pPr>
      <w:r w:rsidRPr="00D56AC0">
        <w:rPr>
          <w:rFonts w:ascii="宋体" w:hAnsi="宋体" w:hint="eastAsia"/>
          <w:sz w:val="24"/>
        </w:rPr>
        <w:t>∴</w:t>
      </w:r>
      <w:r w:rsidRPr="00D56AC0">
        <w:rPr>
          <w:rFonts w:ascii="宋体" w:hAnsi="宋体"/>
          <w:sz w:val="24"/>
        </w:rPr>
        <w:t xml:space="preserve"> P=</w:t>
      </w:r>
      <w:r w:rsidRPr="00D56AC0" w:rsidR="006F4C3D">
        <w:rPr>
          <w:rFonts w:ascii="宋体" w:hAnsi="宋体" w:hint="eastAsia"/>
          <w:sz w:val="24"/>
        </w:rPr>
        <w:t>32400</w:t>
      </w:r>
      <w:r w:rsidRPr="00D56AC0">
        <w:rPr>
          <w:rFonts w:ascii="宋体" w:hAnsi="宋体" w:hint="eastAsia"/>
          <w:sz w:val="24"/>
        </w:rPr>
        <w:t>×</w:t>
      </w:r>
      <w:r w:rsidRPr="00D56AC0" w:rsidR="00D56AC0">
        <w:rPr>
          <w:rFonts w:ascii="宋体" w:hAnsi="宋体" w:hint="eastAsia"/>
          <w:sz w:val="24"/>
        </w:rPr>
        <w:t>42660</w:t>
      </w:r>
      <w:r w:rsidRPr="00D56AC0">
        <w:rPr>
          <w:rFonts w:ascii="宋体" w:hAnsi="宋体" w:hint="eastAsia"/>
          <w:sz w:val="24"/>
        </w:rPr>
        <w:t>/</w:t>
      </w:r>
      <w:r w:rsidRPr="00D56AC0" w:rsidR="006F4C3D">
        <w:rPr>
          <w:rFonts w:ascii="宋体" w:hAnsi="宋体" w:hint="eastAsia"/>
          <w:sz w:val="24"/>
        </w:rPr>
        <w:t>6</w:t>
      </w:r>
      <w:r w:rsidRPr="00D56AC0">
        <w:rPr>
          <w:rFonts w:ascii="宋体" w:hAnsi="宋体" w:hint="eastAsia"/>
          <w:sz w:val="24"/>
        </w:rPr>
        <w:t>0000</w:t>
      </w:r>
      <w:r w:rsidRPr="00D56AC0">
        <w:rPr>
          <w:rFonts w:ascii="宋体" w:hAnsi="宋体"/>
          <w:sz w:val="24"/>
        </w:rPr>
        <w:t>=</w:t>
      </w:r>
      <w:r w:rsidRPr="00D56AC0" w:rsidR="006F4C3D">
        <w:rPr>
          <w:rFonts w:ascii="宋体" w:hAnsi="宋体" w:hint="eastAsia"/>
          <w:sz w:val="24"/>
        </w:rPr>
        <w:t>2</w:t>
      </w:r>
      <w:r w:rsidRPr="00D56AC0" w:rsidR="00D56AC0">
        <w:rPr>
          <w:rFonts w:ascii="宋体" w:hAnsi="宋体" w:hint="eastAsia"/>
          <w:sz w:val="24"/>
        </w:rPr>
        <w:t>3036</w:t>
      </w:r>
      <w:r w:rsidRPr="00D56AC0">
        <w:rPr>
          <w:rFonts w:ascii="宋体" w:hAnsi="宋体"/>
          <w:sz w:val="24"/>
        </w:rPr>
        <w:t>N</w:t>
      </w:r>
    </w:p>
    <w:p w:rsidR="00705B43" w:rsidRPr="00D56AC0" w:rsidP="00D56AC0">
      <w:pPr>
        <w:pStyle w:val="Normal0"/>
        <w:spacing w:line="360" w:lineRule="auto"/>
        <w:jc w:val="left"/>
        <w:rPr>
          <w:rFonts w:ascii="宋体" w:hAnsi="宋体"/>
          <w:sz w:val="24"/>
        </w:rPr>
      </w:pPr>
      <w:r w:rsidRPr="00D56AC0">
        <w:rPr>
          <w:rFonts w:ascii="宋体" w:hAnsi="宋体" w:hint="eastAsia"/>
          <w:sz w:val="24"/>
        </w:rPr>
        <w:t>查表</w:t>
      </w:r>
      <w:r w:rsidRPr="00D56AC0">
        <w:rPr>
          <w:rFonts w:ascii="宋体" w:hAnsi="宋体"/>
          <w:sz w:val="24"/>
        </w:rPr>
        <w:t>8-11</w:t>
      </w:r>
      <w:r w:rsidRPr="00D56AC0">
        <w:rPr>
          <w:rFonts w:ascii="宋体" w:hAnsi="宋体" w:hint="eastAsia"/>
          <w:sz w:val="24"/>
        </w:rPr>
        <w:t>选用</w:t>
      </w:r>
      <w:r w:rsidRPr="00D56AC0">
        <w:rPr>
          <w:rFonts w:ascii="宋体" w:hAnsi="宋体"/>
          <w:sz w:val="24"/>
        </w:rPr>
        <w:t>M1</w:t>
      </w:r>
      <w:r w:rsidRPr="00D56AC0" w:rsidR="00D56AC0">
        <w:rPr>
          <w:rFonts w:ascii="宋体" w:hAnsi="宋体" w:hint="eastAsia"/>
          <w:sz w:val="24"/>
        </w:rPr>
        <w:t>6</w:t>
      </w:r>
      <w:r w:rsidRPr="00D56AC0">
        <w:rPr>
          <w:rFonts w:ascii="宋体" w:hAnsi="宋体" w:hint="eastAsia"/>
          <w:sz w:val="24"/>
        </w:rPr>
        <w:t>螺栓，其它许拉力为</w:t>
      </w:r>
      <w:r w:rsidRPr="00D56AC0" w:rsidR="00D56AC0">
        <w:rPr>
          <w:rFonts w:ascii="宋体" w:hAnsi="宋体" w:hint="eastAsia"/>
          <w:sz w:val="24"/>
        </w:rPr>
        <w:t>24500</w:t>
      </w:r>
      <w:r w:rsidRPr="00D56AC0" w:rsidR="00D56AC0">
        <w:rPr>
          <w:rFonts w:ascii="宋体" w:hAnsi="宋体"/>
          <w:sz w:val="24"/>
        </w:rPr>
        <w:t>N</w:t>
      </w:r>
      <w:r w:rsidRPr="00D56AC0">
        <w:rPr>
          <w:rFonts w:ascii="宋体" w:hAnsi="宋体" w:hint="eastAsia"/>
          <w:sz w:val="24"/>
        </w:rPr>
        <w:t>＞</w:t>
      </w:r>
      <w:r w:rsidRPr="00D56AC0" w:rsidR="00D56AC0">
        <w:rPr>
          <w:rFonts w:ascii="宋体" w:hAnsi="宋体" w:hint="eastAsia"/>
          <w:sz w:val="24"/>
        </w:rPr>
        <w:t>23036</w:t>
      </w:r>
      <w:r w:rsidRPr="00D56AC0">
        <w:rPr>
          <w:rFonts w:ascii="宋体" w:hAnsi="宋体"/>
          <w:sz w:val="24"/>
        </w:rPr>
        <w:t xml:space="preserve">N </w:t>
      </w:r>
      <w:r w:rsidRPr="00D56AC0">
        <w:rPr>
          <w:rFonts w:ascii="宋体" w:hAnsi="宋体" w:hint="eastAsia"/>
          <w:sz w:val="24"/>
        </w:rPr>
        <w:t>可以。</w:t>
      </w:r>
    </w:p>
    <w:p w:rsidR="00705B43" w:rsidRPr="00D56AC0" w:rsidP="00D56AC0">
      <w:pPr>
        <w:pStyle w:val="Normal0"/>
        <w:spacing w:line="360" w:lineRule="auto"/>
        <w:ind w:firstLine="720" w:firstLineChars="300"/>
        <w:rPr>
          <w:rFonts w:ascii="宋体" w:hAnsi="宋体"/>
          <w:sz w:val="24"/>
        </w:rPr>
      </w:pPr>
      <w:r w:rsidRPr="00D56AC0">
        <w:rPr>
          <w:rFonts w:ascii="宋体" w:hAnsi="宋体" w:hint="eastAsia"/>
          <w:sz w:val="24"/>
        </w:rPr>
        <w:t>截面尺寸控制和模板垂直度校正</w:t>
      </w:r>
    </w:p>
    <w:p w:rsidR="00705B43" w:rsidRPr="00D56AC0" w:rsidP="00D56AC0">
      <w:pPr>
        <w:pStyle w:val="Normal0"/>
        <w:spacing w:line="360" w:lineRule="auto"/>
        <w:ind w:firstLine="480" w:firstLineChars="200"/>
        <w:rPr>
          <w:rFonts w:ascii="宋体" w:hAnsi="宋体"/>
          <w:sz w:val="24"/>
        </w:rPr>
      </w:pPr>
      <w:r w:rsidRPr="00D56AC0">
        <w:rPr>
          <w:rFonts w:ascii="宋体" w:hAnsi="宋体" w:hint="eastAsia"/>
          <w:sz w:val="24"/>
        </w:rPr>
        <w:t>①截面尺靠双向对拉螺栓来控制，对拉螺栓采用φ</w:t>
      </w:r>
      <w:r w:rsidRPr="00D56AC0">
        <w:rPr>
          <w:rFonts w:ascii="宋体" w:hAnsi="宋体"/>
          <w:sz w:val="24"/>
        </w:rPr>
        <w:t>1</w:t>
      </w:r>
      <w:r w:rsidRPr="00D56AC0" w:rsidR="00D56AC0">
        <w:rPr>
          <w:rFonts w:ascii="宋体" w:hAnsi="宋体" w:hint="eastAsia"/>
          <w:sz w:val="24"/>
        </w:rPr>
        <w:t>6</w:t>
      </w:r>
      <w:r w:rsidRPr="00D56AC0">
        <w:rPr>
          <w:rFonts w:ascii="宋体" w:hAnsi="宋体" w:hint="eastAsia"/>
          <w:sz w:val="24"/>
        </w:rPr>
        <w:t>圆钢。</w:t>
      </w:r>
    </w:p>
    <w:p w:rsidR="00705B43" w:rsidRPr="00D56AC0" w:rsidP="00D56AC0">
      <w:pPr>
        <w:pStyle w:val="Normal0"/>
        <w:spacing w:line="360" w:lineRule="auto"/>
        <w:ind w:firstLine="480" w:firstLineChars="200"/>
        <w:jc w:val="left"/>
        <w:rPr>
          <w:rFonts w:ascii="宋体" w:hAnsi="宋体"/>
          <w:sz w:val="24"/>
        </w:rPr>
      </w:pPr>
      <w:r w:rsidRPr="00D56AC0">
        <w:rPr>
          <w:rFonts w:ascii="宋体" w:hAnsi="宋体" w:hint="eastAsia"/>
          <w:sz w:val="24"/>
        </w:rPr>
        <w:t>②用ф</w:t>
      </w:r>
      <w:r w:rsidRPr="00D56AC0">
        <w:rPr>
          <w:rFonts w:ascii="宋体" w:hAnsi="宋体"/>
          <w:sz w:val="24"/>
        </w:rPr>
        <w:t>4</w:t>
      </w:r>
      <w:r w:rsidRPr="00D56AC0" w:rsidR="00D56AC0">
        <w:rPr>
          <w:rFonts w:ascii="宋体" w:hAnsi="宋体" w:hint="eastAsia"/>
          <w:sz w:val="24"/>
        </w:rPr>
        <w:t>8</w:t>
      </w:r>
      <w:r w:rsidRPr="00D56AC0">
        <w:rPr>
          <w:rFonts w:ascii="宋体" w:hAnsi="宋体"/>
          <w:sz w:val="24"/>
        </w:rPr>
        <w:t>×</w:t>
      </w:r>
      <w:r w:rsidRPr="00D56AC0">
        <w:rPr>
          <w:rFonts w:ascii="宋体" w:hAnsi="宋体" w:hint="eastAsia"/>
          <w:sz w:val="24"/>
        </w:rPr>
        <w:t>3.5</w:t>
      </w:r>
      <w:r w:rsidRPr="00D56AC0">
        <w:rPr>
          <w:rFonts w:ascii="宋体" w:hAnsi="宋体" w:hint="eastAsia"/>
          <w:sz w:val="24"/>
        </w:rPr>
        <w:t>钢管</w:t>
      </w:r>
      <w:r w:rsidRPr="00D56AC0" w:rsidR="00716795">
        <w:rPr>
          <w:rFonts w:ascii="宋体" w:hAnsi="宋体" w:hint="eastAsia"/>
          <w:sz w:val="24"/>
        </w:rPr>
        <w:t>架或加减丝</w:t>
      </w:r>
      <w:r w:rsidRPr="00D56AC0">
        <w:rPr>
          <w:rFonts w:ascii="宋体" w:hAnsi="宋体" w:hint="eastAsia"/>
          <w:sz w:val="24"/>
        </w:rPr>
        <w:t>做支承，用以调整校正模板垂直、平整度。</w:t>
      </w:r>
    </w:p>
    <w:p w:rsidR="002708CD" w:rsidRPr="00D56AC0" w:rsidP="00D56AC0">
      <w:pPr>
        <w:pStyle w:val="Normal0"/>
        <w:spacing w:line="360" w:lineRule="auto"/>
        <w:rPr>
          <w:rFonts w:ascii="宋体" w:hAnsi="宋体"/>
          <w:sz w:val="24"/>
        </w:rPr>
      </w:pPr>
      <w:r w:rsidRPr="00D56AC0">
        <w:rPr>
          <w:rFonts w:ascii="宋体" w:hAnsi="宋体" w:hint="eastAsia"/>
          <w:sz w:val="24"/>
        </w:rPr>
        <w:t>对拉螺栓详图</w:t>
      </w:r>
      <w:r w:rsidR="00361FD5">
        <w:rPr>
          <w:rFonts w:ascii="宋体" w:hAnsi="宋体" w:hint="eastAsia"/>
          <w:sz w:val="24"/>
        </w:rPr>
        <w:t>。</w:t>
      </w:r>
    </w:p>
    <w:p w:rsidR="00E76BA8" w:rsidRPr="00D56AC0" w:rsidP="006820C7">
      <w:pPr>
        <w:pStyle w:val="Normal0"/>
        <w:spacing w:line="360" w:lineRule="auto"/>
        <w:ind w:firstLine="359" w:firstLineChars="171"/>
        <w:jc w:val="center"/>
        <w:rPr>
          <w:rFonts w:ascii="宋体" w:hAnsi="宋体"/>
          <w:sz w:val="24"/>
        </w:rPr>
      </w:pPr>
      <w:r>
        <w:object>
          <v:shape id="_x0000_i1038" type="#_x0000_t75" style="width:426.75pt;height:93.75pt" o:oleicon="f" o:ole="">
            <v:imagedata r:id="rId30" o:title="" croptop="24387f" cropbottom="16963f" cropleft="8768f" cropright="16749f"/>
          </v:shape>
          <o:OLEObject Type="Embed" ProgID="AutoCAD.Drawing.17" ShapeID="_x0000_i1038" DrawAspect="Content" ObjectID="_1759571206" r:id="rId31"/>
        </w:object>
      </w:r>
    </w:p>
    <w:p w:rsidR="00F7483A" w:rsidRPr="00D56AC0" w:rsidP="00D56AC0">
      <w:pPr>
        <w:pStyle w:val="Normal0"/>
        <w:spacing w:line="360" w:lineRule="auto"/>
        <w:ind w:firstLine="480" w:firstLineChars="200"/>
        <w:rPr>
          <w:rFonts w:ascii="宋体" w:hAnsi="宋体"/>
          <w:sz w:val="24"/>
        </w:rPr>
      </w:pPr>
      <w:r w:rsidRPr="00D56AC0">
        <w:rPr>
          <w:rFonts w:ascii="宋体" w:hAnsi="宋体" w:hint="eastAsia"/>
          <w:sz w:val="24"/>
        </w:rPr>
        <w:t>7、</w:t>
      </w:r>
      <w:r w:rsidRPr="00D56AC0" w:rsidR="000376C8">
        <w:rPr>
          <w:rFonts w:ascii="宋体" w:hAnsi="宋体" w:hint="eastAsia"/>
          <w:sz w:val="24"/>
        </w:rPr>
        <w:t>模板拆除</w:t>
      </w:r>
    </w:p>
    <w:p w:rsidR="00F7483A" w:rsidRPr="00D56AC0" w:rsidP="00D56AC0">
      <w:pPr>
        <w:pStyle w:val="Normal0"/>
        <w:spacing w:line="360" w:lineRule="auto"/>
        <w:rPr>
          <w:rFonts w:ascii="宋体" w:hAnsi="宋体"/>
          <w:sz w:val="24"/>
        </w:rPr>
      </w:pPr>
      <w:r w:rsidRPr="00D56AC0">
        <w:rPr>
          <w:rFonts w:ascii="宋体" w:hAnsi="宋体" w:hint="eastAsia"/>
          <w:sz w:val="24"/>
        </w:rPr>
        <w:t xml:space="preserve">    </w:t>
      </w:r>
      <w:r w:rsidRPr="00D56AC0">
        <w:rPr>
          <w:rFonts w:ascii="宋体" w:hAnsi="宋体" w:hint="eastAsia"/>
          <w:sz w:val="24"/>
        </w:rPr>
        <w:t>混凝土初凝后应及时</w:t>
      </w:r>
      <w:r w:rsidRPr="00D56AC0" w:rsidR="00905743">
        <w:rPr>
          <w:rFonts w:ascii="宋体" w:hAnsi="宋体" w:hint="eastAsia"/>
          <w:sz w:val="24"/>
        </w:rPr>
        <w:t>进行养护</w:t>
      </w:r>
      <w:r w:rsidRPr="00D56AC0">
        <w:rPr>
          <w:rFonts w:ascii="宋体" w:hAnsi="宋体" w:hint="eastAsia"/>
          <w:sz w:val="24"/>
        </w:rPr>
        <w:t>，</w:t>
      </w:r>
      <w:r w:rsidRPr="00D56AC0" w:rsidR="00905743">
        <w:rPr>
          <w:rFonts w:ascii="宋体" w:hAnsi="宋体" w:hint="eastAsia"/>
          <w:sz w:val="24"/>
        </w:rPr>
        <w:t>对钢模板表面进行</w:t>
      </w:r>
      <w:r w:rsidRPr="00D56AC0" w:rsidR="00D56AC0">
        <w:rPr>
          <w:rFonts w:ascii="宋体" w:hAnsi="宋体" w:hint="eastAsia"/>
          <w:sz w:val="24"/>
        </w:rPr>
        <w:t>清理，</w:t>
      </w:r>
      <w:r w:rsidRPr="00D56AC0" w:rsidR="00905743">
        <w:rPr>
          <w:rFonts w:ascii="宋体" w:hAnsi="宋体" w:hint="eastAsia"/>
          <w:sz w:val="24"/>
        </w:rPr>
        <w:t>保温保湿，拆模前应征得项目部同意后方可拆除</w:t>
      </w:r>
      <w:r w:rsidRPr="00D56AC0" w:rsidR="00615E7E">
        <w:rPr>
          <w:rFonts w:ascii="宋体" w:hAnsi="宋体" w:hint="eastAsia"/>
          <w:sz w:val="24"/>
        </w:rPr>
        <w:t xml:space="preserve">。拆除模板时尽量选在中午环境气温较高时间段内进行。 </w:t>
      </w:r>
    </w:p>
    <w:p w:rsidR="00F7483A" w:rsidRPr="00D56AC0" w:rsidP="00D56AC0">
      <w:pPr>
        <w:pStyle w:val="Normal0"/>
        <w:spacing w:line="360" w:lineRule="auto"/>
        <w:ind w:left="478" w:hanging="480" w:leftChars="-1" w:hanging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6</w:t>
        </w:r>
        <w:r w:rsidRPr="00D56AC0" w:rsidR="000376C8">
          <w:rPr>
            <w:rFonts w:ascii="宋体" w:hAnsi="宋体" w:hint="eastAsia"/>
            <w:sz w:val="24"/>
          </w:rPr>
          <w:t>.2.</w:t>
        </w:r>
        <w:r w:rsidRPr="00D56AC0" w:rsidR="007E1186">
          <w:rPr>
            <w:rFonts w:ascii="宋体" w:hAnsi="宋体" w:hint="eastAsia"/>
            <w:sz w:val="24"/>
          </w:rPr>
          <w:t>6</w:t>
        </w:r>
      </w:smartTag>
      <w:r w:rsidRPr="00D56AC0" w:rsidR="000376C8">
        <w:rPr>
          <w:rFonts w:ascii="宋体" w:hAnsi="宋体" w:hint="eastAsia"/>
          <w:sz w:val="24"/>
        </w:rPr>
        <w:t xml:space="preserve"> </w:t>
      </w:r>
      <w:r w:rsidRPr="00D56AC0" w:rsidR="000376C8">
        <w:rPr>
          <w:rFonts w:ascii="宋体" w:hAnsi="宋体" w:hint="eastAsia"/>
          <w:sz w:val="24"/>
        </w:rPr>
        <w:t>混凝土</w:t>
      </w:r>
      <w:r w:rsidRPr="00D56AC0" w:rsidR="00615E7E">
        <w:rPr>
          <w:rFonts w:ascii="宋体" w:hAnsi="宋体" w:hint="eastAsia"/>
          <w:sz w:val="24"/>
        </w:rPr>
        <w:t>工程</w:t>
      </w:r>
    </w:p>
    <w:p w:rsidR="00F7483A" w:rsidRPr="00D56AC0" w:rsidP="00D56AC0">
      <w:pPr>
        <w:pStyle w:val="Normal0"/>
        <w:spacing w:line="360" w:lineRule="auto"/>
        <w:ind w:left="478" w:hanging="480" w:leftChars="-1" w:hangingChars="200"/>
        <w:rPr>
          <w:rFonts w:ascii="宋体" w:hAnsi="宋体"/>
          <w:bCs/>
          <w:sz w:val="24"/>
        </w:rPr>
      </w:pPr>
      <w:r w:rsidRPr="00D56AC0">
        <w:rPr>
          <w:rFonts w:ascii="宋体" w:hAnsi="宋体" w:hint="eastAsia"/>
          <w:bCs/>
          <w:sz w:val="24"/>
        </w:rPr>
        <w:t>1</w:t>
      </w:r>
      <w:r w:rsidRPr="00D56AC0" w:rsidR="00615E7E">
        <w:rPr>
          <w:rFonts w:ascii="宋体" w:hAnsi="宋体" w:hint="eastAsia"/>
          <w:bCs/>
          <w:sz w:val="24"/>
        </w:rPr>
        <w:t>、</w:t>
      </w:r>
      <w:r w:rsidRPr="00D56AC0">
        <w:rPr>
          <w:rFonts w:ascii="宋体" w:hAnsi="宋体" w:hint="eastAsia"/>
          <w:bCs/>
          <w:sz w:val="24"/>
        </w:rPr>
        <w:t>混凝土搅拌与运输</w:t>
      </w:r>
    </w:p>
    <w:p w:rsidR="00615E7E" w:rsidRPr="00D56AC0" w:rsidP="00D56AC0">
      <w:pPr>
        <w:pStyle w:val="Normal0"/>
        <w:spacing w:line="360" w:lineRule="auto"/>
        <w:ind w:left="-2" w:firstLine="480" w:leftChars="-1" w:firstLineChars="200"/>
        <w:rPr>
          <w:rFonts w:ascii="宋体" w:hAnsi="宋体"/>
          <w:sz w:val="24"/>
        </w:rPr>
        <w:sectPr w:rsidSect="003E0B87">
          <w:type w:val="nextPage"/>
          <w:pgSz w:w="11906" w:h="16838" w:code="9"/>
          <w:pgMar w:top="851" w:right="851" w:bottom="851" w:left="1418" w:header="340" w:footer="567" w:gutter="0"/>
          <w:pgNumType w:start="11"/>
          <w:cols w:space="720"/>
          <w:titlePg w:val="0"/>
          <w:docGrid w:linePitch="312"/>
        </w:sectPr>
      </w:pPr>
      <w:r w:rsidRPr="00D56AC0">
        <w:rPr>
          <w:rFonts w:ascii="宋体" w:hAnsi="宋体" w:hint="eastAsia"/>
          <w:sz w:val="24"/>
        </w:rPr>
        <w:t>墙</w:t>
      </w:r>
      <w:r w:rsidRPr="00D56AC0" w:rsidR="00D14D9E">
        <w:rPr>
          <w:rFonts w:ascii="宋体" w:hAnsi="宋体" w:hint="eastAsia"/>
          <w:sz w:val="24"/>
        </w:rPr>
        <w:t>壁</w:t>
      </w:r>
      <w:r w:rsidRPr="00D56AC0">
        <w:rPr>
          <w:rFonts w:ascii="宋体" w:hAnsi="宋体" w:hint="eastAsia"/>
          <w:sz w:val="24"/>
        </w:rPr>
        <w:t>、底板和梁</w:t>
      </w:r>
      <w:r w:rsidRPr="00D56AC0" w:rsidR="00F7483A">
        <w:rPr>
          <w:rFonts w:ascii="宋体" w:hAnsi="宋体" w:hint="eastAsia"/>
          <w:sz w:val="24"/>
        </w:rPr>
        <w:t>采用</w:t>
      </w:r>
      <w:r w:rsidRPr="00D56AC0">
        <w:rPr>
          <w:rFonts w:ascii="宋体" w:hAnsi="宋体" w:hint="eastAsia"/>
          <w:sz w:val="24"/>
        </w:rPr>
        <w:t>C30,W6,F50</w:t>
      </w:r>
      <w:r w:rsidRPr="00D56AC0" w:rsidR="00F7483A">
        <w:rPr>
          <w:rFonts w:ascii="宋体" w:hAnsi="宋体" w:hint="eastAsia"/>
          <w:sz w:val="24"/>
        </w:rPr>
        <w:t>混凝土浇筑，</w:t>
      </w:r>
      <w:r w:rsidRPr="00D56AC0">
        <w:rPr>
          <w:rFonts w:ascii="宋体" w:hAnsi="宋体" w:hint="eastAsia"/>
          <w:sz w:val="24"/>
        </w:rPr>
        <w:t>液控蝶阀基础采用</w:t>
      </w:r>
      <w:r w:rsidRPr="00D56AC0">
        <w:rPr>
          <w:rFonts w:ascii="宋体" w:hAnsi="宋体" w:hint="eastAsia"/>
          <w:sz w:val="24"/>
        </w:rPr>
        <w:t>C20</w:t>
      </w:r>
      <w:r w:rsidRPr="00D56AC0">
        <w:rPr>
          <w:rFonts w:ascii="宋体" w:hAnsi="宋体" w:hint="eastAsia"/>
          <w:sz w:val="24"/>
        </w:rPr>
        <w:t>素混凝土浇筑，</w:t>
      </w:r>
      <w:r w:rsidRPr="00D56AC0" w:rsidR="00F7483A">
        <w:rPr>
          <w:rFonts w:ascii="宋体" w:hAnsi="宋体" w:hint="eastAsia"/>
          <w:sz w:val="24"/>
        </w:rPr>
        <w:t>浇筑混凝土所用的材料如：水泥、砂、石、外加剂等应准备充足并复试合格。为降低混凝土的</w:t>
      </w:r>
    </w:p>
    <w:p w:rsidR="00615E7E" w:rsidRPr="00D56AC0" w:rsidP="00D56AC0">
      <w:pPr>
        <w:pStyle w:val="Normal0"/>
        <w:spacing w:line="360" w:lineRule="auto"/>
        <w:ind w:left="-2" w:firstLine="480" w:leftChars="-1" w:firstLineChars="200"/>
        <w:rPr>
          <w:rFonts w:ascii="宋体" w:hAnsi="宋体"/>
          <w:sz w:val="24"/>
        </w:rPr>
      </w:pPr>
      <w:r w:rsidRPr="00D56AC0" w:rsidR="00F7483A">
        <w:rPr>
          <w:rFonts w:ascii="宋体" w:hAnsi="宋体" w:hint="eastAsia"/>
          <w:sz w:val="24"/>
        </w:rPr>
        <w:t>水化热、减少混凝土温度裂缝，增加混凝土的和易性及抗冻、抗渗性能，在混凝土中掺入粉煤灰</w:t>
      </w:r>
      <w:r w:rsidRPr="00D56AC0" w:rsidR="00D14D9E">
        <w:rPr>
          <w:rFonts w:ascii="宋体" w:hAnsi="宋体" w:hint="eastAsia"/>
          <w:sz w:val="24"/>
        </w:rPr>
        <w:t>及外加剂</w:t>
      </w:r>
      <w:r w:rsidRPr="00D56AC0" w:rsidR="00F7483A">
        <w:rPr>
          <w:rFonts w:ascii="宋体" w:hAnsi="宋体" w:hint="eastAsia"/>
          <w:sz w:val="24"/>
        </w:rPr>
        <w:t>。</w:t>
      </w:r>
    </w:p>
    <w:p w:rsidR="00F7483A" w:rsidRPr="00D56AC0" w:rsidP="00D56AC0">
      <w:pPr>
        <w:pStyle w:val="Normal0"/>
        <w:spacing w:line="360" w:lineRule="auto"/>
        <w:ind w:left="-2" w:firstLine="480" w:leftChars="-1" w:firstLineChars="200"/>
        <w:rPr>
          <w:rFonts w:ascii="宋体" w:hAnsi="宋体"/>
          <w:sz w:val="24"/>
        </w:rPr>
      </w:pPr>
      <w:r w:rsidRPr="00D56AC0">
        <w:rPr>
          <w:rFonts w:ascii="宋体" w:hAnsi="宋体" w:hint="eastAsia"/>
          <w:color w:val="000000"/>
          <w:sz w:val="24"/>
        </w:rPr>
        <w:t>混凝土搅拌：采用本单位的混凝土搅拌站搅拌，混凝土搅拌前，搅拌机应加水空转数分钟后，将积水倒净，使拌筒充分湿润，搅拌第一盘时，考虑砂浆损失，石子用量应按配合比规定减半，搅拌好的混凝土要基本卸尽，在混凝土未出料前不得再投入拌合料，更不得采取边出料边进料的方法。搅拌时间不得少于</w:t>
      </w:r>
      <w:r w:rsidRPr="00D56AC0">
        <w:rPr>
          <w:rFonts w:ascii="宋体" w:hAnsi="宋体"/>
          <w:color w:val="000000"/>
          <w:sz w:val="24"/>
        </w:rPr>
        <w:t>1</w:t>
      </w:r>
      <w:r w:rsidRPr="00D56AC0">
        <w:rPr>
          <w:rFonts w:ascii="宋体" w:hAnsi="宋体" w:hint="eastAsia"/>
          <w:color w:val="000000"/>
          <w:sz w:val="24"/>
        </w:rPr>
        <w:t>80</w:t>
      </w:r>
      <w:r w:rsidRPr="00D56AC0">
        <w:rPr>
          <w:rFonts w:ascii="宋体" w:hAnsi="宋体"/>
          <w:color w:val="000000"/>
          <w:sz w:val="24"/>
        </w:rPr>
        <w:t>s</w:t>
      </w:r>
      <w:r w:rsidRPr="00D56AC0">
        <w:rPr>
          <w:rFonts w:ascii="宋体" w:hAnsi="宋体" w:hint="eastAsia"/>
          <w:color w:val="000000"/>
          <w:sz w:val="24"/>
        </w:rPr>
        <w:t>,</w:t>
      </w:r>
      <w:r w:rsidRPr="00D56AC0">
        <w:rPr>
          <w:rFonts w:ascii="宋体" w:hAnsi="宋体" w:hint="eastAsia"/>
          <w:color w:val="000000"/>
          <w:sz w:val="24"/>
        </w:rPr>
        <w:t>且坍落度控制在</w:t>
      </w:r>
      <w:r w:rsidRPr="00D56AC0">
        <w:rPr>
          <w:rFonts w:ascii="宋体" w:hAnsi="宋体" w:hint="eastAsia"/>
          <w:color w:val="000000"/>
          <w:sz w:val="24"/>
        </w:rPr>
        <w:t>1</w:t>
      </w:r>
      <w:r w:rsidRPr="00D56AC0" w:rsidR="00615E7E">
        <w:rPr>
          <w:rFonts w:ascii="宋体" w:hAnsi="宋体" w:hint="eastAsia"/>
          <w:color w:val="000000"/>
          <w:sz w:val="24"/>
        </w:rPr>
        <w:t>1</w:t>
      </w:r>
      <w:r w:rsidRPr="00D56AC0">
        <w:rPr>
          <w:rFonts w:ascii="宋体" w:hAnsi="宋体" w:hint="eastAsia"/>
          <w:color w:val="000000"/>
          <w:sz w:val="24"/>
        </w:rPr>
        <w:t>0</w:t>
      </w:r>
      <w:r w:rsidRPr="00D56AC0">
        <w:rPr>
          <w:rFonts w:ascii="宋体" w:hAnsi="宋体" w:hint="eastAsia"/>
          <w:color w:val="000000"/>
          <w:sz w:val="24"/>
        </w:rPr>
        <w:t>～</w:t>
      </w:r>
      <w:r w:rsidRPr="00D56AC0">
        <w:rPr>
          <w:rFonts w:ascii="宋体" w:hAnsi="宋体" w:hint="eastAsia"/>
          <w:color w:val="000000"/>
          <w:sz w:val="24"/>
        </w:rPr>
        <w:t>1</w:t>
      </w:r>
      <w:r w:rsidRPr="00D56AC0" w:rsidR="00615E7E">
        <w:rPr>
          <w:rFonts w:ascii="宋体" w:hAnsi="宋体" w:hint="eastAsia"/>
          <w:color w:val="000000"/>
          <w:sz w:val="24"/>
        </w:rPr>
        <w:t>5</w:t>
      </w:r>
      <w:r w:rsidRPr="00D56AC0">
        <w:rPr>
          <w:rFonts w:ascii="宋体" w:hAnsi="宋体" w:hint="eastAsia"/>
          <w:color w:val="000000"/>
          <w:sz w:val="24"/>
        </w:rPr>
        <w:t>0mm</w:t>
      </w:r>
      <w:r w:rsidRPr="00D56AC0">
        <w:rPr>
          <w:rFonts w:ascii="宋体" w:hAnsi="宋体" w:hint="eastAsia"/>
          <w:color w:val="000000"/>
          <w:sz w:val="24"/>
        </w:rPr>
        <w:t>。</w:t>
      </w:r>
    </w:p>
    <w:p w:rsidR="00F7483A" w:rsidRPr="00D56AC0" w:rsidP="00D56AC0">
      <w:pPr>
        <w:pStyle w:val="Normal0"/>
        <w:snapToGrid w:val="0"/>
        <w:spacing w:line="360" w:lineRule="auto"/>
        <w:ind w:firstLine="480" w:firstLineChars="200"/>
        <w:rPr>
          <w:rFonts w:ascii="宋体" w:hAnsi="宋体"/>
          <w:color w:val="000000"/>
          <w:sz w:val="24"/>
        </w:rPr>
      </w:pPr>
      <w:r w:rsidRPr="00D56AC0">
        <w:rPr>
          <w:rFonts w:ascii="宋体" w:hAnsi="宋体" w:hint="eastAsia"/>
          <w:color w:val="000000"/>
          <w:sz w:val="24"/>
        </w:rPr>
        <w:t>混凝土采用罐车运</w:t>
      </w:r>
      <w:r w:rsidRPr="00D56AC0">
        <w:rPr>
          <w:rFonts w:ascii="宋体" w:hAnsi="宋体" w:hint="eastAsia"/>
          <w:color w:val="000000"/>
          <w:sz w:val="24"/>
        </w:rPr>
        <w:t>输，混凝土</w:t>
      </w:r>
      <w:r w:rsidRPr="00D56AC0" w:rsidR="00655294">
        <w:rPr>
          <w:rFonts w:ascii="宋体" w:hAnsi="宋体" w:hint="eastAsia"/>
          <w:color w:val="000000"/>
          <w:sz w:val="24"/>
        </w:rPr>
        <w:t>泵车</w:t>
      </w:r>
      <w:r w:rsidRPr="00D56AC0">
        <w:rPr>
          <w:rFonts w:ascii="宋体" w:hAnsi="宋体" w:hint="eastAsia"/>
          <w:color w:val="000000"/>
          <w:sz w:val="24"/>
        </w:rPr>
        <w:t>输送，</w:t>
      </w:r>
      <w:r w:rsidRPr="00D56AC0" w:rsidR="00655294">
        <w:rPr>
          <w:rFonts w:ascii="宋体" w:hAnsi="宋体" w:hint="eastAsia"/>
          <w:color w:val="000000"/>
          <w:sz w:val="24"/>
        </w:rPr>
        <w:t>泵车</w:t>
      </w:r>
      <w:r w:rsidRPr="00D56AC0">
        <w:rPr>
          <w:rFonts w:ascii="宋体" w:hAnsi="宋体" w:hint="eastAsia"/>
          <w:color w:val="000000"/>
          <w:sz w:val="24"/>
        </w:rPr>
        <w:t>布设在浇筑段附近，罐车运送的混凝土直接放入</w:t>
      </w:r>
      <w:r w:rsidRPr="00D56AC0" w:rsidR="00655294">
        <w:rPr>
          <w:rFonts w:ascii="宋体" w:hAnsi="宋体" w:hint="eastAsia"/>
          <w:color w:val="000000"/>
          <w:sz w:val="24"/>
        </w:rPr>
        <w:t>泵车</w:t>
      </w:r>
      <w:r w:rsidRPr="00D56AC0">
        <w:rPr>
          <w:rFonts w:ascii="宋体" w:hAnsi="宋体" w:hint="eastAsia"/>
          <w:color w:val="000000"/>
          <w:sz w:val="24"/>
        </w:rPr>
        <w:t>内输送到浇筑地点。</w:t>
      </w:r>
    </w:p>
    <w:p w:rsidR="00F7483A" w:rsidRPr="00D56AC0" w:rsidP="00D56AC0">
      <w:pPr>
        <w:pStyle w:val="Normal0"/>
        <w:snapToGrid w:val="0"/>
        <w:spacing w:line="360" w:lineRule="auto"/>
        <w:rPr>
          <w:rFonts w:ascii="宋体" w:hAnsi="宋体"/>
          <w:color w:val="000000"/>
          <w:sz w:val="24"/>
        </w:rPr>
      </w:pPr>
      <w:r w:rsidRPr="00D56AC0">
        <w:rPr>
          <w:rFonts w:ascii="宋体" w:hAnsi="宋体" w:hint="eastAsia"/>
          <w:color w:val="000000"/>
          <w:sz w:val="24"/>
        </w:rPr>
        <w:t>2、</w:t>
      </w:r>
      <w:r w:rsidRPr="00D56AC0" w:rsidR="000376C8">
        <w:rPr>
          <w:rFonts w:ascii="宋体" w:hAnsi="宋体" w:hint="eastAsia"/>
          <w:color w:val="000000"/>
          <w:sz w:val="24"/>
        </w:rPr>
        <w:t>混凝土浇筑</w:t>
      </w:r>
    </w:p>
    <w:p w:rsidR="00190B11" w:rsidRPr="00D56AC0" w:rsidP="00D56AC0">
      <w:pPr>
        <w:pStyle w:val="Normal0"/>
        <w:snapToGrid w:val="0"/>
        <w:spacing w:line="360" w:lineRule="auto"/>
        <w:ind w:firstLine="480" w:firstLineChars="200"/>
        <w:rPr>
          <w:rFonts w:ascii="宋体" w:hAnsi="宋体"/>
          <w:sz w:val="24"/>
        </w:rPr>
      </w:pPr>
      <w:r w:rsidRPr="00D56AC0">
        <w:rPr>
          <w:rFonts w:ascii="宋体" w:hAnsi="宋体" w:hint="eastAsia"/>
          <w:sz w:val="24"/>
        </w:rPr>
        <w:t>墙壁分板浇筑，每</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Pr>
            <w:rFonts w:ascii="宋体" w:hAnsi="宋体" w:hint="eastAsia"/>
            <w:sz w:val="24"/>
          </w:rPr>
          <w:t>1.5m</w:t>
        </w:r>
      </w:smartTag>
      <w:r w:rsidRPr="00D56AC0">
        <w:rPr>
          <w:rFonts w:ascii="宋体" w:hAnsi="宋体" w:hint="eastAsia"/>
          <w:sz w:val="24"/>
        </w:rPr>
        <w:t>高为一板，同时布设止水片。浇筑时由一端投入混凝土，沿四周</w:t>
      </w:r>
      <w:r w:rsidRPr="00D56AC0" w:rsidR="00F7483A">
        <w:rPr>
          <w:rFonts w:ascii="宋体" w:hAnsi="宋体" w:hint="eastAsia"/>
          <w:sz w:val="24"/>
        </w:rPr>
        <w:t>进行浇筑。采用斜面分层赶浆法流水施工，每层坡角8º-1</w:t>
      </w:r>
      <w:r w:rsidRPr="00D56AC0" w:rsidR="00F7483A">
        <w:rPr>
          <w:rFonts w:ascii="宋体" w:hAnsi="宋体"/>
          <w:sz w:val="24"/>
        </w:rPr>
        <w:t>0</w:t>
      </w:r>
      <w:r w:rsidRPr="00D56AC0" w:rsidR="00F7483A">
        <w:rPr>
          <w:rFonts w:ascii="宋体" w:hAnsi="宋体" w:hint="eastAsia"/>
          <w:sz w:val="24"/>
        </w:rPr>
        <w:t>º，每层浇筑厚度3</w:t>
      </w:r>
      <w:r w:rsidRPr="00D56AC0" w:rsidR="00F7483A">
        <w:rPr>
          <w:rFonts w:ascii="宋体" w:hAnsi="宋体"/>
          <w:sz w:val="24"/>
        </w:rPr>
        <w:t>00</w:t>
      </w:r>
      <w:r w:rsidRPr="00D56AC0" w:rsidR="00F7483A">
        <w:rPr>
          <w:rFonts w:ascii="宋体" w:hAnsi="宋体" w:hint="eastAsia"/>
          <w:sz w:val="24"/>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D56AC0" w:rsidR="00F7483A">
          <w:rPr>
            <w:rFonts w:ascii="宋体" w:hAnsi="宋体" w:hint="eastAsia"/>
            <w:sz w:val="24"/>
          </w:rPr>
          <w:t>4</w:t>
        </w:r>
        <w:r w:rsidRPr="00D56AC0" w:rsidR="00F7483A">
          <w:rPr>
            <w:rFonts w:ascii="宋体" w:hAnsi="宋体"/>
            <w:sz w:val="24"/>
          </w:rPr>
          <w:t>00mm</w:t>
        </w:r>
      </w:smartTag>
      <w:r w:rsidRPr="00D56AC0" w:rsidR="00F7483A">
        <w:rPr>
          <w:rFonts w:ascii="宋体" w:hAnsi="宋体" w:hint="eastAsia"/>
          <w:sz w:val="24"/>
        </w:rPr>
        <w:t>；层间间隔时间以不超过砼初凝时间为准。混凝土浇筑过程中应留置好混凝土试块，试块留置标准为：</w:t>
      </w:r>
      <w:r w:rsidRPr="00D56AC0" w:rsidR="000376C8">
        <w:rPr>
          <w:rFonts w:ascii="宋体" w:hAnsi="宋体" w:hint="eastAsia"/>
          <w:sz w:val="24"/>
        </w:rPr>
        <w:t>标准</w:t>
      </w:r>
      <w:r w:rsidRPr="00D56AC0" w:rsidR="00F7483A">
        <w:rPr>
          <w:rFonts w:ascii="宋体" w:hAnsi="宋体" w:hint="eastAsia"/>
          <w:sz w:val="24"/>
        </w:rPr>
        <w:t>养护试块以每次开盘搅拌时每工作班搅拌</w:t>
      </w:r>
      <w:smartTag w:uri="urn:schemas-microsoft-com:office:smarttags" w:element="chmetcnv">
        <w:smartTagPr>
          <w:attr w:name="HasSpace" w:val="False"/>
          <w:attr w:name="Negative" w:val="False"/>
          <w:attr w:name="NumberType" w:val="1"/>
          <w:attr w:name="SourceValue" w:val="100"/>
          <w:attr w:name="TCSC" w:val="0"/>
          <w:attr w:name="UnitName" w:val="m3"/>
        </w:smartTagPr>
        <w:r w:rsidRPr="00D56AC0" w:rsidR="00F7483A">
          <w:rPr>
            <w:rFonts w:ascii="宋体" w:hAnsi="宋体" w:hint="eastAsia"/>
            <w:sz w:val="24"/>
          </w:rPr>
          <w:t>100m</w:t>
        </w:r>
        <w:r w:rsidRPr="00D56AC0" w:rsidR="00F7483A">
          <w:rPr>
            <w:rFonts w:ascii="宋体" w:hAnsi="宋体" w:hint="eastAsia"/>
            <w:sz w:val="24"/>
            <w:vertAlign w:val="superscript"/>
          </w:rPr>
          <w:t>3</w:t>
        </w:r>
      </w:smartTag>
      <w:r w:rsidRPr="00D56AC0" w:rsidR="00F7483A">
        <w:rPr>
          <w:rFonts w:ascii="宋体" w:hAnsi="宋体" w:hint="eastAsia"/>
          <w:sz w:val="24"/>
        </w:rPr>
        <w:t>混凝土留置一组，不足</w:t>
      </w:r>
      <w:smartTag w:uri="urn:schemas-microsoft-com:office:smarttags" w:element="chmetcnv">
        <w:smartTagPr>
          <w:attr w:name="HasSpace" w:val="False"/>
          <w:attr w:name="Negative" w:val="False"/>
          <w:attr w:name="NumberType" w:val="1"/>
          <w:attr w:name="SourceValue" w:val="100"/>
          <w:attr w:name="TCSC" w:val="0"/>
          <w:attr w:name="UnitName" w:val="m3"/>
        </w:smartTagPr>
        <w:r w:rsidRPr="00D56AC0" w:rsidR="00F7483A">
          <w:rPr>
            <w:rFonts w:ascii="宋体" w:hAnsi="宋体" w:hint="eastAsia"/>
            <w:sz w:val="24"/>
          </w:rPr>
          <w:t>100m</w:t>
        </w:r>
        <w:r w:rsidRPr="00D56AC0" w:rsidR="00F7483A">
          <w:rPr>
            <w:rFonts w:ascii="宋体" w:hAnsi="宋体" w:hint="eastAsia"/>
            <w:sz w:val="24"/>
            <w:vertAlign w:val="superscript"/>
          </w:rPr>
          <w:t>3</w:t>
        </w:r>
      </w:smartTag>
      <w:r w:rsidRPr="00D56AC0" w:rsidR="00F7483A">
        <w:rPr>
          <w:rFonts w:ascii="宋体" w:hAnsi="宋体" w:hint="eastAsia"/>
          <w:sz w:val="24"/>
        </w:rPr>
        <w:t>时按</w:t>
      </w:r>
      <w:smartTag w:uri="urn:schemas-microsoft-com:office:smarttags" w:element="chmetcnv">
        <w:smartTagPr>
          <w:attr w:name="HasSpace" w:val="False"/>
          <w:attr w:name="Negative" w:val="False"/>
          <w:attr w:name="NumberType" w:val="1"/>
          <w:attr w:name="SourceValue" w:val="100"/>
          <w:attr w:name="TCSC" w:val="0"/>
          <w:attr w:name="UnitName" w:val="m3"/>
        </w:smartTagPr>
        <w:r w:rsidRPr="00D56AC0" w:rsidR="00F7483A">
          <w:rPr>
            <w:rFonts w:ascii="宋体" w:hAnsi="宋体" w:hint="eastAsia"/>
            <w:sz w:val="24"/>
          </w:rPr>
          <w:t>100m</w:t>
        </w:r>
        <w:r w:rsidRPr="00D56AC0" w:rsidR="00F7483A">
          <w:rPr>
            <w:rFonts w:ascii="宋体" w:hAnsi="宋体" w:hint="eastAsia"/>
            <w:sz w:val="24"/>
            <w:vertAlign w:val="superscript"/>
          </w:rPr>
          <w:t>3</w:t>
        </w:r>
      </w:smartTag>
      <w:r w:rsidRPr="00D56AC0" w:rsidR="00F7483A">
        <w:rPr>
          <w:rFonts w:ascii="宋体" w:hAnsi="宋体" w:hint="eastAsia"/>
          <w:sz w:val="24"/>
        </w:rPr>
        <w:t>计算；同条件养护试块每</w:t>
      </w:r>
      <w:r w:rsidRPr="00D56AC0">
        <w:rPr>
          <w:rFonts w:ascii="宋体" w:hAnsi="宋体" w:hint="eastAsia"/>
          <w:sz w:val="24"/>
        </w:rPr>
        <w:t>板</w:t>
      </w:r>
      <w:r w:rsidRPr="00D56AC0" w:rsidR="00F7483A">
        <w:rPr>
          <w:rFonts w:ascii="宋体" w:hAnsi="宋体" w:hint="eastAsia"/>
          <w:sz w:val="24"/>
        </w:rPr>
        <w:t>留</w:t>
      </w:r>
      <w:r w:rsidR="00681264">
        <w:rPr>
          <w:rFonts w:ascii="宋体" w:hAnsi="宋体" w:hint="eastAsia"/>
          <w:sz w:val="24"/>
        </w:rPr>
        <w:t>3</w:t>
      </w:r>
      <w:r w:rsidRPr="00D56AC0" w:rsidR="00F7483A">
        <w:rPr>
          <w:rFonts w:ascii="宋体" w:hAnsi="宋体" w:hint="eastAsia"/>
          <w:sz w:val="24"/>
        </w:rPr>
        <w:t>组</w:t>
      </w:r>
      <w:r w:rsidRPr="00D56AC0" w:rsidR="00EA61C8">
        <w:rPr>
          <w:rFonts w:ascii="宋体" w:hAnsi="宋体" w:hint="eastAsia"/>
          <w:sz w:val="24"/>
        </w:rPr>
        <w:t>。</w:t>
      </w:r>
    </w:p>
    <w:p w:rsidR="007E1186" w:rsidRPr="00D56AC0" w:rsidP="00D56AC0">
      <w:pPr>
        <w:pStyle w:val="Normal0"/>
        <w:snapToGrid w:val="0"/>
        <w:spacing w:line="360" w:lineRule="auto"/>
        <w:rPr>
          <w:rFonts w:ascii="宋体" w:hAnsi="宋体"/>
          <w:spacing w:val="10"/>
          <w:sz w:val="24"/>
        </w:rPr>
      </w:pPr>
      <w:r w:rsidRPr="00D56AC0">
        <w:rPr>
          <w:rFonts w:ascii="宋体" w:hAnsi="宋体" w:hint="eastAsia"/>
          <w:spacing w:val="10"/>
          <w:sz w:val="24"/>
        </w:rPr>
        <w:t>3</w:t>
      </w:r>
      <w:r w:rsidRPr="00D56AC0">
        <w:rPr>
          <w:rFonts w:ascii="宋体" w:hAnsi="宋体" w:hint="eastAsia"/>
          <w:spacing w:val="10"/>
          <w:sz w:val="24"/>
        </w:rPr>
        <w:t>、混凝土振捣</w:t>
      </w:r>
    </w:p>
    <w:p w:rsidR="00F7483A" w:rsidRPr="00D56AC0" w:rsidP="00D56AC0">
      <w:pPr>
        <w:pStyle w:val="Normal0"/>
        <w:snapToGrid w:val="0"/>
        <w:spacing w:line="360" w:lineRule="auto"/>
        <w:ind w:firstLine="480" w:firstLineChars="200"/>
        <w:rPr>
          <w:rFonts w:ascii="宋体" w:hAnsi="宋体"/>
          <w:spacing w:val="10"/>
          <w:sz w:val="24"/>
        </w:rPr>
      </w:pPr>
      <w:r w:rsidRPr="00D56AC0">
        <w:rPr>
          <w:rFonts w:ascii="宋体" w:hAnsi="宋体" w:hint="eastAsia"/>
          <w:spacing w:val="10"/>
          <w:sz w:val="24"/>
        </w:rPr>
        <w:t>混凝土振捣采用分层斜坡式振捣。配置</w:t>
      </w:r>
      <w:r w:rsidRPr="00D56AC0" w:rsidR="007E1186">
        <w:rPr>
          <w:rFonts w:ascii="宋体" w:hAnsi="宋体" w:hint="eastAsia"/>
          <w:spacing w:val="10"/>
          <w:sz w:val="24"/>
        </w:rPr>
        <w:t>6</w:t>
      </w:r>
      <w:r w:rsidRPr="00D56AC0">
        <w:rPr>
          <w:rFonts w:ascii="宋体" w:hAnsi="宋体" w:hint="eastAsia"/>
          <w:spacing w:val="10"/>
          <w:sz w:val="24"/>
        </w:rPr>
        <w:t>台插入式振捣器。振捣要求快插慢拔，混凝土表面无气泡冒出、混凝土表面泛出灰浆、混凝土表面不再有明显下沉为宜，振捣时间为</w:t>
      </w:r>
      <w:r w:rsidRPr="00D56AC0">
        <w:rPr>
          <w:rFonts w:ascii="宋体" w:hAnsi="宋体"/>
          <w:spacing w:val="10"/>
          <w:sz w:val="24"/>
        </w:rPr>
        <w:t>20s</w:t>
      </w:r>
      <w:r w:rsidRPr="00D56AC0">
        <w:rPr>
          <w:rFonts w:ascii="宋体" w:hAnsi="宋体" w:hint="eastAsia"/>
          <w:spacing w:val="10"/>
          <w:sz w:val="24"/>
        </w:rPr>
        <w:t>～</w:t>
      </w:r>
      <w:r w:rsidRPr="00D56AC0">
        <w:rPr>
          <w:rFonts w:ascii="宋体" w:hAnsi="宋体"/>
          <w:spacing w:val="10"/>
          <w:sz w:val="24"/>
        </w:rPr>
        <w:t>30s</w:t>
      </w:r>
      <w:r w:rsidRPr="00D56AC0">
        <w:rPr>
          <w:rFonts w:ascii="宋体" w:hAnsi="宋体" w:hint="eastAsia"/>
          <w:spacing w:val="10"/>
          <w:sz w:val="24"/>
        </w:rPr>
        <w:t>。振捣间距不大于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D56AC0">
          <w:rPr>
            <w:rFonts w:ascii="宋体" w:hAnsi="宋体" w:hint="eastAsia"/>
            <w:spacing w:val="10"/>
            <w:sz w:val="24"/>
          </w:rPr>
          <w:t>3</w:t>
        </w:r>
        <w:r w:rsidRPr="00D56AC0">
          <w:rPr>
            <w:rFonts w:ascii="宋体" w:hAnsi="宋体"/>
            <w:spacing w:val="10"/>
            <w:sz w:val="24"/>
          </w:rPr>
          <w:t>00mm</w:t>
        </w:r>
      </w:smartTag>
      <w:r w:rsidRPr="00D56AC0">
        <w:rPr>
          <w:rFonts w:ascii="宋体" w:hAnsi="宋体" w:hint="eastAsia"/>
          <w:spacing w:val="10"/>
          <w:sz w:val="24"/>
        </w:rPr>
        <w:t>；在振捣上一层混凝土时，应插入下层</w:t>
      </w:r>
      <w:smartTag w:uri="urn:schemas-microsoft-com:office:smarttags" w:element="chmetcnv">
        <w:smartTagPr>
          <w:attr w:name="HasSpace" w:val="False"/>
          <w:attr w:name="Negative" w:val="False"/>
          <w:attr w:name="NumberType" w:val="1"/>
          <w:attr w:name="SourceValue" w:val="50"/>
          <w:attr w:name="TCSC" w:val="0"/>
          <w:attr w:name="UnitName" w:val="mm"/>
        </w:smartTagPr>
        <w:r w:rsidRPr="00D56AC0">
          <w:rPr>
            <w:rFonts w:ascii="宋体" w:hAnsi="宋体"/>
            <w:spacing w:val="10"/>
            <w:sz w:val="24"/>
          </w:rPr>
          <w:t>50mm</w:t>
        </w:r>
      </w:smartTag>
      <w:r w:rsidRPr="00D56AC0">
        <w:rPr>
          <w:rFonts w:ascii="宋体" w:hAnsi="宋体" w:hint="eastAsia"/>
          <w:spacing w:val="10"/>
          <w:sz w:val="24"/>
        </w:rPr>
        <w:t>左右。</w:t>
      </w:r>
    </w:p>
    <w:p w:rsidR="00F7483A" w:rsidRPr="00D56AC0" w:rsidP="00D56AC0">
      <w:pPr>
        <w:pStyle w:val="Normal0"/>
        <w:snapToGrid w:val="0"/>
        <w:spacing w:line="360" w:lineRule="auto"/>
        <w:rPr>
          <w:rFonts w:ascii="宋体" w:hAnsi="宋体"/>
          <w:spacing w:val="10"/>
          <w:sz w:val="24"/>
        </w:rPr>
      </w:pPr>
      <w:r w:rsidRPr="00D56AC0">
        <w:rPr>
          <w:rFonts w:ascii="宋体" w:hAnsi="宋体" w:hint="eastAsia"/>
          <w:spacing w:val="10"/>
          <w:sz w:val="24"/>
        </w:rPr>
        <w:t>4、</w:t>
      </w:r>
      <w:r w:rsidRPr="00D56AC0" w:rsidR="000376C8">
        <w:rPr>
          <w:rFonts w:ascii="宋体" w:hAnsi="宋体" w:hint="eastAsia"/>
          <w:spacing w:val="10"/>
          <w:sz w:val="24"/>
        </w:rPr>
        <w:t>混凝土表面及施工缝处理</w:t>
      </w:r>
    </w:p>
    <w:p w:rsidR="00F7483A" w:rsidRPr="00D56AC0" w:rsidP="00D56AC0">
      <w:pPr>
        <w:pStyle w:val="Normal0"/>
        <w:snapToGrid w:val="0"/>
        <w:spacing w:line="360" w:lineRule="auto"/>
        <w:ind w:firstLine="480" w:firstLineChars="200"/>
        <w:rPr>
          <w:rFonts w:ascii="宋体" w:hAnsi="宋体"/>
          <w:spacing w:val="10"/>
          <w:sz w:val="24"/>
        </w:rPr>
      </w:pPr>
      <w:r w:rsidRPr="00D56AC0">
        <w:rPr>
          <w:rFonts w:ascii="宋体" w:hAnsi="宋体" w:hint="eastAsia"/>
          <w:sz w:val="24"/>
        </w:rPr>
        <w:t>因振捣完毕后混凝土上表面水泥浮浆多、石子较少，可补充适量的用水冲洗干净的石子以防止混凝土表面龟裂。</w:t>
      </w:r>
      <w:r w:rsidRPr="00D56AC0" w:rsidR="007E1186">
        <w:rPr>
          <w:rFonts w:ascii="宋体" w:hAnsi="宋体" w:hint="eastAsia"/>
          <w:sz w:val="24"/>
        </w:rPr>
        <w:t>底板</w:t>
      </w:r>
      <w:r w:rsidRPr="00D56AC0">
        <w:rPr>
          <w:rFonts w:ascii="宋体" w:hAnsi="宋体" w:hint="eastAsia"/>
          <w:sz w:val="24"/>
        </w:rPr>
        <w:t>混凝土浇筑完成后用靠尺把表面刮平，然后用木抹子搓平，初凝前、后进行多次压光。浇筑下</w:t>
      </w:r>
      <w:r w:rsidRPr="00D56AC0" w:rsidR="007E1186">
        <w:rPr>
          <w:rFonts w:ascii="宋体" w:hAnsi="宋体" w:hint="eastAsia"/>
          <w:sz w:val="24"/>
        </w:rPr>
        <w:t>一板</w:t>
      </w:r>
      <w:r w:rsidRPr="00D56AC0">
        <w:rPr>
          <w:rFonts w:ascii="宋体" w:hAnsi="宋体" w:hint="eastAsia"/>
          <w:sz w:val="24"/>
        </w:rPr>
        <w:t>混凝土时清除施工缝部位的水泥浮浆及松动</w:t>
      </w:r>
      <w:r w:rsidRPr="00D56AC0">
        <w:rPr>
          <w:rFonts w:ascii="宋体" w:hAnsi="宋体" w:hint="eastAsia"/>
          <w:sz w:val="24"/>
        </w:rPr>
        <w:t>的石子并用清水冲洗干净。</w:t>
      </w:r>
      <w:r w:rsidR="00681264">
        <w:rPr>
          <w:rFonts w:ascii="宋体" w:hAnsi="宋体" w:hint="eastAsia"/>
          <w:sz w:val="24"/>
        </w:rPr>
        <w:t>底板顶标高向上返</w:t>
      </w:r>
      <w:smartTag w:uri="urn:schemas-microsoft-com:office:smarttags" w:element="chmetcnv">
        <w:smartTagPr>
          <w:attr w:name="HasSpace" w:val="False"/>
          <w:attr w:name="Negative" w:val="False"/>
          <w:attr w:name="NumberType" w:val="1"/>
          <w:attr w:name="SourceValue" w:val="1"/>
          <w:attr w:name="TCSC" w:val="0"/>
          <w:attr w:name="UnitName" w:val="m"/>
        </w:smartTagPr>
        <w:r w:rsidR="00681264">
          <w:rPr>
            <w:rFonts w:ascii="宋体" w:hAnsi="宋体" w:hint="eastAsia"/>
            <w:sz w:val="24"/>
          </w:rPr>
          <w:t>1m</w:t>
        </w:r>
      </w:smartTag>
      <w:r w:rsidR="00681264">
        <w:rPr>
          <w:rFonts w:ascii="宋体" w:hAnsi="宋体" w:hint="eastAsia"/>
          <w:sz w:val="24"/>
        </w:rPr>
        <w:t>处施工缝</w:t>
      </w:r>
      <w:r w:rsidRPr="00D56AC0" w:rsidR="00F7450B">
        <w:rPr>
          <w:rFonts w:ascii="宋体" w:hAnsi="宋体" w:hint="eastAsia"/>
          <w:sz w:val="24"/>
        </w:rPr>
        <w:t>设橡胶止水带，止水带在混凝土浇筑前埋入，同时有可靠加固，如需搭接时，搭接长度≥</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D56AC0" w:rsidR="00F7450B">
          <w:rPr>
            <w:rFonts w:ascii="宋体" w:hAnsi="宋体" w:hint="eastAsia"/>
            <w:sz w:val="24"/>
          </w:rPr>
          <w:t>200mm</w:t>
        </w:r>
      </w:smartTag>
      <w:r w:rsidR="00681264">
        <w:rPr>
          <w:rFonts w:ascii="宋体" w:hAnsi="宋体" w:hint="eastAsia"/>
          <w:sz w:val="24"/>
        </w:rPr>
        <w:t>，其余施工缝处采用镀锌铁皮止水</w:t>
      </w:r>
      <w:r w:rsidRPr="00D56AC0" w:rsidR="00F7450B">
        <w:rPr>
          <w:rFonts w:ascii="宋体" w:hAnsi="宋体" w:hint="eastAsia"/>
          <w:sz w:val="24"/>
        </w:rPr>
        <w:t>。</w:t>
      </w:r>
    </w:p>
    <w:p w:rsidR="00F7483A" w:rsidRPr="00D56AC0" w:rsidP="00D56AC0">
      <w:pPr>
        <w:pStyle w:val="Normal0"/>
        <w:snapToGrid w:val="0"/>
        <w:spacing w:line="360" w:lineRule="auto"/>
        <w:rPr>
          <w:rFonts w:ascii="宋体" w:hAnsi="宋体"/>
          <w:spacing w:val="10"/>
          <w:sz w:val="24"/>
        </w:rPr>
      </w:pPr>
      <w:r w:rsidRPr="00D56AC0">
        <w:rPr>
          <w:rFonts w:ascii="宋体" w:hAnsi="宋体" w:hint="eastAsia"/>
          <w:spacing w:val="10"/>
          <w:sz w:val="24"/>
        </w:rPr>
        <w:t>5、</w:t>
      </w:r>
      <w:r w:rsidRPr="00D56AC0" w:rsidR="000376C8">
        <w:rPr>
          <w:rFonts w:ascii="宋体" w:hAnsi="宋体" w:hint="eastAsia"/>
          <w:spacing w:val="10"/>
          <w:sz w:val="24"/>
        </w:rPr>
        <w:t>混凝土养护</w:t>
      </w:r>
    </w:p>
    <w:p w:rsidR="00F7483A" w:rsidRPr="00D56AC0" w:rsidP="00D56AC0">
      <w:pPr>
        <w:pStyle w:val="Normal0"/>
        <w:snapToGrid w:val="0"/>
        <w:spacing w:line="360" w:lineRule="auto"/>
        <w:ind w:firstLine="480" w:firstLineChars="200"/>
        <w:rPr>
          <w:rFonts w:ascii="宋体" w:hAnsi="宋体"/>
          <w:spacing w:val="10"/>
          <w:sz w:val="24"/>
        </w:rPr>
      </w:pPr>
      <w:r w:rsidRPr="00D56AC0">
        <w:rPr>
          <w:rFonts w:ascii="宋体" w:hAnsi="宋体" w:hint="eastAsia"/>
          <w:spacing w:val="10"/>
          <w:sz w:val="24"/>
        </w:rPr>
        <w:t>砼浇灌完成后要及时进行保温养护，方法为：在砼上表面、侧面覆盖一层塑料布、一层棉</w:t>
      </w:r>
      <w:r w:rsidRPr="00D56AC0" w:rsidR="005577F2">
        <w:rPr>
          <w:rFonts w:ascii="宋体" w:hAnsi="宋体" w:hint="eastAsia"/>
          <w:spacing w:val="10"/>
          <w:sz w:val="24"/>
        </w:rPr>
        <w:t>毡</w:t>
      </w:r>
      <w:r w:rsidRPr="00D56AC0">
        <w:rPr>
          <w:rFonts w:ascii="宋体" w:hAnsi="宋体" w:hint="eastAsia"/>
          <w:spacing w:val="10"/>
          <w:sz w:val="24"/>
        </w:rPr>
        <w:t>进行保温。当出现大风天气时，还要在迎风面加强覆盖保温，以此达到保温效果。养护时间不少于</w:t>
      </w:r>
      <w:r w:rsidRPr="00D56AC0">
        <w:rPr>
          <w:rFonts w:ascii="宋体" w:hAnsi="宋体" w:hint="eastAsia"/>
          <w:spacing w:val="10"/>
          <w:sz w:val="24"/>
        </w:rPr>
        <w:t>14</w:t>
      </w:r>
      <w:r w:rsidRPr="00D56AC0">
        <w:rPr>
          <w:rFonts w:ascii="宋体" w:hAnsi="宋体" w:hint="eastAsia"/>
          <w:spacing w:val="10"/>
          <w:sz w:val="24"/>
        </w:rPr>
        <w:t>天，应保证混凝土表面湿润。</w:t>
      </w:r>
    </w:p>
    <w:p w:rsidR="005577F2" w:rsidRPr="00D56AC0" w:rsidP="00D56AC0">
      <w:pPr>
        <w:pStyle w:val="Date"/>
        <w:spacing w:line="360" w:lineRule="auto"/>
        <w:ind w:left="0" w:leftChars="0"/>
        <w:rPr>
          <w:rFonts w:hAnsi="宋体"/>
          <w:color w:val="auto"/>
          <w:spacing w:val="10"/>
        </w:rPr>
      </w:pPr>
      <w:smartTag w:uri="urn:schemas-microsoft-com:office:smarttags" w:element="chsdate">
        <w:smartTagPr>
          <w:attr w:name="Day" w:val="30"/>
          <w:attr w:name="IsLunarDate" w:val="False"/>
          <w:attr w:name="IsROCDate" w:val="False"/>
          <w:attr w:name="Month" w:val="12"/>
          <w:attr w:name="Year" w:val="1899"/>
        </w:smartTagPr>
        <w:r w:rsidRPr="00D56AC0">
          <w:rPr>
            <w:rFonts w:hAnsi="宋体" w:hint="eastAsia"/>
            <w:color w:val="auto"/>
            <w:spacing w:val="10"/>
          </w:rPr>
          <w:t>6</w:t>
        </w:r>
        <w:r w:rsidRPr="00D56AC0" w:rsidR="000376C8">
          <w:rPr>
            <w:rFonts w:hAnsi="宋体" w:hint="eastAsia"/>
            <w:color w:val="auto"/>
            <w:spacing w:val="10"/>
          </w:rPr>
          <w:t>.</w:t>
        </w:r>
        <w:r w:rsidRPr="00D56AC0" w:rsidR="007E1186">
          <w:rPr>
            <w:rFonts w:hAnsi="宋体" w:hint="eastAsia"/>
            <w:color w:val="auto"/>
            <w:spacing w:val="10"/>
          </w:rPr>
          <w:t>2</w:t>
        </w:r>
        <w:r w:rsidRPr="00D56AC0" w:rsidR="000376C8">
          <w:rPr>
            <w:rFonts w:hAnsi="宋体" w:hint="eastAsia"/>
            <w:color w:val="auto"/>
            <w:spacing w:val="10"/>
          </w:rPr>
          <w:t>.</w:t>
        </w:r>
        <w:r w:rsidRPr="00D56AC0" w:rsidR="007E1186">
          <w:rPr>
            <w:rFonts w:hAnsi="宋体" w:hint="eastAsia"/>
            <w:color w:val="auto"/>
            <w:spacing w:val="10"/>
          </w:rPr>
          <w:t>7</w:t>
        </w:r>
      </w:smartTag>
      <w:r w:rsidRPr="00D56AC0" w:rsidR="004C4D86">
        <w:rPr>
          <w:rFonts w:hAnsi="宋体" w:hint="eastAsia"/>
          <w:color w:val="auto"/>
          <w:spacing w:val="10"/>
        </w:rPr>
        <w:t>脚手架工程</w:t>
      </w:r>
    </w:p>
    <w:p w:rsidR="004C4D86" w:rsidRPr="00D56AC0" w:rsidP="00D56AC0">
      <w:pPr>
        <w:pStyle w:val="Normal0"/>
        <w:spacing w:line="360" w:lineRule="auto"/>
        <w:rPr>
          <w:rFonts w:ascii="宋体" w:hAnsi="宋体"/>
          <w:sz w:val="24"/>
        </w:rPr>
      </w:pPr>
      <w:r w:rsidRPr="00D56AC0">
        <w:rPr>
          <w:rFonts w:ascii="宋体" w:hAnsi="宋体" w:hint="eastAsia"/>
          <w:sz w:val="24"/>
        </w:rPr>
        <w:t>1、测量放线</w:t>
      </w:r>
    </w:p>
    <w:p w:rsidR="00ED3E1B" w:rsidP="00D56AC0">
      <w:pPr>
        <w:pStyle w:val="Normal0"/>
        <w:spacing w:line="360" w:lineRule="auto"/>
        <w:rPr>
          <w:rFonts w:ascii="宋体" w:hAnsi="宋体"/>
          <w:sz w:val="24"/>
        </w:rPr>
        <w:sectPr w:rsidSect="003E0B87">
          <w:type w:val="nextPage"/>
          <w:pgSz w:w="11906" w:h="16838" w:code="9"/>
          <w:pgMar w:top="851" w:right="851" w:bottom="851" w:left="1418" w:header="340" w:footer="567" w:gutter="0"/>
          <w:pgNumType w:start="12"/>
          <w:cols w:space="720"/>
          <w:titlePg w:val="0"/>
          <w:docGrid w:linePitch="312"/>
        </w:sectPr>
      </w:pPr>
      <w:r w:rsidRPr="00D56AC0">
        <w:rPr>
          <w:rFonts w:ascii="宋体" w:hAnsi="宋体" w:hint="eastAsia"/>
          <w:sz w:val="24"/>
        </w:rPr>
        <w:t>根据墙线来确定脚手架的位置</w:t>
      </w:r>
      <w:r w:rsidRPr="00D56AC0" w:rsidR="00167662">
        <w:rPr>
          <w:rFonts w:ascii="宋体" w:hAnsi="宋体" w:hint="eastAsia"/>
          <w:sz w:val="24"/>
        </w:rPr>
        <w:t>，立杆</w:t>
      </w:r>
      <w:r w:rsidR="0020448A">
        <w:rPr>
          <w:rFonts w:ascii="宋体" w:hAnsi="宋体" w:hint="eastAsia"/>
          <w:sz w:val="24"/>
        </w:rPr>
        <w:t>横向</w:t>
      </w:r>
      <w:r w:rsidRPr="00D56AC0" w:rsidR="00167662">
        <w:rPr>
          <w:rFonts w:ascii="宋体" w:hAnsi="宋体" w:hint="eastAsia"/>
          <w:sz w:val="24"/>
        </w:rPr>
        <w:t>间距</w:t>
      </w:r>
      <w:r w:rsidR="0020448A">
        <w:rPr>
          <w:rFonts w:ascii="宋体" w:hAnsi="宋体" w:hint="eastAsia"/>
          <w:sz w:val="24"/>
        </w:rPr>
        <w:t>和竖向间距</w:t>
      </w:r>
      <w:r w:rsidRPr="00D56AC0" w:rsidR="00167662">
        <w:rPr>
          <w:rFonts w:ascii="宋体" w:hAnsi="宋体" w:hint="eastAsia"/>
          <w:sz w:val="24"/>
        </w:rPr>
        <w:t>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167662">
          <w:rPr>
            <w:rFonts w:ascii="宋体" w:hAnsi="宋体" w:hint="eastAsia"/>
            <w:sz w:val="24"/>
          </w:rPr>
          <w:t>1.5m</w:t>
        </w:r>
      </w:smartTag>
      <w:r w:rsidRPr="00D56AC0">
        <w:rPr>
          <w:rFonts w:ascii="宋体" w:hAnsi="宋体" w:hint="eastAsia"/>
          <w:sz w:val="24"/>
        </w:rPr>
        <w:t>，</w:t>
      </w:r>
      <w:r w:rsidRPr="00D56AC0" w:rsidR="00167662">
        <w:rPr>
          <w:rFonts w:ascii="宋体" w:hAnsi="宋体" w:hint="eastAsia"/>
          <w:sz w:val="24"/>
        </w:rPr>
        <w:t>上下横杆间距为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167662">
          <w:rPr>
            <w:rFonts w:ascii="宋体" w:hAnsi="宋体" w:hint="eastAsia"/>
            <w:sz w:val="24"/>
          </w:rPr>
          <w:t>1.5m</w:t>
        </w:r>
      </w:smartTag>
      <w:r w:rsidRPr="00D56AC0" w:rsidR="00167662">
        <w:rPr>
          <w:rFonts w:ascii="宋体" w:hAnsi="宋体" w:hint="eastAsia"/>
          <w:sz w:val="24"/>
        </w:rPr>
        <w:t>，</w:t>
      </w:r>
    </w:p>
    <w:p w:rsidR="00ED3E1B" w:rsidP="00D56AC0">
      <w:pPr>
        <w:pStyle w:val="Normal0"/>
        <w:spacing w:line="360" w:lineRule="auto"/>
        <w:rPr>
          <w:rFonts w:ascii="宋体" w:hAnsi="宋体"/>
          <w:sz w:val="24"/>
        </w:rPr>
      </w:pPr>
      <w:r w:rsidR="0033210C">
        <w:rPr>
          <w:rFonts w:ascii="宋体" w:hAnsi="宋体" w:hint="eastAsia"/>
          <w:sz w:val="24"/>
        </w:rPr>
        <w:t>在</w:t>
      </w:r>
      <w:smartTag w:uri="urn:schemas-microsoft-com:office:smarttags" w:element="chmetcnv">
        <w:smartTagPr>
          <w:attr w:name="HasSpace" w:val="False"/>
          <w:attr w:name="Negative" w:val="False"/>
          <w:attr w:name="NumberType" w:val="1"/>
          <w:attr w:name="SourceValue" w:val="1400"/>
          <w:attr w:name="TCSC" w:val="0"/>
          <w:attr w:name="UnitName" w:val="mm"/>
        </w:smartTagPr>
        <w:r w:rsidR="0033210C">
          <w:rPr>
            <w:rFonts w:ascii="宋体" w:hAnsi="宋体" w:hint="eastAsia"/>
            <w:sz w:val="24"/>
          </w:rPr>
          <w:t>1400mm</w:t>
        </w:r>
      </w:smartTag>
      <w:r w:rsidR="0033210C">
        <w:rPr>
          <w:rFonts w:ascii="宋体" w:hAnsi="宋体" w:hint="eastAsia"/>
          <w:sz w:val="24"/>
        </w:rPr>
        <w:t>板区域</w:t>
      </w:r>
      <w:r w:rsidRPr="00D56AC0" w:rsidR="0033210C">
        <w:rPr>
          <w:rFonts w:ascii="宋体" w:hAnsi="宋体" w:hint="eastAsia"/>
          <w:sz w:val="24"/>
        </w:rPr>
        <w:t>立杆</w:t>
      </w:r>
      <w:r w:rsidR="0033210C">
        <w:rPr>
          <w:rFonts w:ascii="宋体" w:hAnsi="宋体" w:hint="eastAsia"/>
          <w:sz w:val="24"/>
        </w:rPr>
        <w:t>横向</w:t>
      </w:r>
      <w:r w:rsidRPr="00D56AC0" w:rsidR="0033210C">
        <w:rPr>
          <w:rFonts w:ascii="宋体" w:hAnsi="宋体" w:hint="eastAsia"/>
          <w:sz w:val="24"/>
        </w:rPr>
        <w:t>间距</w:t>
      </w:r>
      <w:r w:rsidR="0033210C">
        <w:rPr>
          <w:rFonts w:ascii="宋体" w:hAnsi="宋体" w:hint="eastAsia"/>
          <w:sz w:val="24"/>
        </w:rPr>
        <w:t>和竖向间距</w:t>
      </w:r>
      <w:r w:rsidRPr="00D56AC0" w:rsidR="0033210C">
        <w:rPr>
          <w:rFonts w:ascii="宋体" w:hAnsi="宋体" w:hint="eastAsia"/>
          <w:sz w:val="24"/>
        </w:rPr>
        <w:t>为</w:t>
      </w:r>
      <w:smartTag w:uri="urn:schemas-microsoft-com:office:smarttags" w:element="chmetcnv">
        <w:smartTagPr>
          <w:attr w:name="HasSpace" w:val="False"/>
          <w:attr w:name="Negative" w:val="False"/>
          <w:attr w:name="NumberType" w:val="1"/>
          <w:attr w:name="SourceValue" w:val="1.2"/>
          <w:attr w:name="TCSC" w:val="0"/>
          <w:attr w:name="UnitName" w:val="m"/>
        </w:smartTagPr>
        <w:r w:rsidRPr="00D56AC0" w:rsidR="0033210C">
          <w:rPr>
            <w:rFonts w:ascii="宋体" w:hAnsi="宋体" w:hint="eastAsia"/>
            <w:sz w:val="24"/>
          </w:rPr>
          <w:t>1.</w:t>
        </w:r>
        <w:r w:rsidR="0033210C">
          <w:rPr>
            <w:rFonts w:ascii="宋体" w:hAnsi="宋体" w:hint="eastAsia"/>
            <w:sz w:val="24"/>
          </w:rPr>
          <w:t>2</w:t>
        </w:r>
        <w:r w:rsidRPr="00D56AC0" w:rsidR="0033210C">
          <w:rPr>
            <w:rFonts w:ascii="宋体" w:hAnsi="宋体" w:hint="eastAsia"/>
            <w:sz w:val="24"/>
          </w:rPr>
          <w:t>m</w:t>
        </w:r>
      </w:smartTag>
      <w:r w:rsidRPr="00D56AC0" w:rsidR="0033210C">
        <w:rPr>
          <w:rFonts w:ascii="宋体" w:hAnsi="宋体" w:hint="eastAsia"/>
          <w:sz w:val="24"/>
        </w:rPr>
        <w:t>，上下横杆间距为</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sidR="0033210C">
          <w:rPr>
            <w:rFonts w:ascii="宋体" w:hAnsi="宋体" w:hint="eastAsia"/>
            <w:sz w:val="24"/>
          </w:rPr>
          <w:t>1.5m</w:t>
        </w:r>
      </w:smartTag>
      <w:r w:rsidRPr="00D56AC0" w:rsidR="0033210C">
        <w:rPr>
          <w:rFonts w:ascii="宋体" w:hAnsi="宋体" w:hint="eastAsia"/>
          <w:sz w:val="24"/>
        </w:rPr>
        <w:t>，</w:t>
      </w:r>
      <w:r w:rsidRPr="00D56AC0" w:rsidR="00167662">
        <w:rPr>
          <w:rFonts w:ascii="宋体" w:hAnsi="宋体" w:hint="eastAsia"/>
          <w:sz w:val="24"/>
        </w:rPr>
        <w:t>每3跨设一斜撑，</w:t>
      </w:r>
      <w:r w:rsidRPr="00D56AC0">
        <w:rPr>
          <w:rFonts w:ascii="宋体" w:hAnsi="宋体" w:hint="eastAsia"/>
          <w:sz w:val="24"/>
        </w:rPr>
        <w:t>如图</w:t>
      </w:r>
      <w:r w:rsidRPr="00D56AC0" w:rsidR="00167662">
        <w:rPr>
          <w:rFonts w:ascii="宋体" w:hAnsi="宋体" w:hint="eastAsia"/>
          <w:sz w:val="24"/>
        </w:rPr>
        <w:t>（立杆图）</w:t>
      </w:r>
    </w:p>
    <w:p w:rsidR="002B67D7" w:rsidRPr="00D56AC0" w:rsidP="00D56AC0">
      <w:pPr>
        <w:pStyle w:val="Normal0"/>
        <w:spacing w:line="360" w:lineRule="auto"/>
        <w:rPr>
          <w:rFonts w:ascii="宋体" w:hAnsi="宋体"/>
          <w:sz w:val="24"/>
        </w:rPr>
      </w:pPr>
      <w:r>
        <w:object>
          <v:shape id="_x0000_i1039" type="#_x0000_t75" style="width:423.12pt;height:165pt" o:oleicon="f" o:ole="">
            <v:imagedata r:id="rId32" o:title="" croptop="12616f" cropbottom="24073f" cropleft="16278f" cropright="22057f"/>
          </v:shape>
          <o:OLEObject Type="Embed" ProgID="AutoCAD.Drawing.17" ShapeID="_x0000_i1039" DrawAspect="Content" ObjectID="_1759571207" r:id="rId33"/>
        </w:object>
      </w:r>
    </w:p>
    <w:p w:rsidR="000C1AA5" w:rsidRPr="00D56AC0" w:rsidP="00D56AC0">
      <w:pPr>
        <w:pStyle w:val="Normal0"/>
        <w:spacing w:line="360" w:lineRule="auto"/>
        <w:rPr>
          <w:rFonts w:ascii="宋体" w:hAnsi="宋体"/>
          <w:sz w:val="24"/>
        </w:rPr>
      </w:pPr>
      <w:r>
        <w:rPr>
          <w:rFonts w:ascii="宋体" w:hAnsi="宋体"/>
          <w:sz w:val="24"/>
        </w:rPr>
        <w:object>
          <v:shape id="_x0000_i1040" type="#_x0000_t75" style="width:279pt;height:291.89pt" o:oleicon="f" o:ole="">
            <v:imagedata r:id="rId34" o:title="" croptop="25167f" cropbottom="22000f" cropleft="5196f" cropright="52856f"/>
          </v:shape>
          <o:OLEObject Type="Embed" ProgID="AutoCAD.Drawing.17" ShapeID="_x0000_i1040" DrawAspect="Content" ObjectID="_1759571208" r:id="rId35"/>
        </w:objec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2</w:t>
      </w:r>
      <w:r w:rsidRPr="00D56AC0">
        <w:rPr>
          <w:rFonts w:ascii="宋体" w:hAnsi="宋体" w:hint="eastAsia"/>
          <w:spacing w:val="10"/>
          <w:sz w:val="24"/>
        </w:rPr>
        <w:t>、</w:t>
      </w:r>
      <w:r w:rsidRPr="00D56AC0" w:rsidR="008E2C46">
        <w:rPr>
          <w:rFonts w:ascii="宋体" w:hAnsi="宋体" w:hint="eastAsia"/>
          <w:spacing w:val="10"/>
          <w:sz w:val="24"/>
        </w:rPr>
        <w:t>采用</w:t>
      </w:r>
      <w:r w:rsidRPr="00D56AC0" w:rsidR="008E2C46">
        <w:rPr>
          <w:rFonts w:ascii="宋体" w:hAnsi="宋体" w:hint="eastAsia"/>
          <w:sz w:val="24"/>
        </w:rPr>
        <w:t>Φ</w:t>
      </w:r>
      <w:r w:rsidRPr="00D56AC0" w:rsidR="008E2C46">
        <w:rPr>
          <w:rFonts w:ascii="宋体" w:hAnsi="宋体" w:hint="eastAsia"/>
          <w:spacing w:val="10"/>
          <w:sz w:val="24"/>
        </w:rPr>
        <w:t>48×3.5脚手管，</w:t>
      </w:r>
      <w:r w:rsidRPr="00D56AC0">
        <w:rPr>
          <w:rFonts w:ascii="宋体" w:hAnsi="宋体" w:hint="eastAsia"/>
          <w:spacing w:val="10"/>
          <w:sz w:val="24"/>
        </w:rPr>
        <w:t>脚手架搭设作业，必须在统一指挥下，严格按照以下规定程序进行：</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w:t>
      </w:r>
      <w:r w:rsidRPr="00D56AC0">
        <w:rPr>
          <w:rFonts w:ascii="宋体" w:hAnsi="宋体" w:hint="eastAsia"/>
          <w:spacing w:val="10"/>
          <w:sz w:val="24"/>
        </w:rPr>
        <w:t>）底板施工完成后方可按施工设计放线标定立杆位置，在底板上进行脚手架搭设作业。</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2</w:t>
      </w:r>
      <w:r w:rsidRPr="00D56AC0">
        <w:rPr>
          <w:rFonts w:ascii="宋体" w:hAnsi="宋体" w:hint="eastAsia"/>
          <w:spacing w:val="10"/>
          <w:sz w:val="24"/>
        </w:rPr>
        <w:t>）</w:t>
      </w:r>
      <w:r w:rsidR="00530912">
        <w:rPr>
          <w:rFonts w:ascii="宋体" w:hAnsi="宋体" w:hint="eastAsia"/>
          <w:spacing w:val="10"/>
          <w:sz w:val="24"/>
        </w:rPr>
        <w:t>脚手架应从一个角部开始并向两边延伸交圈搭设，起始点部分应设</w:t>
      </w:r>
      <w:r w:rsidRPr="00D56AC0">
        <w:rPr>
          <w:rFonts w:ascii="宋体" w:hAnsi="宋体" w:hint="eastAsia"/>
          <w:spacing w:val="10"/>
          <w:sz w:val="24"/>
        </w:rPr>
        <w:t>支撑杆以保持架子的稳定。</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3</w:t>
      </w:r>
      <w:r w:rsidRPr="00D56AC0">
        <w:rPr>
          <w:rFonts w:ascii="宋体" w:hAnsi="宋体" w:hint="eastAsia"/>
          <w:spacing w:val="10"/>
          <w:sz w:val="24"/>
        </w:rPr>
        <w:t>）应</w:t>
      </w:r>
      <w:r w:rsidR="00530912">
        <w:rPr>
          <w:rFonts w:ascii="宋体" w:hAnsi="宋体" w:hint="eastAsia"/>
          <w:spacing w:val="10"/>
          <w:sz w:val="24"/>
        </w:rPr>
        <w:t>按定位依次竖起立杆，将立杆与纵、横向扫地杆连接固定，并同时设置纵、横</w:t>
      </w:r>
      <w:r w:rsidRPr="00D56AC0">
        <w:rPr>
          <w:rFonts w:ascii="宋体" w:hAnsi="宋体" w:hint="eastAsia"/>
          <w:spacing w:val="10"/>
          <w:sz w:val="24"/>
        </w:rPr>
        <w:t>向支撑，然后装设第</w:t>
      </w:r>
      <w:r w:rsidRPr="00D56AC0">
        <w:rPr>
          <w:rFonts w:ascii="宋体" w:hAnsi="宋体" w:hint="eastAsia"/>
          <w:spacing w:val="10"/>
          <w:sz w:val="24"/>
        </w:rPr>
        <w:t>1</w:t>
      </w:r>
      <w:r w:rsidRPr="00D56AC0">
        <w:rPr>
          <w:rFonts w:ascii="宋体" w:hAnsi="宋体" w:hint="eastAsia"/>
          <w:spacing w:val="10"/>
          <w:sz w:val="24"/>
        </w:rPr>
        <w:t>步的纵向和横向平杆，随校正立杆垂直之后予以固定，并按此要求继续向上搭设。</w:t>
      </w:r>
    </w:p>
    <w:p w:rsidR="000C1AA5" w:rsidRPr="00D56AC0" w:rsidP="00D56AC0">
      <w:pPr>
        <w:pStyle w:val="Normal0"/>
        <w:spacing w:line="360" w:lineRule="auto"/>
        <w:ind w:firstLine="480" w:firstLineChars="200"/>
        <w:rPr>
          <w:rFonts w:ascii="宋体" w:hAnsi="宋体"/>
          <w:spacing w:val="10"/>
          <w:sz w:val="24"/>
        </w:rPr>
        <w:sectPr w:rsidSect="003E0B87">
          <w:type w:val="nextPage"/>
          <w:pgSz w:w="11906" w:h="16838" w:code="9"/>
          <w:pgMar w:top="851" w:right="851" w:bottom="851" w:left="1418" w:header="340" w:footer="567" w:gutter="0"/>
          <w:pgNumType w:start="13"/>
          <w:cols w:space="720"/>
          <w:titlePg w:val="0"/>
          <w:docGrid w:linePitch="312"/>
        </w:sectPr>
      </w:pPr>
      <w:r w:rsidRPr="00D56AC0">
        <w:rPr>
          <w:rFonts w:ascii="宋体" w:hAnsi="宋体" w:hint="eastAsia"/>
          <w:spacing w:val="10"/>
          <w:sz w:val="24"/>
        </w:rPr>
        <w:t>4</w:t>
      </w:r>
      <w:r w:rsidRPr="00D56AC0" w:rsidR="004B0E86">
        <w:rPr>
          <w:rFonts w:ascii="宋体" w:hAnsi="宋体" w:hint="eastAsia"/>
          <w:spacing w:val="10"/>
          <w:sz w:val="24"/>
        </w:rPr>
        <w:t>）剪刀撑斜杆与地面的角度成45°～60°。剪刀撑的两端除用回转扣件与脚手</w:t>
      </w:r>
    </w:p>
    <w:p w:rsidR="000C1AA5" w:rsidRPr="00D56AC0" w:rsidP="00D56AC0">
      <w:pPr>
        <w:pStyle w:val="Normal0"/>
        <w:spacing w:line="360" w:lineRule="auto"/>
        <w:ind w:firstLine="480" w:firstLineChars="200"/>
        <w:rPr>
          <w:rFonts w:ascii="宋体" w:hAnsi="宋体"/>
          <w:spacing w:val="10"/>
          <w:sz w:val="24"/>
        </w:rPr>
      </w:pPr>
      <w:r w:rsidRPr="00D56AC0" w:rsidR="004B0E86">
        <w:rPr>
          <w:rFonts w:ascii="宋体" w:hAnsi="宋体" w:hint="eastAsia"/>
          <w:spacing w:val="10"/>
          <w:sz w:val="24"/>
        </w:rPr>
        <w:t>架的立杆扣紧时，中间还要加2～4个扣节点，与之相交的杆件扣紧。整体拉结杆件应随搭升的架子一起及时设置。</w:t>
      </w:r>
      <w:r w:rsidRPr="00D56AC0">
        <w:rPr>
          <w:rFonts w:ascii="宋体" w:hAnsi="宋体" w:hint="eastAsia"/>
          <w:spacing w:val="10"/>
          <w:sz w:val="24"/>
        </w:rPr>
        <w:t>竖向、横向与垂直方向应设置剪刀撑，且每环剪刀撑应相互连接。立杆用对接扣件连接，水平杆</w:t>
      </w:r>
      <w:r w:rsidRPr="00D56AC0">
        <w:rPr>
          <w:rFonts w:ascii="宋体" w:hAnsi="宋体" w:hint="eastAsia"/>
          <w:spacing w:val="10"/>
          <w:sz w:val="24"/>
        </w:rPr>
        <w:t>和斜杆、立杆交接处分别用旋转扣件和直角扣件连接。分别在第</w:t>
      </w:r>
      <w:r w:rsidRPr="00D56AC0">
        <w:rPr>
          <w:rFonts w:ascii="宋体" w:hAnsi="宋体" w:hint="eastAsia"/>
          <w:spacing w:val="10"/>
          <w:sz w:val="24"/>
        </w:rPr>
        <w:t>3</w:t>
      </w:r>
      <w:r w:rsidRPr="00D56AC0">
        <w:rPr>
          <w:rFonts w:ascii="宋体" w:hAnsi="宋体" w:hint="eastAsia"/>
          <w:spacing w:val="10"/>
          <w:sz w:val="24"/>
        </w:rPr>
        <w:t>步和第</w:t>
      </w:r>
      <w:r w:rsidRPr="00D56AC0">
        <w:rPr>
          <w:rFonts w:ascii="宋体" w:hAnsi="宋体" w:hint="eastAsia"/>
          <w:spacing w:val="10"/>
          <w:sz w:val="24"/>
        </w:rPr>
        <w:t>6</w:t>
      </w:r>
      <w:r w:rsidRPr="00D56AC0">
        <w:rPr>
          <w:rFonts w:ascii="宋体" w:hAnsi="宋体" w:hint="eastAsia"/>
          <w:spacing w:val="10"/>
          <w:sz w:val="24"/>
        </w:rPr>
        <w:t>步设水平剪刀撑。剪刀撑的接长宜采用搭接，搭接长度不应小于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D56AC0">
          <w:rPr>
            <w:rFonts w:ascii="宋体" w:hAnsi="宋体" w:hint="eastAsia"/>
            <w:spacing w:val="10"/>
            <w:sz w:val="24"/>
          </w:rPr>
          <w:t>1m</w:t>
        </w:r>
      </w:smartTag>
      <w:r w:rsidRPr="00D56AC0">
        <w:rPr>
          <w:rFonts w:ascii="宋体" w:hAnsi="宋体" w:hint="eastAsia"/>
          <w:spacing w:val="10"/>
          <w:sz w:val="24"/>
        </w:rPr>
        <w:t>，应采用不少于</w:t>
      </w:r>
      <w:r w:rsidRPr="00D56AC0">
        <w:rPr>
          <w:rFonts w:ascii="宋体" w:hAnsi="宋体" w:hint="eastAsia"/>
          <w:spacing w:val="10"/>
          <w:sz w:val="24"/>
        </w:rPr>
        <w:t>3</w:t>
      </w:r>
      <w:r w:rsidRPr="00D56AC0">
        <w:rPr>
          <w:rFonts w:ascii="宋体" w:hAnsi="宋体" w:hint="eastAsia"/>
          <w:spacing w:val="10"/>
          <w:sz w:val="24"/>
        </w:rPr>
        <w:t>个旋转扣件固定，端部扣件盖板的边缘至杆端距离不应小于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D56AC0">
          <w:rPr>
            <w:rFonts w:ascii="宋体" w:hAnsi="宋体" w:hint="eastAsia"/>
            <w:spacing w:val="10"/>
            <w:sz w:val="24"/>
          </w:rPr>
          <w:t>100mm</w:t>
        </w:r>
      </w:smartTag>
      <w:r w:rsidRPr="00D56AC0">
        <w:rPr>
          <w:rFonts w:ascii="宋体" w:hAnsi="宋体" w:hint="eastAsia"/>
          <w:spacing w:val="10"/>
          <w:sz w:val="24"/>
        </w:rPr>
        <w:t>。</w:t>
      </w:r>
      <w:bookmarkStart w:id="23" w:name="_Toc248026562"/>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3</w:t>
      </w:r>
      <w:r w:rsidRPr="00D56AC0">
        <w:rPr>
          <w:rFonts w:ascii="宋体" w:hAnsi="宋体" w:hint="eastAsia"/>
          <w:spacing w:val="10"/>
          <w:sz w:val="24"/>
        </w:rPr>
        <w:t>、脚手架构造要求及注意事项</w:t>
      </w:r>
      <w:bookmarkEnd w:id="23"/>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w:t>
      </w:r>
      <w:r w:rsidRPr="00D56AC0">
        <w:rPr>
          <w:rFonts w:ascii="宋体" w:hAnsi="宋体" w:hint="eastAsia"/>
          <w:spacing w:val="10"/>
          <w:sz w:val="24"/>
        </w:rPr>
        <w:t>）立杆的接长，必须采用对接扣件连接。立杆的垂直度的偏差应≤</w:t>
      </w:r>
      <w:r w:rsidRPr="00D56AC0">
        <w:rPr>
          <w:rFonts w:ascii="宋体" w:hAnsi="宋体" w:hint="eastAsia"/>
          <w:spacing w:val="10"/>
          <w:sz w:val="24"/>
        </w:rPr>
        <w:t>l/300</w:t>
      </w:r>
      <w:r w:rsidRPr="00D56AC0">
        <w:rPr>
          <w:rFonts w:ascii="宋体" w:hAnsi="宋体" w:hint="eastAsia"/>
          <w:spacing w:val="10"/>
          <w:sz w:val="24"/>
        </w:rPr>
        <w:t>，搭设完成时不大于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D56AC0">
          <w:rPr>
            <w:rFonts w:ascii="宋体" w:hAnsi="宋体" w:hint="eastAsia"/>
            <w:spacing w:val="10"/>
            <w:sz w:val="24"/>
          </w:rPr>
          <w:t>50mm</w:t>
        </w:r>
      </w:smartTag>
      <w:r w:rsidRPr="00D56AC0">
        <w:rPr>
          <w:rFonts w:ascii="宋体" w:hAnsi="宋体" w:hint="eastAsia"/>
          <w:spacing w:val="10"/>
          <w:sz w:val="24"/>
        </w:rPr>
        <w:t>。纵向杆水平偏差应≤</w:t>
      </w:r>
      <w:r w:rsidRPr="00D56AC0">
        <w:rPr>
          <w:rFonts w:ascii="宋体" w:hAnsi="宋体" w:hint="eastAsia"/>
          <w:spacing w:val="10"/>
          <w:sz w:val="24"/>
        </w:rPr>
        <w:t>l/250</w:t>
      </w:r>
      <w:r w:rsidRPr="00D56AC0">
        <w:rPr>
          <w:rFonts w:ascii="宋体" w:hAnsi="宋体" w:hint="eastAsia"/>
          <w:spacing w:val="10"/>
          <w:sz w:val="24"/>
        </w:rPr>
        <w:t>，且全架长的偏差值不大于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D56AC0">
          <w:rPr>
            <w:rFonts w:ascii="宋体" w:hAnsi="宋体" w:hint="eastAsia"/>
            <w:spacing w:val="10"/>
            <w:sz w:val="24"/>
          </w:rPr>
          <w:t>50mm</w:t>
        </w:r>
      </w:smartTag>
      <w:r w:rsidRPr="00D56AC0">
        <w:rPr>
          <w:rFonts w:ascii="宋体" w:hAnsi="宋体" w:hint="eastAsia"/>
          <w:spacing w:val="10"/>
          <w:sz w:val="24"/>
        </w:rPr>
        <w:t>。立杆对接扣件应交错布置，两根相邻立杆的接头不应设置在同步内，同步内隔一根立杆的两个相隔接头在高度方向错开的距离不宜</w:t>
      </w:r>
      <w:r w:rsidRPr="00D56AC0">
        <w:rPr>
          <w:rFonts w:ascii="宋体" w:hAnsi="宋体" w:hint="eastAsia"/>
          <w:spacing w:val="10"/>
          <w:sz w:val="24"/>
        </w:rPr>
        <w:t>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D56AC0">
          <w:rPr>
            <w:rFonts w:ascii="宋体" w:hAnsi="宋体" w:hint="eastAsia"/>
            <w:spacing w:val="10"/>
            <w:sz w:val="24"/>
          </w:rPr>
          <w:t>500mm</w:t>
        </w:r>
      </w:smartTag>
      <w:r w:rsidRPr="00D56AC0">
        <w:rPr>
          <w:rFonts w:ascii="宋体" w:hAnsi="宋体" w:hint="eastAsia"/>
          <w:spacing w:val="10"/>
          <w:sz w:val="24"/>
        </w:rPr>
        <w:t>；各接头中心至主节点的距离不宜大于步距的</w:t>
      </w:r>
      <w:r w:rsidRPr="00D56AC0">
        <w:rPr>
          <w:rFonts w:ascii="宋体" w:hAnsi="宋体" w:hint="eastAsia"/>
          <w:spacing w:val="10"/>
          <w:sz w:val="24"/>
        </w:rPr>
        <w:t>1/3</w:t>
      </w:r>
      <w:r w:rsidRPr="00D56AC0">
        <w:rPr>
          <w:rFonts w:ascii="宋体" w:hAnsi="宋体" w:hint="eastAsia"/>
          <w:spacing w:val="10"/>
          <w:sz w:val="24"/>
        </w:rPr>
        <w:t>，搭接长度不应小于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D56AC0">
          <w:rPr>
            <w:rFonts w:ascii="宋体" w:hAnsi="宋体" w:hint="eastAsia"/>
            <w:spacing w:val="10"/>
            <w:sz w:val="24"/>
          </w:rPr>
          <w:t>1m</w:t>
        </w:r>
      </w:smartTag>
      <w:r w:rsidRPr="00D56AC0">
        <w:rPr>
          <w:rFonts w:ascii="宋体" w:hAnsi="宋体" w:hint="eastAsia"/>
          <w:spacing w:val="10"/>
          <w:sz w:val="24"/>
        </w:rPr>
        <w:t>，应采用不少于</w:t>
      </w:r>
      <w:r w:rsidRPr="00D56AC0">
        <w:rPr>
          <w:rFonts w:ascii="宋体" w:hAnsi="宋体" w:hint="eastAsia"/>
          <w:spacing w:val="10"/>
          <w:sz w:val="24"/>
        </w:rPr>
        <w:t>2</w:t>
      </w:r>
      <w:r w:rsidRPr="00D56AC0">
        <w:rPr>
          <w:rFonts w:ascii="宋体" w:hAnsi="宋体" w:hint="eastAsia"/>
          <w:spacing w:val="10"/>
          <w:sz w:val="24"/>
        </w:rPr>
        <w:t>个旋转扣件固定，端部扣件盖板的边缘至杆端距离不应小于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D56AC0">
          <w:rPr>
            <w:rFonts w:ascii="宋体" w:hAnsi="宋体" w:hint="eastAsia"/>
            <w:spacing w:val="10"/>
            <w:sz w:val="24"/>
          </w:rPr>
          <w:t>100mm</w:t>
        </w:r>
      </w:smartTag>
      <w:r w:rsidRPr="00D56AC0">
        <w:rPr>
          <w:rFonts w:ascii="宋体" w:hAnsi="宋体" w:hint="eastAsia"/>
          <w:spacing w:val="10"/>
          <w:sz w:val="24"/>
        </w:rPr>
        <w:t>。</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水平杆接长采用搭接接长，搭设时接头应相互错开，两根相邻水平杆的接头不宜设置在同步或同跨内，不同步或不同跨两个相邻接头在水平方向错开的距离不应小于</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D56AC0">
          <w:rPr>
            <w:rFonts w:ascii="宋体" w:hAnsi="宋体" w:hint="eastAsia"/>
            <w:spacing w:val="10"/>
            <w:sz w:val="24"/>
          </w:rPr>
          <w:t>500mm</w:t>
        </w:r>
      </w:smartTag>
      <w:r w:rsidRPr="00D56AC0">
        <w:rPr>
          <w:rFonts w:ascii="宋体" w:hAnsi="宋体" w:hint="eastAsia"/>
          <w:spacing w:val="10"/>
          <w:sz w:val="24"/>
        </w:rPr>
        <w:t>中，各接头中心至最近主节点的距离不宜大于纵距的</w:t>
      </w:r>
      <w:r w:rsidRPr="00D56AC0">
        <w:rPr>
          <w:rFonts w:ascii="宋体" w:hAnsi="宋体" w:hint="eastAsia"/>
          <w:spacing w:val="10"/>
          <w:sz w:val="24"/>
        </w:rPr>
        <w:t>1/3</w:t>
      </w:r>
      <w:r w:rsidRPr="00D56AC0">
        <w:rPr>
          <w:rFonts w:ascii="宋体" w:hAnsi="宋体" w:hint="eastAsia"/>
          <w:spacing w:val="10"/>
          <w:sz w:val="24"/>
        </w:rPr>
        <w:t>。搭接长度不应小于</w:t>
      </w:r>
      <w:smartTag w:uri="urn:schemas-microsoft-com:office:smarttags" w:element="chmetcnv">
        <w:smartTagPr>
          <w:attr w:name="HasSpace" w:val="False"/>
          <w:attr w:name="Negative" w:val="False"/>
          <w:attr w:name="NumberType" w:val="1"/>
          <w:attr w:name="SourceValue" w:val="1"/>
          <w:attr w:name="TCSC" w:val="0"/>
          <w:attr w:name="UnitName" w:val="m"/>
        </w:smartTagPr>
        <w:r w:rsidRPr="00D56AC0">
          <w:rPr>
            <w:rFonts w:ascii="宋体" w:hAnsi="宋体" w:hint="eastAsia"/>
            <w:spacing w:val="10"/>
            <w:sz w:val="24"/>
          </w:rPr>
          <w:t>1m</w:t>
        </w:r>
      </w:smartTag>
      <w:r w:rsidRPr="00D56AC0">
        <w:rPr>
          <w:rFonts w:ascii="宋体" w:hAnsi="宋体" w:hint="eastAsia"/>
          <w:spacing w:val="10"/>
          <w:sz w:val="24"/>
        </w:rPr>
        <w:t>，应等间距设置</w:t>
      </w:r>
      <w:r w:rsidRPr="00D56AC0">
        <w:rPr>
          <w:rFonts w:ascii="宋体" w:hAnsi="宋体" w:hint="eastAsia"/>
          <w:spacing w:val="10"/>
          <w:sz w:val="24"/>
        </w:rPr>
        <w:t>3</w:t>
      </w:r>
      <w:r w:rsidRPr="00D56AC0">
        <w:rPr>
          <w:rFonts w:ascii="宋体" w:hAnsi="宋体" w:hint="eastAsia"/>
          <w:spacing w:val="10"/>
          <w:sz w:val="24"/>
        </w:rPr>
        <w:t>个旋转扣件固定，端部扣件盖板边缘至搭接纵向水平端的距离不应小于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D56AC0">
          <w:rPr>
            <w:rFonts w:ascii="宋体" w:hAnsi="宋体" w:hint="eastAsia"/>
            <w:spacing w:val="10"/>
            <w:sz w:val="24"/>
          </w:rPr>
          <w:t>100mm</w:t>
        </w:r>
      </w:smartTag>
      <w:r w:rsidRPr="00D56AC0">
        <w:rPr>
          <w:rFonts w:ascii="宋体" w:hAnsi="宋体" w:hint="eastAsia"/>
          <w:spacing w:val="10"/>
          <w:sz w:val="24"/>
        </w:rPr>
        <w:t>。</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2</w:t>
      </w:r>
      <w:r w:rsidRPr="00D56AC0">
        <w:rPr>
          <w:rFonts w:ascii="宋体" w:hAnsi="宋体" w:hint="eastAsia"/>
          <w:spacing w:val="10"/>
          <w:sz w:val="24"/>
        </w:rPr>
        <w:t>）脚手架搭设时，脚手板或其</w:t>
      </w:r>
      <w:r w:rsidRPr="00D56AC0">
        <w:rPr>
          <w:rFonts w:ascii="宋体" w:hAnsi="宋体" w:hint="eastAsia"/>
          <w:spacing w:val="10"/>
          <w:sz w:val="24"/>
        </w:rPr>
        <w:t>他铺板应铺平铺稳，应设置在三根横向水平杆上并予以</w:t>
      </w:r>
      <w:r w:rsidRPr="00D56AC0">
        <w:rPr>
          <w:rFonts w:ascii="宋体" w:hAnsi="宋体" w:hint="eastAsia"/>
          <w:spacing w:val="10"/>
          <w:sz w:val="24"/>
        </w:rPr>
        <w:t>8#</w:t>
      </w:r>
      <w:r w:rsidRPr="00D56AC0">
        <w:rPr>
          <w:rFonts w:ascii="宋体" w:hAnsi="宋体" w:hint="eastAsia"/>
          <w:spacing w:val="10"/>
          <w:sz w:val="24"/>
        </w:rPr>
        <w:t>铁线绑扎固定。工人必须戴安全帽、系安全带、穿防滑鞋。不得单人进行装设较重杆配件和其他易发生失衡、脱手、碰撞、滑跌等不安全的作业。</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3</w:t>
      </w:r>
      <w:r w:rsidRPr="00D56AC0">
        <w:rPr>
          <w:rFonts w:ascii="宋体" w:hAnsi="宋体" w:hint="eastAsia"/>
          <w:spacing w:val="10"/>
          <w:sz w:val="24"/>
        </w:rPr>
        <w:t>）在搭设中不得随意改变脚手架构架设计、减少杆配件设置和对杆件间距尺寸放大。</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4</w:t>
      </w:r>
      <w:r w:rsidRPr="00D56AC0">
        <w:rPr>
          <w:rFonts w:ascii="宋体" w:hAnsi="宋体" w:hint="eastAsia"/>
          <w:spacing w:val="10"/>
          <w:sz w:val="24"/>
        </w:rPr>
        <w:t>）必须按规定对钢管、扣件、脚手板等进行检查验收，不合格产品不得使用。尤其是梁</w:t>
      </w:r>
      <w:r w:rsidRPr="00D56AC0" w:rsidR="008E2C46">
        <w:rPr>
          <w:rFonts w:ascii="宋体" w:hAnsi="宋体" w:hint="eastAsia"/>
          <w:spacing w:val="10"/>
          <w:sz w:val="24"/>
        </w:rPr>
        <w:t>板底</w:t>
      </w:r>
      <w:r w:rsidRPr="00D56AC0">
        <w:rPr>
          <w:rFonts w:ascii="宋体" w:hAnsi="宋体" w:hint="eastAsia"/>
          <w:spacing w:val="10"/>
          <w:sz w:val="24"/>
        </w:rPr>
        <w:t>更需严格进行检查。同时，对施工用的安全防护装置如安全带等也需检查无问题时方可使用。</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5</w:t>
      </w:r>
      <w:r w:rsidRPr="00D56AC0">
        <w:rPr>
          <w:rFonts w:ascii="宋体" w:hAnsi="宋体" w:hint="eastAsia"/>
          <w:spacing w:val="10"/>
          <w:sz w:val="24"/>
        </w:rPr>
        <w:t>）扣件安装时螺栓拧紧扭力矩控制在</w:t>
      </w:r>
      <w:r w:rsidRPr="00D56AC0">
        <w:rPr>
          <w:rFonts w:ascii="宋体" w:hAnsi="宋体" w:hint="eastAsia"/>
          <w:spacing w:val="10"/>
          <w:sz w:val="24"/>
        </w:rPr>
        <w:t>40-65N.m</w:t>
      </w:r>
      <w:r w:rsidRPr="00D56AC0">
        <w:rPr>
          <w:rFonts w:ascii="宋体" w:hAnsi="宋体" w:hint="eastAsia"/>
          <w:spacing w:val="10"/>
          <w:sz w:val="24"/>
        </w:rPr>
        <w:t>。</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6</w:t>
      </w:r>
      <w:r w:rsidRPr="00D56AC0">
        <w:rPr>
          <w:rFonts w:ascii="宋体" w:hAnsi="宋体" w:hint="eastAsia"/>
          <w:spacing w:val="10"/>
          <w:sz w:val="24"/>
        </w:rPr>
        <w:t>）上</w:t>
      </w:r>
      <w:r w:rsidRPr="00D56AC0" w:rsidR="008E2C46">
        <w:rPr>
          <w:rFonts w:ascii="宋体" w:hAnsi="宋体" w:hint="eastAsia"/>
          <w:spacing w:val="10"/>
          <w:sz w:val="24"/>
        </w:rPr>
        <w:t>泵房</w:t>
      </w:r>
      <w:r w:rsidRPr="00D56AC0">
        <w:rPr>
          <w:rFonts w:ascii="宋体" w:hAnsi="宋体" w:hint="eastAsia"/>
          <w:spacing w:val="10"/>
          <w:sz w:val="24"/>
        </w:rPr>
        <w:t>采用之字型斜道，设在脚</w:t>
      </w:r>
      <w:r w:rsidRPr="00D56AC0">
        <w:rPr>
          <w:rFonts w:ascii="宋体" w:hAnsi="宋体" w:hint="eastAsia"/>
          <w:spacing w:val="10"/>
          <w:sz w:val="24"/>
        </w:rPr>
        <w:t>手架安装初始处，宽度＞</w:t>
      </w:r>
      <w:smartTag w:uri="urn:schemas-microsoft-com:office:smarttags" w:element="chmetcnv">
        <w:smartTagPr>
          <w:attr w:name="HasSpace" w:val="False"/>
          <w:attr w:name="Negative" w:val="False"/>
          <w:attr w:name="NumberType" w:val="1"/>
          <w:attr w:name="SourceValue" w:val="1.5"/>
          <w:attr w:name="TCSC" w:val="0"/>
          <w:attr w:name="UnitName" w:val="m"/>
        </w:smartTagPr>
        <w:r w:rsidRPr="00D56AC0">
          <w:rPr>
            <w:rFonts w:ascii="宋体" w:hAnsi="宋体" w:hint="eastAsia"/>
            <w:spacing w:val="10"/>
            <w:sz w:val="24"/>
          </w:rPr>
          <w:t>1.5m</w:t>
        </w:r>
      </w:smartTag>
      <w:r w:rsidRPr="00D56AC0">
        <w:rPr>
          <w:rFonts w:ascii="宋体" w:hAnsi="宋体" w:hint="eastAsia"/>
          <w:spacing w:val="10"/>
          <w:sz w:val="24"/>
        </w:rPr>
        <w:t>，坡度</w:t>
      </w:r>
      <w:r w:rsidRPr="00D56AC0">
        <w:rPr>
          <w:rFonts w:ascii="宋体" w:hAnsi="宋体" w:hint="eastAsia"/>
          <w:spacing w:val="10"/>
          <w:sz w:val="24"/>
        </w:rPr>
        <w:t>1</w:t>
      </w:r>
      <w:r w:rsidRPr="00D56AC0">
        <w:rPr>
          <w:rFonts w:ascii="宋体" w:hAnsi="宋体" w:hint="eastAsia"/>
          <w:spacing w:val="10"/>
          <w:sz w:val="24"/>
        </w:rPr>
        <w:t>：</w:t>
      </w:r>
      <w:r w:rsidRPr="00D56AC0">
        <w:rPr>
          <w:rFonts w:ascii="宋体" w:hAnsi="宋体" w:hint="eastAsia"/>
          <w:spacing w:val="10"/>
          <w:sz w:val="24"/>
        </w:rPr>
        <w:t>6</w:t>
      </w:r>
      <w:r w:rsidRPr="00D56AC0">
        <w:rPr>
          <w:rFonts w:ascii="宋体" w:hAnsi="宋体" w:hint="eastAsia"/>
          <w:spacing w:val="10"/>
          <w:sz w:val="24"/>
        </w:rPr>
        <w:t>，在拐弯处设置平台，其宽度不小于斜道宽度。施工平台与斜道的栏杆高度≥</w:t>
      </w:r>
      <w:smartTag w:uri="urn:schemas-microsoft-com:office:smarttags" w:element="chmetcnv">
        <w:smartTagPr>
          <w:attr w:name="HasSpace" w:val="False"/>
          <w:attr w:name="Negative" w:val="False"/>
          <w:attr w:name="NumberType" w:val="1"/>
          <w:attr w:name="SourceValue" w:val="1.2"/>
          <w:attr w:name="TCSC" w:val="0"/>
          <w:attr w:name="UnitName" w:val="m"/>
        </w:smartTagPr>
        <w:r w:rsidRPr="00D56AC0">
          <w:rPr>
            <w:rFonts w:ascii="宋体" w:hAnsi="宋体" w:hint="eastAsia"/>
            <w:spacing w:val="10"/>
            <w:sz w:val="24"/>
          </w:rPr>
          <w:t>1.2m</w:t>
        </w:r>
      </w:smartTag>
      <w:r w:rsidRPr="00D56AC0">
        <w:rPr>
          <w:rFonts w:ascii="宋体" w:hAnsi="宋体" w:hint="eastAsia"/>
          <w:spacing w:val="10"/>
          <w:sz w:val="24"/>
        </w:rPr>
        <w:t>，并设置高度＞</w:t>
      </w:r>
      <w:smartTag w:uri="urn:schemas-microsoft-com:office:smarttags" w:element="chmetcnv">
        <w:smartTagPr>
          <w:attr w:name="HasSpace" w:val="False"/>
          <w:attr w:name="Negative" w:val="False"/>
          <w:attr w:name="NumberType" w:val="1"/>
          <w:attr w:name="SourceValue" w:val="180"/>
          <w:attr w:name="TCSC" w:val="0"/>
          <w:attr w:name="UnitName" w:val="mm"/>
        </w:smartTagPr>
        <w:r w:rsidRPr="00D56AC0">
          <w:rPr>
            <w:rFonts w:ascii="宋体" w:hAnsi="宋体" w:hint="eastAsia"/>
            <w:spacing w:val="10"/>
            <w:sz w:val="24"/>
          </w:rPr>
          <w:t>180mm</w:t>
        </w:r>
      </w:smartTag>
      <w:r w:rsidRPr="00D56AC0">
        <w:rPr>
          <w:rFonts w:ascii="宋体" w:hAnsi="宋体" w:hint="eastAsia"/>
          <w:spacing w:val="10"/>
          <w:sz w:val="24"/>
        </w:rPr>
        <w:t>的踢脚板。</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7</w:t>
      </w:r>
      <w:r w:rsidRPr="00D56AC0">
        <w:rPr>
          <w:rFonts w:ascii="宋体" w:hAnsi="宋体" w:hint="eastAsia"/>
          <w:spacing w:val="10"/>
          <w:sz w:val="24"/>
        </w:rPr>
        <w:t>）在</w:t>
      </w:r>
      <w:r w:rsidRPr="00D56AC0" w:rsidR="008E2C46">
        <w:rPr>
          <w:rFonts w:ascii="宋体" w:hAnsi="宋体" w:hint="eastAsia"/>
          <w:spacing w:val="10"/>
          <w:sz w:val="24"/>
        </w:rPr>
        <w:t>梁板底</w:t>
      </w:r>
      <w:r w:rsidRPr="00D56AC0">
        <w:rPr>
          <w:rFonts w:ascii="宋体" w:hAnsi="宋体" w:hint="eastAsia"/>
          <w:spacing w:val="10"/>
          <w:sz w:val="24"/>
        </w:rPr>
        <w:t>杆件受力较大，应加设一个防滑扣件，防止水平及斜杆件受力下滑。</w:t>
      </w:r>
    </w:p>
    <w:p w:rsidR="000C1AA5" w:rsidRPr="00D56AC0" w:rsidP="00D56AC0">
      <w:pPr>
        <w:pStyle w:val="Normal0"/>
        <w:spacing w:line="360" w:lineRule="auto"/>
        <w:ind w:firstLine="480" w:firstLineChars="200"/>
        <w:rPr>
          <w:rFonts w:ascii="宋体" w:hAnsi="宋体"/>
          <w:spacing w:val="10"/>
          <w:sz w:val="24"/>
        </w:rPr>
        <w:sectPr w:rsidSect="003E0B87">
          <w:type w:val="nextPage"/>
          <w:pgSz w:w="11906" w:h="16838" w:code="9"/>
          <w:pgMar w:top="851" w:right="851" w:bottom="851" w:left="1418" w:header="340" w:footer="567" w:gutter="0"/>
          <w:pgNumType w:start="14"/>
          <w:cols w:space="720"/>
          <w:titlePg w:val="0"/>
          <w:docGrid w:linePitch="312"/>
        </w:sectPr>
      </w:pPr>
      <w:r w:rsidRPr="00D56AC0">
        <w:rPr>
          <w:rFonts w:ascii="宋体" w:hAnsi="宋体" w:hint="eastAsia"/>
          <w:spacing w:val="10"/>
          <w:sz w:val="24"/>
        </w:rPr>
        <w:t>8</w:t>
      </w:r>
      <w:r w:rsidRPr="00D56AC0">
        <w:rPr>
          <w:rFonts w:ascii="宋体" w:hAnsi="宋体" w:hint="eastAsia"/>
          <w:spacing w:val="10"/>
          <w:sz w:val="24"/>
        </w:rPr>
        <w:t>）脚手架搭设完成后，应按规定进行检查验收后挂牌使用。在</w:t>
      </w:r>
      <w:r w:rsidR="00530912">
        <w:rPr>
          <w:rFonts w:ascii="宋体" w:hAnsi="宋体" w:hint="eastAsia"/>
          <w:spacing w:val="10"/>
          <w:sz w:val="24"/>
        </w:rPr>
        <w:t>底板</w:t>
      </w:r>
      <w:r w:rsidRPr="00D56AC0">
        <w:rPr>
          <w:rFonts w:ascii="宋体" w:hAnsi="宋体" w:hint="eastAsia"/>
          <w:spacing w:val="10"/>
          <w:sz w:val="24"/>
        </w:rPr>
        <w:t>施工前设专人</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对所有杆件连接处的扣件逐个进行检查，对松动的进行加固。</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9</w:t>
      </w:r>
      <w:r w:rsidRPr="00D56AC0">
        <w:rPr>
          <w:rFonts w:ascii="宋体" w:hAnsi="宋体" w:hint="eastAsia"/>
          <w:spacing w:val="10"/>
          <w:sz w:val="24"/>
        </w:rPr>
        <w:t>）铺设梁底前应在设置操作平台处的径向横杆上以</w:t>
      </w:r>
      <w:r w:rsidRPr="00D56AC0">
        <w:rPr>
          <w:rFonts w:ascii="宋体" w:hAnsi="宋体" w:hint="eastAsia"/>
          <w:spacing w:val="10"/>
          <w:sz w:val="24"/>
        </w:rPr>
        <w:t>@</w:t>
      </w:r>
      <w:smartTag w:uri="urn:schemas-microsoft-com:office:smarttags" w:element="chmetcnv">
        <w:smartTagPr>
          <w:attr w:name="HasSpace" w:val="False"/>
          <w:attr w:name="Negative" w:val="False"/>
          <w:attr w:name="NumberType" w:val="1"/>
          <w:attr w:name="SourceValue" w:val="400"/>
          <w:attr w:name="TCSC" w:val="0"/>
          <w:attr w:name="UnitName" w:val="mm"/>
        </w:smartTagPr>
        <w:r w:rsidRPr="00D56AC0">
          <w:rPr>
            <w:rFonts w:ascii="宋体" w:hAnsi="宋体" w:hint="eastAsia"/>
            <w:spacing w:val="10"/>
            <w:sz w:val="24"/>
          </w:rPr>
          <w:t>400mm</w:t>
        </w:r>
      </w:smartTag>
      <w:r w:rsidRPr="00D56AC0" w:rsidR="008E2C46">
        <w:rPr>
          <w:rFonts w:ascii="宋体" w:hAnsi="宋体" w:hint="eastAsia"/>
          <w:spacing w:val="10"/>
          <w:sz w:val="24"/>
        </w:rPr>
        <w:t>间距垂直梁的方向</w:t>
      </w:r>
      <w:r w:rsidRPr="00D56AC0">
        <w:rPr>
          <w:rFonts w:ascii="宋体" w:hAnsi="宋体" w:hint="eastAsia"/>
          <w:spacing w:val="10"/>
          <w:sz w:val="24"/>
        </w:rPr>
        <w:t>搭设水平脚手管，上面铺设不小于</w:t>
      </w:r>
      <w:smartTag w:uri="urn:schemas-microsoft-com:office:smarttags" w:element="chmetcnv">
        <w:smartTagPr>
          <w:attr w:name="HasSpace" w:val="False"/>
          <w:attr w:name="Negative" w:val="False"/>
          <w:attr w:name="NumberType" w:val="1"/>
          <w:attr w:name="SourceValue" w:val="50"/>
          <w:attr w:name="TCSC" w:val="0"/>
          <w:attr w:name="UnitName" w:val="mm"/>
        </w:smartTagPr>
        <w:r w:rsidRPr="00D56AC0">
          <w:rPr>
            <w:rFonts w:ascii="宋体" w:hAnsi="宋体" w:hint="eastAsia"/>
            <w:spacing w:val="10"/>
            <w:sz w:val="24"/>
          </w:rPr>
          <w:t>50mm</w:t>
        </w:r>
      </w:smartTag>
      <w:r w:rsidRPr="00D56AC0">
        <w:rPr>
          <w:rFonts w:ascii="宋体" w:hAnsi="宋体" w:hint="eastAsia"/>
          <w:spacing w:val="10"/>
          <w:sz w:val="24"/>
        </w:rPr>
        <w:t>厚木跳板作为施工人员的操作平台。</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10</w:t>
      </w:r>
      <w:r w:rsidRPr="00D56AC0">
        <w:rPr>
          <w:rFonts w:ascii="宋体" w:hAnsi="宋体" w:hint="eastAsia"/>
          <w:spacing w:val="10"/>
          <w:sz w:val="24"/>
        </w:rPr>
        <w:t>）木脚</w:t>
      </w:r>
      <w:r w:rsidRPr="00D56AC0">
        <w:rPr>
          <w:rFonts w:ascii="宋体" w:hAnsi="宋体" w:hint="eastAsia"/>
          <w:spacing w:val="10"/>
          <w:sz w:val="24"/>
        </w:rPr>
        <w:t>手板应设置在三根横向水平杆上。当脚手板长度小于</w:t>
      </w:r>
      <w:smartTag w:uri="urn:schemas-microsoft-com:office:smarttags" w:element="chmetcnv">
        <w:smartTagPr>
          <w:attr w:name="HasSpace" w:val="False"/>
          <w:attr w:name="Negative" w:val="False"/>
          <w:attr w:name="NumberType" w:val="1"/>
          <w:attr w:name="SourceValue" w:val="2"/>
          <w:attr w:name="TCSC" w:val="0"/>
          <w:attr w:name="UnitName" w:val="m"/>
        </w:smartTagPr>
        <w:r w:rsidRPr="00D56AC0">
          <w:rPr>
            <w:rFonts w:ascii="宋体" w:hAnsi="宋体" w:hint="eastAsia"/>
            <w:spacing w:val="10"/>
            <w:sz w:val="24"/>
          </w:rPr>
          <w:t>2m</w:t>
        </w:r>
      </w:smartTag>
      <w:r w:rsidRPr="00D56AC0">
        <w:rPr>
          <w:rFonts w:ascii="宋体" w:hAnsi="宋体" w:hint="eastAsia"/>
          <w:spacing w:val="10"/>
          <w:sz w:val="24"/>
        </w:rPr>
        <w:t>时，可采用两根横向水平杆支承，但应将脚手板两端与其可靠固定，严防倾翻。脚手板的铺设采用塔接铺设。脚手板搭接铺设时，接头必须支在横向水平杆上，搭接长度不应大于</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D56AC0">
          <w:rPr>
            <w:rFonts w:ascii="宋体" w:hAnsi="宋体" w:hint="eastAsia"/>
            <w:spacing w:val="10"/>
            <w:sz w:val="24"/>
          </w:rPr>
          <w:t>200mm</w:t>
        </w:r>
      </w:smartTag>
      <w:r w:rsidRPr="00D56AC0">
        <w:rPr>
          <w:rFonts w:ascii="宋体" w:hAnsi="宋体" w:hint="eastAsia"/>
          <w:spacing w:val="10"/>
          <w:sz w:val="24"/>
        </w:rPr>
        <w:t>，其伸出横向水平杆的长度不应小于</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D56AC0">
          <w:rPr>
            <w:rFonts w:ascii="宋体" w:hAnsi="宋体" w:hint="eastAsia"/>
            <w:spacing w:val="10"/>
            <w:sz w:val="24"/>
          </w:rPr>
          <w:t>100mm</w:t>
        </w:r>
      </w:smartTag>
      <w:r w:rsidRPr="00D56AC0">
        <w:rPr>
          <w:rFonts w:ascii="宋体" w:hAnsi="宋体" w:hint="eastAsia"/>
          <w:spacing w:val="10"/>
          <w:sz w:val="24"/>
        </w:rPr>
        <w:t>。</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11</w:t>
      </w:r>
      <w:r w:rsidRPr="00D56AC0">
        <w:rPr>
          <w:rFonts w:ascii="宋体" w:hAnsi="宋体" w:hint="eastAsia"/>
          <w:spacing w:val="10"/>
          <w:sz w:val="24"/>
        </w:rPr>
        <w:t>）新钢管应有产品质量合格证，应有质量检验报告。钢管表面应平直光滑，不应有裂缝、结疤、分层、错位、硬弯、毛刺、压痕和深的划道。钢管的外径、壁厚、端面等的偏差应符合规范要求。旧钢管表面锈蚀深度应符合规范规定。</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12</w:t>
      </w:r>
      <w:r w:rsidRPr="00D56AC0">
        <w:rPr>
          <w:rFonts w:ascii="宋体" w:hAnsi="宋体" w:hint="eastAsia"/>
          <w:spacing w:val="10"/>
          <w:sz w:val="24"/>
        </w:rPr>
        <w:t>）旧扣件使用前应进行质量检查，有裂缝</w:t>
      </w:r>
      <w:r w:rsidRPr="00D56AC0">
        <w:rPr>
          <w:rFonts w:ascii="宋体" w:hAnsi="宋体" w:hint="eastAsia"/>
          <w:spacing w:val="10"/>
          <w:sz w:val="24"/>
        </w:rPr>
        <w:t>、弯形严重的严禁使用，出现滑丝的螺栓必须更换。新、扣件均应进行防锈处理。</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13</w:t>
      </w:r>
      <w:r w:rsidRPr="00D56AC0">
        <w:rPr>
          <w:rFonts w:ascii="宋体" w:hAnsi="宋体" w:hint="eastAsia"/>
          <w:spacing w:val="10"/>
          <w:sz w:val="24"/>
        </w:rPr>
        <w:t>）作业层上的施工荷载应符合设计要求，不得超载。不得将模板支架、缆风绳、泵送混凝土和砂浆的输送管等固定在脚手架上，严禁悬挂起重设备。</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14</w:t>
      </w:r>
      <w:r w:rsidRPr="00D56AC0">
        <w:rPr>
          <w:rFonts w:ascii="宋体" w:hAnsi="宋体" w:hint="eastAsia"/>
          <w:spacing w:val="10"/>
          <w:sz w:val="24"/>
        </w:rPr>
        <w:t>）在脚手架使用期间，严禁拆除下列杆件：主节点处的纵、横向水平杆，纵、横向扫地杆。</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15</w:t>
      </w:r>
      <w:r w:rsidRPr="00D56AC0">
        <w:rPr>
          <w:rFonts w:ascii="宋体" w:hAnsi="宋体" w:hint="eastAsia"/>
          <w:spacing w:val="10"/>
          <w:sz w:val="24"/>
        </w:rPr>
        <w:t>）在脚手架上进行电、气焊作业时，必须有防火措施和专人看守。</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16</w:t>
      </w:r>
      <w:r w:rsidRPr="00D56AC0">
        <w:rPr>
          <w:rFonts w:ascii="宋体" w:hAnsi="宋体" w:hint="eastAsia"/>
          <w:spacing w:val="10"/>
          <w:sz w:val="24"/>
        </w:rPr>
        <w:t>）脚手架接地、避雷措施等，应按现行行业标准《施工现场临时用电安全技术规范》的有关规定执行。</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17</w:t>
      </w:r>
      <w:r w:rsidRPr="00D56AC0">
        <w:rPr>
          <w:rFonts w:ascii="宋体" w:hAnsi="宋体" w:hint="eastAsia"/>
          <w:spacing w:val="10"/>
          <w:sz w:val="24"/>
        </w:rPr>
        <w:t>）搭、拆脚手架时，地面应设置围栏和警戒标志，并派专人</w:t>
      </w:r>
      <w:r w:rsidRPr="00D56AC0">
        <w:rPr>
          <w:rFonts w:ascii="宋体" w:hAnsi="宋体" w:hint="eastAsia"/>
          <w:spacing w:val="10"/>
          <w:sz w:val="24"/>
        </w:rPr>
        <w:t>看守，严禁非操作人员入内。</w:t>
      </w:r>
    </w:p>
    <w:p w:rsidR="008E2C46" w:rsidRPr="00D56AC0" w:rsidP="00D56AC0">
      <w:pPr>
        <w:pStyle w:val="Normal0"/>
        <w:spacing w:line="360" w:lineRule="auto"/>
        <w:ind w:firstLine="480" w:firstLineChars="200"/>
        <w:rPr>
          <w:rFonts w:ascii="宋体" w:hAnsi="宋体"/>
          <w:sz w:val="24"/>
        </w:rPr>
      </w:pPr>
      <w:r w:rsidRPr="00D56AC0">
        <w:rPr>
          <w:rFonts w:ascii="宋体" w:hAnsi="宋体" w:hint="eastAsia"/>
          <w:sz w:val="24"/>
        </w:rPr>
        <w:t>18）严禁将外径</w:t>
      </w:r>
      <w:smartTag w:uri="urn:schemas-microsoft-com:office:smarttags" w:element="chmetcnv">
        <w:smartTagPr>
          <w:attr w:name="HasSpace" w:val="False"/>
          <w:attr w:name="Negative" w:val="False"/>
          <w:attr w:name="NumberType" w:val="1"/>
          <w:attr w:name="SourceValue" w:val="48"/>
          <w:attr w:name="TCSC" w:val="0"/>
          <w:attr w:name="UnitName" w:val="mm"/>
        </w:smartTagPr>
        <w:r w:rsidRPr="00D56AC0">
          <w:rPr>
            <w:rFonts w:ascii="宋体" w:hAnsi="宋体" w:hint="eastAsia"/>
            <w:sz w:val="24"/>
          </w:rPr>
          <w:t>48mm</w:t>
        </w:r>
      </w:smartTag>
      <w:r w:rsidRPr="00D56AC0">
        <w:rPr>
          <w:rFonts w:ascii="宋体" w:hAnsi="宋体" w:hint="eastAsia"/>
          <w:sz w:val="24"/>
        </w:rPr>
        <w:t>与</w:t>
      </w:r>
      <w:smartTag w:uri="urn:schemas-microsoft-com:office:smarttags" w:element="chmetcnv">
        <w:smartTagPr>
          <w:attr w:name="HasSpace" w:val="False"/>
          <w:attr w:name="Negative" w:val="False"/>
          <w:attr w:name="NumberType" w:val="1"/>
          <w:attr w:name="SourceValue" w:val="51"/>
          <w:attr w:name="TCSC" w:val="0"/>
          <w:attr w:name="UnitName" w:val="mm"/>
        </w:smartTagPr>
        <w:r w:rsidRPr="00D56AC0">
          <w:rPr>
            <w:rFonts w:ascii="宋体" w:hAnsi="宋体" w:hint="eastAsia"/>
            <w:sz w:val="24"/>
          </w:rPr>
          <w:t>51mm</w:t>
        </w:r>
      </w:smartTag>
      <w:r w:rsidRPr="00D56AC0">
        <w:rPr>
          <w:rFonts w:ascii="宋体" w:hAnsi="宋体" w:hint="eastAsia"/>
          <w:sz w:val="24"/>
        </w:rPr>
        <w:t>的钢管混合使用。</w:t>
      </w:r>
      <w:bookmarkStart w:id="24" w:name="_Toc148492750"/>
      <w:bookmarkStart w:id="25" w:name="_Toc248026563"/>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4、</w:t>
      </w:r>
      <w:r w:rsidRPr="00D56AC0" w:rsidR="000376C8">
        <w:rPr>
          <w:rFonts w:ascii="宋体" w:hAnsi="宋体" w:hint="eastAsia"/>
          <w:spacing w:val="10"/>
          <w:sz w:val="24"/>
        </w:rPr>
        <w:t>脚手架拆除</w:t>
      </w:r>
      <w:bookmarkEnd w:id="24"/>
      <w:bookmarkEnd w:id="25"/>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梁</w:t>
      </w:r>
      <w:r w:rsidRPr="00D56AC0" w:rsidR="008E2C46">
        <w:rPr>
          <w:rFonts w:ascii="宋体" w:hAnsi="宋体" w:hint="eastAsia"/>
          <w:spacing w:val="10"/>
          <w:sz w:val="24"/>
        </w:rPr>
        <w:t>、板</w:t>
      </w:r>
      <w:r w:rsidRPr="00D56AC0">
        <w:rPr>
          <w:rFonts w:ascii="宋体" w:hAnsi="宋体" w:hint="eastAsia"/>
          <w:spacing w:val="10"/>
          <w:sz w:val="24"/>
        </w:rPr>
        <w:t>混凝土强度达到</w:t>
      </w:r>
      <w:r w:rsidRPr="00D56AC0">
        <w:rPr>
          <w:rFonts w:ascii="宋体" w:hAnsi="宋体" w:hint="eastAsia"/>
          <w:spacing w:val="10"/>
          <w:sz w:val="24"/>
        </w:rPr>
        <w:t>100%</w:t>
      </w:r>
      <w:r w:rsidRPr="00D56AC0">
        <w:rPr>
          <w:rFonts w:ascii="宋体" w:hAnsi="宋体" w:hint="eastAsia"/>
          <w:spacing w:val="10"/>
          <w:sz w:val="24"/>
        </w:rPr>
        <w:t>设计值后方可进行脚手架拆除作业。</w:t>
      </w:r>
    </w:p>
    <w:p w:rsidR="000C1AA5" w:rsidRPr="00D56AC0" w:rsidP="00D56AC0">
      <w:pPr>
        <w:pStyle w:val="Normal0"/>
        <w:spacing w:line="360" w:lineRule="auto"/>
        <w:ind w:firstLine="480" w:firstLineChars="200"/>
        <w:rPr>
          <w:rFonts w:ascii="宋体" w:hAnsi="宋体"/>
          <w:spacing w:val="10"/>
          <w:sz w:val="24"/>
        </w:rPr>
      </w:pPr>
      <w:r>
        <w:rPr>
          <w:rFonts w:ascii="宋体" w:hAnsi="宋体" w:hint="eastAsia"/>
          <w:spacing w:val="10"/>
          <w:sz w:val="24"/>
        </w:rPr>
        <w:t>拆除时先将梁底模板支撑用小横杆扣件松开，将小横杆向下移动至可将</w:t>
      </w:r>
      <w:r w:rsidRPr="00D56AC0" w:rsidR="000376C8">
        <w:rPr>
          <w:rFonts w:ascii="宋体" w:hAnsi="宋体" w:hint="eastAsia"/>
          <w:spacing w:val="10"/>
          <w:sz w:val="24"/>
        </w:rPr>
        <w:t>梁底木方及模板拆除位置即可，然后拧紧扣件，将木方、底模等拆除完成后，进行脚手架拆除。</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脚手架拆卸与搭设步骤相反，自上至下逐层拆卸，严禁上下同时作业。拆除作业面要铺好跳板，跳板随拆随移，拆除人员不得站在脚手管上作业。脚手架按每榀单独进行拆除，拆除时每相邻两榀排架拆除高差不得大于两步。</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主要注意事项如下：</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w:t>
      </w:r>
      <w:r w:rsidRPr="00D56AC0">
        <w:rPr>
          <w:rFonts w:ascii="宋体" w:hAnsi="宋体" w:hint="eastAsia"/>
          <w:spacing w:val="10"/>
          <w:sz w:val="24"/>
        </w:rPr>
        <w:t>1</w:t>
      </w:r>
      <w:r w:rsidRPr="00D56AC0">
        <w:rPr>
          <w:rFonts w:ascii="宋体" w:hAnsi="宋体" w:hint="eastAsia"/>
          <w:spacing w:val="10"/>
          <w:sz w:val="24"/>
        </w:rPr>
        <w:t>）脚手架拆卸时要多人配合作业，相互照应。</w:t>
      </w:r>
    </w:p>
    <w:p w:rsidR="000C1AA5" w:rsidRPr="00D56AC0" w:rsidP="00D56AC0">
      <w:pPr>
        <w:pStyle w:val="Normal0"/>
        <w:spacing w:line="360" w:lineRule="auto"/>
        <w:ind w:firstLine="480" w:firstLineChars="200"/>
        <w:rPr>
          <w:rFonts w:ascii="宋体" w:hAnsi="宋体"/>
          <w:spacing w:val="10"/>
          <w:sz w:val="24"/>
        </w:rPr>
        <w:sectPr w:rsidSect="003E0B87">
          <w:type w:val="nextPage"/>
          <w:pgSz w:w="11906" w:h="16838" w:code="9"/>
          <w:pgMar w:top="851" w:right="851" w:bottom="851" w:left="1418" w:header="340" w:footer="567" w:gutter="0"/>
          <w:pgNumType w:start="15"/>
          <w:cols w:space="720"/>
          <w:titlePg w:val="0"/>
          <w:docGrid w:linePitch="312"/>
        </w:sectPr>
      </w:pPr>
      <w:r w:rsidRPr="00D56AC0">
        <w:rPr>
          <w:rFonts w:ascii="宋体" w:hAnsi="宋体" w:hint="eastAsia"/>
          <w:spacing w:val="10"/>
          <w:sz w:val="24"/>
        </w:rPr>
        <w:t>（</w:t>
      </w:r>
      <w:r w:rsidRPr="00D56AC0">
        <w:rPr>
          <w:rFonts w:ascii="宋体" w:hAnsi="宋体" w:hint="eastAsia"/>
          <w:spacing w:val="10"/>
          <w:sz w:val="24"/>
        </w:rPr>
        <w:t>2</w:t>
      </w:r>
      <w:r w:rsidRPr="00D56AC0">
        <w:rPr>
          <w:rFonts w:ascii="宋体" w:hAnsi="宋体" w:hint="eastAsia"/>
          <w:spacing w:val="10"/>
          <w:sz w:val="24"/>
        </w:rPr>
        <w:t>）拆除下的构件（包括脚手管、扣件、木方等）要向下传递，严禁抛掷。</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w:t>
      </w:r>
      <w:r w:rsidRPr="00D56AC0">
        <w:rPr>
          <w:rFonts w:ascii="宋体" w:hAnsi="宋体" w:hint="eastAsia"/>
          <w:spacing w:val="10"/>
          <w:sz w:val="24"/>
        </w:rPr>
        <w:t>3</w:t>
      </w:r>
      <w:r w:rsidRPr="00D56AC0">
        <w:rPr>
          <w:rFonts w:ascii="宋体" w:hAnsi="宋体" w:hint="eastAsia"/>
          <w:spacing w:val="10"/>
          <w:sz w:val="24"/>
        </w:rPr>
        <w:t>）拆下的脚手管和扣件要放到指定的地点，并码放整齐，受损的脚手管和扣件要及时进行修理。</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w:t>
      </w:r>
      <w:r w:rsidRPr="00D56AC0">
        <w:rPr>
          <w:rFonts w:ascii="宋体" w:hAnsi="宋体" w:hint="eastAsia"/>
          <w:spacing w:val="10"/>
          <w:sz w:val="24"/>
        </w:rPr>
        <w:t>4</w:t>
      </w:r>
      <w:r w:rsidRPr="00D56AC0">
        <w:rPr>
          <w:rFonts w:ascii="宋体" w:hAnsi="宋体" w:hint="eastAsia"/>
          <w:spacing w:val="10"/>
          <w:sz w:val="24"/>
        </w:rPr>
        <w:t>）拆除过程中，凡已松开连接的构件应及时拆除运走，避免误扶、误靠已松脱连接的杆件。</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w:t>
      </w:r>
      <w:r w:rsidRPr="00D56AC0">
        <w:rPr>
          <w:rFonts w:ascii="宋体" w:hAnsi="宋体" w:hint="eastAsia"/>
          <w:spacing w:val="10"/>
          <w:sz w:val="24"/>
        </w:rPr>
        <w:t>5</w:t>
      </w:r>
      <w:r w:rsidRPr="00D56AC0">
        <w:rPr>
          <w:rFonts w:ascii="宋体" w:hAnsi="宋体" w:hint="eastAsia"/>
          <w:spacing w:val="10"/>
          <w:sz w:val="24"/>
        </w:rPr>
        <w:t>）禁止单人拆除较重的杆件。</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w:t>
      </w:r>
      <w:r w:rsidRPr="00D56AC0">
        <w:rPr>
          <w:rFonts w:ascii="宋体" w:hAnsi="宋体" w:hint="eastAsia"/>
          <w:spacing w:val="10"/>
          <w:sz w:val="24"/>
        </w:rPr>
        <w:t>6</w:t>
      </w:r>
      <w:r w:rsidRPr="00D56AC0">
        <w:rPr>
          <w:rFonts w:ascii="宋体" w:hAnsi="宋体" w:hint="eastAsia"/>
          <w:spacing w:val="10"/>
          <w:sz w:val="24"/>
        </w:rPr>
        <w:t>）拆除至最后一根长立杆的高度时，应先在适当位置设置临时支撑加固，然后在拆除。</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z w:val="24"/>
        </w:rPr>
        <w:t>（</w:t>
      </w:r>
      <w:r w:rsidRPr="00D56AC0">
        <w:rPr>
          <w:rFonts w:ascii="宋体" w:hAnsi="宋体" w:hint="eastAsia"/>
          <w:sz w:val="24"/>
        </w:rPr>
        <w:t>7</w:t>
      </w:r>
      <w:r w:rsidRPr="00D56AC0">
        <w:rPr>
          <w:rFonts w:ascii="宋体" w:hAnsi="宋体" w:hint="eastAsia"/>
          <w:sz w:val="24"/>
        </w:rPr>
        <w:t>）对不拆除的排架，应设置临时支撑。</w:t>
      </w:r>
    </w:p>
    <w:p w:rsidR="00500E5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脚手架钢管应采用先行国家标准</w:t>
      </w:r>
      <w:r w:rsidRPr="00D56AC0">
        <w:rPr>
          <w:rFonts w:ascii="宋体" w:hAnsi="宋体"/>
          <w:spacing w:val="10"/>
          <w:sz w:val="24"/>
        </w:rPr>
        <w:t>《</w:t>
      </w:r>
      <w:r w:rsidRPr="00D56AC0">
        <w:rPr>
          <w:rFonts w:ascii="宋体" w:hAnsi="宋体" w:hint="eastAsia"/>
          <w:spacing w:val="10"/>
          <w:sz w:val="24"/>
        </w:rPr>
        <w:t>直缝电焊钢管</w:t>
      </w:r>
      <w:r w:rsidRPr="00D56AC0">
        <w:rPr>
          <w:rFonts w:ascii="宋体" w:hAnsi="宋体"/>
          <w:spacing w:val="10"/>
          <w:sz w:val="24"/>
        </w:rPr>
        <w:t>》</w:t>
      </w:r>
      <w:r w:rsidRPr="00D56AC0">
        <w:rPr>
          <w:rFonts w:ascii="宋体" w:hAnsi="宋体" w:hint="eastAsia"/>
          <w:spacing w:val="10"/>
          <w:sz w:val="24"/>
        </w:rPr>
        <w:t>（GB/T13793）或</w:t>
      </w:r>
      <w:r w:rsidRPr="00D56AC0">
        <w:rPr>
          <w:rFonts w:ascii="宋体" w:hAnsi="宋体"/>
          <w:spacing w:val="10"/>
          <w:sz w:val="24"/>
        </w:rPr>
        <w:t>《</w:t>
      </w:r>
      <w:r w:rsidRPr="00D56AC0">
        <w:rPr>
          <w:rFonts w:ascii="宋体" w:hAnsi="宋体" w:hint="eastAsia"/>
          <w:spacing w:val="10"/>
          <w:sz w:val="24"/>
        </w:rPr>
        <w:t>低压流体输送用焊接钢管</w:t>
      </w:r>
      <w:r w:rsidRPr="00D56AC0">
        <w:rPr>
          <w:rFonts w:ascii="宋体" w:hAnsi="宋体"/>
          <w:spacing w:val="10"/>
          <w:sz w:val="24"/>
        </w:rPr>
        <w:t>》</w:t>
      </w:r>
      <w:r w:rsidRPr="00D56AC0">
        <w:rPr>
          <w:rFonts w:ascii="宋体" w:hAnsi="宋体" w:hint="eastAsia"/>
          <w:spacing w:val="10"/>
          <w:sz w:val="24"/>
        </w:rPr>
        <w:t>（GB/T3092）中规定的3号普通钢管，其质量应符合先行国家标准</w:t>
      </w:r>
      <w:r w:rsidRPr="00D56AC0">
        <w:rPr>
          <w:rFonts w:ascii="宋体" w:hAnsi="宋体"/>
          <w:spacing w:val="10"/>
          <w:sz w:val="24"/>
        </w:rPr>
        <w:t>《</w:t>
      </w:r>
      <w:r w:rsidRPr="00D56AC0">
        <w:rPr>
          <w:rFonts w:ascii="宋体" w:hAnsi="宋体" w:hint="eastAsia"/>
          <w:spacing w:val="10"/>
          <w:sz w:val="24"/>
        </w:rPr>
        <w:t>碳素结构钢</w:t>
      </w:r>
      <w:r w:rsidRPr="00D56AC0">
        <w:rPr>
          <w:rFonts w:ascii="宋体" w:hAnsi="宋体"/>
          <w:spacing w:val="10"/>
          <w:sz w:val="24"/>
        </w:rPr>
        <w:t>》</w:t>
      </w:r>
      <w:r w:rsidRPr="00D56AC0">
        <w:rPr>
          <w:rFonts w:ascii="宋体" w:hAnsi="宋体" w:hint="eastAsia"/>
          <w:spacing w:val="10"/>
          <w:sz w:val="24"/>
        </w:rPr>
        <w:t>（GB/T700）中Q235-A级钢的规定</w:t>
      </w:r>
      <w:bookmarkStart w:id="26" w:name="_Toc137954930"/>
      <w:bookmarkStart w:id="27" w:name="_Toc248026568"/>
    </w:p>
    <w:p w:rsidR="00500E55" w:rsidRPr="00D56AC0" w:rsidP="00D56AC0">
      <w:pPr>
        <w:pStyle w:val="Normal0"/>
        <w:spacing w:line="360" w:lineRule="auto"/>
        <w:ind w:firstLine="480" w:firstLineChars="200"/>
        <w:rPr>
          <w:rFonts w:ascii="宋体" w:hAnsi="宋体"/>
          <w:sz w:val="24"/>
        </w:rPr>
      </w:pPr>
      <w:r w:rsidRPr="00D56AC0">
        <w:rPr>
          <w:rFonts w:ascii="宋体" w:hAnsi="宋体" w:hint="eastAsia"/>
          <w:sz w:val="24"/>
        </w:rPr>
        <w:t>立杆的垂直度</w:t>
      </w:r>
      <w:bookmarkStart w:id="28" w:name="_Toc137954931"/>
      <w:bookmarkStart w:id="29" w:name="_Toc248026569"/>
      <w:bookmarkEnd w:id="26"/>
      <w:bookmarkEnd w:id="27"/>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64"/>
        <w:gridCol w:w="2239"/>
        <w:gridCol w:w="2647"/>
        <w:gridCol w:w="268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blHeader/>
        </w:trPr>
        <w:tc>
          <w:tcPr>
            <w:tcW w:w="2064" w:type="dxa"/>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脚手架高度</w:t>
            </w:r>
            <w:r w:rsidRPr="00D56AC0">
              <w:rPr>
                <w:rFonts w:ascii="宋体" w:hAnsi="宋体" w:hint="eastAsia"/>
                <w:spacing w:val="10"/>
                <w:sz w:val="24"/>
              </w:rPr>
              <w:t>m</w:t>
            </w:r>
          </w:p>
        </w:tc>
        <w:tc>
          <w:tcPr>
            <w:tcW w:w="2239" w:type="dxa"/>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允许水平偏差</w:t>
            </w:r>
            <w:r w:rsidRPr="00D56AC0">
              <w:rPr>
                <w:rFonts w:ascii="宋体" w:hAnsi="宋体" w:hint="eastAsia"/>
                <w:spacing w:val="10"/>
                <w:sz w:val="24"/>
              </w:rPr>
              <w:t>mm</w:t>
            </w:r>
          </w:p>
        </w:tc>
        <w:tc>
          <w:tcPr>
            <w:tcW w:w="2647" w:type="dxa"/>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检查方法与工具</w:t>
            </w:r>
          </w:p>
        </w:tc>
        <w:tc>
          <w:tcPr>
            <w:tcW w:w="2680" w:type="dxa"/>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备注</w:t>
            </w: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20</w:t>
            </w:r>
          </w:p>
        </w:tc>
        <w:tc>
          <w:tcPr>
            <w:tcW w:w="2647" w:type="dxa"/>
            <w:vMerge w:val="restart"/>
            <w:vAlign w:val="center"/>
          </w:tcPr>
          <w:p w:rsidR="00500E55" w:rsidRPr="00D56AC0" w:rsidP="00D56AC0">
            <w:pPr>
              <w:pStyle w:val="71"/>
              <w:numPr>
                <w:ilvl w:val="0"/>
                <w:numId w:val="0"/>
              </w:numPr>
              <w:spacing w:line="360" w:lineRule="auto"/>
              <w:rPr>
                <w:rFonts w:ascii="宋体" w:hAnsi="宋体"/>
                <w:spacing w:val="10"/>
                <w:szCs w:val="24"/>
              </w:rPr>
            </w:pPr>
            <w:r w:rsidRPr="00D56AC0">
              <w:rPr>
                <w:rFonts w:ascii="宋体" w:hAnsi="宋体" w:hint="eastAsia"/>
                <w:spacing w:val="10"/>
                <w:szCs w:val="24"/>
              </w:rPr>
              <w:t>用经纬仪或吊线和卷尺</w:t>
            </w:r>
          </w:p>
        </w:tc>
        <w:tc>
          <w:tcPr>
            <w:tcW w:w="2680" w:type="dxa"/>
          </w:tcPr>
          <w:p w:rsidR="00500E55" w:rsidRPr="00D56AC0" w:rsidP="00D56AC0">
            <w:pPr>
              <w:pStyle w:val="Normal0"/>
              <w:spacing w:line="360" w:lineRule="auto"/>
              <w:jc w:val="center"/>
              <w:rPr>
                <w:rFonts w:ascii="宋体" w:hAnsi="宋体"/>
                <w:spacing w:val="10"/>
                <w:sz w:val="24"/>
              </w:rPr>
            </w:pP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40</w:t>
            </w:r>
          </w:p>
        </w:tc>
        <w:tc>
          <w:tcPr>
            <w:tcW w:w="2647" w:type="dxa"/>
            <w:vMerge/>
          </w:tcPr>
          <w:p w:rsidR="00500E55" w:rsidRPr="00D56AC0" w:rsidP="00D56AC0">
            <w:pPr>
              <w:pStyle w:val="Normal0"/>
              <w:spacing w:line="360" w:lineRule="auto"/>
              <w:jc w:val="center"/>
              <w:rPr>
                <w:rFonts w:ascii="宋体" w:hAnsi="宋体"/>
                <w:spacing w:val="10"/>
                <w:sz w:val="24"/>
              </w:rPr>
            </w:pPr>
          </w:p>
        </w:tc>
        <w:tc>
          <w:tcPr>
            <w:tcW w:w="2680" w:type="dxa"/>
          </w:tcPr>
          <w:p w:rsidR="00500E55" w:rsidRPr="00D56AC0" w:rsidP="00D56AC0">
            <w:pPr>
              <w:pStyle w:val="Normal0"/>
              <w:spacing w:line="360" w:lineRule="auto"/>
              <w:jc w:val="center"/>
              <w:rPr>
                <w:rFonts w:ascii="宋体" w:hAnsi="宋体"/>
                <w:spacing w:val="10"/>
                <w:sz w:val="24"/>
              </w:rPr>
            </w:pP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30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60</w:t>
            </w:r>
          </w:p>
        </w:tc>
        <w:tc>
          <w:tcPr>
            <w:tcW w:w="2647" w:type="dxa"/>
            <w:vMerge/>
          </w:tcPr>
          <w:p w:rsidR="00500E55" w:rsidRPr="00D56AC0" w:rsidP="00D56AC0">
            <w:pPr>
              <w:pStyle w:val="Normal0"/>
              <w:spacing w:line="360" w:lineRule="auto"/>
              <w:jc w:val="center"/>
              <w:rPr>
                <w:rFonts w:ascii="宋体" w:hAnsi="宋体"/>
                <w:spacing w:val="10"/>
                <w:sz w:val="24"/>
              </w:rPr>
            </w:pPr>
          </w:p>
        </w:tc>
        <w:tc>
          <w:tcPr>
            <w:tcW w:w="2680" w:type="dxa"/>
          </w:tcPr>
          <w:p w:rsidR="00500E55" w:rsidRPr="00D56AC0" w:rsidP="00D56AC0">
            <w:pPr>
              <w:pStyle w:val="Normal0"/>
              <w:spacing w:line="360" w:lineRule="auto"/>
              <w:jc w:val="center"/>
              <w:rPr>
                <w:rFonts w:ascii="宋体" w:hAnsi="宋体"/>
                <w:spacing w:val="10"/>
                <w:sz w:val="24"/>
              </w:rPr>
            </w:pP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40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80</w:t>
            </w:r>
          </w:p>
        </w:tc>
        <w:tc>
          <w:tcPr>
            <w:tcW w:w="2647" w:type="dxa"/>
            <w:vMerge/>
          </w:tcPr>
          <w:p w:rsidR="00500E55" w:rsidRPr="00D56AC0" w:rsidP="00D56AC0">
            <w:pPr>
              <w:pStyle w:val="Normal0"/>
              <w:spacing w:line="360" w:lineRule="auto"/>
              <w:jc w:val="center"/>
              <w:rPr>
                <w:rFonts w:ascii="宋体" w:hAnsi="宋体"/>
                <w:spacing w:val="10"/>
                <w:sz w:val="24"/>
              </w:rPr>
            </w:pPr>
          </w:p>
        </w:tc>
        <w:tc>
          <w:tcPr>
            <w:tcW w:w="2680" w:type="dxa"/>
          </w:tcPr>
          <w:p w:rsidR="00500E55" w:rsidRPr="00D56AC0" w:rsidP="00D56AC0">
            <w:pPr>
              <w:pStyle w:val="Normal0"/>
              <w:spacing w:line="360" w:lineRule="auto"/>
              <w:jc w:val="center"/>
              <w:rPr>
                <w:rFonts w:ascii="宋体" w:hAnsi="宋体"/>
                <w:spacing w:val="10"/>
                <w:sz w:val="24"/>
              </w:rPr>
            </w:pP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100</w:t>
            </w:r>
          </w:p>
        </w:tc>
        <w:tc>
          <w:tcPr>
            <w:tcW w:w="2647" w:type="dxa"/>
            <w:vMerge/>
          </w:tcPr>
          <w:p w:rsidR="00500E55" w:rsidRPr="00D56AC0" w:rsidP="00D56AC0">
            <w:pPr>
              <w:pStyle w:val="Normal0"/>
              <w:spacing w:line="360" w:lineRule="auto"/>
              <w:jc w:val="center"/>
              <w:rPr>
                <w:rFonts w:ascii="宋体" w:hAnsi="宋体"/>
                <w:spacing w:val="10"/>
                <w:sz w:val="24"/>
              </w:rPr>
            </w:pPr>
          </w:p>
        </w:tc>
        <w:tc>
          <w:tcPr>
            <w:tcW w:w="2680" w:type="dxa"/>
          </w:tcPr>
          <w:p w:rsidR="00500E55" w:rsidRPr="00D56AC0" w:rsidP="00D56AC0">
            <w:pPr>
              <w:pStyle w:val="Normal0"/>
              <w:spacing w:line="360" w:lineRule="auto"/>
              <w:jc w:val="center"/>
              <w:rPr>
                <w:rFonts w:ascii="宋体" w:hAnsi="宋体"/>
                <w:spacing w:val="10"/>
                <w:sz w:val="24"/>
              </w:rPr>
            </w:pPr>
          </w:p>
        </w:tc>
      </w:tr>
      <w:tr>
        <w:tblPrEx>
          <w:tblW w:w="0" w:type="auto"/>
          <w:tblInd w:w="108" w:type="dxa"/>
          <w:tblLayout w:type="fixed"/>
          <w:tblLook w:val="0000"/>
        </w:tblPrEx>
        <w:trPr>
          <w:cantSplit/>
          <w:trHeight w:hRule="exact" w:val="340"/>
        </w:trPr>
        <w:tc>
          <w:tcPr>
            <w:tcW w:w="2064" w:type="dxa"/>
            <w:vAlign w:val="center"/>
          </w:tcPr>
          <w:p w:rsidR="00500E55" w:rsidRPr="00D56AC0" w:rsidP="00D56AC0">
            <w:pPr>
              <w:pStyle w:val="Normal0"/>
              <w:spacing w:line="360" w:lineRule="auto"/>
              <w:ind w:firstLine="840"/>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50</w:t>
            </w:r>
          </w:p>
        </w:tc>
        <w:tc>
          <w:tcPr>
            <w:tcW w:w="2239" w:type="dxa"/>
            <w:vAlign w:val="center"/>
          </w:tcPr>
          <w:p w:rsidR="00500E55" w:rsidRPr="00D56AC0" w:rsidP="00D56AC0">
            <w:pPr>
              <w:pStyle w:val="Normal0"/>
              <w:spacing w:line="360" w:lineRule="auto"/>
              <w:jc w:val="center"/>
              <w:rPr>
                <w:rFonts w:ascii="宋体" w:hAnsi="宋体"/>
                <w:spacing w:val="10"/>
                <w:sz w:val="24"/>
              </w:rPr>
            </w:pPr>
            <w:r w:rsidRPr="00D56AC0">
              <w:rPr>
                <w:rFonts w:ascii="宋体" w:hAnsi="宋体"/>
                <w:spacing w:val="10"/>
                <w:sz w:val="24"/>
              </w:rPr>
              <w:t>±</w:t>
            </w:r>
            <w:r w:rsidRPr="00D56AC0">
              <w:rPr>
                <w:rFonts w:ascii="宋体" w:hAnsi="宋体" w:hint="eastAsia"/>
                <w:spacing w:val="10"/>
                <w:sz w:val="24"/>
              </w:rPr>
              <w:t>100</w:t>
            </w:r>
          </w:p>
        </w:tc>
        <w:tc>
          <w:tcPr>
            <w:tcW w:w="2647" w:type="dxa"/>
            <w:vMerge/>
          </w:tcPr>
          <w:p w:rsidR="00500E55" w:rsidRPr="00D56AC0" w:rsidP="00D56AC0">
            <w:pPr>
              <w:pStyle w:val="Normal0"/>
              <w:spacing w:line="360" w:lineRule="auto"/>
              <w:jc w:val="center"/>
              <w:rPr>
                <w:rFonts w:ascii="宋体" w:hAnsi="宋体"/>
                <w:spacing w:val="10"/>
                <w:sz w:val="24"/>
              </w:rPr>
            </w:pPr>
          </w:p>
        </w:tc>
        <w:tc>
          <w:tcPr>
            <w:tcW w:w="2680" w:type="dxa"/>
          </w:tcPr>
          <w:p w:rsidR="00500E55" w:rsidRPr="00D56AC0" w:rsidP="00D56AC0">
            <w:pPr>
              <w:pStyle w:val="Normal0"/>
              <w:spacing w:line="360" w:lineRule="auto"/>
              <w:jc w:val="center"/>
              <w:rPr>
                <w:rFonts w:ascii="宋体" w:hAnsi="宋体"/>
                <w:spacing w:val="10"/>
                <w:sz w:val="24"/>
              </w:rPr>
            </w:pPr>
          </w:p>
        </w:tc>
      </w:tr>
    </w:tbl>
    <w:p w:rsidR="000C1AA5" w:rsidRPr="00D56AC0" w:rsidP="00D56AC0">
      <w:pPr>
        <w:pStyle w:val="Normal0"/>
        <w:spacing w:line="360" w:lineRule="auto"/>
        <w:rPr>
          <w:rFonts w:ascii="宋体" w:hAnsi="宋体"/>
          <w:spacing w:val="10"/>
          <w:sz w:val="24"/>
        </w:rPr>
      </w:pPr>
      <w:r w:rsidRPr="00D56AC0">
        <w:rPr>
          <w:rFonts w:ascii="宋体" w:hAnsi="宋体" w:hint="eastAsia"/>
          <w:sz w:val="24"/>
        </w:rPr>
        <w:t>间距允许偏差</w:t>
      </w:r>
      <w:bookmarkEnd w:id="28"/>
      <w:bookmarkEnd w:id="29"/>
    </w:p>
    <w:p w:rsidR="00500E55" w:rsidRPr="00D56AC0" w:rsidP="00D56AC0">
      <w:pPr>
        <w:pStyle w:val="Normal0"/>
        <w:spacing w:line="360" w:lineRule="auto"/>
        <w:ind w:firstLine="480" w:firstLineChars="200"/>
        <w:rPr>
          <w:rFonts w:ascii="宋体" w:hAnsi="宋体"/>
          <w:sz w:val="24"/>
        </w:rPr>
      </w:pPr>
      <w:r w:rsidRPr="00D56AC0">
        <w:rPr>
          <w:rFonts w:ascii="宋体" w:hAnsi="宋体" w:hint="eastAsia"/>
          <w:sz w:val="24"/>
        </w:rPr>
        <w:t>步距：</w:t>
      </w:r>
      <w:r w:rsidRPr="00D56AC0">
        <w:rPr>
          <w:rFonts w:ascii="宋体" w:hAnsi="宋体"/>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D56AC0">
          <w:rPr>
            <w:rFonts w:ascii="宋体" w:hAnsi="宋体" w:hint="eastAsia"/>
            <w:sz w:val="24"/>
          </w:rPr>
          <w:t>20mm</w:t>
        </w:r>
      </w:smartTag>
      <w:r w:rsidRPr="00D56AC0">
        <w:rPr>
          <w:rFonts w:ascii="宋体" w:hAnsi="宋体" w:hint="eastAsia"/>
          <w:sz w:val="24"/>
        </w:rPr>
        <w:t>；纵距：</w:t>
      </w:r>
      <w:r w:rsidRPr="00D56AC0">
        <w:rPr>
          <w:rFonts w:ascii="宋体" w:hAnsi="宋体"/>
          <w:sz w:val="24"/>
        </w:rPr>
        <w:t>±</w:t>
      </w:r>
      <w:smartTag w:uri="urn:schemas-microsoft-com:office:smarttags" w:element="chmetcnv">
        <w:smartTagPr>
          <w:attr w:name="HasSpace" w:val="False"/>
          <w:attr w:name="Negative" w:val="False"/>
          <w:attr w:name="NumberType" w:val="1"/>
          <w:attr w:name="SourceValue" w:val="50"/>
          <w:attr w:name="TCSC" w:val="0"/>
          <w:attr w:name="UnitName" w:val="mm"/>
        </w:smartTagPr>
        <w:r w:rsidRPr="00D56AC0">
          <w:rPr>
            <w:rFonts w:ascii="宋体" w:hAnsi="宋体" w:hint="eastAsia"/>
            <w:sz w:val="24"/>
          </w:rPr>
          <w:t>50mm</w:t>
        </w:r>
      </w:smartTag>
      <w:r w:rsidRPr="00D56AC0">
        <w:rPr>
          <w:rFonts w:ascii="宋体" w:hAnsi="宋体" w:hint="eastAsia"/>
          <w:sz w:val="24"/>
        </w:rPr>
        <w:t>；横距：</w:t>
      </w:r>
      <w:r w:rsidRPr="00D56AC0">
        <w:rPr>
          <w:rFonts w:ascii="宋体" w:hAnsi="宋体"/>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D56AC0">
          <w:rPr>
            <w:rFonts w:ascii="宋体" w:hAnsi="宋体" w:hint="eastAsia"/>
            <w:sz w:val="24"/>
          </w:rPr>
          <w:t>20mm</w:t>
        </w:r>
      </w:smartTag>
      <w:r w:rsidRPr="00D56AC0">
        <w:rPr>
          <w:rFonts w:ascii="宋体" w:hAnsi="宋体" w:hint="eastAsia"/>
          <w:sz w:val="24"/>
        </w:rPr>
        <w:t>；</w:t>
      </w:r>
      <w:bookmarkStart w:id="30" w:name="_Toc137954932"/>
      <w:bookmarkStart w:id="31" w:name="_Toc248026570"/>
    </w:p>
    <w:p w:rsidR="000C1AA5" w:rsidRPr="00D56AC0" w:rsidP="00D56AC0">
      <w:pPr>
        <w:pStyle w:val="Normal0"/>
        <w:spacing w:line="360" w:lineRule="auto"/>
        <w:rPr>
          <w:rFonts w:ascii="宋体" w:hAnsi="宋体"/>
          <w:sz w:val="24"/>
        </w:rPr>
      </w:pPr>
      <w:r w:rsidRPr="00D56AC0">
        <w:rPr>
          <w:rFonts w:ascii="宋体" w:hAnsi="宋体" w:hint="eastAsia"/>
          <w:sz w:val="24"/>
        </w:rPr>
        <w:t>纵向水平杆高差</w:t>
      </w:r>
      <w:bookmarkEnd w:id="30"/>
      <w:bookmarkEnd w:id="31"/>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一根杆的两端：</w:t>
      </w:r>
      <w:r w:rsidRPr="00D56AC0">
        <w:rPr>
          <w:rFonts w:ascii="宋体" w:hAnsi="宋体"/>
          <w:spacing w:val="10"/>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D56AC0">
          <w:rPr>
            <w:rFonts w:ascii="宋体" w:hAnsi="宋体" w:hint="eastAsia"/>
            <w:spacing w:val="10"/>
            <w:sz w:val="24"/>
          </w:rPr>
          <w:t>20mm</w:t>
        </w:r>
      </w:smartTag>
      <w:r w:rsidRPr="00D56AC0">
        <w:rPr>
          <w:rFonts w:ascii="宋体" w:hAnsi="宋体" w:hint="eastAsia"/>
          <w:spacing w:val="10"/>
          <w:sz w:val="24"/>
        </w:rPr>
        <w:t>；</w:t>
      </w:r>
    </w:p>
    <w:p w:rsidR="00500E55" w:rsidRPr="00D56AC0" w:rsidP="00D56AC0">
      <w:pPr>
        <w:pStyle w:val="Normal0"/>
        <w:spacing w:line="360" w:lineRule="auto"/>
        <w:ind w:firstLine="480" w:firstLineChars="200"/>
        <w:rPr>
          <w:rFonts w:ascii="宋体" w:hAnsi="宋体"/>
          <w:sz w:val="24"/>
        </w:rPr>
      </w:pPr>
      <w:r w:rsidRPr="00D56AC0">
        <w:rPr>
          <w:rFonts w:ascii="宋体" w:hAnsi="宋体" w:hint="eastAsia"/>
          <w:sz w:val="24"/>
        </w:rPr>
        <w:t>同跨内两根纵向水平杆高差：</w:t>
      </w:r>
      <w:r w:rsidRPr="00D56AC0">
        <w:rPr>
          <w:rFonts w:ascii="宋体" w:hAnsi="宋体"/>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6AC0">
          <w:rPr>
            <w:rFonts w:ascii="宋体" w:hAnsi="宋体" w:hint="eastAsia"/>
            <w:sz w:val="24"/>
          </w:rPr>
          <w:t>10mm</w:t>
        </w:r>
      </w:smartTag>
      <w:r w:rsidRPr="00D56AC0">
        <w:rPr>
          <w:rFonts w:ascii="宋体" w:hAnsi="宋体" w:hint="eastAsia"/>
          <w:sz w:val="24"/>
        </w:rPr>
        <w:t>。</w:t>
      </w:r>
      <w:bookmarkStart w:id="32" w:name="_Toc137954933"/>
      <w:bookmarkStart w:id="33" w:name="_Toc248026571"/>
    </w:p>
    <w:p w:rsidR="000C1AA5" w:rsidRPr="00D56AC0" w:rsidP="00D56AC0">
      <w:pPr>
        <w:pStyle w:val="Normal0"/>
        <w:spacing w:line="360" w:lineRule="auto"/>
        <w:rPr>
          <w:rFonts w:ascii="宋体" w:hAnsi="宋体"/>
          <w:spacing w:val="10"/>
          <w:sz w:val="24"/>
        </w:rPr>
      </w:pPr>
      <w:r w:rsidRPr="00D56AC0">
        <w:rPr>
          <w:rFonts w:ascii="宋体" w:hAnsi="宋体" w:hint="eastAsia"/>
          <w:spacing w:val="10"/>
          <w:sz w:val="24"/>
        </w:rPr>
        <w:t>扣件安装偏差</w:t>
      </w:r>
      <w:bookmarkEnd w:id="32"/>
      <w:bookmarkEnd w:id="33"/>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主节点处各扣件中心点相互距离：</w:t>
      </w:r>
      <w:r w:rsidRPr="00D56AC0">
        <w:rPr>
          <w:rFonts w:ascii="宋体" w:hAnsi="宋体"/>
          <w:spacing w:val="10"/>
          <w:sz w:val="24"/>
        </w:rPr>
        <w:t>≤</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D56AC0">
          <w:rPr>
            <w:rFonts w:ascii="宋体" w:hAnsi="宋体" w:hint="eastAsia"/>
            <w:spacing w:val="10"/>
            <w:sz w:val="24"/>
          </w:rPr>
          <w:t>150mm</w:t>
        </w:r>
      </w:smartTag>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同步立杆上两个相隔对接扣件的高差：</w:t>
      </w:r>
      <w:r w:rsidRPr="00D56AC0">
        <w:rPr>
          <w:rFonts w:ascii="宋体" w:hAnsi="宋体"/>
          <w:spacing w:val="10"/>
          <w:sz w:val="24"/>
        </w:rPr>
        <w:t>≥</w:t>
      </w:r>
      <w:smartTag w:uri="urn:schemas-microsoft-com:office:smarttags" w:element="chmetcnv">
        <w:smartTagPr>
          <w:attr w:name="HasSpace" w:val="False"/>
          <w:attr w:name="Negative" w:val="False"/>
          <w:attr w:name="NumberType" w:val="1"/>
          <w:attr w:name="SourceValue" w:val="500"/>
          <w:attr w:name="TCSC" w:val="0"/>
          <w:attr w:name="UnitName" w:val="mm"/>
        </w:smartTagPr>
        <w:r w:rsidRPr="00D56AC0">
          <w:rPr>
            <w:rFonts w:ascii="宋体" w:hAnsi="宋体" w:hint="eastAsia"/>
            <w:spacing w:val="10"/>
            <w:sz w:val="24"/>
          </w:rPr>
          <w:t>500mm</w:t>
        </w:r>
      </w:smartTag>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立杆上的对接扣件至主节点的距离：</w:t>
      </w:r>
      <w:r w:rsidRPr="00D56AC0">
        <w:rPr>
          <w:rFonts w:ascii="宋体" w:hAnsi="宋体"/>
          <w:spacing w:val="10"/>
          <w:sz w:val="24"/>
        </w:rPr>
        <w:t>≤</w:t>
      </w:r>
      <w:r w:rsidRPr="00D56AC0">
        <w:rPr>
          <w:rFonts w:ascii="宋体" w:hAnsi="宋体" w:hint="eastAsia"/>
          <w:spacing w:val="10"/>
          <w:sz w:val="24"/>
        </w:rPr>
        <w:t>h/3</w:t>
      </w:r>
      <w:r w:rsidRPr="00D56AC0">
        <w:rPr>
          <w:rFonts w:ascii="宋体" w:hAnsi="宋体" w:hint="eastAsia"/>
          <w:spacing w:val="10"/>
          <w:sz w:val="24"/>
        </w:rPr>
        <w:t>；</w:t>
      </w:r>
      <w:r w:rsidRPr="00D56AC0">
        <w:rPr>
          <w:rFonts w:ascii="宋体" w:hAnsi="宋体" w:hint="eastAsia"/>
          <w:spacing w:val="10"/>
          <w:sz w:val="24"/>
        </w:rPr>
        <w:t>h</w:t>
      </w:r>
      <w:r w:rsidRPr="00D56AC0">
        <w:rPr>
          <w:rFonts w:ascii="宋体" w:hAnsi="宋体" w:hint="eastAsia"/>
          <w:spacing w:val="10"/>
          <w:sz w:val="24"/>
        </w:rPr>
        <w:t>为水平杆距离。</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纵向水平杆上的对接扣件至主节点的距离：</w:t>
      </w:r>
      <w:r w:rsidRPr="00D56AC0">
        <w:rPr>
          <w:rFonts w:ascii="宋体" w:hAnsi="宋体"/>
          <w:spacing w:val="10"/>
          <w:sz w:val="24"/>
        </w:rPr>
        <w:t>≤</w:t>
      </w:r>
      <w:r w:rsidRPr="00D56AC0">
        <w:rPr>
          <w:rFonts w:ascii="宋体" w:hAnsi="宋体" w:hint="eastAsia"/>
          <w:spacing w:val="10"/>
          <w:sz w:val="24"/>
        </w:rPr>
        <w:t>L/3</w:t>
      </w:r>
      <w:r w:rsidRPr="00D56AC0">
        <w:rPr>
          <w:rFonts w:ascii="宋体" w:hAnsi="宋体" w:hint="eastAsia"/>
          <w:spacing w:val="10"/>
          <w:sz w:val="24"/>
        </w:rPr>
        <w:t>；</w:t>
      </w:r>
      <w:r w:rsidRPr="00D56AC0">
        <w:rPr>
          <w:rFonts w:ascii="宋体" w:hAnsi="宋体" w:hint="eastAsia"/>
          <w:spacing w:val="10"/>
          <w:sz w:val="24"/>
        </w:rPr>
        <w:t>L</w:t>
      </w:r>
      <w:r w:rsidRPr="00D56AC0">
        <w:rPr>
          <w:rFonts w:ascii="宋体" w:hAnsi="宋体" w:hint="eastAsia"/>
          <w:spacing w:val="10"/>
          <w:sz w:val="24"/>
        </w:rPr>
        <w:t>为立杆间距。</w:t>
      </w:r>
    </w:p>
    <w:p w:rsidR="000C1AA5" w:rsidRPr="00D56AC0" w:rsidP="00D56AC0">
      <w:pPr>
        <w:pStyle w:val="Normal0"/>
        <w:spacing w:line="360" w:lineRule="auto"/>
        <w:ind w:firstLine="480" w:firstLineChars="200"/>
        <w:rPr>
          <w:rFonts w:ascii="宋体" w:hAnsi="宋体"/>
          <w:spacing w:val="10"/>
          <w:sz w:val="24"/>
        </w:rPr>
      </w:pPr>
      <w:r w:rsidRPr="00D56AC0">
        <w:rPr>
          <w:rFonts w:ascii="宋体" w:hAnsi="宋体" w:hint="eastAsia"/>
          <w:spacing w:val="10"/>
          <w:sz w:val="24"/>
        </w:rPr>
        <w:t>扣件螺栓拧紧力矩：</w:t>
      </w:r>
      <w:r w:rsidRPr="00D56AC0">
        <w:rPr>
          <w:rFonts w:ascii="宋体" w:hAnsi="宋体" w:hint="eastAsia"/>
          <w:spacing w:val="10"/>
          <w:sz w:val="24"/>
        </w:rPr>
        <w:t>40</w:t>
      </w:r>
      <w:r w:rsidRPr="00D56AC0">
        <w:rPr>
          <w:rFonts w:ascii="宋体" w:hAnsi="宋体" w:hint="eastAsia"/>
          <w:spacing w:val="10"/>
          <w:sz w:val="24"/>
        </w:rPr>
        <w:t>～</w:t>
      </w:r>
      <w:r w:rsidRPr="00D56AC0">
        <w:rPr>
          <w:rFonts w:ascii="宋体" w:hAnsi="宋体" w:hint="eastAsia"/>
          <w:spacing w:val="10"/>
          <w:sz w:val="24"/>
        </w:rPr>
        <w:t>65N.m</w:t>
      </w:r>
      <w:r w:rsidRPr="00D56AC0">
        <w:rPr>
          <w:rFonts w:ascii="宋体" w:hAnsi="宋体" w:hint="eastAsia"/>
          <w:spacing w:val="10"/>
          <w:sz w:val="24"/>
        </w:rPr>
        <w:t>，随机抽样检查，不合格的必须从新拧紧，直至合格为止。</w:t>
      </w:r>
    </w:p>
    <w:p w:rsidR="00500E55" w:rsidRPr="00D56AC0" w:rsidP="00530912">
      <w:pPr>
        <w:pStyle w:val="Normal0"/>
        <w:spacing w:line="360" w:lineRule="auto"/>
        <w:rPr>
          <w:rFonts w:ascii="宋体" w:hAnsi="宋体"/>
          <w:spacing w:val="10"/>
          <w:sz w:val="24"/>
        </w:rPr>
      </w:pPr>
    </w:p>
    <w:p w:rsidR="000C1AA5" w:rsidRPr="00D56AC0" w:rsidP="00D56AC0">
      <w:pPr>
        <w:pStyle w:val="Normal0"/>
        <w:spacing w:line="360" w:lineRule="auto"/>
        <w:ind w:firstLine="2415"/>
        <w:rPr>
          <w:rFonts w:ascii="宋体" w:hAnsi="宋体"/>
          <w:spacing w:val="10"/>
          <w:sz w:val="24"/>
        </w:rPr>
        <w:sectPr w:rsidSect="003E0B87">
          <w:type w:val="nextPage"/>
          <w:pgSz w:w="11906" w:h="16838" w:code="9"/>
          <w:pgMar w:top="851" w:right="851" w:bottom="851" w:left="1418" w:header="340" w:footer="567" w:gutter="0"/>
          <w:pgNumType w:start="16"/>
          <w:cols w:space="720"/>
          <w:titlePg w:val="0"/>
          <w:docGrid w:linePitch="312"/>
        </w:sectPr>
      </w:pPr>
      <w:r w:rsidRPr="00D56AC0">
        <w:rPr>
          <w:rFonts w:ascii="宋体" w:hAnsi="宋体" w:hint="eastAsia"/>
          <w:spacing w:val="10"/>
          <w:sz w:val="24"/>
        </w:rPr>
        <w:t>扣件拧紧抽样检查数目及质量判定标准</w:t>
      </w:r>
    </w:p>
    <w:tbl>
      <w:tblPr>
        <w:tblStyle w:val="TableNormal"/>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0"/>
        <w:gridCol w:w="2700"/>
        <w:gridCol w:w="2040"/>
        <w:gridCol w:w="1560"/>
        <w:gridCol w:w="2610"/>
      </w:tblGrid>
      <w:tr>
        <w:tblPrEx>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72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项次</w:t>
            </w:r>
          </w:p>
        </w:tc>
        <w:tc>
          <w:tcPr>
            <w:tcW w:w="270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检查项目</w:t>
            </w:r>
          </w:p>
        </w:tc>
        <w:tc>
          <w:tcPr>
            <w:tcW w:w="204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安装扣件数量（个）</w:t>
            </w:r>
          </w:p>
        </w:tc>
        <w:tc>
          <w:tcPr>
            <w:tcW w:w="156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抽检数量（个）</w:t>
            </w:r>
          </w:p>
        </w:tc>
        <w:tc>
          <w:tcPr>
            <w:tcW w:w="261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允许的不合格数（个）</w:t>
            </w:r>
          </w:p>
        </w:tc>
      </w:tr>
      <w:tr>
        <w:tblPrEx>
          <w:tblW w:w="0" w:type="auto"/>
          <w:tblInd w:w="108" w:type="dxa"/>
          <w:tblLayout w:type="fixed"/>
          <w:tblLook w:val="0000"/>
        </w:tblPrEx>
        <w:trPr>
          <w:trHeight w:val="1967"/>
        </w:trPr>
        <w:tc>
          <w:tcPr>
            <w:tcW w:w="72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w:t>
            </w:r>
          </w:p>
        </w:tc>
        <w:tc>
          <w:tcPr>
            <w:tcW w:w="2700" w:type="dxa"/>
            <w:vAlign w:val="center"/>
          </w:tcPr>
          <w:p w:rsidR="000C1AA5" w:rsidRPr="00D56AC0" w:rsidP="00D56AC0">
            <w:pPr>
              <w:pStyle w:val="71"/>
              <w:numPr>
                <w:ilvl w:val="0"/>
                <w:numId w:val="0"/>
              </w:numPr>
              <w:spacing w:line="360" w:lineRule="auto"/>
              <w:rPr>
                <w:rFonts w:ascii="宋体" w:hAnsi="宋体"/>
                <w:spacing w:val="10"/>
                <w:szCs w:val="24"/>
              </w:rPr>
            </w:pPr>
            <w:r w:rsidRPr="00D56AC0">
              <w:rPr>
                <w:rFonts w:ascii="宋体" w:hAnsi="宋体" w:hint="eastAsia"/>
                <w:spacing w:val="10"/>
                <w:szCs w:val="24"/>
              </w:rPr>
              <w:t>连接立杆与纵（横）向水平杆或剪刀撑的扣件；接长立杆、纵向水平杆或剪刀撑的扣件。</w:t>
            </w:r>
          </w:p>
        </w:tc>
        <w:tc>
          <w:tcPr>
            <w:tcW w:w="204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51</w:t>
            </w:r>
            <w:r w:rsidRPr="00D56AC0">
              <w:rPr>
                <w:rFonts w:ascii="宋体" w:hAnsi="宋体"/>
                <w:spacing w:val="10"/>
                <w:sz w:val="24"/>
              </w:rPr>
              <w:t>～</w:t>
            </w:r>
            <w:r w:rsidRPr="00D56AC0">
              <w:rPr>
                <w:rFonts w:ascii="宋体" w:hAnsi="宋体" w:hint="eastAsia"/>
                <w:spacing w:val="10"/>
                <w:sz w:val="24"/>
              </w:rPr>
              <w:t>90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91</w:t>
            </w:r>
            <w:r w:rsidRPr="00D56AC0">
              <w:rPr>
                <w:rFonts w:ascii="宋体" w:hAnsi="宋体"/>
                <w:spacing w:val="10"/>
                <w:sz w:val="24"/>
              </w:rPr>
              <w:t>～</w:t>
            </w:r>
            <w:r w:rsidRPr="00D56AC0">
              <w:rPr>
                <w:rFonts w:ascii="宋体" w:hAnsi="宋体" w:hint="eastAsia"/>
                <w:spacing w:val="10"/>
                <w:sz w:val="24"/>
              </w:rPr>
              <w:t>150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151</w:t>
            </w:r>
            <w:r w:rsidRPr="00D56AC0">
              <w:rPr>
                <w:rFonts w:ascii="宋体" w:hAnsi="宋体"/>
                <w:spacing w:val="10"/>
                <w:sz w:val="24"/>
              </w:rPr>
              <w:t>～</w:t>
            </w:r>
            <w:r w:rsidRPr="00D56AC0">
              <w:rPr>
                <w:rFonts w:ascii="宋体" w:hAnsi="宋体" w:hint="eastAsia"/>
                <w:spacing w:val="10"/>
                <w:sz w:val="24"/>
              </w:rPr>
              <w:t>280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281</w:t>
            </w:r>
            <w:r w:rsidRPr="00D56AC0">
              <w:rPr>
                <w:rFonts w:ascii="宋体" w:hAnsi="宋体"/>
                <w:spacing w:val="10"/>
                <w:sz w:val="24"/>
              </w:rPr>
              <w:t>～</w:t>
            </w:r>
            <w:r w:rsidRPr="00D56AC0">
              <w:rPr>
                <w:rFonts w:ascii="宋体" w:hAnsi="宋体" w:hint="eastAsia"/>
                <w:spacing w:val="10"/>
                <w:sz w:val="24"/>
              </w:rPr>
              <w:t>500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501</w:t>
            </w:r>
            <w:r w:rsidRPr="00D56AC0">
              <w:rPr>
                <w:rFonts w:ascii="宋体" w:hAnsi="宋体"/>
                <w:spacing w:val="10"/>
                <w:sz w:val="24"/>
              </w:rPr>
              <w:t>～</w:t>
            </w:r>
            <w:r w:rsidRPr="00D56AC0">
              <w:rPr>
                <w:rFonts w:ascii="宋体" w:hAnsi="宋体" w:hint="eastAsia"/>
                <w:spacing w:val="10"/>
                <w:sz w:val="24"/>
              </w:rPr>
              <w:t>1200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1201</w:t>
            </w:r>
            <w:r w:rsidRPr="00D56AC0">
              <w:rPr>
                <w:rFonts w:ascii="宋体" w:hAnsi="宋体"/>
                <w:spacing w:val="10"/>
                <w:sz w:val="24"/>
              </w:rPr>
              <w:t>～</w:t>
            </w:r>
            <w:r w:rsidRPr="00D56AC0">
              <w:rPr>
                <w:rFonts w:ascii="宋体" w:hAnsi="宋体" w:hint="eastAsia"/>
                <w:spacing w:val="10"/>
                <w:sz w:val="24"/>
              </w:rPr>
              <w:t>3200</w:t>
            </w:r>
          </w:p>
        </w:tc>
        <w:tc>
          <w:tcPr>
            <w:tcW w:w="156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8</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13</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32</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50</w:t>
            </w:r>
          </w:p>
        </w:tc>
        <w:tc>
          <w:tcPr>
            <w:tcW w:w="261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3</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w:t>
            </w:r>
          </w:p>
        </w:tc>
      </w:tr>
      <w:tr>
        <w:tblPrEx>
          <w:tblW w:w="0" w:type="auto"/>
          <w:tblInd w:w="108" w:type="dxa"/>
          <w:tblLayout w:type="fixed"/>
          <w:tblLook w:val="0000"/>
        </w:tblPrEx>
        <w:trPr>
          <w:trHeight w:val="1984"/>
        </w:trPr>
        <w:tc>
          <w:tcPr>
            <w:tcW w:w="72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w:t>
            </w:r>
          </w:p>
        </w:tc>
        <w:tc>
          <w:tcPr>
            <w:tcW w:w="2700" w:type="dxa"/>
            <w:vAlign w:val="center"/>
          </w:tcPr>
          <w:p w:rsidR="000C1AA5" w:rsidRPr="00D56AC0" w:rsidP="00D56AC0">
            <w:pPr>
              <w:pStyle w:val="71"/>
              <w:numPr>
                <w:ilvl w:val="0"/>
                <w:numId w:val="0"/>
              </w:numPr>
              <w:spacing w:line="360" w:lineRule="auto"/>
              <w:rPr>
                <w:rFonts w:ascii="宋体" w:hAnsi="宋体"/>
                <w:spacing w:val="10"/>
                <w:szCs w:val="24"/>
              </w:rPr>
            </w:pPr>
            <w:r w:rsidRPr="00D56AC0">
              <w:rPr>
                <w:rFonts w:ascii="宋体" w:hAnsi="宋体" w:hint="eastAsia"/>
                <w:spacing w:val="10"/>
                <w:szCs w:val="24"/>
              </w:rPr>
              <w:t>连接横向水平杆与纵向水平杆的扣件（非主节点处）</w:t>
            </w:r>
          </w:p>
        </w:tc>
        <w:tc>
          <w:tcPr>
            <w:tcW w:w="204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51</w:t>
            </w:r>
            <w:r w:rsidRPr="00D56AC0">
              <w:rPr>
                <w:rFonts w:ascii="宋体" w:hAnsi="宋体"/>
                <w:spacing w:val="10"/>
                <w:sz w:val="24"/>
              </w:rPr>
              <w:t>～</w:t>
            </w:r>
            <w:r w:rsidRPr="00D56AC0">
              <w:rPr>
                <w:rFonts w:ascii="宋体" w:hAnsi="宋体" w:hint="eastAsia"/>
                <w:spacing w:val="10"/>
                <w:sz w:val="24"/>
              </w:rPr>
              <w:t>90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91</w:t>
            </w:r>
            <w:r w:rsidRPr="00D56AC0">
              <w:rPr>
                <w:rFonts w:ascii="宋体" w:hAnsi="宋体"/>
                <w:spacing w:val="10"/>
                <w:sz w:val="24"/>
              </w:rPr>
              <w:t>～</w:t>
            </w:r>
            <w:r w:rsidRPr="00D56AC0">
              <w:rPr>
                <w:rFonts w:ascii="宋体" w:hAnsi="宋体" w:hint="eastAsia"/>
                <w:spacing w:val="10"/>
                <w:sz w:val="24"/>
              </w:rPr>
              <w:t>150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151</w:t>
            </w:r>
            <w:r w:rsidRPr="00D56AC0">
              <w:rPr>
                <w:rFonts w:ascii="宋体" w:hAnsi="宋体"/>
                <w:spacing w:val="10"/>
                <w:sz w:val="24"/>
              </w:rPr>
              <w:t>～</w:t>
            </w:r>
            <w:r w:rsidRPr="00D56AC0">
              <w:rPr>
                <w:rFonts w:ascii="宋体" w:hAnsi="宋体" w:hint="eastAsia"/>
                <w:spacing w:val="10"/>
                <w:sz w:val="24"/>
              </w:rPr>
              <w:t>280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281</w:t>
            </w:r>
            <w:r w:rsidRPr="00D56AC0">
              <w:rPr>
                <w:rFonts w:ascii="宋体" w:hAnsi="宋体"/>
                <w:spacing w:val="10"/>
                <w:sz w:val="24"/>
              </w:rPr>
              <w:t>～</w:t>
            </w:r>
            <w:r w:rsidRPr="00D56AC0">
              <w:rPr>
                <w:rFonts w:ascii="宋体" w:hAnsi="宋体" w:hint="eastAsia"/>
                <w:spacing w:val="10"/>
                <w:sz w:val="24"/>
              </w:rPr>
              <w:t>500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501</w:t>
            </w:r>
            <w:r w:rsidRPr="00D56AC0">
              <w:rPr>
                <w:rFonts w:ascii="宋体" w:hAnsi="宋体"/>
                <w:spacing w:val="10"/>
                <w:sz w:val="24"/>
              </w:rPr>
              <w:t>～</w:t>
            </w:r>
            <w:r w:rsidRPr="00D56AC0">
              <w:rPr>
                <w:rFonts w:ascii="宋体" w:hAnsi="宋体" w:hint="eastAsia"/>
                <w:spacing w:val="10"/>
                <w:sz w:val="24"/>
              </w:rPr>
              <w:t>1200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1201</w:t>
            </w:r>
            <w:r w:rsidRPr="00D56AC0">
              <w:rPr>
                <w:rFonts w:ascii="宋体" w:hAnsi="宋体"/>
                <w:spacing w:val="10"/>
                <w:sz w:val="24"/>
              </w:rPr>
              <w:t>～</w:t>
            </w:r>
            <w:r w:rsidRPr="00D56AC0">
              <w:rPr>
                <w:rFonts w:ascii="宋体" w:hAnsi="宋体" w:hint="eastAsia"/>
                <w:spacing w:val="10"/>
                <w:sz w:val="24"/>
              </w:rPr>
              <w:t>3200</w:t>
            </w:r>
          </w:p>
        </w:tc>
        <w:tc>
          <w:tcPr>
            <w:tcW w:w="156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8</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13</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20</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32</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50</w:t>
            </w:r>
          </w:p>
        </w:tc>
        <w:tc>
          <w:tcPr>
            <w:tcW w:w="2610" w:type="dxa"/>
            <w:vAlign w:val="center"/>
          </w:tcPr>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2</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3</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5</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7</w:t>
            </w:r>
          </w:p>
          <w:p w:rsidR="000C1AA5" w:rsidRPr="00D56AC0" w:rsidP="00D56AC0">
            <w:pPr>
              <w:pStyle w:val="Normal0"/>
              <w:spacing w:line="360" w:lineRule="auto"/>
              <w:jc w:val="center"/>
              <w:rPr>
                <w:rFonts w:ascii="宋体" w:hAnsi="宋体"/>
                <w:spacing w:val="10"/>
                <w:sz w:val="24"/>
              </w:rPr>
            </w:pPr>
            <w:r w:rsidRPr="00D56AC0">
              <w:rPr>
                <w:rFonts w:ascii="宋体" w:hAnsi="宋体" w:hint="eastAsia"/>
                <w:spacing w:val="10"/>
                <w:sz w:val="24"/>
              </w:rPr>
              <w:t>10</w:t>
            </w:r>
          </w:p>
        </w:tc>
      </w:tr>
    </w:tbl>
    <w:p w:rsidR="000C1AA5" w:rsidRPr="00D56AC0" w:rsidP="00D56AC0">
      <w:pPr>
        <w:pStyle w:val="Normal0"/>
        <w:spacing w:line="360" w:lineRule="auto"/>
        <w:rPr>
          <w:rFonts w:ascii="宋体" w:hAnsi="宋体"/>
          <w:sz w:val="24"/>
        </w:rPr>
      </w:pPr>
    </w:p>
    <w:p w:rsidR="008452C6" w:rsidRPr="00417CB7" w:rsidP="00D56AC0">
      <w:pPr>
        <w:pStyle w:val="Heading2"/>
        <w:spacing w:line="360" w:lineRule="auto"/>
        <w:rPr>
          <w:rFonts w:ascii="宋体" w:eastAsia="宋体" w:hAnsi="宋体"/>
          <w:b w:val="0"/>
          <w:sz w:val="24"/>
          <w:szCs w:val="24"/>
        </w:rPr>
      </w:pPr>
      <w:bookmarkStart w:id="34" w:name="_Toc249350475"/>
      <w:r w:rsidRPr="00417CB7">
        <w:rPr>
          <w:rFonts w:ascii="宋体" w:eastAsia="宋体" w:hAnsi="宋体" w:hint="eastAsia"/>
          <w:b w:val="0"/>
          <w:sz w:val="24"/>
          <w:szCs w:val="24"/>
        </w:rPr>
        <w:t>6.</w:t>
      </w:r>
      <w:r w:rsidRPr="00417CB7" w:rsidR="0067447E">
        <w:rPr>
          <w:rFonts w:ascii="宋体" w:eastAsia="宋体" w:hAnsi="宋体" w:hint="eastAsia"/>
          <w:b w:val="0"/>
          <w:sz w:val="24"/>
          <w:szCs w:val="24"/>
        </w:rPr>
        <w:t>3</w:t>
      </w:r>
      <w:r w:rsidRPr="00417CB7" w:rsidR="000376C8">
        <w:rPr>
          <w:rFonts w:ascii="宋体" w:eastAsia="宋体" w:hAnsi="宋体" w:hint="eastAsia"/>
          <w:b w:val="0"/>
          <w:sz w:val="24"/>
          <w:szCs w:val="24"/>
        </w:rPr>
        <w:t>雨季施工措施</w:t>
      </w:r>
      <w:bookmarkEnd w:id="34"/>
    </w:p>
    <w:p w:rsidR="008452C6" w:rsidRPr="00D56AC0" w:rsidP="00D56AC0">
      <w:pPr>
        <w:pStyle w:val="PlainText"/>
        <w:ind w:firstLine="480" w:firstLineChars="200"/>
        <w:rPr>
          <w:rFonts w:hAnsi="宋体"/>
          <w:sz w:val="24"/>
          <w:szCs w:val="24"/>
        </w:rPr>
      </w:pPr>
      <w:r w:rsidRPr="00D56AC0">
        <w:rPr>
          <w:rFonts w:hAnsi="宋体" w:hint="eastAsia"/>
          <w:sz w:val="24"/>
          <w:szCs w:val="24"/>
        </w:rPr>
        <w:t>雨季循环水泵房</w:t>
      </w:r>
      <w:r w:rsidRPr="00D56AC0" w:rsidR="000376C8">
        <w:rPr>
          <w:rFonts w:hAnsi="宋体" w:hint="eastAsia"/>
          <w:sz w:val="24"/>
          <w:szCs w:val="24"/>
        </w:rPr>
        <w:t>施工主要防地面雨水流入基坑、防雨水直接冲刷基坑边坡、防雨水浸泡基槽。具体采取以下措施：</w:t>
      </w:r>
    </w:p>
    <w:p w:rsidR="008452C6" w:rsidRPr="00D56AC0" w:rsidP="00D56AC0">
      <w:pPr>
        <w:pStyle w:val="PlainText"/>
        <w:rPr>
          <w:rFonts w:hAnsi="宋体"/>
          <w:sz w:val="24"/>
          <w:szCs w:val="24"/>
        </w:rPr>
      </w:pPr>
      <w:r w:rsidRPr="00D56AC0">
        <w:rPr>
          <w:rFonts w:hAnsi="宋体" w:hint="eastAsia"/>
          <w:sz w:val="24"/>
          <w:szCs w:val="24"/>
        </w:rPr>
        <w:t>1、</w:t>
      </w:r>
      <w:r w:rsidRPr="00D56AC0" w:rsidR="000376C8">
        <w:rPr>
          <w:rFonts w:hAnsi="宋体" w:hint="eastAsia"/>
          <w:sz w:val="24"/>
          <w:szCs w:val="24"/>
        </w:rPr>
        <w:t>如雨天进行钢筋绑扎工作，施工人员施工前应将鞋底上的泥浆清理干净，避免泥浆带入钢筋内。</w:t>
      </w:r>
    </w:p>
    <w:p w:rsidR="008452C6" w:rsidRPr="00D56AC0" w:rsidP="00D56AC0">
      <w:pPr>
        <w:pStyle w:val="PlainText"/>
        <w:rPr>
          <w:rFonts w:hAnsi="宋体"/>
          <w:sz w:val="24"/>
          <w:szCs w:val="24"/>
        </w:rPr>
      </w:pPr>
      <w:r w:rsidRPr="00D56AC0">
        <w:rPr>
          <w:rFonts w:hAnsi="宋体" w:hint="eastAsia"/>
          <w:sz w:val="24"/>
          <w:szCs w:val="24"/>
        </w:rPr>
        <w:t>2、</w:t>
      </w:r>
      <w:r w:rsidRPr="00D56AC0" w:rsidR="000376C8">
        <w:rPr>
          <w:rFonts w:hAnsi="宋体" w:hint="eastAsia"/>
          <w:sz w:val="24"/>
          <w:szCs w:val="24"/>
        </w:rPr>
        <w:t>小雨及雨后浇筑混凝土应根据砂、石实际含水率进行混凝土配合比中水的用量调整，严格控制混凝土的塌落度。遇有大雨或暴雨天气停止混凝土浇筑工作。遇有雨天浇筑混凝土时应在施工现场搭设防雨棚，防止雨水冲刷混凝土表面。</w:t>
      </w:r>
    </w:p>
    <w:p w:rsidR="008452C6" w:rsidRPr="00D56AC0" w:rsidP="00D56AC0">
      <w:pPr>
        <w:pStyle w:val="PlainText"/>
        <w:rPr>
          <w:rFonts w:hAnsi="宋体"/>
          <w:sz w:val="24"/>
          <w:szCs w:val="24"/>
        </w:rPr>
      </w:pPr>
      <w:r w:rsidRPr="00D56AC0">
        <w:rPr>
          <w:rFonts w:hAnsi="宋体" w:hint="eastAsia"/>
          <w:sz w:val="24"/>
          <w:szCs w:val="24"/>
        </w:rPr>
        <w:t>3、</w:t>
      </w:r>
      <w:r w:rsidRPr="00D56AC0" w:rsidR="000376C8">
        <w:rPr>
          <w:rFonts w:hAnsi="宋体" w:hint="eastAsia"/>
          <w:sz w:val="24"/>
          <w:szCs w:val="24"/>
        </w:rPr>
        <w:t>砂袋等防汛材料应准备充足，以做应急准备。</w:t>
      </w:r>
    </w:p>
    <w:p w:rsidR="008452C6" w:rsidRPr="00D56AC0" w:rsidP="00D56AC0">
      <w:pPr>
        <w:pStyle w:val="PlainText"/>
        <w:rPr>
          <w:rFonts w:hAnsi="宋体"/>
          <w:sz w:val="24"/>
          <w:szCs w:val="24"/>
        </w:rPr>
      </w:pPr>
      <w:r w:rsidRPr="00D56AC0">
        <w:rPr>
          <w:rFonts w:hAnsi="宋体" w:hint="eastAsia"/>
          <w:sz w:val="24"/>
          <w:szCs w:val="24"/>
        </w:rPr>
        <w:t>4、</w:t>
      </w:r>
      <w:r w:rsidRPr="00D56AC0" w:rsidR="000376C8">
        <w:rPr>
          <w:rFonts w:hAnsi="宋体" w:hint="eastAsia"/>
          <w:sz w:val="24"/>
          <w:szCs w:val="24"/>
        </w:rPr>
        <w:t>雨天及雨后施工应设专人监护，随时观察边坡的稳定性及排水沟畅通，防止塌方。为防止大雨直接冲刷边坡，造成边坡水土流失，使边坡失去稳定性，采取雨前在易塌方的边坡上，提前满铺塑料布来防止雨水直接冲刷边坡。塑料布在坡顶用泥土压住，搭接时要顺风向搭接，搭接长度不小于</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D56AC0" w:rsidR="000376C8">
          <w:rPr>
            <w:rFonts w:hAnsi="宋体" w:hint="eastAsia"/>
            <w:sz w:val="24"/>
            <w:szCs w:val="24"/>
          </w:rPr>
          <w:t>300mm</w:t>
        </w:r>
      </w:smartTag>
      <w:r w:rsidRPr="00D56AC0" w:rsidR="0087071E">
        <w:rPr>
          <w:rFonts w:hAnsi="宋体" w:hint="eastAsia"/>
          <w:sz w:val="24"/>
          <w:szCs w:val="24"/>
        </w:rPr>
        <w:t>。</w:t>
      </w:r>
    </w:p>
    <w:p w:rsidR="008452C6" w:rsidRPr="00D56AC0" w:rsidP="00D56AC0">
      <w:pPr>
        <w:pStyle w:val="PlainText"/>
        <w:rPr>
          <w:rFonts w:hAnsi="宋体"/>
          <w:sz w:val="24"/>
          <w:szCs w:val="24"/>
        </w:rPr>
        <w:sectPr w:rsidSect="003E0B87">
          <w:type w:val="nextPage"/>
          <w:pgSz w:w="11906" w:h="16838" w:code="9"/>
          <w:pgMar w:top="851" w:right="851" w:bottom="851" w:left="1418" w:header="340" w:footer="567" w:gutter="0"/>
          <w:pgNumType w:start="17"/>
          <w:cols w:space="720"/>
          <w:titlePg w:val="0"/>
          <w:docGrid w:linePitch="312"/>
        </w:sectPr>
      </w:pPr>
      <w:r w:rsidRPr="00D56AC0">
        <w:rPr>
          <w:rFonts w:hAnsi="宋体" w:hint="eastAsia"/>
          <w:sz w:val="24"/>
          <w:szCs w:val="24"/>
        </w:rPr>
        <w:t>5、</w:t>
      </w:r>
      <w:r w:rsidRPr="00D56AC0" w:rsidR="000376C8">
        <w:rPr>
          <w:rFonts w:hAnsi="宋体" w:hint="eastAsia"/>
          <w:sz w:val="24"/>
          <w:szCs w:val="24"/>
        </w:rPr>
        <w:t>遇有雨天应停止现场钢筋电弧焊接，进行闪光对焊时应有防雨措施，焊接完的钢筋接头不得与雨水直接接触。</w:t>
      </w:r>
    </w:p>
    <w:p w:rsidR="008452C6" w:rsidRPr="00417CB7" w:rsidP="00D56AC0">
      <w:pPr>
        <w:pStyle w:val="Heading1"/>
        <w:spacing w:line="360" w:lineRule="auto"/>
        <w:rPr>
          <w:rFonts w:ascii="宋体" w:hAnsi="宋体"/>
          <w:b w:val="0"/>
          <w:sz w:val="24"/>
          <w:szCs w:val="24"/>
        </w:rPr>
      </w:pPr>
      <w:bookmarkStart w:id="35" w:name="_Toc521097136"/>
      <w:bookmarkStart w:id="36" w:name="_Toc521097213"/>
      <w:bookmarkStart w:id="37" w:name="_Toc523158095"/>
      <w:bookmarkStart w:id="38" w:name="_Toc49511021"/>
      <w:bookmarkStart w:id="39" w:name="_Toc141424946"/>
      <w:bookmarkStart w:id="40" w:name="_Toc141746059"/>
      <w:bookmarkStart w:id="41" w:name="_Toc241721530"/>
      <w:bookmarkStart w:id="42" w:name="_Toc249350476"/>
      <w:r w:rsidRPr="00417CB7">
        <w:rPr>
          <w:rFonts w:ascii="宋体" w:hAnsi="宋体" w:hint="eastAsia"/>
          <w:b w:val="0"/>
          <w:sz w:val="24"/>
          <w:szCs w:val="24"/>
        </w:rPr>
        <w:t>7</w:t>
      </w:r>
      <w:r w:rsidRPr="00417CB7">
        <w:rPr>
          <w:rFonts w:ascii="宋体" w:hAnsi="宋体" w:hint="eastAsia"/>
          <w:b w:val="0"/>
          <w:sz w:val="24"/>
          <w:szCs w:val="24"/>
        </w:rPr>
        <w:t>、工期保证措施</w:t>
      </w:r>
      <w:bookmarkEnd w:id="35"/>
      <w:bookmarkEnd w:id="36"/>
      <w:bookmarkEnd w:id="37"/>
      <w:bookmarkEnd w:id="38"/>
      <w:bookmarkEnd w:id="39"/>
      <w:bookmarkEnd w:id="40"/>
      <w:bookmarkEnd w:id="41"/>
      <w:bookmarkEnd w:id="42"/>
    </w:p>
    <w:p w:rsidR="008452C6" w:rsidRPr="00D56AC0" w:rsidP="00D56AC0">
      <w:pPr>
        <w:pStyle w:val="Normal0"/>
        <w:tabs>
          <w:tab w:val="num" w:pos="840"/>
        </w:tabs>
        <w:snapToGrid w:val="0"/>
        <w:spacing w:line="360" w:lineRule="auto"/>
        <w:ind w:firstLine="480" w:firstLineChars="200"/>
        <w:rPr>
          <w:rFonts w:ascii="宋体" w:hAnsi="宋体"/>
          <w:sz w:val="24"/>
        </w:rPr>
      </w:pPr>
      <w:r w:rsidRPr="00D56AC0">
        <w:rPr>
          <w:rFonts w:ascii="宋体" w:hAnsi="宋体" w:hint="eastAsia"/>
          <w:sz w:val="24"/>
        </w:rPr>
        <w:t>7.1</w:t>
      </w:r>
      <w:r w:rsidRPr="00D56AC0">
        <w:rPr>
          <w:rFonts w:ascii="宋体" w:hAnsi="宋体" w:hint="eastAsia"/>
          <w:sz w:val="24"/>
        </w:rPr>
        <w:t>、在业主的统一协调和指挥下，采用项目经理负责制的管理模式进行工程全面管理。项目经理对施工质量、工期、安全施工、经营管理</w:t>
      </w:r>
      <w:r w:rsidRPr="00D56AC0">
        <w:rPr>
          <w:rFonts w:ascii="宋体" w:hAnsi="宋体" w:hint="eastAsia"/>
          <w:sz w:val="24"/>
        </w:rPr>
        <w:t>负全面责任。</w:t>
      </w:r>
    </w:p>
    <w:p w:rsidR="008452C6" w:rsidRPr="00D56AC0" w:rsidP="00D56AC0">
      <w:pPr>
        <w:pStyle w:val="Normal0"/>
        <w:tabs>
          <w:tab w:val="num" w:pos="840"/>
        </w:tabs>
        <w:snapToGrid w:val="0"/>
        <w:spacing w:line="360" w:lineRule="auto"/>
        <w:ind w:firstLine="480" w:firstLineChars="200"/>
        <w:rPr>
          <w:rFonts w:ascii="宋体" w:hAnsi="宋体"/>
          <w:sz w:val="24"/>
        </w:rPr>
      </w:pPr>
      <w:r w:rsidRPr="00D56AC0">
        <w:rPr>
          <w:rFonts w:ascii="宋体" w:hAnsi="宋体" w:hint="eastAsia"/>
          <w:sz w:val="24"/>
        </w:rPr>
        <w:t>7.2</w:t>
      </w:r>
      <w:r w:rsidRPr="00D56AC0">
        <w:rPr>
          <w:rFonts w:ascii="宋体" w:hAnsi="宋体" w:hint="eastAsia"/>
          <w:sz w:val="24"/>
        </w:rPr>
        <w:t>、安排</w:t>
      </w:r>
      <w:r w:rsidRPr="00D56AC0">
        <w:rPr>
          <w:rFonts w:ascii="宋体" w:hAnsi="宋体" w:hint="eastAsia"/>
          <w:spacing w:val="10"/>
          <w:sz w:val="24"/>
        </w:rPr>
        <w:t>知识</w:t>
      </w:r>
      <w:r w:rsidRPr="00D56AC0">
        <w:rPr>
          <w:rFonts w:ascii="宋体" w:hAnsi="宋体" w:hint="eastAsia"/>
          <w:sz w:val="24"/>
        </w:rPr>
        <w:t>层次较高，富有施工经验的干部担任项目经理及职能部门主要负责人。</w:t>
      </w:r>
    </w:p>
    <w:p w:rsidR="008452C6" w:rsidRPr="00D56AC0" w:rsidP="00D56AC0">
      <w:pPr>
        <w:pStyle w:val="Normal0"/>
        <w:tabs>
          <w:tab w:val="num" w:pos="840"/>
        </w:tabs>
        <w:snapToGrid w:val="0"/>
        <w:spacing w:line="360" w:lineRule="auto"/>
        <w:ind w:firstLine="480" w:firstLineChars="200"/>
        <w:rPr>
          <w:rFonts w:ascii="宋体" w:hAnsi="宋体"/>
          <w:sz w:val="24"/>
        </w:rPr>
      </w:pPr>
      <w:r w:rsidRPr="00D56AC0">
        <w:rPr>
          <w:rFonts w:ascii="宋体" w:hAnsi="宋体" w:hint="eastAsia"/>
          <w:sz w:val="24"/>
        </w:rPr>
        <w:t>7.3</w:t>
      </w:r>
      <w:r w:rsidRPr="00D56AC0">
        <w:rPr>
          <w:rFonts w:ascii="宋体" w:hAnsi="宋体" w:hint="eastAsia"/>
          <w:sz w:val="24"/>
        </w:rPr>
        <w:t>、分部、分项工程开工前充分理解设计意图，熟悉相关图纸，制定合理的施工作业指导书，以保证工程施工顺利进行。</w:t>
      </w:r>
    </w:p>
    <w:p w:rsidR="008452C6" w:rsidRPr="00D56AC0" w:rsidP="00D56AC0">
      <w:pPr>
        <w:pStyle w:val="Normal0"/>
        <w:tabs>
          <w:tab w:val="num" w:pos="840"/>
        </w:tabs>
        <w:snapToGrid w:val="0"/>
        <w:spacing w:line="360" w:lineRule="auto"/>
        <w:ind w:firstLine="480" w:firstLineChars="200"/>
        <w:rPr>
          <w:rFonts w:ascii="宋体" w:hAnsi="宋体"/>
          <w:sz w:val="24"/>
        </w:rPr>
      </w:pPr>
      <w:r w:rsidRPr="00D56AC0">
        <w:rPr>
          <w:rFonts w:ascii="宋体" w:hAnsi="宋体" w:hint="eastAsia"/>
          <w:sz w:val="24"/>
        </w:rPr>
        <w:t>7.4</w:t>
      </w:r>
      <w:r w:rsidRPr="00D56AC0">
        <w:rPr>
          <w:rFonts w:ascii="宋体" w:hAnsi="宋体" w:hint="eastAsia"/>
          <w:sz w:val="24"/>
        </w:rPr>
        <w:t>、配备满足工程需要的施工机械装备。</w:t>
      </w:r>
    </w:p>
    <w:p w:rsidR="008452C6" w:rsidRPr="00D56AC0" w:rsidP="00D56AC0">
      <w:pPr>
        <w:pStyle w:val="Normal0"/>
        <w:tabs>
          <w:tab w:val="num" w:pos="840"/>
        </w:tabs>
        <w:snapToGrid w:val="0"/>
        <w:spacing w:line="360" w:lineRule="auto"/>
        <w:ind w:firstLine="480" w:firstLineChars="200"/>
        <w:rPr>
          <w:rFonts w:ascii="宋体" w:hAnsi="宋体"/>
          <w:b/>
          <w:sz w:val="24"/>
        </w:rPr>
      </w:pPr>
      <w:r w:rsidRPr="00D56AC0">
        <w:rPr>
          <w:rFonts w:ascii="宋体" w:hAnsi="宋体" w:hint="eastAsia"/>
          <w:sz w:val="24"/>
        </w:rPr>
        <w:t>7.5</w:t>
      </w:r>
      <w:r w:rsidRPr="00D56AC0">
        <w:rPr>
          <w:rFonts w:ascii="宋体" w:hAnsi="宋体" w:hint="eastAsia"/>
          <w:sz w:val="24"/>
        </w:rPr>
        <w:t>、提前作好物资、原材料采购及质量检验工作，以保证工程连续施工的能力。创造一个良好的安全生产、文明施工环境和条件。</w:t>
      </w:r>
    </w:p>
    <w:p w:rsidR="00F7483A" w:rsidRPr="00417CB7" w:rsidP="00D56AC0">
      <w:pPr>
        <w:pStyle w:val="Heading1"/>
        <w:spacing w:line="360" w:lineRule="auto"/>
        <w:rPr>
          <w:rFonts w:ascii="宋体" w:hAnsi="宋体"/>
          <w:b w:val="0"/>
          <w:sz w:val="24"/>
          <w:szCs w:val="24"/>
        </w:rPr>
      </w:pPr>
      <w:bookmarkStart w:id="43" w:name="_Toc249350477"/>
      <w:r w:rsidRPr="00417CB7">
        <w:rPr>
          <w:rFonts w:ascii="宋体" w:hAnsi="宋体" w:hint="eastAsia"/>
          <w:b w:val="0"/>
          <w:sz w:val="24"/>
          <w:szCs w:val="24"/>
        </w:rPr>
        <w:t>8</w:t>
      </w:r>
      <w:r w:rsidRPr="00417CB7" w:rsidR="0067447E">
        <w:rPr>
          <w:rFonts w:ascii="宋体" w:hAnsi="宋体" w:hint="eastAsia"/>
          <w:b w:val="0"/>
          <w:sz w:val="24"/>
          <w:szCs w:val="24"/>
        </w:rPr>
        <w:t>、</w:t>
      </w:r>
      <w:r w:rsidRPr="00417CB7" w:rsidR="000376C8">
        <w:rPr>
          <w:rFonts w:ascii="宋体" w:hAnsi="宋体" w:hint="eastAsia"/>
          <w:b w:val="0"/>
          <w:sz w:val="24"/>
          <w:szCs w:val="24"/>
        </w:rPr>
        <w:t>质量要求及质量保证措施</w:t>
      </w:r>
      <w:bookmarkEnd w:id="43"/>
    </w:p>
    <w:p w:rsidR="00F7483A" w:rsidRPr="00417CB7" w:rsidP="00D56AC0">
      <w:pPr>
        <w:pStyle w:val="Heading2"/>
        <w:spacing w:line="360" w:lineRule="auto"/>
        <w:rPr>
          <w:rFonts w:ascii="宋体" w:eastAsia="宋体" w:hAnsi="宋体"/>
          <w:b w:val="0"/>
          <w:sz w:val="24"/>
          <w:szCs w:val="24"/>
        </w:rPr>
      </w:pPr>
      <w:bookmarkStart w:id="44" w:name="_Toc249350478"/>
      <w:r w:rsidRPr="00417CB7">
        <w:rPr>
          <w:rFonts w:ascii="宋体" w:eastAsia="宋体" w:hAnsi="宋体" w:hint="eastAsia"/>
          <w:b w:val="0"/>
          <w:sz w:val="24"/>
          <w:szCs w:val="24"/>
        </w:rPr>
        <w:t>8</w:t>
      </w:r>
      <w:r w:rsidRPr="00417CB7" w:rsidR="000376C8">
        <w:rPr>
          <w:rFonts w:ascii="宋体" w:eastAsia="宋体" w:hAnsi="宋体" w:hint="eastAsia"/>
          <w:b w:val="0"/>
          <w:sz w:val="24"/>
          <w:szCs w:val="24"/>
        </w:rPr>
        <w:t>.1</w:t>
      </w:r>
      <w:r w:rsidRPr="00417CB7" w:rsidR="000376C8">
        <w:rPr>
          <w:rFonts w:ascii="宋体" w:eastAsia="宋体" w:hAnsi="宋体" w:hint="eastAsia"/>
          <w:b w:val="0"/>
          <w:sz w:val="24"/>
          <w:szCs w:val="24"/>
        </w:rPr>
        <w:t>质量要求及质量标准</w:t>
      </w:r>
      <w:bookmarkEnd w:id="44"/>
      <w:r w:rsidRPr="00417CB7" w:rsidR="000376C8">
        <w:rPr>
          <w:rFonts w:ascii="宋体" w:eastAsia="宋体" w:hAnsi="宋体" w:hint="eastAsia"/>
          <w:b w:val="0"/>
          <w:sz w:val="24"/>
          <w:szCs w:val="24"/>
        </w:rPr>
        <w:t>　</w:t>
      </w:r>
      <w:r w:rsidRPr="00417CB7" w:rsidR="000376C8">
        <w:rPr>
          <w:rFonts w:ascii="宋体" w:eastAsia="宋体" w:hAnsi="宋体" w:hint="eastAsia"/>
          <w:b w:val="0"/>
          <w:sz w:val="24"/>
          <w:szCs w:val="24"/>
        </w:rPr>
        <w:t xml:space="preserve"> </w:t>
      </w:r>
    </w:p>
    <w:p w:rsidR="00F7483A" w:rsidRPr="00D56AC0" w:rsidP="00D56AC0">
      <w:pPr>
        <w:pStyle w:val="Date"/>
        <w:spacing w:line="360" w:lineRule="auto"/>
        <w:ind w:left="0" w:leftChars="0"/>
        <w:rPr>
          <w:rFonts w:hAnsi="宋体"/>
          <w:color w:val="auto"/>
        </w:rPr>
      </w:pPr>
      <w:smartTag w:uri="urn:schemas-microsoft-com:office:smarttags" w:element="chsdate">
        <w:smartTagPr>
          <w:attr w:name="Day" w:val="30"/>
          <w:attr w:name="IsLunarDate" w:val="False"/>
          <w:attr w:name="IsROCDate" w:val="False"/>
          <w:attr w:name="Month" w:val="12"/>
          <w:attr w:name="Year" w:val="1899"/>
        </w:smartTagPr>
        <w:r w:rsidRPr="00D56AC0">
          <w:rPr>
            <w:rFonts w:hAnsi="宋体" w:hint="eastAsia"/>
            <w:color w:val="auto"/>
          </w:rPr>
          <w:t>8</w:t>
        </w:r>
        <w:r w:rsidRPr="00D56AC0" w:rsidR="000376C8">
          <w:rPr>
            <w:rFonts w:hAnsi="宋体" w:hint="eastAsia"/>
            <w:color w:val="auto"/>
          </w:rPr>
          <w:t>.1.1</w:t>
        </w:r>
      </w:smartTag>
      <w:r w:rsidRPr="00D56AC0" w:rsidR="000376C8">
        <w:rPr>
          <w:rFonts w:hAnsi="宋体" w:hint="eastAsia"/>
          <w:color w:val="auto"/>
        </w:rPr>
        <w:t>钢筋工程质量要求及质量标准</w:t>
      </w:r>
    </w:p>
    <w:p w:rsidR="00F7483A" w:rsidRPr="00D56AC0" w:rsidP="00D56AC0">
      <w:pPr>
        <w:pStyle w:val="Normal0"/>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.1.1</w:t>
        </w:r>
      </w:smartTag>
      <w:r w:rsidRPr="00D56AC0" w:rsidR="000376C8">
        <w:rPr>
          <w:rFonts w:ascii="宋体" w:hAnsi="宋体" w:hint="eastAsia"/>
          <w:sz w:val="24"/>
        </w:rPr>
        <w:t>.1</w:t>
      </w:r>
      <w:r w:rsidRPr="00D56AC0" w:rsidR="000376C8">
        <w:rPr>
          <w:rFonts w:ascii="宋体" w:hAnsi="宋体" w:hint="eastAsia"/>
          <w:sz w:val="24"/>
        </w:rPr>
        <w:t>钢筋有合格证</w:t>
      </w:r>
      <w:r w:rsidRPr="00D56AC0" w:rsidR="000376C8">
        <w:rPr>
          <w:rFonts w:ascii="宋体" w:hAnsi="宋体" w:hint="eastAsia"/>
          <w:sz w:val="24"/>
        </w:rPr>
        <w:t>,</w:t>
      </w:r>
      <w:r w:rsidRPr="00D56AC0" w:rsidR="000376C8">
        <w:rPr>
          <w:rFonts w:ascii="宋体" w:hAnsi="宋体" w:hint="eastAsia"/>
          <w:sz w:val="24"/>
        </w:rPr>
        <w:t>复试合格</w:t>
      </w:r>
      <w:r w:rsidRPr="00D56AC0" w:rsidR="000376C8">
        <w:rPr>
          <w:rFonts w:ascii="宋体" w:hAnsi="宋体" w:hint="eastAsia"/>
          <w:sz w:val="24"/>
        </w:rPr>
        <w:t>,</w:t>
      </w:r>
      <w:r w:rsidRPr="00D56AC0" w:rsidR="000376C8">
        <w:rPr>
          <w:rFonts w:ascii="宋体" w:hAnsi="宋体" w:hint="eastAsia"/>
          <w:sz w:val="24"/>
        </w:rPr>
        <w:t>表面无损伤、油污、裂纹，不可有粒状、片状、锈痕。焊接试验合格。</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.1.1</w:t>
        </w:r>
      </w:smartTag>
      <w:r w:rsidRPr="00D56AC0" w:rsidR="000376C8">
        <w:rPr>
          <w:rFonts w:ascii="宋体" w:hAnsi="宋体" w:hint="eastAsia"/>
          <w:sz w:val="24"/>
        </w:rPr>
        <w:t>.2</w:t>
      </w:r>
      <w:r w:rsidRPr="00D56AC0" w:rsidR="000376C8">
        <w:rPr>
          <w:rFonts w:ascii="宋体" w:hAnsi="宋体" w:hint="eastAsia"/>
          <w:sz w:val="24"/>
        </w:rPr>
        <w:t>所用钢筋直径，数量符合设计要求。</w:t>
      </w:r>
    </w:p>
    <w:p w:rsidR="00F7483A" w:rsidRPr="00D56AC0" w:rsidP="00D56AC0">
      <w:pPr>
        <w:pStyle w:val="Normal0"/>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.1.1</w:t>
        </w:r>
      </w:smartTag>
      <w:r w:rsidRPr="00D56AC0" w:rsidR="000376C8">
        <w:rPr>
          <w:rFonts w:ascii="宋体" w:hAnsi="宋体" w:hint="eastAsia"/>
          <w:sz w:val="24"/>
        </w:rPr>
        <w:t>.3</w:t>
      </w:r>
      <w:r w:rsidRPr="00D56AC0" w:rsidR="000376C8">
        <w:rPr>
          <w:rFonts w:ascii="宋体" w:hAnsi="宋体" w:hint="eastAsia"/>
          <w:sz w:val="24"/>
        </w:rPr>
        <w:t>主筋、箍筋间距偏差</w:t>
      </w:r>
      <w:r w:rsidRPr="00D56AC0" w:rsidR="000376C8">
        <w:rPr>
          <w:rFonts w:ascii="宋体" w:hAnsi="宋体" w:hint="eastAsia"/>
          <w:sz w:val="24"/>
        </w:rPr>
        <w:t xml:space="preserve"> </w:t>
      </w:r>
      <w:r w:rsidRPr="00D56AC0" w:rsidR="000376C8">
        <w:rPr>
          <w:rFonts w:ascii="宋体" w:hAnsi="宋体" w:hint="eastAsia"/>
          <w:sz w:val="24"/>
        </w:rPr>
        <w:t>±</w:t>
      </w:r>
      <w:smartTag w:uri="urn:schemas-microsoft-com:office:smarttags" w:element="chmetcnv">
        <w:smartTagPr>
          <w:attr w:name="HasSpace" w:val="False"/>
          <w:attr w:name="Negative" w:val="False"/>
          <w:attr w:name="NumberType" w:val="1"/>
          <w:attr w:name="SourceValue" w:val="20"/>
          <w:attr w:name="TCSC" w:val="0"/>
          <w:attr w:name="UnitName" w:val="mm"/>
        </w:smartTagPr>
        <w:r w:rsidRPr="00D56AC0" w:rsidR="000376C8">
          <w:rPr>
            <w:rFonts w:ascii="宋体" w:hAnsi="宋体" w:hint="eastAsia"/>
            <w:sz w:val="24"/>
          </w:rPr>
          <w:t>20mm</w:t>
        </w:r>
      </w:smartTag>
      <w:r w:rsidRPr="00D56AC0" w:rsidR="000376C8">
        <w:rPr>
          <w:rFonts w:ascii="宋体" w:hAnsi="宋体" w:hint="eastAsia"/>
          <w:sz w:val="24"/>
        </w:rPr>
        <w:t>，主筋保护层偏差</w:t>
      </w:r>
      <w:r w:rsidRPr="00D56AC0" w:rsidR="000376C8">
        <w:rPr>
          <w:rFonts w:ascii="宋体" w:hAnsi="宋体" w:hint="eastAsia"/>
          <w:sz w:val="24"/>
        </w:rPr>
        <w:t xml:space="preserve"> </w:t>
      </w:r>
      <w:r w:rsidRPr="00D56AC0" w:rsidR="000376C8">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6AC0" w:rsidR="000376C8">
          <w:rPr>
            <w:rFonts w:ascii="宋体" w:hAnsi="宋体" w:hint="eastAsia"/>
            <w:sz w:val="24"/>
          </w:rPr>
          <w:t>10mm</w:t>
        </w:r>
      </w:smartTag>
      <w:r w:rsidRPr="00D56AC0" w:rsidR="000376C8">
        <w:rPr>
          <w:rFonts w:ascii="宋体" w:hAnsi="宋体" w:hint="eastAsia"/>
          <w:sz w:val="24"/>
        </w:rPr>
        <w:t>，主筋长度偏差</w:t>
      </w:r>
      <w:r w:rsidRPr="00D56AC0" w:rsidR="000376C8">
        <w:rPr>
          <w:rFonts w:ascii="宋体" w:hAnsi="宋体" w:hint="eastAsia"/>
          <w:sz w:val="24"/>
        </w:rPr>
        <w:t xml:space="preserve"> </w:t>
      </w:r>
      <w:r w:rsidRPr="00D56AC0" w:rsidR="000376C8">
        <w:rPr>
          <w:rFonts w:ascii="宋体" w:hAnsi="宋体" w:hint="eastAsia"/>
          <w:sz w:val="24"/>
        </w:rPr>
        <w:t>±</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6AC0" w:rsidR="000376C8">
          <w:rPr>
            <w:rFonts w:ascii="宋体" w:hAnsi="宋体" w:hint="eastAsia"/>
            <w:sz w:val="24"/>
          </w:rPr>
          <w:t>10mm</w:t>
        </w:r>
      </w:smartTag>
      <w:r w:rsidRPr="00D56AC0" w:rsidR="000376C8">
        <w:rPr>
          <w:rFonts w:ascii="宋体" w:hAnsi="宋体" w:hint="eastAsia"/>
          <w:sz w:val="24"/>
        </w:rPr>
        <w:t>，缺扣、松扣数量≤</w:t>
      </w:r>
      <w:r w:rsidRPr="00D56AC0" w:rsidR="000376C8">
        <w:rPr>
          <w:rFonts w:ascii="宋体" w:hAnsi="宋体" w:hint="eastAsia"/>
          <w:sz w:val="24"/>
        </w:rPr>
        <w:t>10%</w:t>
      </w:r>
      <w:r w:rsidRPr="00D56AC0" w:rsidR="000376C8">
        <w:rPr>
          <w:rFonts w:ascii="宋体" w:hAnsi="宋体" w:hint="eastAsia"/>
          <w:sz w:val="24"/>
        </w:rPr>
        <w:t>，且不应集中。</w:t>
      </w:r>
    </w:p>
    <w:p w:rsidR="00F7483A" w:rsidRPr="00D56AC0" w:rsidP="00D56AC0">
      <w:pPr>
        <w:pStyle w:val="Normal0"/>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.1.2</w:t>
        </w:r>
      </w:smartTag>
      <w:r w:rsidRPr="00D56AC0" w:rsidR="000376C8">
        <w:rPr>
          <w:rFonts w:ascii="宋体" w:hAnsi="宋体" w:hint="eastAsia"/>
          <w:sz w:val="24"/>
        </w:rPr>
        <w:t xml:space="preserve">   </w:t>
      </w:r>
      <w:r w:rsidRPr="00D56AC0" w:rsidR="000376C8">
        <w:rPr>
          <w:rFonts w:ascii="宋体" w:hAnsi="宋体" w:hint="eastAsia"/>
          <w:sz w:val="24"/>
        </w:rPr>
        <w:t>模板工程质量要求及质量标准</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.1.2</w:t>
        </w:r>
      </w:smartTag>
      <w:r w:rsidRPr="00D56AC0" w:rsidR="000376C8">
        <w:rPr>
          <w:rFonts w:ascii="宋体" w:hAnsi="宋体" w:hint="eastAsia"/>
          <w:sz w:val="24"/>
        </w:rPr>
        <w:t>.1</w:t>
      </w:r>
      <w:r w:rsidRPr="00D56AC0" w:rsidR="000376C8">
        <w:rPr>
          <w:rFonts w:ascii="宋体" w:hAnsi="宋体" w:hint="eastAsia"/>
          <w:sz w:val="24"/>
        </w:rPr>
        <w:t>模板支设必须具有足够的强度、刚度及稳定性。</w:t>
      </w:r>
    </w:p>
    <w:p w:rsidR="00F7483A" w:rsidRPr="00D56AC0" w:rsidP="00D56AC0">
      <w:pPr>
        <w:pStyle w:val="Normal0"/>
        <w:tabs>
          <w:tab w:val="left" w:pos="360"/>
          <w:tab w:val="left" w:pos="540"/>
        </w:tabs>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.1.2</w:t>
        </w:r>
      </w:smartTag>
      <w:r w:rsidRPr="00D56AC0" w:rsidR="000376C8">
        <w:rPr>
          <w:rFonts w:ascii="宋体" w:hAnsi="宋体" w:hint="eastAsia"/>
          <w:sz w:val="24"/>
        </w:rPr>
        <w:t>.2</w:t>
      </w:r>
      <w:r w:rsidRPr="00D56AC0" w:rsidR="000376C8">
        <w:rPr>
          <w:rFonts w:ascii="宋体" w:hAnsi="宋体" w:hint="eastAsia"/>
          <w:sz w:val="24"/>
        </w:rPr>
        <w:t>模板接缝应粘贴海绵条，模板接缝宽度≤</w:t>
      </w:r>
      <w:smartTag w:uri="urn:schemas-microsoft-com:office:smarttags" w:element="chmetcnv">
        <w:smartTagPr>
          <w:attr w:name="HasSpace" w:val="False"/>
          <w:attr w:name="Negative" w:val="False"/>
          <w:attr w:name="NumberType" w:val="1"/>
          <w:attr w:name="SourceValue" w:val="1.5"/>
          <w:attr w:name="TCSC" w:val="0"/>
          <w:attr w:name="UnitName" w:val="mm"/>
        </w:smartTagPr>
        <w:r w:rsidRPr="00D56AC0" w:rsidR="000376C8">
          <w:rPr>
            <w:rFonts w:ascii="宋体" w:hAnsi="宋体" w:hint="eastAsia"/>
            <w:sz w:val="24"/>
          </w:rPr>
          <w:t>1.5mm</w:t>
        </w:r>
      </w:smartTag>
      <w:r w:rsidRPr="00D56AC0" w:rsidR="000376C8">
        <w:rPr>
          <w:rFonts w:ascii="宋体" w:hAnsi="宋体" w:hint="eastAsia"/>
          <w:sz w:val="24"/>
        </w:rPr>
        <w:t>；表面平整偏差≤</w:t>
      </w:r>
      <w:smartTag w:uri="urn:schemas-microsoft-com:office:smarttags" w:element="chmetcnv">
        <w:smartTagPr>
          <w:attr w:name="HasSpace" w:val="False"/>
          <w:attr w:name="Negative" w:val="False"/>
          <w:attr w:name="NumberType" w:val="1"/>
          <w:attr w:name="SourceValue" w:val="2"/>
          <w:attr w:name="TCSC" w:val="0"/>
          <w:attr w:name="UnitName" w:val="mm"/>
        </w:smartTagPr>
        <w:r w:rsidRPr="00D56AC0" w:rsidR="000376C8">
          <w:rPr>
            <w:rFonts w:ascii="宋体" w:hAnsi="宋体" w:hint="eastAsia"/>
            <w:sz w:val="24"/>
          </w:rPr>
          <w:t>2mm</w:t>
        </w:r>
      </w:smartTag>
      <w:r w:rsidRPr="00D56AC0" w:rsidR="000376C8">
        <w:rPr>
          <w:rFonts w:ascii="宋体" w:hAnsi="宋体" w:hint="eastAsia"/>
          <w:sz w:val="24"/>
        </w:rPr>
        <w:t>；基础顶面标高偏差±</w:t>
      </w:r>
      <w:smartTag w:uri="urn:schemas-microsoft-com:office:smarttags" w:element="chmetcnv">
        <w:smartTagPr>
          <w:attr w:name="HasSpace" w:val="False"/>
          <w:attr w:name="Negative" w:val="False"/>
          <w:attr w:name="NumberType" w:val="1"/>
          <w:attr w:name="SourceValue" w:val="5"/>
          <w:attr w:name="TCSC" w:val="0"/>
          <w:attr w:name="UnitName" w:val="mm"/>
        </w:smartTagPr>
        <w:r w:rsidRPr="00D56AC0" w:rsidR="000376C8">
          <w:rPr>
            <w:rFonts w:ascii="宋体" w:hAnsi="宋体" w:hint="eastAsia"/>
            <w:sz w:val="24"/>
          </w:rPr>
          <w:t>5mm</w:t>
        </w:r>
      </w:smartTag>
      <w:r w:rsidRPr="00D56AC0" w:rsidR="000376C8">
        <w:rPr>
          <w:rFonts w:ascii="宋体" w:hAnsi="宋体" w:hint="eastAsia"/>
          <w:sz w:val="24"/>
        </w:rPr>
        <w:t>；</w:t>
      </w:r>
      <w:r w:rsidRPr="00D56AC0" w:rsidR="004B0E86">
        <w:rPr>
          <w:rFonts w:ascii="宋体" w:hAnsi="宋体" w:hint="eastAsia"/>
          <w:sz w:val="24"/>
        </w:rPr>
        <w:t xml:space="preserve"> </w:t>
      </w:r>
    </w:p>
    <w:p w:rsidR="00F7483A" w:rsidRPr="00D56AC0" w:rsidP="00D56AC0">
      <w:pPr>
        <w:pStyle w:val="Normal0"/>
        <w:tabs>
          <w:tab w:val="left" w:pos="360"/>
          <w:tab w:val="left" w:pos="540"/>
        </w:tabs>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.1.3</w:t>
        </w:r>
      </w:smartTag>
      <w:r w:rsidRPr="00D56AC0" w:rsidR="000376C8">
        <w:rPr>
          <w:rFonts w:ascii="宋体" w:hAnsi="宋体" w:hint="eastAsia"/>
          <w:sz w:val="24"/>
        </w:rPr>
        <w:t xml:space="preserve"> </w:t>
      </w:r>
      <w:r w:rsidRPr="00D56AC0" w:rsidR="000376C8">
        <w:rPr>
          <w:rFonts w:ascii="宋体" w:hAnsi="宋体" w:hint="eastAsia"/>
          <w:sz w:val="24"/>
        </w:rPr>
        <w:t>混凝土工程质量要求及质量标准：</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.1.3</w:t>
        </w:r>
      </w:smartTag>
      <w:r w:rsidRPr="00D56AC0" w:rsidR="000376C8">
        <w:rPr>
          <w:rFonts w:ascii="宋体" w:hAnsi="宋体" w:hint="eastAsia"/>
          <w:sz w:val="24"/>
        </w:rPr>
        <w:t>.1</w:t>
      </w:r>
      <w:r w:rsidRPr="00D56AC0" w:rsidR="000376C8">
        <w:rPr>
          <w:rFonts w:ascii="宋体" w:hAnsi="宋体" w:hint="eastAsia"/>
          <w:sz w:val="24"/>
        </w:rPr>
        <w:t>混凝土组成材料应具备出厂合格证和试验、检验报告。</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.1.3</w:t>
        </w:r>
      </w:smartTag>
      <w:r w:rsidRPr="00D56AC0" w:rsidR="000376C8">
        <w:rPr>
          <w:rFonts w:ascii="宋体" w:hAnsi="宋体" w:hint="eastAsia"/>
          <w:sz w:val="24"/>
        </w:rPr>
        <w:t>.2</w:t>
      </w:r>
      <w:r w:rsidRPr="00D56AC0" w:rsidR="000376C8">
        <w:rPr>
          <w:rFonts w:ascii="宋体" w:hAnsi="宋体" w:hint="eastAsia"/>
          <w:sz w:val="24"/>
        </w:rPr>
        <w:t>混凝土强度及抗冻、抗渗指标必须符合设计要求。</w:t>
      </w:r>
    </w:p>
    <w:p w:rsidR="00F7483A"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w:t>
        </w:r>
        <w:r w:rsidRPr="00D56AC0" w:rsidR="000376C8">
          <w:rPr>
            <w:rFonts w:ascii="宋体" w:hAnsi="宋体" w:hint="eastAsia"/>
            <w:sz w:val="24"/>
          </w:rPr>
          <w:t>.1.3</w:t>
        </w:r>
      </w:smartTag>
      <w:r w:rsidRPr="00D56AC0" w:rsidR="000376C8">
        <w:rPr>
          <w:rFonts w:ascii="宋体" w:hAnsi="宋体" w:hint="eastAsia"/>
          <w:sz w:val="24"/>
        </w:rPr>
        <w:t>.</w:t>
      </w:r>
      <w:r w:rsidRPr="00D56AC0" w:rsidR="00AE2BD2">
        <w:rPr>
          <w:rFonts w:ascii="宋体" w:hAnsi="宋体" w:hint="eastAsia"/>
          <w:sz w:val="24"/>
        </w:rPr>
        <w:t>3</w:t>
      </w:r>
      <w:r w:rsidRPr="00D56AC0" w:rsidR="000376C8">
        <w:rPr>
          <w:rFonts w:ascii="宋体" w:hAnsi="宋体" w:hint="eastAsia"/>
          <w:sz w:val="24"/>
        </w:rPr>
        <w:t>混凝土表面不应有蜂窝，麻面孔洞，露筋现象，连续浇作不得有冷缝．</w:t>
      </w:r>
    </w:p>
    <w:p w:rsidR="008E4404" w:rsidRPr="00417CB7" w:rsidP="00D56AC0">
      <w:pPr>
        <w:pStyle w:val="Heading2"/>
        <w:spacing w:line="360" w:lineRule="auto"/>
        <w:rPr>
          <w:rFonts w:ascii="宋体" w:eastAsia="宋体" w:hAnsi="宋体"/>
          <w:b w:val="0"/>
          <w:sz w:val="24"/>
          <w:szCs w:val="24"/>
        </w:rPr>
      </w:pPr>
      <w:bookmarkStart w:id="45" w:name="_Toc249350479"/>
      <w:r w:rsidRPr="00417CB7">
        <w:rPr>
          <w:rFonts w:ascii="宋体" w:eastAsia="宋体" w:hAnsi="宋体" w:hint="eastAsia"/>
          <w:b w:val="0"/>
          <w:sz w:val="24"/>
          <w:szCs w:val="24"/>
        </w:rPr>
        <w:t>8.2</w:t>
      </w:r>
      <w:r w:rsidRPr="00417CB7">
        <w:rPr>
          <w:rFonts w:ascii="宋体" w:eastAsia="宋体" w:hAnsi="宋体" w:hint="eastAsia"/>
          <w:b w:val="0"/>
          <w:sz w:val="24"/>
          <w:szCs w:val="24"/>
        </w:rPr>
        <w:t>质量保证措施</w:t>
      </w:r>
      <w:bookmarkEnd w:id="45"/>
    </w:p>
    <w:p w:rsidR="008E4404"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8.2.1</w:t>
        </w:r>
      </w:smartTag>
      <w:r w:rsidRPr="00D56AC0">
        <w:rPr>
          <w:rFonts w:ascii="宋体" w:hAnsi="宋体" w:hint="eastAsia"/>
          <w:sz w:val="24"/>
        </w:rPr>
        <w:t>施工前应仔细核对进出水口及各管道</w:t>
      </w:r>
      <w:r w:rsidRPr="00D56AC0" w:rsidR="00AE2BD2">
        <w:rPr>
          <w:rFonts w:ascii="宋体" w:hAnsi="宋体" w:hint="eastAsia"/>
          <w:sz w:val="24"/>
        </w:rPr>
        <w:t>、孔洞</w:t>
      </w:r>
      <w:r w:rsidRPr="00D56AC0">
        <w:rPr>
          <w:rFonts w:ascii="宋体" w:hAnsi="宋体" w:hint="eastAsia"/>
          <w:sz w:val="24"/>
        </w:rPr>
        <w:t>轴线。</w:t>
      </w:r>
    </w:p>
    <w:p w:rsidR="008E4404" w:rsidRPr="00D56AC0" w:rsidP="00D56AC0">
      <w:pPr>
        <w:pStyle w:val="Normal0"/>
        <w:spacing w:line="360" w:lineRule="auto"/>
        <w:ind w:left="960" w:hanging="960" w:hangingChars="400"/>
        <w:rPr>
          <w:rFonts w:ascii="宋体" w:hAnsi="宋体"/>
          <w:sz w:val="24"/>
        </w:rPr>
        <w:sectPr w:rsidSect="003E0B87">
          <w:type w:val="nextPage"/>
          <w:pgSz w:w="11906" w:h="16838" w:code="9"/>
          <w:pgMar w:top="851" w:right="851" w:bottom="851" w:left="1418" w:header="340" w:footer="567" w:gutter="0"/>
          <w:pgNumType w:start="18"/>
          <w:cols w:space="720"/>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sidR="004923C2">
          <w:rPr>
            <w:rFonts w:ascii="宋体" w:hAnsi="宋体" w:hint="eastAsia"/>
            <w:sz w:val="24"/>
          </w:rPr>
          <w:t>2</w:t>
        </w:r>
      </w:smartTag>
      <w:r w:rsidRPr="00D56AC0">
        <w:rPr>
          <w:rFonts w:ascii="宋体" w:hAnsi="宋体" w:hint="eastAsia"/>
          <w:sz w:val="24"/>
        </w:rPr>
        <w:t>钢筋成品、半成品应分类堆放，码放整齐，标识清晰、明确。钢筋底部应用木方垫起，</w:t>
      </w:r>
    </w:p>
    <w:p w:rsidR="008E4404" w:rsidRPr="00D56AC0" w:rsidP="00D56AC0">
      <w:pPr>
        <w:pStyle w:val="Normal0"/>
        <w:spacing w:line="360" w:lineRule="auto"/>
        <w:ind w:left="960" w:hanging="960" w:hangingChars="400"/>
        <w:rPr>
          <w:rFonts w:ascii="宋体" w:hAnsi="宋体"/>
          <w:sz w:val="24"/>
        </w:rPr>
      </w:pPr>
      <w:r w:rsidRPr="00D56AC0">
        <w:rPr>
          <w:rFonts w:ascii="宋体" w:hAnsi="宋体" w:hint="eastAsia"/>
          <w:sz w:val="24"/>
        </w:rPr>
        <w:t>不得直接与地面接触。</w:t>
      </w:r>
    </w:p>
    <w:p w:rsidR="008E4404"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sidR="004923C2">
          <w:rPr>
            <w:rFonts w:ascii="宋体" w:hAnsi="宋体" w:hint="eastAsia"/>
            <w:sz w:val="24"/>
          </w:rPr>
          <w:t>3</w:t>
        </w:r>
      </w:smartTag>
      <w:r w:rsidRPr="00D56AC0">
        <w:rPr>
          <w:rFonts w:ascii="宋体" w:hAnsi="宋体" w:hint="eastAsia"/>
          <w:sz w:val="24"/>
        </w:rPr>
        <w:t>混凝土垫块数量应足够，保证钢筋保护层厚度。</w:t>
      </w:r>
    </w:p>
    <w:p w:rsidR="008E4404"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sidR="004923C2">
          <w:rPr>
            <w:rFonts w:ascii="宋体" w:hAnsi="宋体" w:hint="eastAsia"/>
            <w:sz w:val="24"/>
          </w:rPr>
          <w:t>4</w:t>
        </w:r>
      </w:smartTag>
      <w:r w:rsidRPr="00D56AC0">
        <w:rPr>
          <w:rFonts w:ascii="宋体" w:hAnsi="宋体" w:hint="eastAsia"/>
          <w:sz w:val="24"/>
        </w:rPr>
        <w:t>模板组装平整，牢固。</w:t>
      </w:r>
    </w:p>
    <w:p w:rsidR="008E4404"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Pr>
            <w:rFonts w:ascii="宋体" w:hAnsi="宋体" w:hint="eastAsia"/>
            <w:sz w:val="24"/>
          </w:rPr>
          <w:t>.</w:t>
        </w:r>
        <w:r w:rsidRPr="00D56AC0" w:rsidR="004923C2">
          <w:rPr>
            <w:rFonts w:ascii="宋体" w:hAnsi="宋体" w:hint="eastAsia"/>
            <w:sz w:val="24"/>
          </w:rPr>
          <w:t>5</w:t>
        </w:r>
      </w:smartTag>
      <w:r w:rsidRPr="00D56AC0">
        <w:rPr>
          <w:rFonts w:ascii="宋体" w:hAnsi="宋体" w:hint="eastAsia"/>
          <w:sz w:val="24"/>
        </w:rPr>
        <w:t>模板支撑牢固，具有足够的刚度、强度及稳定性。</w:t>
      </w:r>
    </w:p>
    <w:p w:rsidR="008E4404" w:rsidRPr="00D56AC0" w:rsidP="00D56AC0">
      <w:pPr>
        <w:pStyle w:val="Norm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sidR="004923C2">
          <w:rPr>
            <w:rFonts w:ascii="宋体" w:hAnsi="宋体" w:hint="eastAsia"/>
            <w:sz w:val="24"/>
          </w:rPr>
          <w:t>6</w:t>
        </w:r>
      </w:smartTag>
      <w:r w:rsidRPr="00D56AC0">
        <w:rPr>
          <w:rFonts w:ascii="宋体" w:hAnsi="宋体" w:hint="eastAsia"/>
          <w:sz w:val="24"/>
        </w:rPr>
        <w:t>混凝土振捣密实，表面平整、光滑，螺栓孔处理美观，尽量与原混凝土表面颜色一致。</w:t>
      </w:r>
    </w:p>
    <w:p w:rsidR="008E4404" w:rsidRPr="00D56AC0" w:rsidP="00D56AC0">
      <w:pPr>
        <w:pStyle w:val="Normal0"/>
        <w:spacing w:line="360" w:lineRule="auto"/>
        <w:ind w:left="960" w:hanging="960" w:hangingChars="4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w:t>
        </w:r>
        <w:r w:rsidRPr="00D56AC0" w:rsidR="004923C2">
          <w:rPr>
            <w:rFonts w:ascii="宋体" w:hAnsi="宋体" w:hint="eastAsia"/>
            <w:sz w:val="24"/>
          </w:rPr>
          <w:t>7</w:t>
        </w:r>
      </w:smartTag>
      <w:r w:rsidRPr="00D56AC0">
        <w:rPr>
          <w:rFonts w:ascii="宋体" w:hAnsi="宋体" w:hint="eastAsia"/>
          <w:sz w:val="24"/>
        </w:rPr>
        <w:t>混凝土初凝后应及时覆盖并洒水养护，按时测温，详细记录测温记录。温差变化较大时应及时与项目部联系，以便采取相应措施。</w:t>
      </w:r>
    </w:p>
    <w:p w:rsidR="00F7483A" w:rsidRPr="00417CB7" w:rsidP="00D56AC0">
      <w:pPr>
        <w:pStyle w:val="Heading1"/>
        <w:spacing w:line="360" w:lineRule="auto"/>
        <w:rPr>
          <w:rFonts w:ascii="宋体" w:hAnsi="宋体"/>
          <w:b w:val="0"/>
          <w:sz w:val="24"/>
          <w:szCs w:val="24"/>
        </w:rPr>
      </w:pPr>
      <w:bookmarkStart w:id="46" w:name="_Toc249350480"/>
      <w:r w:rsidRPr="00417CB7">
        <w:rPr>
          <w:rFonts w:ascii="宋体" w:hAnsi="宋体" w:hint="eastAsia"/>
          <w:b w:val="0"/>
          <w:sz w:val="24"/>
          <w:szCs w:val="24"/>
        </w:rPr>
        <w:t>9</w:t>
      </w:r>
      <w:r w:rsidRPr="00417CB7" w:rsidR="0067447E">
        <w:rPr>
          <w:rFonts w:ascii="宋体" w:hAnsi="宋体" w:hint="eastAsia"/>
          <w:b w:val="0"/>
          <w:sz w:val="24"/>
          <w:szCs w:val="24"/>
        </w:rPr>
        <w:t>、</w:t>
      </w:r>
      <w:r w:rsidRPr="00417CB7" w:rsidR="000376C8">
        <w:rPr>
          <w:rFonts w:ascii="宋体" w:hAnsi="宋体" w:hint="eastAsia"/>
          <w:b w:val="0"/>
          <w:sz w:val="24"/>
          <w:szCs w:val="24"/>
        </w:rPr>
        <w:t>质量通病预防</w:t>
      </w:r>
      <w:bookmarkEnd w:id="46"/>
    </w:p>
    <w:p w:rsidR="00F7483A" w:rsidRPr="00417CB7" w:rsidP="00D56AC0">
      <w:pPr>
        <w:pStyle w:val="Heading2"/>
        <w:spacing w:line="360" w:lineRule="auto"/>
        <w:rPr>
          <w:rFonts w:ascii="宋体" w:eastAsia="宋体" w:hAnsi="宋体"/>
          <w:b w:val="0"/>
          <w:sz w:val="24"/>
          <w:szCs w:val="24"/>
        </w:rPr>
      </w:pPr>
      <w:bookmarkStart w:id="47" w:name="_Toc249350481"/>
      <w:r w:rsidRPr="00417CB7">
        <w:rPr>
          <w:rFonts w:ascii="宋体" w:eastAsia="宋体" w:hAnsi="宋体" w:hint="eastAsia"/>
          <w:b w:val="0"/>
          <w:sz w:val="24"/>
          <w:szCs w:val="24"/>
        </w:rPr>
        <w:t>9.1</w:t>
      </w:r>
      <w:r w:rsidRPr="00417CB7" w:rsidR="000376C8">
        <w:rPr>
          <w:rFonts w:ascii="宋体" w:eastAsia="宋体" w:hAnsi="宋体" w:hint="eastAsia"/>
          <w:b w:val="0"/>
          <w:sz w:val="24"/>
          <w:szCs w:val="24"/>
        </w:rPr>
        <w:t>质量通病及预防措施</w:t>
      </w:r>
      <w:bookmarkEnd w:id="47"/>
    </w:p>
    <w:p w:rsidR="004C5D3A" w:rsidRPr="00D56AC0" w:rsidP="00D56AC0">
      <w:pPr>
        <w:pStyle w:val="Normal0"/>
        <w:spacing w:line="360" w:lineRule="auto"/>
        <w:rPr>
          <w:rFonts w:ascii="宋体" w:hAnsi="宋体"/>
          <w:b/>
          <w:bCs/>
          <w:sz w:val="24"/>
        </w:rPr>
      </w:pPr>
    </w:p>
    <w:p w:rsidR="00F7483A" w:rsidRPr="00417CB7" w:rsidP="00D56AC0">
      <w:pPr>
        <w:pStyle w:val="Normal0"/>
        <w:spacing w:line="360" w:lineRule="auto"/>
        <w:jc w:val="center"/>
        <w:rPr>
          <w:rFonts w:ascii="宋体" w:hAnsi="宋体"/>
          <w:bCs/>
          <w:sz w:val="24"/>
        </w:rPr>
      </w:pPr>
      <w:r w:rsidRPr="00417CB7">
        <w:rPr>
          <w:rFonts w:ascii="宋体" w:hAnsi="宋体"/>
          <w:bCs/>
          <w:sz w:val="24"/>
        </w:rPr>
        <w:t>施工质量通病及预防措施</w:t>
      </w:r>
    </w:p>
    <w:tbl>
      <w:tblPr>
        <w:tblStyle w:val="TableNormal"/>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
      <w:tblGrid>
        <w:gridCol w:w="709"/>
        <w:gridCol w:w="851"/>
        <w:gridCol w:w="2182"/>
        <w:gridCol w:w="4421"/>
        <w:gridCol w:w="1218"/>
      </w:tblGrid>
      <w:tr>
        <w:tblPrEx>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Ex>
        <w:trPr>
          <w:trHeight w:val="356"/>
        </w:trPr>
        <w:tc>
          <w:tcPr>
            <w:tcW w:w="709"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序号</w:t>
            </w:r>
          </w:p>
        </w:tc>
        <w:tc>
          <w:tcPr>
            <w:tcW w:w="851"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分项工程名称</w:t>
            </w:r>
          </w:p>
        </w:tc>
        <w:tc>
          <w:tcPr>
            <w:tcW w:w="2182"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质量通病和外表工艺内容</w:t>
            </w:r>
          </w:p>
        </w:tc>
        <w:tc>
          <w:tcPr>
            <w:tcW w:w="4421"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质量通病及外表工艺处理具体措施</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责任人</w:t>
            </w:r>
          </w:p>
        </w:tc>
      </w:tr>
      <w:tr>
        <w:tblPrEx>
          <w:tblW w:w="9381" w:type="dxa"/>
          <w:tblInd w:w="-34" w:type="dxa"/>
          <w:tblLayout w:type="fixed"/>
          <w:tblLook w:val="0000"/>
        </w:tblPrEx>
        <w:trPr>
          <w:cantSplit/>
          <w:trHeight w:val="280"/>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sz w:val="24"/>
              </w:rPr>
              <w:t>1</w:t>
            </w:r>
          </w:p>
          <w:p w:rsidR="004C5D3A" w:rsidRPr="00D56AC0" w:rsidP="00D56AC0">
            <w:pPr>
              <w:pStyle w:val="Normal0"/>
              <w:tabs>
                <w:tab w:val="left" w:pos="1820"/>
              </w:tabs>
              <w:spacing w:line="360" w:lineRule="auto"/>
              <w:jc w:val="center"/>
              <w:rPr>
                <w:rFonts w:ascii="宋体" w:hAnsi="宋体"/>
                <w:sz w:val="24"/>
              </w:rPr>
            </w:pP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钢筋工程</w:t>
            </w:r>
          </w:p>
          <w:p w:rsidR="004C5D3A" w:rsidRPr="00D56AC0" w:rsidP="00D56AC0">
            <w:pPr>
              <w:pStyle w:val="Normal0"/>
              <w:tabs>
                <w:tab w:val="left" w:pos="1820"/>
              </w:tabs>
              <w:spacing w:line="360" w:lineRule="auto"/>
              <w:jc w:val="center"/>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1</w:t>
            </w:r>
            <w:r w:rsidRPr="00D56AC0">
              <w:rPr>
                <w:rFonts w:ascii="宋体" w:hAnsi="宋体" w:hint="eastAsia"/>
                <w:sz w:val="24"/>
              </w:rPr>
              <w:t>、绑线头朝外</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加大班组自检力度、提高作业人员的质量意识</w:t>
            </w:r>
            <w:r w:rsidRPr="00D56AC0">
              <w:rPr>
                <w:rFonts w:ascii="宋体" w:hAnsi="宋体"/>
                <w:sz w:val="24"/>
              </w:rPr>
              <w:t>,</w:t>
            </w:r>
            <w:r w:rsidRPr="00D56AC0">
              <w:rPr>
                <w:rFonts w:ascii="宋体" w:hAnsi="宋体" w:hint="eastAsia"/>
                <w:sz w:val="24"/>
              </w:rPr>
              <w:t>随绑随用手向里弯折</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2</w:t>
            </w:r>
            <w:r w:rsidRPr="00D56AC0">
              <w:rPr>
                <w:rFonts w:ascii="宋体" w:hAnsi="宋体" w:hint="eastAsia"/>
                <w:sz w:val="24"/>
              </w:rPr>
              <w:t>、钢筋锈蚀</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做好防雨防潮工作、缩短材料储各时间，雨雪天用彩条布遮盖，有锈蚀的钢筋用角向钢刷除锈。</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3</w:t>
            </w:r>
            <w:r w:rsidRPr="00D56AC0">
              <w:rPr>
                <w:rFonts w:ascii="宋体" w:hAnsi="宋体" w:hint="eastAsia"/>
                <w:sz w:val="24"/>
              </w:rPr>
              <w:t>、焊缝尺寸不足、有气孔、咬边等</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强化培训、交底；持证操作；进行模拟焊确定焊接参数，焊接时进行参数监控，通过器具细致认真自检。</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铆焊班长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4</w:t>
            </w:r>
            <w:r w:rsidRPr="00D56AC0">
              <w:rPr>
                <w:rFonts w:ascii="宋体" w:hAnsi="宋体" w:hint="eastAsia"/>
                <w:sz w:val="24"/>
              </w:rPr>
              <w:t>、焊条没有烘焙</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按下发的规定和使用说明书中的要求进行烘焙；领用烘焙好的焊条，装入保温桶内，随用随取。</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铆焊班长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5</w:t>
            </w:r>
            <w:r w:rsidRPr="00D56AC0">
              <w:rPr>
                <w:rFonts w:ascii="宋体" w:hAnsi="宋体" w:hint="eastAsia"/>
                <w:sz w:val="24"/>
              </w:rPr>
              <w:t>、绑扣不足</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划分好作业责任流水段，按要求采用梅花和或全扣绑扎，搭接处不少于</w:t>
            </w:r>
            <w:r w:rsidRPr="00D56AC0">
              <w:rPr>
                <w:rFonts w:ascii="宋体" w:hAnsi="宋体"/>
                <w:sz w:val="24"/>
              </w:rPr>
              <w:t>3</w:t>
            </w:r>
            <w:r w:rsidRPr="00D56AC0">
              <w:rPr>
                <w:rFonts w:ascii="宋体" w:hAnsi="宋体" w:hint="eastAsia"/>
                <w:sz w:val="24"/>
              </w:rPr>
              <w:t>扣；自检细致认真。</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6</w:t>
            </w:r>
            <w:r w:rsidRPr="00D56AC0">
              <w:rPr>
                <w:rFonts w:ascii="宋体" w:hAnsi="宋体" w:hint="eastAsia"/>
                <w:sz w:val="24"/>
              </w:rPr>
              <w:t>、间距不均</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加强班组自检，采用间距尺寸栏杆控制，专人维护。</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bl>
    <w:p>
      <w:pPr>
        <w:sectPr w:rsidSect="003E0B87">
          <w:type w:val="nextPage"/>
          <w:pgSz w:w="11906" w:h="16838" w:code="9"/>
          <w:pgMar w:top="851" w:right="851" w:bottom="851" w:left="1418" w:header="340" w:footer="567" w:gutter="0"/>
          <w:pgNumType w:start="19"/>
          <w:cols w:space="720"/>
          <w:titlePg w:val="0"/>
          <w:docGrid w:linePitch="312"/>
        </w:sectPr>
      </w:pPr>
    </w:p>
    <w:tbl>
      <w:tblPr>
        <w:tblStyle w:val="TableNormal"/>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
      <w:tblGrid>
        <w:gridCol w:w="709"/>
        <w:gridCol w:w="851"/>
        <w:gridCol w:w="2182"/>
        <w:gridCol w:w="4421"/>
        <w:gridCol w:w="1218"/>
      </w:tblGrid>
      <w:tr>
        <w:tblPrEx>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Ex>
        <w:trPr>
          <w:cantSplit/>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7</w:t>
            </w:r>
            <w:r w:rsidRPr="00D56AC0">
              <w:rPr>
                <w:rFonts w:ascii="宋体" w:hAnsi="宋体" w:hint="eastAsia"/>
                <w:sz w:val="24"/>
              </w:rPr>
              <w:t>、钢筋保护层超标</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加密保护层垫块、加强受力钢筋支承架。</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8</w:t>
            </w:r>
            <w:r w:rsidRPr="00D56AC0">
              <w:rPr>
                <w:rFonts w:ascii="宋体" w:hAnsi="宋体" w:hint="eastAsia"/>
                <w:sz w:val="24"/>
              </w:rPr>
              <w:t>、搭接长度不足，焊缝药渣没清理</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在下料时对搭接区认真合理计算、药渣及时专人清理。</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铆焊班长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9</w:t>
            </w:r>
            <w:r w:rsidRPr="00D56AC0">
              <w:rPr>
                <w:rFonts w:ascii="宋体" w:hAnsi="宋体" w:hint="eastAsia"/>
                <w:sz w:val="24"/>
              </w:rPr>
              <w:t>、接头率超标</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在下料时对搭接区认真合理计算，严格按图纸设计要求窜开搭接头。</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钢筋班长</w:t>
            </w:r>
          </w:p>
        </w:tc>
      </w:tr>
      <w:tr>
        <w:tblPrEx>
          <w:tblW w:w="9381" w:type="dxa"/>
          <w:tblInd w:w="-34" w:type="dxa"/>
          <w:tblLayout w:type="fixed"/>
          <w:tblLook w:val="0000"/>
        </w:tblPrEx>
        <w:trPr>
          <w:cantSplit/>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sz w:val="24"/>
              </w:rPr>
              <w:t>2</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模板工程</w:t>
            </w: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1</w:t>
            </w:r>
            <w:r w:rsidRPr="00D56AC0">
              <w:rPr>
                <w:rFonts w:ascii="宋体" w:hAnsi="宋体" w:hint="eastAsia"/>
                <w:sz w:val="24"/>
              </w:rPr>
              <w:t>、接缝漏浆</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接缝处粘贴双面胶带、保证对齐再进行拼接、对于二次模板要清理干净后使用</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2</w:t>
            </w:r>
            <w:r w:rsidRPr="00D56AC0">
              <w:rPr>
                <w:rFonts w:ascii="宋体" w:hAnsi="宋体" w:hint="eastAsia"/>
                <w:sz w:val="24"/>
              </w:rPr>
              <w:t>、拼缝无规律</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在安装前计算好接缝部位，使模板拼缝规律布置。</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3</w:t>
            </w:r>
            <w:r w:rsidRPr="00D56AC0">
              <w:rPr>
                <w:rFonts w:ascii="宋体" w:hAnsi="宋体" w:hint="eastAsia"/>
                <w:sz w:val="24"/>
              </w:rPr>
              <w:t>、模板表面锈蚀，没有抛光</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逐块模板用角向钢刷拋光打磨，再用棉纱擦干净，最后涂刷脱模剂，专人负责。</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4</w:t>
            </w:r>
            <w:r w:rsidRPr="00D56AC0">
              <w:rPr>
                <w:rFonts w:ascii="宋体" w:hAnsi="宋体" w:hint="eastAsia"/>
                <w:sz w:val="24"/>
              </w:rPr>
              <w:t>、脱模剂不均匀</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加强施工人员的责任心，用棉纱蘸色拉油纵横擦涂，保证无遗漏。</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5</w:t>
            </w:r>
            <w:r w:rsidRPr="00D56AC0">
              <w:rPr>
                <w:rFonts w:ascii="宋体" w:hAnsi="宋体" w:hint="eastAsia"/>
                <w:sz w:val="24"/>
              </w:rPr>
              <w:t>、模板四周框变形大</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加密约束点（支承与拉杆），对损坏的模板及时更换或维修，维修包括整平，补焊，修边等。</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6</w:t>
            </w:r>
            <w:r w:rsidR="004D2E1C">
              <w:rPr>
                <w:rFonts w:ascii="宋体" w:hAnsi="宋体" w:hint="eastAsia"/>
                <w:sz w:val="24"/>
              </w:rPr>
              <w:t>、模板加固变形，墙壁厚度</w:t>
            </w:r>
            <w:r w:rsidRPr="00D56AC0">
              <w:rPr>
                <w:rFonts w:ascii="宋体" w:hAnsi="宋体" w:hint="eastAsia"/>
                <w:sz w:val="24"/>
              </w:rPr>
              <w:t>偏大</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提高模板内</w:t>
            </w:r>
            <w:r w:rsidR="004D2E1C">
              <w:rPr>
                <w:rFonts w:ascii="宋体" w:hAnsi="宋体" w:hint="eastAsia"/>
                <w:sz w:val="24"/>
              </w:rPr>
              <w:t>楞厚度的精确度和对拉螺栓加工长度尺寸精确度，严格按施工方案</w:t>
            </w:r>
            <w:r w:rsidRPr="00D56AC0">
              <w:rPr>
                <w:rFonts w:ascii="宋体" w:hAnsi="宋体" w:hint="eastAsia"/>
                <w:sz w:val="24"/>
              </w:rPr>
              <w:t>要求加固模板。</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Pr>
                <w:rFonts w:ascii="宋体" w:hAnsi="宋体" w:hint="eastAsia"/>
                <w:sz w:val="24"/>
              </w:rPr>
              <w:t>7</w:t>
            </w:r>
            <w:r w:rsidRPr="00D56AC0" w:rsidR="000376C8">
              <w:rPr>
                <w:rFonts w:ascii="宋体" w:hAnsi="宋体" w:hint="eastAsia"/>
                <w:sz w:val="24"/>
              </w:rPr>
              <w:t>、模板平整度不够</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更换平整度不合格的模板。及时平整处理。</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木工班长</w:t>
            </w:r>
          </w:p>
        </w:tc>
      </w:tr>
      <w:tr>
        <w:tblPrEx>
          <w:tblW w:w="9381" w:type="dxa"/>
          <w:tblInd w:w="-34" w:type="dxa"/>
          <w:tblLayout w:type="fixed"/>
          <w:tblLook w:val="0000"/>
        </w:tblPrEx>
        <w:trPr>
          <w:cantSplit/>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sz w:val="24"/>
              </w:rPr>
              <w:t>3</w:t>
            </w: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混凝土工程</w:t>
            </w:r>
          </w:p>
        </w:tc>
        <w:tc>
          <w:tcPr>
            <w:tcW w:w="2182"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sz w:val="24"/>
              </w:rPr>
              <w:t>1</w:t>
            </w:r>
            <w:r w:rsidRPr="00D56AC0">
              <w:rPr>
                <w:rFonts w:ascii="宋体" w:hAnsi="宋体" w:hint="eastAsia"/>
                <w:sz w:val="24"/>
              </w:rPr>
              <w:t>、有蜂窝、麻面、烂根现象</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加强模板组装质量防止模板漏浆，加强砼搅拌、严格控制水灰比，加强振捣，严格控制振捣厚度，振捣时间、振捣范围。</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2</w:t>
            </w:r>
            <w:r w:rsidRPr="00D56AC0">
              <w:rPr>
                <w:rFonts w:ascii="宋体" w:hAnsi="宋体" w:hint="eastAsia"/>
                <w:sz w:val="24"/>
              </w:rPr>
              <w:t>、表面平整度不足、色泽不一致</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增设标高控制点、严格控制水灰比、水泥用量，使用同一厂家，同一标号水泥</w:t>
            </w:r>
          </w:p>
        </w:tc>
        <w:tc>
          <w:tcPr>
            <w:tcW w:w="1218"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3</w:t>
            </w:r>
            <w:r w:rsidRPr="00D56AC0">
              <w:rPr>
                <w:rFonts w:ascii="宋体" w:hAnsi="宋体" w:hint="eastAsia"/>
                <w:sz w:val="24"/>
              </w:rPr>
              <w:t>、漏浆、几何尺寸超标</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模板无缝，加固牢固，支撑稳定，支设模板尺寸严格按设计要求进行控制。砼振捣时振捣棒严禁碰到模板。</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4</w:t>
            </w:r>
            <w:r w:rsidRPr="00D56AC0">
              <w:rPr>
                <w:rFonts w:ascii="宋体" w:hAnsi="宋体" w:hint="eastAsia"/>
                <w:sz w:val="24"/>
              </w:rPr>
              <w:t>、振捣不实、漏振、过振、有气泡</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加强对振捣工的培训、交底，按照下发的振捣规定进行操作。</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5</w:t>
            </w:r>
            <w:r w:rsidRPr="00D56AC0">
              <w:rPr>
                <w:rFonts w:ascii="宋体" w:hAnsi="宋体" w:hint="eastAsia"/>
                <w:sz w:val="24"/>
              </w:rPr>
              <w:t>、表面有水印、水锈、不清洁</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加强模板表面工艺，脱模剂涂刷均匀，拆模后及时进行砼表面清理、磨光、修补。</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bl>
    <w:p>
      <w:pPr>
        <w:sectPr w:rsidSect="003E0B87">
          <w:type w:val="nextPage"/>
          <w:pgSz w:w="11906" w:h="16838" w:code="9"/>
          <w:pgMar w:top="851" w:right="851" w:bottom="851" w:left="1418" w:header="340" w:footer="567" w:gutter="0"/>
          <w:pgNumType w:start="20"/>
          <w:cols w:space="720"/>
          <w:titlePg w:val="0"/>
          <w:docGrid w:linePitch="312"/>
        </w:sectPr>
      </w:pPr>
    </w:p>
    <w:tbl>
      <w:tblPr>
        <w:tblStyle w:val="TableNormal"/>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
      <w:tblGrid>
        <w:gridCol w:w="709"/>
        <w:gridCol w:w="851"/>
        <w:gridCol w:w="2182"/>
        <w:gridCol w:w="4421"/>
        <w:gridCol w:w="1218"/>
      </w:tblGrid>
      <w:tr>
        <w:tblPrEx>
          <w:tblW w:w="9381" w:type="dxa"/>
          <w:tblInd w:w="-34" w:type="dxa"/>
          <w:tblBorders>
            <w:top w:val="single" w:sz="4" w:space="0" w:color="auto"/>
            <w:left w:val="single" w:sz="4" w:space="0" w:color="auto"/>
            <w:bottom w:val="single" w:sz="4" w:space="0" w:color="auto"/>
            <w:right w:val="single" w:sz="4" w:space="0" w:color="auto"/>
          </w:tblBorders>
          <w:tblLayout w:type="fixed"/>
          <w:tblLook w:val="0000"/>
        </w:tblPrEx>
        <w:trPr>
          <w:cantSplit/>
        </w:trPr>
        <w:tc>
          <w:tcPr>
            <w:tcW w:w="709"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val="restart"/>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sz w:val="24"/>
              </w:rPr>
              <w:t>6</w:t>
            </w:r>
            <w:r w:rsidRPr="00D56AC0">
              <w:rPr>
                <w:rFonts w:ascii="宋体" w:hAnsi="宋体" w:hint="eastAsia"/>
                <w:sz w:val="24"/>
              </w:rPr>
              <w:t>、冷缝、坍落度超标、计量不准</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加强施工管理，保证砼连续生产与浇筑能力，严格撑握流水段内的接留槎时间；加强搅拌设备的计量管理，每开盘前均校核计量设备；严格控制砼的水灰比。</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r>
        <w:tblPrEx>
          <w:tblW w:w="9381" w:type="dxa"/>
          <w:tblInd w:w="-34" w:type="dxa"/>
          <w:tblLayout w:type="fixed"/>
          <w:tblLook w:val="0000"/>
        </w:tblPrEx>
        <w:trPr>
          <w:cantSplit/>
        </w:trPr>
        <w:tc>
          <w:tcPr>
            <w:tcW w:w="709"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851" w:type="dxa"/>
            <w:vMerge/>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widowControl/>
              <w:spacing w:line="360" w:lineRule="auto"/>
              <w:jc w:val="left"/>
              <w:rPr>
                <w:rFonts w:ascii="宋体" w:hAnsi="宋体"/>
                <w:sz w:val="24"/>
              </w:rPr>
            </w:pPr>
          </w:p>
        </w:tc>
        <w:tc>
          <w:tcPr>
            <w:tcW w:w="2182"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sz w:val="24"/>
              </w:rPr>
              <w:t>7</w:t>
            </w:r>
            <w:r w:rsidRPr="00D56AC0">
              <w:rPr>
                <w:rFonts w:ascii="宋体" w:hAnsi="宋体" w:hint="eastAsia"/>
                <w:sz w:val="24"/>
              </w:rPr>
              <w:t>、有裂纹现象发生，有露筋，</w:t>
            </w:r>
            <w:r w:rsidR="004D2E1C">
              <w:rPr>
                <w:rFonts w:ascii="宋体" w:hAnsi="宋体" w:hint="eastAsia"/>
                <w:sz w:val="24"/>
              </w:rPr>
              <w:t>孔</w:t>
            </w:r>
            <w:r w:rsidRPr="00D56AC0">
              <w:rPr>
                <w:rFonts w:ascii="宋体" w:hAnsi="宋体" w:hint="eastAsia"/>
                <w:sz w:val="24"/>
              </w:rPr>
              <w:t>洞</w:t>
            </w:r>
          </w:p>
        </w:tc>
        <w:tc>
          <w:tcPr>
            <w:tcW w:w="4421" w:type="dxa"/>
            <w:tcBorders>
              <w:top w:val="single" w:sz="4" w:space="0" w:color="auto"/>
              <w:left w:val="single" w:sz="4" w:space="0" w:color="auto"/>
              <w:bottom w:val="single" w:sz="4" w:space="0" w:color="auto"/>
              <w:right w:val="single" w:sz="4" w:space="0" w:color="auto"/>
            </w:tcBorders>
          </w:tcPr>
          <w:p w:rsidR="004C5D3A" w:rsidRPr="00D56AC0" w:rsidP="00D56AC0">
            <w:pPr>
              <w:pStyle w:val="Normal0"/>
              <w:tabs>
                <w:tab w:val="left" w:pos="1820"/>
              </w:tabs>
              <w:spacing w:line="360" w:lineRule="auto"/>
              <w:rPr>
                <w:rFonts w:ascii="宋体" w:hAnsi="宋体"/>
                <w:sz w:val="24"/>
              </w:rPr>
            </w:pPr>
            <w:r w:rsidRPr="00D56AC0">
              <w:rPr>
                <w:rFonts w:ascii="宋体" w:hAnsi="宋体" w:hint="eastAsia"/>
                <w:sz w:val="24"/>
              </w:rPr>
              <w:t>严格掌握振捣时间，必免砼过振产生离淅、严格控制振捣厚度，加强砼养护，保持砼表面湿润。</w:t>
            </w:r>
          </w:p>
        </w:tc>
        <w:tc>
          <w:tcPr>
            <w:tcW w:w="1218" w:type="dxa"/>
            <w:tcBorders>
              <w:top w:val="single" w:sz="4" w:space="0" w:color="auto"/>
              <w:left w:val="single" w:sz="4" w:space="0" w:color="auto"/>
              <w:bottom w:val="single" w:sz="4" w:space="0" w:color="auto"/>
              <w:right w:val="single" w:sz="4" w:space="0" w:color="auto"/>
            </w:tcBorders>
            <w:vAlign w:val="center"/>
          </w:tcPr>
          <w:p w:rsidR="004C5D3A" w:rsidRPr="00D56AC0" w:rsidP="00D56AC0">
            <w:pPr>
              <w:pStyle w:val="Normal0"/>
              <w:tabs>
                <w:tab w:val="left" w:pos="1820"/>
              </w:tabs>
              <w:spacing w:line="360" w:lineRule="auto"/>
              <w:jc w:val="center"/>
              <w:rPr>
                <w:rFonts w:ascii="宋体" w:hAnsi="宋体"/>
                <w:sz w:val="24"/>
              </w:rPr>
            </w:pPr>
            <w:r w:rsidRPr="00D56AC0">
              <w:rPr>
                <w:rFonts w:ascii="宋体" w:hAnsi="宋体" w:hint="eastAsia"/>
                <w:sz w:val="24"/>
              </w:rPr>
              <w:t>水泥班长</w:t>
            </w:r>
          </w:p>
        </w:tc>
      </w:tr>
    </w:tbl>
    <w:p w:rsidR="004C5D3A" w:rsidRPr="00D56AC0" w:rsidP="00D56AC0">
      <w:pPr>
        <w:pStyle w:val="Normal0"/>
        <w:spacing w:line="360" w:lineRule="auto"/>
        <w:jc w:val="center"/>
        <w:rPr>
          <w:rFonts w:ascii="宋体" w:hAnsi="宋体"/>
          <w:b/>
          <w:bCs/>
          <w:sz w:val="24"/>
        </w:rPr>
      </w:pPr>
    </w:p>
    <w:p w:rsidR="009165F9" w:rsidRPr="00417CB7" w:rsidP="00D56AC0">
      <w:pPr>
        <w:pStyle w:val="Heading1"/>
        <w:spacing w:line="360" w:lineRule="auto"/>
        <w:rPr>
          <w:rFonts w:ascii="宋体" w:hAnsi="宋体"/>
          <w:b w:val="0"/>
          <w:sz w:val="24"/>
          <w:szCs w:val="24"/>
        </w:rPr>
      </w:pPr>
      <w:bookmarkStart w:id="48" w:name="_Toc241721534"/>
      <w:bookmarkStart w:id="49" w:name="_Toc249350482"/>
      <w:r w:rsidRPr="00417CB7">
        <w:rPr>
          <w:rFonts w:ascii="宋体" w:hAnsi="宋体" w:hint="eastAsia"/>
          <w:b w:val="0"/>
          <w:sz w:val="24"/>
          <w:szCs w:val="24"/>
        </w:rPr>
        <w:t>10</w:t>
      </w:r>
      <w:r w:rsidRPr="00417CB7" w:rsidR="0067447E">
        <w:rPr>
          <w:rFonts w:ascii="宋体" w:hAnsi="宋体" w:hint="eastAsia"/>
          <w:b w:val="0"/>
          <w:sz w:val="24"/>
          <w:szCs w:val="24"/>
        </w:rPr>
        <w:t>、</w:t>
      </w:r>
      <w:r w:rsidRPr="00417CB7" w:rsidR="000376C8">
        <w:rPr>
          <w:rFonts w:ascii="宋体" w:hAnsi="宋体" w:hint="eastAsia"/>
          <w:b w:val="0"/>
          <w:sz w:val="24"/>
          <w:szCs w:val="24"/>
        </w:rPr>
        <w:t>强制性条文执行实施计划</w:t>
      </w:r>
    </w:p>
    <w:tbl>
      <w:tblPr>
        <w:tblStyle w:val="TableNormal"/>
        <w:tblW w:w="96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751"/>
        <w:gridCol w:w="1656"/>
        <w:gridCol w:w="5996"/>
        <w:gridCol w:w="1245"/>
      </w:tblGrid>
      <w:tr>
        <w:tblPrEx>
          <w:tblW w:w="96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Ex>
        <w:trPr>
          <w:trHeight w:val="436"/>
          <w:tblHeader/>
        </w:trPr>
        <w:tc>
          <w:tcPr>
            <w:tcW w:w="758" w:type="dxa"/>
            <w:vAlign w:val="center"/>
          </w:tcPr>
          <w:p w:rsidR="009165F9" w:rsidRPr="00417CB7" w:rsidP="00D56AC0">
            <w:pPr>
              <w:pStyle w:val="Normal0"/>
              <w:spacing w:line="360" w:lineRule="auto"/>
              <w:jc w:val="center"/>
              <w:rPr>
                <w:rFonts w:ascii="宋体" w:hAnsi="宋体"/>
                <w:sz w:val="24"/>
              </w:rPr>
            </w:pPr>
            <w:bookmarkEnd w:id="48"/>
            <w:bookmarkEnd w:id="49"/>
            <w:r w:rsidRPr="00417CB7">
              <w:rPr>
                <w:rFonts w:ascii="宋体" w:hAnsi="宋体" w:hint="eastAsia"/>
                <w:sz w:val="24"/>
              </w:rPr>
              <w:t>序号</w:t>
            </w:r>
          </w:p>
        </w:tc>
        <w:tc>
          <w:tcPr>
            <w:tcW w:w="1510" w:type="dxa"/>
            <w:vAlign w:val="center"/>
          </w:tcPr>
          <w:p w:rsidR="009165F9" w:rsidRPr="00417CB7" w:rsidP="00D56AC0">
            <w:pPr>
              <w:pStyle w:val="Normal0"/>
              <w:spacing w:line="360" w:lineRule="auto"/>
              <w:jc w:val="center"/>
              <w:rPr>
                <w:rFonts w:ascii="宋体" w:hAnsi="宋体"/>
                <w:sz w:val="24"/>
              </w:rPr>
            </w:pPr>
            <w:r w:rsidRPr="00417CB7">
              <w:rPr>
                <w:rFonts w:ascii="宋体" w:hAnsi="宋体" w:hint="eastAsia"/>
                <w:sz w:val="24"/>
              </w:rPr>
              <w:t>规范名称</w:t>
            </w:r>
          </w:p>
        </w:tc>
        <w:tc>
          <w:tcPr>
            <w:tcW w:w="6120" w:type="dxa"/>
            <w:vAlign w:val="center"/>
          </w:tcPr>
          <w:p w:rsidR="009165F9" w:rsidRPr="00417CB7" w:rsidP="00D56AC0">
            <w:pPr>
              <w:pStyle w:val="Normal0"/>
              <w:spacing w:line="360" w:lineRule="auto"/>
              <w:jc w:val="center"/>
              <w:rPr>
                <w:rFonts w:ascii="宋体" w:hAnsi="宋体"/>
                <w:sz w:val="24"/>
              </w:rPr>
            </w:pPr>
            <w:r w:rsidRPr="00417CB7">
              <w:rPr>
                <w:rFonts w:ascii="宋体" w:hAnsi="宋体" w:hint="eastAsia"/>
                <w:sz w:val="24"/>
              </w:rPr>
              <w:t>强制性条文序号</w:t>
            </w:r>
          </w:p>
        </w:tc>
        <w:tc>
          <w:tcPr>
            <w:tcW w:w="1260" w:type="dxa"/>
            <w:vAlign w:val="center"/>
          </w:tcPr>
          <w:p w:rsidR="009165F9" w:rsidRPr="00417CB7" w:rsidP="00D56AC0">
            <w:pPr>
              <w:pStyle w:val="Normal0"/>
              <w:spacing w:line="360" w:lineRule="auto"/>
              <w:jc w:val="center"/>
              <w:rPr>
                <w:rFonts w:ascii="宋体" w:hAnsi="宋体"/>
                <w:sz w:val="24"/>
              </w:rPr>
            </w:pPr>
            <w:r w:rsidRPr="00417CB7">
              <w:rPr>
                <w:rFonts w:ascii="宋体" w:hAnsi="宋体" w:hint="eastAsia"/>
                <w:sz w:val="24"/>
              </w:rPr>
              <w:t>实施计划</w:t>
            </w:r>
          </w:p>
        </w:tc>
      </w:tr>
      <w:tr>
        <w:tblPrEx>
          <w:tblW w:w="9648" w:type="dxa"/>
          <w:tblLook w:val="0000"/>
        </w:tblPrEx>
        <w:trPr>
          <w:trHeight w:val="1694"/>
        </w:trPr>
        <w:tc>
          <w:tcPr>
            <w:tcW w:w="758" w:type="dxa"/>
            <w:vAlign w:val="center"/>
          </w:tcPr>
          <w:p w:rsidR="009165F9" w:rsidRPr="00D56AC0" w:rsidP="00D56AC0">
            <w:pPr>
              <w:pStyle w:val="Normal0"/>
              <w:spacing w:line="360" w:lineRule="auto"/>
              <w:jc w:val="center"/>
              <w:rPr>
                <w:rFonts w:ascii="宋体" w:hAnsi="宋体"/>
                <w:sz w:val="24"/>
              </w:rPr>
            </w:pPr>
            <w:r w:rsidRPr="00D56AC0">
              <w:rPr>
                <w:rFonts w:ascii="宋体" w:hAnsi="宋体" w:hint="eastAsia"/>
                <w:sz w:val="24"/>
              </w:rPr>
              <w:t>1</w:t>
            </w:r>
          </w:p>
        </w:tc>
        <w:tc>
          <w:tcPr>
            <w:tcW w:w="1510" w:type="dxa"/>
            <w:vAlign w:val="center"/>
          </w:tcPr>
          <w:p w:rsidR="009165F9" w:rsidRPr="00D56AC0" w:rsidP="00D56AC0">
            <w:pPr>
              <w:pStyle w:val="Normal0"/>
              <w:spacing w:line="360" w:lineRule="auto"/>
              <w:rPr>
                <w:rFonts w:ascii="宋体" w:hAnsi="宋体"/>
                <w:bCs/>
                <w:sz w:val="24"/>
              </w:rPr>
            </w:pPr>
            <w:r w:rsidRPr="00D56AC0">
              <w:rPr>
                <w:rFonts w:ascii="宋体" w:hAnsi="宋体" w:hint="eastAsia"/>
                <w:sz w:val="24"/>
              </w:rPr>
              <w:t>《混凝土质量控制标准》</w:t>
            </w:r>
            <w:r w:rsidRPr="00D56AC0">
              <w:rPr>
                <w:rFonts w:ascii="宋体" w:hAnsi="宋体" w:hint="eastAsia"/>
                <w:sz w:val="24"/>
              </w:rPr>
              <w:t xml:space="preserve"> GB 50164</w:t>
            </w:r>
            <w:r w:rsidRPr="00D56AC0">
              <w:rPr>
                <w:rFonts w:ascii="宋体" w:hAnsi="宋体" w:hint="eastAsia"/>
                <w:sz w:val="24"/>
              </w:rPr>
              <w:t>—</w:t>
            </w:r>
            <w:r w:rsidRPr="00D56AC0">
              <w:rPr>
                <w:rFonts w:ascii="宋体" w:hAnsi="宋体" w:hint="eastAsia"/>
                <w:sz w:val="24"/>
              </w:rPr>
              <w:t>92</w:t>
            </w:r>
          </w:p>
        </w:tc>
        <w:tc>
          <w:tcPr>
            <w:tcW w:w="6120" w:type="dxa"/>
            <w:vAlign w:val="center"/>
          </w:tcPr>
          <w:p w:rsidR="009165F9" w:rsidRPr="00D56AC0" w:rsidP="00D56AC0">
            <w:pPr>
              <w:pStyle w:val="Normal0"/>
              <w:spacing w:line="360" w:lineRule="auto"/>
              <w:rPr>
                <w:rFonts w:ascii="宋体" w:hAnsi="宋体"/>
                <w:sz w:val="24"/>
              </w:rPr>
            </w:pPr>
            <w:r w:rsidRPr="00D56AC0">
              <w:rPr>
                <w:rFonts w:ascii="宋体" w:hAnsi="宋体" w:hint="eastAsia"/>
                <w:b/>
                <w:bCs/>
                <w:sz w:val="24"/>
              </w:rPr>
              <w:t>第一条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3.1.15</w:t>
              </w:r>
            </w:smartTag>
            <w:r w:rsidRPr="00D56AC0">
              <w:rPr>
                <w:rFonts w:ascii="宋体" w:hAnsi="宋体" w:hint="eastAsia"/>
                <w:sz w:val="24"/>
              </w:rPr>
              <w:t xml:space="preserve">  </w:t>
            </w:r>
            <w:r w:rsidRPr="00D56AC0">
              <w:rPr>
                <w:rFonts w:ascii="宋体" w:hAnsi="宋体" w:hint="eastAsia"/>
                <w:sz w:val="24"/>
              </w:rPr>
              <w:t>选用外加剂时，应根据混凝土的性能要求、施工工艺及气候条件，结合混凝土的原材料性能、配合比以及对水泥的适应性等因素，通过试验确定其品种和掺量。</w:t>
            </w:r>
          </w:p>
          <w:p w:rsidR="009165F9" w:rsidRPr="00D56AC0" w:rsidP="00D56AC0">
            <w:pPr>
              <w:pStyle w:val="Normal0"/>
              <w:spacing w:line="360" w:lineRule="auto"/>
              <w:rPr>
                <w:rFonts w:ascii="宋体" w:hAnsi="宋体"/>
                <w:sz w:val="24"/>
              </w:rPr>
            </w:pPr>
            <w:r w:rsidRPr="00D56AC0">
              <w:rPr>
                <w:rFonts w:ascii="宋体" w:hAnsi="宋体" w:hint="eastAsia"/>
                <w:b/>
                <w:bCs/>
                <w:sz w:val="24"/>
              </w:rPr>
              <w:t>第二条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3.1.16</w:t>
              </w:r>
            </w:smartTag>
            <w:r w:rsidRPr="00D56AC0">
              <w:rPr>
                <w:rFonts w:ascii="宋体" w:hAnsi="宋体" w:hint="eastAsia"/>
                <w:sz w:val="24"/>
              </w:rPr>
              <w:t xml:space="preserve">  </w:t>
            </w:r>
            <w:r w:rsidRPr="00D56AC0">
              <w:rPr>
                <w:rFonts w:ascii="宋体" w:hAnsi="宋体" w:hint="eastAsia"/>
                <w:sz w:val="24"/>
              </w:rPr>
              <w:t>选用的外加剂应具有质量证明书，需要时还应检验其氯化物、硫酸盐等有害物质的含量，经验证确认对混凝土无有害影响时方可使用。</w:t>
            </w:r>
          </w:p>
        </w:tc>
        <w:tc>
          <w:tcPr>
            <w:tcW w:w="1260" w:type="dxa"/>
            <w:vAlign w:val="center"/>
          </w:tcPr>
          <w:p w:rsidR="009165F9" w:rsidRPr="00D56AC0" w:rsidP="00D56AC0">
            <w:pPr>
              <w:pStyle w:val="Normal0"/>
              <w:spacing w:line="360" w:lineRule="auto"/>
              <w:rPr>
                <w:rFonts w:ascii="宋体" w:hAnsi="宋体"/>
                <w:sz w:val="24"/>
              </w:rPr>
            </w:pPr>
            <w:r w:rsidRPr="00D56AC0">
              <w:rPr>
                <w:rFonts w:ascii="宋体" w:hAnsi="宋体" w:hint="eastAsia"/>
                <w:sz w:val="24"/>
              </w:rPr>
              <w:t>在池壁、底板</w:t>
            </w:r>
            <w:r w:rsidRPr="00D56AC0" w:rsidR="000376C8">
              <w:rPr>
                <w:rFonts w:ascii="宋体" w:hAnsi="宋体" w:hint="eastAsia"/>
                <w:sz w:val="24"/>
              </w:rPr>
              <w:t>施工中实施。</w:t>
            </w:r>
          </w:p>
        </w:tc>
      </w:tr>
      <w:tr>
        <w:tblPrEx>
          <w:tblW w:w="9648" w:type="dxa"/>
          <w:tblLook w:val="0000"/>
        </w:tblPrEx>
        <w:trPr>
          <w:trHeight w:val="1235"/>
        </w:trPr>
        <w:tc>
          <w:tcPr>
            <w:tcW w:w="758" w:type="dxa"/>
            <w:vMerge w:val="restart"/>
            <w:vAlign w:val="center"/>
          </w:tcPr>
          <w:p w:rsidR="0087071E" w:rsidRPr="00D56AC0" w:rsidP="00D56AC0">
            <w:pPr>
              <w:pStyle w:val="Normal0"/>
              <w:spacing w:line="360" w:lineRule="auto"/>
              <w:jc w:val="center"/>
              <w:rPr>
                <w:rFonts w:ascii="宋体" w:hAnsi="宋体"/>
                <w:sz w:val="24"/>
              </w:rPr>
            </w:pPr>
            <w:r w:rsidRPr="00D56AC0">
              <w:rPr>
                <w:rFonts w:ascii="宋体" w:hAnsi="宋体" w:hint="eastAsia"/>
                <w:sz w:val="24"/>
              </w:rPr>
              <w:t>2</w:t>
            </w:r>
          </w:p>
        </w:tc>
        <w:tc>
          <w:tcPr>
            <w:tcW w:w="1510" w:type="dxa"/>
            <w:vMerge w:val="restart"/>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《混凝土结构工程施工质量验收规范》</w:t>
            </w:r>
            <w:r w:rsidRPr="00D56AC0">
              <w:rPr>
                <w:rFonts w:ascii="宋体" w:hAnsi="宋体" w:hint="eastAsia"/>
                <w:sz w:val="24"/>
              </w:rPr>
              <w:t>GB 50204</w:t>
            </w:r>
            <w:r w:rsidRPr="00D56AC0">
              <w:rPr>
                <w:rFonts w:ascii="宋体" w:hAnsi="宋体" w:hint="eastAsia"/>
                <w:sz w:val="24"/>
              </w:rPr>
              <w:t>—</w:t>
            </w:r>
            <w:r w:rsidRPr="00D56AC0">
              <w:rPr>
                <w:rFonts w:ascii="宋体" w:hAnsi="宋体" w:hint="eastAsia"/>
                <w:sz w:val="24"/>
              </w:rPr>
              <w:t>2002</w:t>
            </w:r>
          </w:p>
        </w:tc>
        <w:tc>
          <w:tcPr>
            <w:tcW w:w="6120" w:type="dxa"/>
            <w:vAlign w:val="center"/>
          </w:tcPr>
          <w:p w:rsidR="0087071E" w:rsidRPr="00D56AC0" w:rsidP="00D56AC0">
            <w:pPr>
              <w:pStyle w:val="Normal0"/>
              <w:spacing w:line="360" w:lineRule="auto"/>
              <w:ind w:left="1"/>
              <w:rPr>
                <w:rFonts w:ascii="宋体" w:hAnsi="宋体"/>
                <w:sz w:val="24"/>
              </w:rPr>
            </w:pPr>
            <w:r w:rsidRPr="00D56AC0">
              <w:rPr>
                <w:rFonts w:ascii="宋体" w:hAnsi="宋体" w:hint="eastAsia"/>
                <w:b/>
                <w:bCs/>
                <w:sz w:val="24"/>
              </w:rPr>
              <w:t>第一条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4.1.1</w:t>
              </w:r>
            </w:smartTag>
            <w:r w:rsidRPr="00D56AC0">
              <w:rPr>
                <w:rFonts w:ascii="宋体" w:hAnsi="宋体" w:hint="eastAsia"/>
                <w:sz w:val="24"/>
              </w:rPr>
              <w:t>模板及其支架应根据工程结构形式、荷载大小、地基土类别、施工设备和材料供应等条件进行设计。模板及其支架应具有足够的承载能力、刚度和稳定性，能可靠地承受浇筑混凝土的重量、侧压力以及施工荷载。</w:t>
            </w:r>
          </w:p>
        </w:tc>
        <w:tc>
          <w:tcPr>
            <w:tcW w:w="1260" w:type="dxa"/>
            <w:vMerge w:val="restart"/>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在池壁、底板施工中实施。</w:t>
            </w:r>
          </w:p>
        </w:tc>
      </w:tr>
      <w:tr>
        <w:tblPrEx>
          <w:tblW w:w="9648" w:type="dxa"/>
          <w:tblLook w:val="0000"/>
        </w:tblPrEx>
        <w:trPr>
          <w:trHeight w:val="1548"/>
        </w:trPr>
        <w:tc>
          <w:tcPr>
            <w:tcW w:w="758" w:type="dxa"/>
            <w:vMerge/>
          </w:tcPr>
          <w:p w:rsidR="0087071E" w:rsidRPr="00D56AC0" w:rsidP="00D56AC0">
            <w:pPr>
              <w:pStyle w:val="Normal0"/>
              <w:spacing w:line="360" w:lineRule="auto"/>
              <w:rPr>
                <w:rFonts w:ascii="宋体" w:hAnsi="宋体"/>
                <w:sz w:val="24"/>
              </w:rPr>
            </w:pPr>
          </w:p>
        </w:tc>
        <w:tc>
          <w:tcPr>
            <w:tcW w:w="1510" w:type="dxa"/>
            <w:vMerge/>
            <w:vAlign w:val="center"/>
          </w:tcPr>
          <w:p w:rsidR="0087071E" w:rsidRPr="00D56AC0" w:rsidP="00D56AC0">
            <w:pPr>
              <w:pStyle w:val="Heading2"/>
              <w:spacing w:after="0" w:line="360" w:lineRule="auto"/>
              <w:jc w:val="center"/>
              <w:rPr>
                <w:rFonts w:ascii="宋体" w:eastAsia="宋体" w:hAnsi="宋体"/>
                <w:b w:val="0"/>
                <w:bCs w:val="0"/>
                <w:sz w:val="24"/>
                <w:szCs w:val="24"/>
              </w:rPr>
            </w:pPr>
          </w:p>
        </w:tc>
        <w:tc>
          <w:tcPr>
            <w:tcW w:w="6120" w:type="dxa"/>
            <w:vAlign w:val="center"/>
          </w:tcPr>
          <w:p w:rsidR="0087071E" w:rsidRPr="00D56AC0" w:rsidP="00D56AC0">
            <w:pPr>
              <w:pStyle w:val="Normal0"/>
              <w:spacing w:line="360" w:lineRule="auto"/>
              <w:rPr>
                <w:rFonts w:ascii="宋体" w:hAnsi="宋体"/>
                <w:b/>
                <w:bCs/>
                <w:sz w:val="24"/>
              </w:rPr>
            </w:pPr>
            <w:r w:rsidRPr="00D56AC0">
              <w:rPr>
                <w:rFonts w:ascii="宋体" w:hAnsi="宋体" w:hint="eastAsia"/>
                <w:b/>
                <w:bCs/>
                <w:sz w:val="24"/>
              </w:rPr>
              <w:t>第二条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5.2.1</w:t>
              </w:r>
            </w:smartTag>
            <w:r w:rsidRPr="00D56AC0">
              <w:rPr>
                <w:rFonts w:ascii="宋体" w:hAnsi="宋体" w:hint="eastAsia"/>
                <w:sz w:val="24"/>
              </w:rPr>
              <w:t>钢筋进场时，应按现行国家标准《钢筋混凝土用热轧带肋钢筋》</w:t>
            </w:r>
            <w:r w:rsidRPr="00D56AC0">
              <w:rPr>
                <w:rFonts w:ascii="宋体" w:hAnsi="宋体" w:hint="eastAsia"/>
                <w:sz w:val="24"/>
              </w:rPr>
              <w:t>GB1499</w:t>
            </w:r>
            <w:r w:rsidRPr="00D56AC0">
              <w:rPr>
                <w:rFonts w:ascii="宋体" w:hAnsi="宋体" w:hint="eastAsia"/>
                <w:sz w:val="24"/>
              </w:rPr>
              <w:t>等的规定抽取试件作力学检验，其质量必须符合有关标准的规定。检查数量：按进场的批次和产品的抽样检验方案确定。检验方法：检验产品合格证、出厂检验报告和进场复检报告。</w:t>
            </w:r>
          </w:p>
        </w:tc>
        <w:tc>
          <w:tcPr>
            <w:tcW w:w="1260" w:type="dxa"/>
            <w:vMerge/>
            <w:vAlign w:val="center"/>
          </w:tcPr>
          <w:p w:rsidR="0087071E" w:rsidRPr="00D56AC0" w:rsidP="00D56AC0">
            <w:pPr>
              <w:pStyle w:val="Normal0"/>
              <w:spacing w:line="360" w:lineRule="auto"/>
              <w:rPr>
                <w:rFonts w:ascii="宋体" w:hAnsi="宋体"/>
                <w:sz w:val="24"/>
              </w:rPr>
            </w:pPr>
          </w:p>
        </w:tc>
      </w:tr>
      <w:tr>
        <w:tblPrEx>
          <w:tblW w:w="9648" w:type="dxa"/>
          <w:tblLook w:val="0000"/>
        </w:tblPrEx>
        <w:trPr>
          <w:trHeight w:val="1392"/>
        </w:trPr>
        <w:tc>
          <w:tcPr>
            <w:tcW w:w="758" w:type="dxa"/>
            <w:vMerge/>
          </w:tcPr>
          <w:p w:rsidR="0087071E" w:rsidRPr="00D56AC0" w:rsidP="00D56AC0">
            <w:pPr>
              <w:pStyle w:val="Normal0"/>
              <w:spacing w:line="360" w:lineRule="auto"/>
              <w:rPr>
                <w:rFonts w:ascii="宋体" w:hAnsi="宋体"/>
                <w:sz w:val="24"/>
              </w:rPr>
            </w:pPr>
          </w:p>
        </w:tc>
        <w:tc>
          <w:tcPr>
            <w:tcW w:w="1510" w:type="dxa"/>
            <w:vMerge/>
            <w:vAlign w:val="center"/>
          </w:tcPr>
          <w:p w:rsidR="0087071E" w:rsidRPr="00D56AC0" w:rsidP="00D56AC0">
            <w:pPr>
              <w:pStyle w:val="Heading2"/>
              <w:spacing w:after="0" w:line="360" w:lineRule="auto"/>
              <w:jc w:val="center"/>
              <w:rPr>
                <w:rFonts w:ascii="宋体" w:eastAsia="宋体" w:hAnsi="宋体"/>
                <w:b w:val="0"/>
                <w:bCs w:val="0"/>
                <w:sz w:val="24"/>
                <w:szCs w:val="24"/>
              </w:rPr>
            </w:pPr>
          </w:p>
        </w:tc>
        <w:tc>
          <w:tcPr>
            <w:tcW w:w="6120" w:type="dxa"/>
            <w:vAlign w:val="center"/>
          </w:tcPr>
          <w:p w:rsidR="0087071E" w:rsidRPr="00D56AC0" w:rsidP="00D56AC0">
            <w:pPr>
              <w:pStyle w:val="Normal0"/>
              <w:spacing w:line="360" w:lineRule="auto"/>
              <w:ind w:left="1"/>
              <w:rPr>
                <w:rFonts w:ascii="宋体" w:hAnsi="宋体"/>
                <w:sz w:val="24"/>
              </w:rPr>
            </w:pPr>
            <w:r w:rsidRPr="00D56AC0">
              <w:rPr>
                <w:rFonts w:ascii="宋体" w:hAnsi="宋体" w:hint="eastAsia"/>
                <w:b/>
                <w:bCs/>
                <w:sz w:val="24"/>
              </w:rPr>
              <w:t>第三条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5.5.1</w:t>
              </w:r>
            </w:smartTag>
            <w:r w:rsidRPr="00D56AC0">
              <w:rPr>
                <w:rFonts w:ascii="宋体" w:hAnsi="宋体" w:hint="eastAsia"/>
                <w:sz w:val="24"/>
              </w:rPr>
              <w:t>钢筋安装时受力钢筋的品种、级别、规格和数量必须符合设计要求。</w:t>
            </w:r>
          </w:p>
          <w:p w:rsidR="0087071E" w:rsidRPr="00D56AC0" w:rsidP="00D56AC0">
            <w:pPr>
              <w:pStyle w:val="Normal0"/>
              <w:spacing w:line="360" w:lineRule="auto"/>
              <w:rPr>
                <w:rFonts w:ascii="宋体" w:hAnsi="宋体"/>
                <w:sz w:val="24"/>
              </w:rPr>
            </w:pPr>
            <w:r w:rsidRPr="00D56AC0">
              <w:rPr>
                <w:rFonts w:ascii="宋体" w:hAnsi="宋体" w:hint="eastAsia"/>
                <w:sz w:val="24"/>
              </w:rPr>
              <w:t>检查数量：全数检查。</w:t>
            </w:r>
          </w:p>
        </w:tc>
        <w:tc>
          <w:tcPr>
            <w:tcW w:w="1260" w:type="dxa"/>
            <w:vMerge/>
            <w:vAlign w:val="center"/>
          </w:tcPr>
          <w:p w:rsidR="0087071E" w:rsidRPr="00D56AC0" w:rsidP="00D56AC0">
            <w:pPr>
              <w:pStyle w:val="Normal0"/>
              <w:spacing w:line="360" w:lineRule="auto"/>
              <w:rPr>
                <w:rFonts w:ascii="宋体" w:hAnsi="宋体"/>
                <w:sz w:val="24"/>
              </w:rPr>
            </w:pPr>
          </w:p>
        </w:tc>
      </w:tr>
    </w:tbl>
    <w:p>
      <w:pPr>
        <w:sectPr w:rsidSect="003E0B87">
          <w:type w:val="nextPage"/>
          <w:pgSz w:w="11906" w:h="16838" w:code="9"/>
          <w:pgMar w:top="851" w:right="851" w:bottom="851" w:left="1418" w:header="340" w:footer="567" w:gutter="0"/>
          <w:pgNumType w:start="21"/>
          <w:cols w:space="720"/>
          <w:titlePg w:val="0"/>
          <w:docGrid w:linePitch="312"/>
        </w:sectPr>
      </w:pPr>
    </w:p>
    <w:tbl>
      <w:tblPr>
        <w:tblStyle w:val="TableNormal"/>
        <w:tblW w:w="96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
      <w:tblGrid>
        <w:gridCol w:w="751"/>
        <w:gridCol w:w="1656"/>
        <w:gridCol w:w="5996"/>
        <w:gridCol w:w="1245"/>
      </w:tblGrid>
      <w:tr>
        <w:tblPrEx>
          <w:tblW w:w="96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tblPrEx>
        <w:trPr>
          <w:trHeight w:val="1392"/>
        </w:trPr>
        <w:tc>
          <w:tcPr>
            <w:tcW w:w="758" w:type="dxa"/>
            <w:vMerge w:val="restart"/>
          </w:tcPr>
          <w:p/>
        </w:tc>
        <w:tc>
          <w:tcPr>
            <w:tcW w:w="1510" w:type="dxa"/>
            <w:vMerge w:val="restart"/>
            <w:vAlign w:val="center"/>
          </w:tcPr>
          <w:p/>
        </w:tc>
        <w:tc>
          <w:tcPr>
            <w:tcW w:w="6120" w:type="dxa"/>
            <w:vAlign w:val="center"/>
          </w:tcPr>
          <w:p w:rsidR="0087071E" w:rsidRPr="00D56AC0" w:rsidP="00D56AC0">
            <w:pPr>
              <w:pStyle w:val="Normal0"/>
              <w:spacing w:line="360" w:lineRule="auto"/>
              <w:rPr>
                <w:rFonts w:ascii="宋体" w:hAnsi="宋体"/>
                <w:b/>
                <w:bCs/>
                <w:sz w:val="24"/>
              </w:rPr>
            </w:pPr>
            <w:r w:rsidRPr="00D56AC0">
              <w:rPr>
                <w:rFonts w:ascii="宋体" w:hAnsi="宋体" w:hint="eastAsia"/>
                <w:sz w:val="24"/>
              </w:rPr>
              <w:t>检验方法：观察，钢尺检查。</w:t>
            </w:r>
          </w:p>
        </w:tc>
        <w:tc>
          <w:tcPr>
            <w:tcW w:w="1260" w:type="dxa"/>
            <w:vMerge w:val="restart"/>
            <w:vAlign w:val="center"/>
          </w:tcPr>
          <w:p/>
        </w:tc>
      </w:tr>
      <w:tr>
        <w:tblPrEx>
          <w:tblW w:w="9648" w:type="dxa"/>
          <w:tblLook w:val="0000"/>
        </w:tblPrEx>
        <w:trPr>
          <w:trHeight w:val="2484"/>
        </w:trPr>
        <w:tc>
          <w:tcPr>
            <w:tcW w:w="758" w:type="dxa"/>
            <w:vMerge w:val="restart"/>
            <w:vAlign w:val="center"/>
          </w:tcPr>
          <w:p w:rsidR="0087071E" w:rsidRPr="00D56AC0" w:rsidP="00D56AC0">
            <w:pPr>
              <w:pStyle w:val="Normal0"/>
              <w:spacing w:line="360" w:lineRule="auto"/>
              <w:jc w:val="center"/>
              <w:rPr>
                <w:rFonts w:ascii="宋体" w:hAnsi="宋体"/>
                <w:sz w:val="24"/>
              </w:rPr>
            </w:pPr>
          </w:p>
        </w:tc>
        <w:tc>
          <w:tcPr>
            <w:tcW w:w="1510" w:type="dxa"/>
            <w:vMerge w:val="restart"/>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《混凝土结构工程施工质量验收规范》</w:t>
            </w:r>
            <w:r w:rsidRPr="00D56AC0">
              <w:rPr>
                <w:rFonts w:ascii="宋体" w:hAnsi="宋体" w:hint="eastAsia"/>
                <w:sz w:val="24"/>
              </w:rPr>
              <w:t>GB 50204</w:t>
            </w:r>
            <w:r w:rsidRPr="00D56AC0">
              <w:rPr>
                <w:rFonts w:ascii="宋体" w:hAnsi="宋体" w:hint="eastAsia"/>
                <w:sz w:val="24"/>
              </w:rPr>
              <w:t>—</w:t>
            </w:r>
            <w:r w:rsidRPr="00D56AC0">
              <w:rPr>
                <w:rFonts w:ascii="宋体" w:hAnsi="宋体" w:hint="eastAsia"/>
                <w:sz w:val="24"/>
              </w:rPr>
              <w:t>2002</w:t>
            </w:r>
          </w:p>
        </w:tc>
        <w:tc>
          <w:tcPr>
            <w:tcW w:w="6120" w:type="dxa"/>
            <w:vAlign w:val="center"/>
          </w:tcPr>
          <w:p w:rsidR="0087071E" w:rsidRPr="00D56AC0" w:rsidP="00D56AC0">
            <w:pPr>
              <w:pStyle w:val="Normal0"/>
              <w:spacing w:line="360" w:lineRule="auto"/>
              <w:ind w:left="1"/>
              <w:rPr>
                <w:rFonts w:ascii="宋体" w:hAnsi="宋体"/>
                <w:sz w:val="24"/>
              </w:rPr>
            </w:pPr>
            <w:r w:rsidRPr="00D56AC0">
              <w:rPr>
                <w:rFonts w:ascii="宋体" w:hAnsi="宋体" w:hint="eastAsia"/>
                <w:b/>
                <w:bCs/>
                <w:sz w:val="24"/>
              </w:rPr>
              <w:t>第四条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7.2.1</w:t>
              </w:r>
            </w:smartTag>
            <w:r w:rsidRPr="00D56AC0">
              <w:rPr>
                <w:rFonts w:ascii="宋体" w:hAnsi="宋体" w:hint="eastAsia"/>
                <w:sz w:val="24"/>
              </w:rPr>
              <w:t>水泥进场时应对其品种、级别、包装或散装仓号、出厂日期等进行检查，并应对其强度、安定性能指标进行复验，其质量必须符合现行国家标准《硅酸盐水泥》</w:t>
            </w:r>
            <w:r w:rsidRPr="00D56AC0">
              <w:rPr>
                <w:rFonts w:ascii="宋体" w:hAnsi="宋体" w:hint="eastAsia"/>
                <w:sz w:val="24"/>
              </w:rPr>
              <w:t>GB175</w:t>
            </w:r>
            <w:r w:rsidRPr="00D56AC0">
              <w:rPr>
                <w:rFonts w:ascii="宋体" w:hAnsi="宋体" w:hint="eastAsia"/>
                <w:sz w:val="24"/>
              </w:rPr>
              <w:t>等的规定。</w:t>
            </w:r>
          </w:p>
          <w:p w:rsidR="0087071E" w:rsidRPr="00D56AC0" w:rsidP="00D56AC0">
            <w:pPr>
              <w:pStyle w:val="Normal0"/>
              <w:spacing w:line="360" w:lineRule="auto"/>
              <w:ind w:left="1" w:firstLine="480" w:firstLineChars="200"/>
              <w:rPr>
                <w:rFonts w:ascii="宋体" w:hAnsi="宋体"/>
                <w:sz w:val="24"/>
              </w:rPr>
            </w:pPr>
            <w:r w:rsidRPr="00D56AC0">
              <w:rPr>
                <w:rFonts w:ascii="宋体" w:hAnsi="宋体" w:hint="eastAsia"/>
                <w:sz w:val="24"/>
              </w:rPr>
              <w:t>当在使用中对水泥质量有怀疑或水泥出厂超过三个月（快硬硅酸盐水泥超过一个月）时，应进行复验，并按复验结果使用。</w:t>
            </w:r>
          </w:p>
          <w:p w:rsidR="0087071E" w:rsidRPr="00D56AC0" w:rsidP="00D56AC0">
            <w:pPr>
              <w:pStyle w:val="Normal0"/>
              <w:spacing w:line="360" w:lineRule="auto"/>
              <w:ind w:left="1" w:firstLine="480" w:firstLineChars="200"/>
              <w:rPr>
                <w:rFonts w:ascii="宋体" w:hAnsi="宋体"/>
                <w:sz w:val="24"/>
              </w:rPr>
            </w:pPr>
            <w:r w:rsidRPr="00D56AC0">
              <w:rPr>
                <w:rFonts w:ascii="宋体" w:hAnsi="宋体" w:hint="eastAsia"/>
                <w:sz w:val="24"/>
              </w:rPr>
              <w:t>钢筋混凝土结构、预应力混凝土结构中，严禁使用含氯化物的水泥。</w:t>
            </w:r>
          </w:p>
          <w:p w:rsidR="0087071E" w:rsidRPr="00D56AC0" w:rsidP="00D56AC0">
            <w:pPr>
              <w:pStyle w:val="Normal0"/>
              <w:spacing w:line="360" w:lineRule="auto"/>
              <w:ind w:left="1" w:firstLine="480" w:firstLineChars="200"/>
              <w:rPr>
                <w:rFonts w:ascii="宋体" w:hAnsi="宋体"/>
                <w:sz w:val="24"/>
              </w:rPr>
            </w:pPr>
            <w:r w:rsidRPr="00D56AC0">
              <w:rPr>
                <w:rFonts w:ascii="宋体" w:hAnsi="宋体" w:hint="eastAsia"/>
                <w:sz w:val="24"/>
              </w:rPr>
              <w:t>检查数量：按本规范规定进行取样。</w:t>
            </w:r>
          </w:p>
          <w:p w:rsidR="0087071E" w:rsidRPr="00D56AC0" w:rsidP="00D56AC0">
            <w:pPr>
              <w:pStyle w:val="Normal0"/>
              <w:spacing w:line="360" w:lineRule="auto"/>
              <w:ind w:left="1"/>
              <w:rPr>
                <w:rFonts w:ascii="宋体" w:hAnsi="宋体"/>
                <w:sz w:val="24"/>
              </w:rPr>
            </w:pPr>
            <w:r w:rsidRPr="00D56AC0">
              <w:rPr>
                <w:rFonts w:ascii="宋体" w:hAnsi="宋体" w:hint="eastAsia"/>
                <w:sz w:val="24"/>
              </w:rPr>
              <w:t>检验方法：检查产品合格证、出厂检验报告和进场复验报告。</w:t>
            </w:r>
          </w:p>
        </w:tc>
        <w:tc>
          <w:tcPr>
            <w:tcW w:w="1260" w:type="dxa"/>
            <w:vMerge w:val="restart"/>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在池壁、底板施工中实施。</w:t>
            </w:r>
          </w:p>
        </w:tc>
      </w:tr>
      <w:tr>
        <w:tblPrEx>
          <w:tblW w:w="9648" w:type="dxa"/>
          <w:tblLook w:val="0000"/>
        </w:tblPrEx>
        <w:trPr>
          <w:trHeight w:val="1085"/>
        </w:trPr>
        <w:tc>
          <w:tcPr>
            <w:tcW w:w="758" w:type="dxa"/>
            <w:vMerge/>
          </w:tcPr>
          <w:p w:rsidR="0087071E" w:rsidRPr="00D56AC0" w:rsidP="00D56AC0">
            <w:pPr>
              <w:pStyle w:val="Normal0"/>
              <w:spacing w:line="360" w:lineRule="auto"/>
              <w:rPr>
                <w:rFonts w:ascii="宋体" w:hAnsi="宋体"/>
                <w:sz w:val="24"/>
              </w:rPr>
            </w:pPr>
          </w:p>
        </w:tc>
        <w:tc>
          <w:tcPr>
            <w:tcW w:w="1510" w:type="dxa"/>
            <w:vMerge/>
            <w:vAlign w:val="center"/>
          </w:tcPr>
          <w:p w:rsidR="0087071E" w:rsidRPr="00D56AC0" w:rsidP="00D56AC0">
            <w:pPr>
              <w:pStyle w:val="Heading2"/>
              <w:spacing w:after="0" w:line="360" w:lineRule="auto"/>
              <w:jc w:val="center"/>
              <w:rPr>
                <w:rFonts w:ascii="宋体" w:eastAsia="宋体" w:hAnsi="宋体"/>
                <w:b w:val="0"/>
                <w:bCs w:val="0"/>
                <w:sz w:val="24"/>
                <w:szCs w:val="24"/>
              </w:rPr>
            </w:pPr>
          </w:p>
        </w:tc>
        <w:tc>
          <w:tcPr>
            <w:tcW w:w="6120" w:type="dxa"/>
            <w:vAlign w:val="center"/>
          </w:tcPr>
          <w:p w:rsidR="0087071E" w:rsidRPr="00D56AC0" w:rsidP="00D56AC0">
            <w:pPr>
              <w:pStyle w:val="Normal0"/>
              <w:spacing w:line="360" w:lineRule="auto"/>
              <w:ind w:left="1"/>
              <w:rPr>
                <w:rFonts w:ascii="宋体" w:hAnsi="宋体"/>
                <w:sz w:val="24"/>
              </w:rPr>
            </w:pPr>
            <w:r w:rsidRPr="00D56AC0">
              <w:rPr>
                <w:rFonts w:ascii="宋体" w:hAnsi="宋体" w:hint="eastAsia"/>
                <w:b/>
                <w:bCs/>
                <w:sz w:val="24"/>
              </w:rPr>
              <w:t>第五条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7.4.1</w:t>
              </w:r>
            </w:smartTag>
            <w:r w:rsidRPr="00D56AC0">
              <w:rPr>
                <w:rFonts w:ascii="宋体" w:hAnsi="宋体" w:hint="eastAsia"/>
                <w:sz w:val="24"/>
              </w:rPr>
              <w:t>结构混凝土的强度等级必须符合设计要求。用于检查结构构件混凝土强度的试件，应在混凝土的浇筑地点随机抽取。取样与试件留置应符合本规范规定：</w:t>
            </w:r>
          </w:p>
          <w:p w:rsidR="0087071E" w:rsidRPr="00D56AC0" w:rsidP="00D56AC0">
            <w:pPr>
              <w:pStyle w:val="Normal0"/>
              <w:spacing w:line="360" w:lineRule="auto"/>
              <w:ind w:left="1"/>
              <w:rPr>
                <w:rFonts w:ascii="宋体" w:hAnsi="宋体"/>
                <w:b/>
                <w:bCs/>
                <w:sz w:val="24"/>
              </w:rPr>
            </w:pPr>
            <w:r w:rsidRPr="00D56AC0">
              <w:rPr>
                <w:rFonts w:ascii="宋体" w:hAnsi="宋体" w:hint="eastAsia"/>
                <w:sz w:val="24"/>
              </w:rPr>
              <w:t>检验方法：检查施工记录及试件强度试验报告。</w:t>
            </w:r>
          </w:p>
        </w:tc>
        <w:tc>
          <w:tcPr>
            <w:tcW w:w="1260" w:type="dxa"/>
            <w:vMerge/>
            <w:vAlign w:val="center"/>
          </w:tcPr>
          <w:p w:rsidR="0087071E" w:rsidRPr="00D56AC0" w:rsidP="00D56AC0">
            <w:pPr>
              <w:pStyle w:val="Normal0"/>
              <w:spacing w:line="360" w:lineRule="auto"/>
              <w:rPr>
                <w:rFonts w:ascii="宋体" w:hAnsi="宋体"/>
                <w:sz w:val="24"/>
              </w:rPr>
            </w:pPr>
          </w:p>
        </w:tc>
      </w:tr>
      <w:tr>
        <w:tblPrEx>
          <w:tblW w:w="9648" w:type="dxa"/>
          <w:tblLook w:val="0000"/>
        </w:tblPrEx>
        <w:trPr>
          <w:trHeight w:val="1680"/>
        </w:trPr>
        <w:tc>
          <w:tcPr>
            <w:tcW w:w="758" w:type="dxa"/>
            <w:vMerge/>
          </w:tcPr>
          <w:p w:rsidR="0087071E" w:rsidRPr="00D56AC0" w:rsidP="00D56AC0">
            <w:pPr>
              <w:pStyle w:val="Normal0"/>
              <w:spacing w:line="360" w:lineRule="auto"/>
              <w:rPr>
                <w:rFonts w:ascii="宋体" w:hAnsi="宋体"/>
                <w:sz w:val="24"/>
              </w:rPr>
            </w:pPr>
          </w:p>
        </w:tc>
        <w:tc>
          <w:tcPr>
            <w:tcW w:w="1510" w:type="dxa"/>
            <w:vMerge/>
            <w:vAlign w:val="center"/>
          </w:tcPr>
          <w:p w:rsidR="0087071E" w:rsidRPr="00D56AC0" w:rsidP="00D56AC0">
            <w:pPr>
              <w:pStyle w:val="Heading2"/>
              <w:spacing w:after="0" w:line="360" w:lineRule="auto"/>
              <w:jc w:val="center"/>
              <w:rPr>
                <w:rFonts w:ascii="宋体" w:eastAsia="宋体" w:hAnsi="宋体"/>
                <w:b w:val="0"/>
                <w:bCs w:val="0"/>
                <w:sz w:val="24"/>
                <w:szCs w:val="24"/>
              </w:rPr>
            </w:pPr>
          </w:p>
        </w:tc>
        <w:tc>
          <w:tcPr>
            <w:tcW w:w="6120" w:type="dxa"/>
            <w:vAlign w:val="center"/>
          </w:tcPr>
          <w:p w:rsidR="0087071E" w:rsidRPr="00D56AC0" w:rsidP="00D56AC0">
            <w:pPr>
              <w:pStyle w:val="Normal0"/>
              <w:spacing w:line="360" w:lineRule="auto"/>
              <w:ind w:left="1"/>
              <w:rPr>
                <w:rFonts w:ascii="宋体" w:hAnsi="宋体"/>
                <w:sz w:val="24"/>
              </w:rPr>
            </w:pPr>
            <w:r w:rsidRPr="00D56AC0">
              <w:rPr>
                <w:rFonts w:ascii="宋体" w:hAnsi="宋体" w:hint="eastAsia"/>
                <w:b/>
                <w:bCs/>
                <w:sz w:val="24"/>
              </w:rPr>
              <w:t>第六条</w:t>
            </w: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8.2.1</w:t>
              </w:r>
            </w:smartTag>
            <w:r w:rsidRPr="00D56AC0">
              <w:rPr>
                <w:rFonts w:ascii="宋体" w:hAnsi="宋体" w:hint="eastAsia"/>
                <w:sz w:val="24"/>
              </w:rPr>
              <w:t>现浇结构的外观质量不应有严重缺陷。</w:t>
            </w:r>
          </w:p>
          <w:p w:rsidR="0087071E" w:rsidRPr="00D56AC0" w:rsidP="00D56AC0">
            <w:pPr>
              <w:pStyle w:val="Normal0"/>
              <w:spacing w:line="360" w:lineRule="auto"/>
              <w:ind w:left="1" w:firstLine="480" w:firstLineChars="200"/>
              <w:rPr>
                <w:rFonts w:ascii="宋体" w:hAnsi="宋体"/>
                <w:sz w:val="24"/>
              </w:rPr>
            </w:pPr>
            <w:r w:rsidRPr="00D56AC0">
              <w:rPr>
                <w:rFonts w:ascii="宋体" w:hAnsi="宋体" w:hint="eastAsia"/>
                <w:sz w:val="24"/>
              </w:rPr>
              <w:t>对已经出现的严重缺陷，应由施工单位提出技术处理方案，并经监理（建设）单位认可后进行处理。对经处理的部位，应重新检查验收。</w:t>
            </w:r>
          </w:p>
          <w:p w:rsidR="0087071E" w:rsidRPr="00D56AC0" w:rsidP="00D56AC0">
            <w:pPr>
              <w:pStyle w:val="Normal0"/>
              <w:spacing w:line="360" w:lineRule="auto"/>
              <w:ind w:firstLine="540"/>
              <w:rPr>
                <w:rFonts w:ascii="宋体" w:hAnsi="宋体"/>
                <w:sz w:val="24"/>
              </w:rPr>
            </w:pPr>
            <w:r w:rsidRPr="00D56AC0">
              <w:rPr>
                <w:rFonts w:ascii="宋体" w:hAnsi="宋体" w:hint="eastAsia"/>
                <w:sz w:val="24"/>
              </w:rPr>
              <w:t>检查数量：全数检查。</w:t>
            </w:r>
          </w:p>
          <w:p w:rsidR="0087071E" w:rsidRPr="00D56AC0" w:rsidP="00D56AC0">
            <w:pPr>
              <w:pStyle w:val="Normal0"/>
              <w:spacing w:line="360" w:lineRule="auto"/>
              <w:ind w:left="1"/>
              <w:rPr>
                <w:rFonts w:ascii="宋体" w:hAnsi="宋体"/>
                <w:b/>
                <w:bCs/>
                <w:sz w:val="24"/>
              </w:rPr>
            </w:pPr>
            <w:r w:rsidRPr="00D56AC0">
              <w:rPr>
                <w:rFonts w:ascii="宋体" w:hAnsi="宋体" w:hint="eastAsia"/>
                <w:sz w:val="24"/>
              </w:rPr>
              <w:t>检验方法：观察，检查技术方案。</w:t>
            </w:r>
          </w:p>
        </w:tc>
        <w:tc>
          <w:tcPr>
            <w:tcW w:w="1260" w:type="dxa"/>
            <w:vMerge/>
            <w:vAlign w:val="center"/>
          </w:tcPr>
          <w:p w:rsidR="0087071E" w:rsidRPr="00D56AC0" w:rsidP="00D56AC0">
            <w:pPr>
              <w:pStyle w:val="Normal0"/>
              <w:spacing w:line="360" w:lineRule="auto"/>
              <w:rPr>
                <w:rFonts w:ascii="宋体" w:hAnsi="宋体"/>
                <w:sz w:val="24"/>
              </w:rPr>
            </w:pPr>
          </w:p>
        </w:tc>
      </w:tr>
      <w:tr>
        <w:tblPrEx>
          <w:tblW w:w="9648" w:type="dxa"/>
          <w:tblLook w:val="0000"/>
        </w:tblPrEx>
        <w:trPr>
          <w:trHeight w:val="650"/>
        </w:trPr>
        <w:tc>
          <w:tcPr>
            <w:tcW w:w="758" w:type="dxa"/>
            <w:vAlign w:val="center"/>
          </w:tcPr>
          <w:p w:rsidR="0087071E" w:rsidRPr="00D56AC0" w:rsidP="00D56AC0">
            <w:pPr>
              <w:pStyle w:val="Normal0"/>
              <w:spacing w:line="360" w:lineRule="auto"/>
              <w:jc w:val="center"/>
              <w:rPr>
                <w:rFonts w:ascii="宋体" w:hAnsi="宋体"/>
                <w:sz w:val="24"/>
              </w:rPr>
            </w:pPr>
            <w:r w:rsidRPr="00D56AC0">
              <w:rPr>
                <w:rFonts w:ascii="宋体" w:hAnsi="宋体" w:hint="eastAsia"/>
                <w:sz w:val="24"/>
              </w:rPr>
              <w:t>4</w:t>
            </w:r>
          </w:p>
        </w:tc>
        <w:tc>
          <w:tcPr>
            <w:tcW w:w="1510" w:type="dxa"/>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GB50119-2003</w:t>
            </w:r>
            <w:r w:rsidRPr="00D56AC0">
              <w:rPr>
                <w:rFonts w:ascii="宋体" w:hAnsi="宋体" w:hint="eastAsia"/>
                <w:sz w:val="24"/>
              </w:rPr>
              <w:t>《混凝土外加剂应用技术规范》</w:t>
            </w:r>
          </w:p>
        </w:tc>
        <w:tc>
          <w:tcPr>
            <w:tcW w:w="6120" w:type="dxa"/>
            <w:vAlign w:val="center"/>
          </w:tcPr>
          <w:p w:rsidR="0087071E" w:rsidRPr="00D56AC0" w:rsidP="00D56AC0">
            <w:pPr>
              <w:pStyle w:val="Normal0"/>
              <w:spacing w:line="360" w:lineRule="auto"/>
              <w:ind w:left="1"/>
              <w:rPr>
                <w:rFonts w:ascii="宋体" w:hAnsi="宋体"/>
                <w:b/>
                <w:bCs/>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2.1.2</w:t>
              </w:r>
            </w:smartTag>
            <w:r w:rsidRPr="00D56AC0">
              <w:rPr>
                <w:rFonts w:ascii="宋体" w:hAnsi="宋体" w:hint="eastAsia"/>
                <w:sz w:val="24"/>
              </w:rPr>
              <w:t>严禁使用对人体产生危害、对环境产生污染的外加剂。双层网钢筋保护层应使用高强细石砼。</w:t>
            </w:r>
          </w:p>
        </w:tc>
        <w:tc>
          <w:tcPr>
            <w:tcW w:w="1260" w:type="dxa"/>
            <w:vAlign w:val="center"/>
          </w:tcPr>
          <w:p w:rsidR="0087071E" w:rsidRPr="00D56AC0" w:rsidP="00D56AC0">
            <w:pPr>
              <w:pStyle w:val="Normal0"/>
              <w:spacing w:line="360" w:lineRule="auto"/>
              <w:rPr>
                <w:rFonts w:ascii="宋体" w:hAnsi="宋体"/>
                <w:sz w:val="24"/>
              </w:rPr>
            </w:pPr>
            <w:r w:rsidRPr="00D56AC0">
              <w:rPr>
                <w:rFonts w:ascii="宋体" w:hAnsi="宋体" w:hint="eastAsia"/>
                <w:sz w:val="24"/>
              </w:rPr>
              <w:t>在池壁、底板施工中实施。</w:t>
            </w:r>
          </w:p>
        </w:tc>
      </w:tr>
      <w:tr>
        <w:tblPrEx>
          <w:tblW w:w="9648" w:type="dxa"/>
          <w:tblLook w:val="0000"/>
        </w:tblPrEx>
        <w:trPr>
          <w:trHeight w:val="650"/>
        </w:trPr>
        <w:tc>
          <w:tcPr>
            <w:tcW w:w="758" w:type="dxa"/>
            <w:vAlign w:val="center"/>
          </w:tcPr>
          <w:p w:rsidR="0087071E" w:rsidRPr="00D56AC0" w:rsidP="00D56AC0">
            <w:pPr>
              <w:pStyle w:val="Normal0"/>
              <w:spacing w:line="360" w:lineRule="auto"/>
              <w:jc w:val="center"/>
              <w:rPr>
                <w:rFonts w:ascii="宋体" w:hAnsi="宋体"/>
                <w:sz w:val="24"/>
              </w:rPr>
            </w:pPr>
            <w:r w:rsidRPr="00D56AC0">
              <w:rPr>
                <w:rFonts w:ascii="宋体" w:hAnsi="宋体" w:hint="eastAsia"/>
                <w:sz w:val="24"/>
              </w:rPr>
              <w:t>5</w:t>
            </w:r>
          </w:p>
        </w:tc>
        <w:tc>
          <w:tcPr>
            <w:tcW w:w="1510" w:type="dxa"/>
            <w:vAlign w:val="center"/>
          </w:tcPr>
          <w:p w:rsidR="0087071E" w:rsidRPr="00D56AC0" w:rsidP="00D56AC0">
            <w:pPr>
              <w:pStyle w:val="Normal0"/>
              <w:spacing w:after="0" w:line="360" w:lineRule="auto"/>
              <w:rPr>
                <w:rFonts w:ascii="宋体" w:hAnsi="宋体"/>
                <w:sz w:val="24"/>
              </w:rPr>
            </w:pPr>
            <w:r w:rsidRPr="00D56AC0">
              <w:rPr>
                <w:rFonts w:ascii="宋体" w:hAnsi="宋体" w:hint="eastAsia"/>
                <w:sz w:val="24"/>
              </w:rPr>
              <w:t>JGJ18-2003</w:t>
            </w:r>
          </w:p>
        </w:tc>
        <w:tc>
          <w:tcPr>
            <w:tcW w:w="6120" w:type="dxa"/>
            <w:vAlign w:val="center"/>
          </w:tcPr>
          <w:p w:rsidR="0087071E" w:rsidRPr="00D56AC0" w:rsidP="00D56AC0">
            <w:pPr>
              <w:pStyle w:val="Normal0"/>
              <w:adjustRightInd w:val="0"/>
              <w:spacing w:line="360" w:lineRule="auto"/>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sidRPr="00D56AC0">
                <w:rPr>
                  <w:rFonts w:ascii="宋体" w:hAnsi="宋体" w:hint="eastAsia"/>
                  <w:sz w:val="24"/>
                </w:rPr>
                <w:t>1.0.3</w:t>
              </w:r>
            </w:smartTag>
            <w:r w:rsidRPr="00D56AC0">
              <w:rPr>
                <w:rFonts w:ascii="宋体" w:hAnsi="宋体" w:hint="eastAsia"/>
                <w:sz w:val="24"/>
              </w:rPr>
              <w:t>从事钢筋焊接施工的焊工必须持有焊工考试合格证书才能上岗操作。</w:t>
            </w:r>
          </w:p>
        </w:tc>
        <w:tc>
          <w:tcPr>
            <w:tcW w:w="1260" w:type="dxa"/>
            <w:vAlign w:val="center"/>
          </w:tcPr>
          <w:p w:rsidR="0087071E" w:rsidRPr="00D56AC0" w:rsidP="00D56AC0">
            <w:pPr>
              <w:pStyle w:val="Normal0"/>
              <w:spacing w:after="0" w:line="360" w:lineRule="auto"/>
              <w:rPr>
                <w:rFonts w:ascii="宋体" w:hAnsi="宋体"/>
                <w:sz w:val="24"/>
              </w:rPr>
            </w:pP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https://d.book118.com/495340032340011120</w:t>
        </w:r>
      </w:hyperlink>
    </w:p>
    <w:p/>
    <w:sectPr w:rsidSect="003E0B87">
      <w:type w:val="nextPage"/>
      <w:pgSz w:w="11906" w:h="16838" w:code="9"/>
      <w:pgMar w:top="851" w:right="851" w:bottom="851" w:left="1418" w:header="340" w:footer="567" w:gutter="0"/>
      <w:pgNumType w:start="22"/>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20007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9D45A74"/>
    <w:multiLevelType w:val="hybridMultilevel"/>
    <w:tmpl w:val="1924EB0A"/>
    <w:lvl w:ilvl="0">
      <w:start w:val="1"/>
      <w:numFmt w:val="decimal"/>
      <w:pStyle w:val="71"/>
      <w:lvlText w:val="%1，"/>
      <w:lvlJc w:val="left"/>
      <w:pPr>
        <w:tabs>
          <w:tab w:val="num" w:pos="360"/>
        </w:tabs>
        <w:ind w:left="360" w:hanging="360"/>
      </w:pPr>
      <w:rPr>
        <w:rFonts w:hint="eastAsia"/>
      </w:rPr>
    </w:lvl>
    <w:lvl w:ilvl="1">
      <w:start w:val="1"/>
      <w:numFmt w:val="decimal"/>
      <w:lvlText w:val="%2."/>
      <w:lvlJc w:val="left"/>
      <w:pPr>
        <w:tabs>
          <w:tab w:val="num" w:pos="780"/>
        </w:tabs>
        <w:ind w:left="780" w:hanging="360"/>
      </w:pPr>
      <w:rPr>
        <w:rFonts w:hint="eastAsia"/>
      </w:r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51C7"/>
    <w:rsid w:val="00021E7A"/>
    <w:rsid w:val="000376C8"/>
    <w:rsid w:val="00064CF2"/>
    <w:rsid w:val="000C0391"/>
    <w:rsid w:val="000C1AA5"/>
    <w:rsid w:val="000D0F38"/>
    <w:rsid w:val="0012111E"/>
    <w:rsid w:val="00126DD2"/>
    <w:rsid w:val="001465A7"/>
    <w:rsid w:val="00166491"/>
    <w:rsid w:val="00167662"/>
    <w:rsid w:val="00190B11"/>
    <w:rsid w:val="001D7FB8"/>
    <w:rsid w:val="001F336B"/>
    <w:rsid w:val="0020448A"/>
    <w:rsid w:val="00252B25"/>
    <w:rsid w:val="002708CD"/>
    <w:rsid w:val="002A2C73"/>
    <w:rsid w:val="002B67D7"/>
    <w:rsid w:val="002C1CD7"/>
    <w:rsid w:val="002D3FAA"/>
    <w:rsid w:val="002F12BA"/>
    <w:rsid w:val="002F5B07"/>
    <w:rsid w:val="00330179"/>
    <w:rsid w:val="00330D14"/>
    <w:rsid w:val="0033210C"/>
    <w:rsid w:val="003513A0"/>
    <w:rsid w:val="00361FD5"/>
    <w:rsid w:val="003A31E9"/>
    <w:rsid w:val="003A7473"/>
    <w:rsid w:val="003B3AD8"/>
    <w:rsid w:val="003E0B87"/>
    <w:rsid w:val="00417CB7"/>
    <w:rsid w:val="004269C1"/>
    <w:rsid w:val="004569F6"/>
    <w:rsid w:val="00486B9D"/>
    <w:rsid w:val="004923C2"/>
    <w:rsid w:val="004B0E86"/>
    <w:rsid w:val="004B2592"/>
    <w:rsid w:val="004C4D86"/>
    <w:rsid w:val="004C51D7"/>
    <w:rsid w:val="004C5D3A"/>
    <w:rsid w:val="004C7625"/>
    <w:rsid w:val="004D2E1C"/>
    <w:rsid w:val="00500E55"/>
    <w:rsid w:val="00530912"/>
    <w:rsid w:val="0053255F"/>
    <w:rsid w:val="005501AC"/>
    <w:rsid w:val="00550983"/>
    <w:rsid w:val="005577F2"/>
    <w:rsid w:val="005B6F67"/>
    <w:rsid w:val="005C1900"/>
    <w:rsid w:val="005C69F1"/>
    <w:rsid w:val="00607175"/>
    <w:rsid w:val="00611B91"/>
    <w:rsid w:val="00615E7E"/>
    <w:rsid w:val="006249FD"/>
    <w:rsid w:val="006453B9"/>
    <w:rsid w:val="006533B2"/>
    <w:rsid w:val="00655294"/>
    <w:rsid w:val="0067447E"/>
    <w:rsid w:val="00681264"/>
    <w:rsid w:val="006820C7"/>
    <w:rsid w:val="006846E8"/>
    <w:rsid w:val="00696326"/>
    <w:rsid w:val="006A5B11"/>
    <w:rsid w:val="006E4B24"/>
    <w:rsid w:val="006E7F4D"/>
    <w:rsid w:val="006F4A3C"/>
    <w:rsid w:val="006F4C3D"/>
    <w:rsid w:val="00705B43"/>
    <w:rsid w:val="00716795"/>
    <w:rsid w:val="00722E56"/>
    <w:rsid w:val="007238E5"/>
    <w:rsid w:val="00732345"/>
    <w:rsid w:val="00747990"/>
    <w:rsid w:val="00775EA7"/>
    <w:rsid w:val="007809AA"/>
    <w:rsid w:val="00781718"/>
    <w:rsid w:val="0078230B"/>
    <w:rsid w:val="00792B1B"/>
    <w:rsid w:val="0079634B"/>
    <w:rsid w:val="007B3B32"/>
    <w:rsid w:val="007D1BB9"/>
    <w:rsid w:val="007E0224"/>
    <w:rsid w:val="007E1186"/>
    <w:rsid w:val="007F0127"/>
    <w:rsid w:val="0080339F"/>
    <w:rsid w:val="00843B68"/>
    <w:rsid w:val="008440F3"/>
    <w:rsid w:val="008452C6"/>
    <w:rsid w:val="0087071E"/>
    <w:rsid w:val="008A08DD"/>
    <w:rsid w:val="008E2C46"/>
    <w:rsid w:val="008E4404"/>
    <w:rsid w:val="00905743"/>
    <w:rsid w:val="00911294"/>
    <w:rsid w:val="009165F9"/>
    <w:rsid w:val="00922FC8"/>
    <w:rsid w:val="0094212A"/>
    <w:rsid w:val="009462F7"/>
    <w:rsid w:val="009641B5"/>
    <w:rsid w:val="0098278A"/>
    <w:rsid w:val="00985F80"/>
    <w:rsid w:val="009A3A3C"/>
    <w:rsid w:val="009B2417"/>
    <w:rsid w:val="009D3BF5"/>
    <w:rsid w:val="009E5F1C"/>
    <w:rsid w:val="009F780F"/>
    <w:rsid w:val="00A56C25"/>
    <w:rsid w:val="00A67BB7"/>
    <w:rsid w:val="00A916F9"/>
    <w:rsid w:val="00AA403E"/>
    <w:rsid w:val="00AD741E"/>
    <w:rsid w:val="00AD7C37"/>
    <w:rsid w:val="00AE2BD2"/>
    <w:rsid w:val="00B10DFE"/>
    <w:rsid w:val="00B15C39"/>
    <w:rsid w:val="00B24787"/>
    <w:rsid w:val="00B24EF5"/>
    <w:rsid w:val="00B46A05"/>
    <w:rsid w:val="00B65CCA"/>
    <w:rsid w:val="00B71EAF"/>
    <w:rsid w:val="00B843B8"/>
    <w:rsid w:val="00B85E2F"/>
    <w:rsid w:val="00BD789D"/>
    <w:rsid w:val="00BF2DF6"/>
    <w:rsid w:val="00C1729B"/>
    <w:rsid w:val="00C3480A"/>
    <w:rsid w:val="00C773DA"/>
    <w:rsid w:val="00C876D1"/>
    <w:rsid w:val="00C91FC4"/>
    <w:rsid w:val="00CC2D7B"/>
    <w:rsid w:val="00CD3641"/>
    <w:rsid w:val="00CD5258"/>
    <w:rsid w:val="00CD6B31"/>
    <w:rsid w:val="00D14D9E"/>
    <w:rsid w:val="00D16826"/>
    <w:rsid w:val="00D27AF8"/>
    <w:rsid w:val="00D35CE5"/>
    <w:rsid w:val="00D50840"/>
    <w:rsid w:val="00D50B06"/>
    <w:rsid w:val="00D55063"/>
    <w:rsid w:val="00D56AC0"/>
    <w:rsid w:val="00D6058E"/>
    <w:rsid w:val="00DD2AC3"/>
    <w:rsid w:val="00DD40E3"/>
    <w:rsid w:val="00E01956"/>
    <w:rsid w:val="00E02075"/>
    <w:rsid w:val="00E05214"/>
    <w:rsid w:val="00E1061A"/>
    <w:rsid w:val="00E1068F"/>
    <w:rsid w:val="00E259F6"/>
    <w:rsid w:val="00E47A99"/>
    <w:rsid w:val="00E56DB9"/>
    <w:rsid w:val="00E70432"/>
    <w:rsid w:val="00E73211"/>
    <w:rsid w:val="00E76BA8"/>
    <w:rsid w:val="00E77F62"/>
    <w:rsid w:val="00EA166B"/>
    <w:rsid w:val="00EA61C8"/>
    <w:rsid w:val="00EB1F47"/>
    <w:rsid w:val="00ED3E1B"/>
    <w:rsid w:val="00ED65B7"/>
    <w:rsid w:val="00EF068B"/>
    <w:rsid w:val="00EF34AA"/>
    <w:rsid w:val="00EF42AC"/>
    <w:rsid w:val="00EF59B4"/>
    <w:rsid w:val="00F0687B"/>
    <w:rsid w:val="00F36CC0"/>
    <w:rsid w:val="00F73FE6"/>
    <w:rsid w:val="00F7450B"/>
    <w:rsid w:val="00F7483A"/>
    <w:rsid w:val="00F9568B"/>
    <w:rsid w:val="00FC25C7"/>
    <w:rsid w:val="00FC278C"/>
    <w:rsid w:val="00FD41A4"/>
    <w:rsid w:val="00FE7231"/>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59CA433-18F1-442B-8439-218A71C52A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0C1AA5"/>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9165F9"/>
    <w:pPr>
      <w:keepNext/>
      <w:keepLines/>
      <w:spacing w:before="260" w:after="260" w:line="416" w:lineRule="auto"/>
      <w:outlineLvl w:val="1"/>
    </w:pPr>
    <w:rPr>
      <w:rFonts w:ascii="黑体" w:eastAsia="黑体" w:hAnsi="Arial"/>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Header0">
    <w:name w:val="Header_0"/>
    <w:basedOn w:val="Normal0"/>
    <w:pPr>
      <w:pBdr>
        <w:bottom w:val="single" w:sz="6" w:space="1" w:color="auto"/>
      </w:pBdr>
      <w:tabs>
        <w:tab w:val="center" w:pos="4153"/>
        <w:tab w:val="right" w:pos="8306"/>
      </w:tabs>
      <w:snapToGrid w:val="0"/>
      <w:jc w:val="center"/>
    </w:pPr>
    <w:rPr>
      <w:sz w:val="18"/>
      <w:szCs w:val="18"/>
    </w:rPr>
  </w:style>
  <w:style w:type="paragraph" w:customStyle="1" w:styleId="Normal0">
    <w:name w:val="Normal_0"/>
    <w:qFormat/>
    <w:pPr>
      <w:widowControl w:val="0"/>
      <w:jc w:val="both"/>
    </w:pPr>
    <w:rPr>
      <w:kern w:val="2"/>
      <w:sz w:val="21"/>
      <w:szCs w:val="24"/>
    </w:rPr>
  </w:style>
  <w:style w:type="character" w:styleId="Hyperlink">
    <w:name w:val="Hyperlink"/>
    <w:basedOn w:val="DefaultParagraphFont"/>
    <w:rsid w:val="004923C2"/>
    <w:rPr>
      <w:color w:val="0000FF"/>
      <w:u w:val="single"/>
    </w:rPr>
  </w:style>
  <w:style w:type="paragraph" w:styleId="TOC1">
    <w:name w:val="toc 1"/>
    <w:basedOn w:val="Normal"/>
    <w:next w:val="Normal0"/>
    <w:autoRedefine/>
    <w:semiHidden/>
    <w:rsid w:val="004923C2"/>
    <w:rPr>
      <w:rFonts w:ascii="Times New Roman" w:hAnsi="Times New Roman"/>
      <w:szCs w:val="24"/>
    </w:rPr>
  </w:style>
  <w:style w:type="paragraph" w:styleId="TOC2">
    <w:name w:val="toc 2"/>
    <w:basedOn w:val="Normal"/>
    <w:next w:val="Normal0"/>
    <w:autoRedefine/>
    <w:semiHidden/>
    <w:rsid w:val="004923C2"/>
    <w:pPr>
      <w:ind w:left="420" w:leftChars="200"/>
    </w:pPr>
    <w:rPr>
      <w:rFonts w:ascii="Times New Roman" w:hAnsi="Times New Roman"/>
      <w:szCs w:val="24"/>
    </w:rPr>
  </w:style>
  <w:style w:type="paragraph" w:styleId="Date">
    <w:name w:val="Date"/>
    <w:basedOn w:val="Normal"/>
    <w:next w:val="Normal0"/>
    <w:pPr>
      <w:ind w:left="100" w:leftChars="2500"/>
    </w:pPr>
    <w:rPr>
      <w:rFonts w:ascii="宋体" w:hAnsi="Times New Roman"/>
      <w:color w:val="FF0000"/>
      <w:sz w:val="24"/>
      <w:szCs w:val="24"/>
    </w:rPr>
  </w:style>
  <w:style w:type="paragraph" w:customStyle="1" w:styleId="71">
    <w:name w:val="7.1"/>
    <w:basedOn w:val="Normal"/>
    <w:rsid w:val="000C1AA5"/>
    <w:pPr>
      <w:numPr>
        <w:numId w:val="1"/>
      </w:numPr>
      <w:tabs>
        <w:tab w:val="left" w:pos="420"/>
      </w:tabs>
    </w:pPr>
    <w:rPr>
      <w:rFonts w:ascii="Arial" w:hAnsi="Arial"/>
      <w:sz w:val="24"/>
      <w:szCs w:val="20"/>
    </w:rPr>
  </w:style>
  <w:style w:type="paragraph" w:styleId="PlainText">
    <w:name w:val="Plain Text"/>
    <w:basedOn w:val="Normal"/>
    <w:pPr>
      <w:adjustRightInd w:val="0"/>
      <w:spacing w:line="360" w:lineRule="auto"/>
    </w:pPr>
    <w:rPr>
      <w:rFonts w:ascii="宋体" w:hAnsi="Courier New"/>
      <w:szCs w:val="20"/>
    </w:rPr>
  </w:style>
  <w:style w:type="paragraph" w:styleId="BodyTextIndent">
    <w:name w:val="Body Text Indent"/>
    <w:basedOn w:val="Normal"/>
    <w:semiHidden/>
    <w:pPr>
      <w:spacing w:afterLines="50"/>
      <w:ind w:firstLine="420"/>
    </w:pPr>
    <w:rPr>
      <w:rFonts w:ascii="Times New Roman" w:hAnsi="Times New Roman" w:cs="Times New Roman"/>
      <w:sz w:val="28"/>
      <w:szCs w:val="24"/>
    </w:rPr>
  </w:style>
  <w:style w:type="paragraph" w:styleId="BodyTextIndent3">
    <w:name w:val="Body Text Indent 3"/>
    <w:basedOn w:val="Normal"/>
    <w:semiHidden/>
    <w:pPr>
      <w:spacing w:line="400" w:lineRule="exact"/>
      <w:ind w:firstLine="420" w:firstLineChars="200"/>
    </w:pPr>
    <w:rPr>
      <w:rFonts w:ascii="宋体" w:hAnsi="宋体" w:cs="Times New Roman"/>
      <w:szCs w:val="24"/>
    </w:rPr>
  </w:style>
  <w:style w:type="paragraph" w:styleId="BodyTextIndent2">
    <w:name w:val="Body Text Indent 2"/>
    <w:basedOn w:val="Normal"/>
    <w:semiHidden/>
    <w:pPr>
      <w:ind w:firstLine="630"/>
    </w:pPr>
    <w:rPr>
      <w:rFonts w:ascii="宋体" w:hAnsi="宋体"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4.wmf" /><Relationship Id="rId12" Type="http://schemas.openxmlformats.org/officeDocument/2006/relationships/oleObject" Target="embeddings/oleObject4.bin" /><Relationship Id="rId13" Type="http://schemas.openxmlformats.org/officeDocument/2006/relationships/image" Target="media/image5.wmf" /><Relationship Id="rId14" Type="http://schemas.openxmlformats.org/officeDocument/2006/relationships/oleObject" Target="embeddings/oleObject5.bin" /><Relationship Id="rId15" Type="http://schemas.openxmlformats.org/officeDocument/2006/relationships/image" Target="media/image6.wmf" /><Relationship Id="rId16" Type="http://schemas.openxmlformats.org/officeDocument/2006/relationships/oleObject" Target="embeddings/oleObject6.bin" /><Relationship Id="rId17" Type="http://schemas.openxmlformats.org/officeDocument/2006/relationships/image" Target="media/image7.wmf" /><Relationship Id="rId18" Type="http://schemas.openxmlformats.org/officeDocument/2006/relationships/oleObject" Target="embeddings/oleObject7.bin" /><Relationship Id="rId19" Type="http://schemas.openxmlformats.org/officeDocument/2006/relationships/image" Target="media/image8.wmf" /><Relationship Id="rId2" Type="http://schemas.openxmlformats.org/officeDocument/2006/relationships/webSettings" Target="webSettings.xml" /><Relationship Id="rId20" Type="http://schemas.openxmlformats.org/officeDocument/2006/relationships/oleObject" Target="embeddings/oleObject8.bin" /><Relationship Id="rId21" Type="http://schemas.openxmlformats.org/officeDocument/2006/relationships/image" Target="media/image9.wmf" /><Relationship Id="rId22" Type="http://schemas.openxmlformats.org/officeDocument/2006/relationships/oleObject" Target="embeddings/oleObject9.bin" /><Relationship Id="rId23" Type="http://schemas.openxmlformats.org/officeDocument/2006/relationships/image" Target="media/image10.wmf" /><Relationship Id="rId24" Type="http://schemas.openxmlformats.org/officeDocument/2006/relationships/oleObject" Target="embeddings/oleObject10.bin" /><Relationship Id="rId25" Type="http://schemas.openxmlformats.org/officeDocument/2006/relationships/image" Target="media/image11.wmf" /><Relationship Id="rId26" Type="http://schemas.openxmlformats.org/officeDocument/2006/relationships/oleObject" Target="embeddings/oleObject11.bin" /><Relationship Id="rId27" Type="http://schemas.openxmlformats.org/officeDocument/2006/relationships/image" Target="media/image12.wmf" /><Relationship Id="rId28" Type="http://schemas.openxmlformats.org/officeDocument/2006/relationships/oleObject" Target="embeddings/oleObject12.bin" /><Relationship Id="rId29" Type="http://schemas.openxmlformats.org/officeDocument/2006/relationships/oleObject" Target="embeddings/oleObject13.bin" /><Relationship Id="rId3" Type="http://schemas.openxmlformats.org/officeDocument/2006/relationships/fontTable" Target="fontTable.xml" /><Relationship Id="rId30" Type="http://schemas.openxmlformats.org/officeDocument/2006/relationships/image" Target="media/image13.wmf" /><Relationship Id="rId31" Type="http://schemas.openxmlformats.org/officeDocument/2006/relationships/oleObject" Target="embeddings/oleObject14.bin" /><Relationship Id="rId32" Type="http://schemas.openxmlformats.org/officeDocument/2006/relationships/image" Target="media/image14.wmf" /><Relationship Id="rId33" Type="http://schemas.openxmlformats.org/officeDocument/2006/relationships/oleObject" Target="embeddings/oleObject15.bin" /><Relationship Id="rId34" Type="http://schemas.openxmlformats.org/officeDocument/2006/relationships/image" Target="media/image15.wmf" /><Relationship Id="rId35" Type="http://schemas.openxmlformats.org/officeDocument/2006/relationships/oleObject" Target="embeddings/oleObject16.bin" /><Relationship Id="rId36" Type="http://schemas.openxmlformats.org/officeDocument/2006/relationships/hyperlink" Target="https://d.book118.com/495340032340011120" TargetMode="Externa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wmf" /><Relationship Id="rId6" Type="http://schemas.openxmlformats.org/officeDocument/2006/relationships/oleObject" Target="embeddings/oleObject1.bin" /><Relationship Id="rId7" Type="http://schemas.openxmlformats.org/officeDocument/2006/relationships/image" Target="media/image2.wmf" /><Relationship Id="rId8" Type="http://schemas.openxmlformats.org/officeDocument/2006/relationships/oleObject" Target="embeddings/oleObject2.bin" /><Relationship Id="rId9" Type="http://schemas.openxmlformats.org/officeDocument/2006/relationships/image" Target="media/image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23</Pages>
  <Words>3418</Words>
  <Characters>19483</Characters>
  <Application>Microsoft Office Word</Application>
  <DocSecurity>0</DocSecurity>
  <Lines>162</Lines>
  <Paragraphs>45</Paragraphs>
  <ScaleCrop>false</ScaleCrop>
  <Company/>
  <LinksUpToDate>false</LinksUpToDate>
  <CharactersWithSpaces>22856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2023-10-23T05:00:00Z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