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drawing>
          <wp:anchor distT="0" distB="0" distL="0" distR="0" simplePos="0" relativeHeight="251660288" behindDoc="1" locked="0" layoutInCell="1" allowOverlap="1">
            <wp:simplePos x="0" y="0"/>
            <wp:positionH relativeFrom="page">
              <wp:posOffset>751168</wp:posOffset>
            </wp:positionH>
            <wp:positionV relativeFrom="page">
              <wp:posOffset>585879</wp:posOffset>
            </wp:positionV>
            <wp:extent cx="10589676" cy="166610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10589676" cy="1666105"/>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172" w:line="292" w:lineRule="auto"/>
        <w:ind w:left="6805" w:right="3236" w:firstLine="0"/>
        <w:jc w:val="left"/>
        <w:rPr>
          <w:b/>
          <w:sz w:val="60"/>
        </w:rPr>
      </w:pPr>
      <w:r>
        <w:rPr>
          <w:b/>
          <w:w w:val="95"/>
          <w:sz w:val="60"/>
        </w:rPr>
        <w:t>论目前我国电子商务发展面临</w:t>
      </w:r>
      <w:r>
        <w:rPr>
          <w:b/>
          <w:sz w:val="60"/>
        </w:rPr>
        <w:t>的机遇与挑战</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12"/>
        </w:rPr>
      </w:pPr>
    </w:p>
    <w:p>
      <w:pPr>
        <w:pStyle w:val="BodyText"/>
        <w:rPr>
          <w:b/>
          <w:sz w:val="12"/>
        </w:rPr>
      </w:pPr>
    </w:p>
    <w:p>
      <w:pPr>
        <w:pStyle w:val="BodyText"/>
        <w:rPr>
          <w:b/>
          <w:sz w:val="12"/>
        </w:rPr>
      </w:pPr>
    </w:p>
    <w:p>
      <w:pPr>
        <w:pStyle w:val="BodyText"/>
        <w:rPr>
          <w:b/>
          <w:sz w:val="12"/>
        </w:rPr>
      </w:pPr>
    </w:p>
    <w:p>
      <w:pPr>
        <w:pStyle w:val="BodyText"/>
        <w:rPr>
          <w:b/>
          <w:sz w:val="12"/>
        </w:rPr>
      </w:pPr>
    </w:p>
    <w:p>
      <w:pPr>
        <w:pStyle w:val="BodyText"/>
        <w:rPr>
          <w:b/>
          <w:sz w:val="12"/>
        </w:rPr>
      </w:pPr>
    </w:p>
    <w:p>
      <w:pPr>
        <w:pStyle w:val="BodyText"/>
        <w:spacing w:before="4"/>
        <w:rPr>
          <w:b/>
          <w:sz w:val="17"/>
        </w:rPr>
      </w:pPr>
    </w:p>
    <w:p>
      <w:pPr>
        <w:spacing w:before="1"/>
        <w:ind w:left="1838" w:right="0" w:firstLine="0"/>
        <w:jc w:val="left"/>
        <w:rPr>
          <w:sz w:val="12"/>
        </w:rPr>
      </w:pPr>
      <w:r>
        <w:pict>
          <v:shapetype id="_x0000_t202" coordsize="21600,21600" o:spt="202" path="m,l,21600r21600,l21600,xe">
            <v:stroke joinstyle="miter"/>
            <v:path gradientshapeok="t" o:connecttype="rect"/>
          </v:shapetype>
          <v:shape id="_x0000_s1025" type="#_x0000_t202" style="width:9.5pt;height:51.6pt;margin-top:-21.74pt;margin-left:821.55pt;mso-position-horizontal-relative:page;position:absolute;z-index:-251657216" filled="f" stroked="f">
            <v:textbox inset="0,0,0,0">
              <w:txbxContent>
                <w:p>
                  <w:pPr>
                    <w:spacing w:before="0" w:line="1031" w:lineRule="exact"/>
                    <w:ind w:left="0" w:right="0" w:firstLine="0"/>
                    <w:jc w:val="left"/>
                    <w:rPr>
                      <w:rFonts w:ascii="Times New Roman"/>
                      <w:sz w:val="93"/>
                    </w:rPr>
                  </w:pPr>
                  <w:r>
                    <w:rPr>
                      <w:rFonts w:ascii="Times New Roman"/>
                      <w:color w:val="A7FDE1"/>
                      <w:w w:val="61"/>
                      <w:sz w:val="93"/>
                    </w:rPr>
                    <w:t>-</w:t>
                  </w:r>
                </w:p>
              </w:txbxContent>
            </v:textbox>
          </v:shape>
        </w:pict>
      </w:r>
      <w:r>
        <w:pict>
          <v:group id="_x0000_s1026" style="width:790.95pt;height:118.8pt;margin-top:-47.14pt;margin-left:102.06pt;mso-position-horizontal-relative:page;position:absolute;z-index:251658240" coordorigin="2041,-943" coordsize="15819,23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5819;height:1348;left:2041;position:absolute;top:84" stroked="f">
              <v:imagedata r:id="rId5" o:title=""/>
            </v:shape>
            <v:shape id="_x0000_s1028" style="width:4146;height:1926;left:13714;position:absolute;top:-943" coordorigin="13714,-943" coordsize="4146,1926" path="m14443,467l13714,467,13714,777,14443,777,14443,467xm16619,11l16581,11,16581,-573,16242,-573,16242,680,16581,680,16581,441,16619,441,16619,11xm17860,-943l16820,-943,16820,983,17860,983,17860,-943xe" filled="t" fillcolor="#acfbe2" stroked="f">
              <v:fill type="solid"/>
              <v:path arrowok="t"/>
            </v:shape>
            <v:shape id="_x0000_s1029" type="#_x0000_t202" style="width:15819;height:2376;left:2041;position:absolute;top:-943" filled="f" stroked="f">
              <v:textbox inset="0,0,0,0">
                <w:txbxContent>
                  <w:p>
                    <w:pPr>
                      <w:spacing w:before="0" w:line="1500" w:lineRule="exact"/>
                      <w:ind w:left="0" w:right="1238" w:firstLine="0"/>
                      <w:jc w:val="right"/>
                      <w:rPr>
                        <w:sz w:val="43"/>
                      </w:rPr>
                    </w:pPr>
                    <w:r>
                      <w:rPr>
                        <w:color w:val="A7FDE1"/>
                        <w:spacing w:val="124"/>
                        <w:w w:val="79"/>
                        <w:position w:val="2"/>
                        <w:sz w:val="144"/>
                        <w:shd w:val="clear" w:color="auto" w:fill="ACFBE2"/>
                      </w:rPr>
                      <w:t>＿</w:t>
                    </w:r>
                    <w:r>
                      <w:rPr>
                        <w:rFonts w:ascii="Arial" w:eastAsia="Arial"/>
                        <w:color w:val="A7FDE1"/>
                        <w:spacing w:val="-1"/>
                        <w:w w:val="124"/>
                        <w:sz w:val="38"/>
                        <w:shd w:val="clear" w:color="auto" w:fill="ACFBE2"/>
                      </w:rPr>
                      <w:t>...</w:t>
                    </w:r>
                    <w:r>
                      <w:rPr>
                        <w:rFonts w:ascii="Arial" w:eastAsia="Arial"/>
                        <w:color w:val="A7FDE1"/>
                        <w:spacing w:val="-51"/>
                        <w:w w:val="124"/>
                        <w:sz w:val="38"/>
                        <w:shd w:val="clear" w:color="auto" w:fill="ACFBE2"/>
                      </w:rPr>
                      <w:t>.</w:t>
                    </w:r>
                    <w:r>
                      <w:rPr>
                        <w:rFonts w:ascii="Times New Roman" w:eastAsia="Times New Roman"/>
                        <w:color w:val="A7FDE1"/>
                        <w:spacing w:val="-58"/>
                        <w:w w:val="61"/>
                        <w:sz w:val="93"/>
                      </w:rPr>
                      <w:t>-</w:t>
                    </w:r>
                    <w:r>
                      <w:rPr>
                        <w:color w:val="A7FDE1"/>
                        <w:w w:val="57"/>
                        <w:position w:val="1"/>
                        <w:sz w:val="43"/>
                      </w:rPr>
                      <w:t>＿</w:t>
                    </w:r>
                  </w:p>
                  <w:p>
                    <w:pPr>
                      <w:spacing w:before="0" w:line="315" w:lineRule="exact"/>
                      <w:ind w:left="0" w:right="3360" w:firstLine="0"/>
                      <w:jc w:val="right"/>
                      <w:rPr>
                        <w:sz w:val="31"/>
                      </w:rPr>
                    </w:pPr>
                    <w:r>
                      <w:rPr>
                        <w:color w:val="A7FDE1"/>
                        <w:spacing w:val="-16"/>
                        <w:w w:val="62"/>
                        <w:position w:val="3"/>
                        <w:sz w:val="25"/>
                        <w:shd w:val="clear" w:color="auto" w:fill="ACFBE2"/>
                      </w:rPr>
                      <w:t>＿</w:t>
                    </w:r>
                    <w:r>
                      <w:rPr>
                        <w:color w:val="A7FDE1"/>
                        <w:w w:val="56"/>
                        <w:sz w:val="31"/>
                        <w:shd w:val="clear" w:color="auto" w:fill="ACFBE2"/>
                      </w:rPr>
                      <w:t>~－</w:t>
                    </w:r>
                    <w:r>
                      <w:rPr>
                        <w:color w:val="A7FDE1"/>
                        <w:spacing w:val="-61"/>
                        <w:w w:val="56"/>
                        <w:sz w:val="31"/>
                        <w:shd w:val="clear" w:color="auto" w:fill="ACFBE2"/>
                      </w:rPr>
                      <w:t>“</w:t>
                    </w:r>
                    <w:r>
                      <w:rPr>
                        <w:color w:val="A7FDE1"/>
                        <w:spacing w:val="-197"/>
                        <w:w w:val="61"/>
                        <w:position w:val="-1"/>
                        <w:sz w:val="42"/>
                        <w:shd w:val="clear" w:color="auto" w:fill="ACFBE2"/>
                      </w:rPr>
                      <w:t>．</w:t>
                    </w:r>
                    <w:r>
                      <w:rPr>
                        <w:color w:val="A7FDE1"/>
                        <w:w w:val="56"/>
                        <w:sz w:val="31"/>
                      </w:rPr>
                      <w:t>一·</w:t>
                    </w:r>
                  </w:p>
                </w:txbxContent>
              </v:textbox>
            </v:shape>
            <v:shape id="_x0000_s1030" type="#_x0000_t202" style="width:144;height:337;left:16676;position:absolute;top:134" filled="t" fillcolor="#acfbe2" stroked="f">
              <v:fill type="solid"/>
              <v:textbox inset="0,0,0,0">
                <w:txbxContent>
                  <w:p>
                    <w:pPr>
                      <w:spacing w:before="26"/>
                      <w:ind w:left="-1" w:right="0" w:firstLine="0"/>
                      <w:jc w:val="left"/>
                      <w:rPr>
                        <w:rFonts w:ascii="Times New Roman"/>
                        <w:sz w:val="25"/>
                      </w:rPr>
                    </w:pPr>
                    <w:r>
                      <w:rPr>
                        <w:rFonts w:ascii="Times New Roman"/>
                        <w:color w:val="A7FDE1"/>
                        <w:w w:val="61"/>
                        <w:sz w:val="25"/>
                      </w:rPr>
                      <w:t>-</w:t>
                    </w:r>
                  </w:p>
                </w:txbxContent>
              </v:textbox>
            </v:shape>
            <v:shape id="_x0000_s1031" type="#_x0000_t202" style="width:1040;height:1078;left:16820;position:absolute;top:-943" filled="t" fillcolor="#acfbe2" stroked="f">
              <v:fill type="solid"/>
              <v:textbox inset="0,0,0,0">
                <w:txbxContent>
                  <w:p>
                    <w:pPr>
                      <w:spacing w:before="145" w:line="933" w:lineRule="exact"/>
                      <w:ind w:left="-1" w:right="0" w:firstLine="0"/>
                      <w:jc w:val="left"/>
                      <w:rPr>
                        <w:rFonts w:ascii="Arial"/>
                        <w:sz w:val="141"/>
                      </w:rPr>
                    </w:pPr>
                    <w:r>
                      <w:rPr>
                        <w:rFonts w:ascii="Arial"/>
                        <w:color w:val="A7FDE1"/>
                        <w:w w:val="50"/>
                        <w:sz w:val="141"/>
                      </w:rPr>
                      <w:t>----</w:t>
                    </w:r>
                  </w:p>
                </w:txbxContent>
              </v:textbox>
            </v:shape>
          </v:group>
        </w:pict>
      </w:r>
      <w:r>
        <w:rPr>
          <w:color w:val="A7FDE1"/>
          <w:w w:val="100"/>
          <w:sz w:val="12"/>
          <w:shd w:val="clear" w:color="auto" w:fill="ACFBE2"/>
        </w:rPr>
        <w:t>霾</w:t>
      </w:r>
    </w:p>
    <w:p>
      <w:pPr>
        <w:spacing w:after="0"/>
        <w:jc w:val="left"/>
        <w:rPr>
          <w:sz w:val="12"/>
        </w:rPr>
        <w:sectPr>
          <w:type w:val="continuous"/>
          <w:pgSz w:w="17860" w:h="25260"/>
          <w:pgMar w:top="900" w:right="0" w:bottom="0" w:left="0" w:header="708" w:footer="708"/>
          <w:cols w:space="708"/>
        </w:sectPr>
      </w:pPr>
    </w:p>
    <w:p>
      <w:pPr>
        <w:pStyle w:val="BodyText"/>
        <w:rPr>
          <w:sz w:val="20"/>
        </w:rPr>
      </w:pPr>
      <w:r>
        <w:drawing>
          <wp:anchor distT="0" distB="0" distL="0" distR="0" simplePos="0" relativeHeight="251661312" behindDoc="0" locked="0" layoutInCell="1" allowOverlap="1">
            <wp:simplePos x="0" y="0"/>
            <wp:positionH relativeFrom="page">
              <wp:posOffset>751168</wp:posOffset>
            </wp:positionH>
            <wp:positionV relativeFrom="page">
              <wp:posOffset>585879</wp:posOffset>
            </wp:positionV>
            <wp:extent cx="10589676" cy="1666105"/>
            <wp:effectExtent l="0" t="0" r="0" b="0"/>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pic:nvPicPr>
                  <pic:blipFill>
                    <a:blip xmlns:r="http://schemas.openxmlformats.org/officeDocument/2006/relationships" r:embed="rId4" cstate="print"/>
                    <a:stretch>
                      <a:fillRect/>
                    </a:stretch>
                  </pic:blipFill>
                  <pic:spPr>
                    <a:xfrm>
                      <a:off x="0" y="0"/>
                      <a:ext cx="10589676" cy="1666105"/>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2"/>
        </w:rPr>
      </w:pPr>
    </w:p>
    <w:p>
      <w:pPr>
        <w:spacing w:before="62"/>
        <w:ind w:left="2697" w:right="0" w:firstLine="0"/>
        <w:jc w:val="left"/>
        <w:rPr>
          <w:sz w:val="31"/>
        </w:rPr>
      </w:pPr>
      <w:r>
        <w:rPr>
          <w:sz w:val="31"/>
        </w:rPr>
        <w:t>————————————————————————————————  作者：</w:t>
      </w:r>
    </w:p>
    <w:p>
      <w:pPr>
        <w:spacing w:before="71"/>
        <w:ind w:left="2697" w:right="0" w:firstLine="0"/>
        <w:jc w:val="left"/>
        <w:rPr>
          <w:sz w:val="31"/>
        </w:rPr>
      </w:pPr>
      <w:r>
        <w:rPr>
          <w:sz w:val="31"/>
        </w:rPr>
        <w:t>————————————————————————————————  日期：</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7"/>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spacing w:before="5"/>
        <w:rPr>
          <w:sz w:val="15"/>
        </w:rPr>
      </w:pPr>
    </w:p>
    <w:p>
      <w:pPr>
        <w:spacing w:before="1"/>
        <w:ind w:left="1838" w:right="0" w:firstLine="0"/>
        <w:jc w:val="left"/>
        <w:rPr>
          <w:sz w:val="12"/>
        </w:rPr>
      </w:pPr>
      <w:r>
        <w:pict>
          <v:shape id="_x0000_s1032" type="#_x0000_t202" style="width:9.5pt;height:51.6pt;margin-top:-21.74pt;margin-left:821.55pt;mso-position-horizontal-relative:page;position:absolute;z-index:-251653120" filled="f" stroked="f">
            <v:textbox inset="0,0,0,0">
              <w:txbxContent>
                <w:p>
                  <w:pPr>
                    <w:spacing w:before="0" w:line="1031" w:lineRule="exact"/>
                    <w:ind w:left="0" w:right="0" w:firstLine="0"/>
                    <w:jc w:val="left"/>
                    <w:rPr>
                      <w:rFonts w:ascii="Times New Roman"/>
                      <w:sz w:val="93"/>
                    </w:rPr>
                  </w:pPr>
                  <w:r>
                    <w:rPr>
                      <w:rFonts w:ascii="Times New Roman"/>
                      <w:color w:val="A7FDE1"/>
                      <w:w w:val="61"/>
                      <w:sz w:val="93"/>
                    </w:rPr>
                    <w:t>-</w:t>
                  </w:r>
                </w:p>
              </w:txbxContent>
            </v:textbox>
          </v:shape>
        </w:pict>
      </w:r>
      <w:r>
        <w:pict>
          <v:group id="_x0000_s1033" style="width:790.95pt;height:118.8pt;margin-top:-47.14pt;margin-left:102.06pt;mso-position-horizontal-relative:page;position:absolute;z-index:251662336" coordorigin="2041,-943" coordsize="15819,2376">
            <v:shape id="_x0000_s1034" type="#_x0000_t75" style="width:15819;height:1348;left:2041;position:absolute;top:84" stroked="f">
              <v:imagedata r:id="rId5" o:title=""/>
            </v:shape>
            <v:shape id="_x0000_s1035" style="width:4285;height:1926;left:13574;position:absolute;top:-943" coordorigin="13575,-943" coordsize="4285,1926" path="m14443,467l14154,467,14154,394,14089,394,14089,467,13714,467,13714,490,13575,490,13575,740,13714,740,13714,777,14089,777,14089,814,14154,814,14154,777,14443,777,14443,467xm16619,11l16581,11,16581,-573,16242,-573,16242,680,16581,680,16581,441,16619,441,16619,11xm17860,-943l16820,-943,16820,983,17860,983,17860,-943xe" filled="t" fillcolor="#acfbe2" stroked="f">
              <v:fill type="solid"/>
              <v:path arrowok="t"/>
            </v:shape>
            <v:shape id="_x0000_s1036" type="#_x0000_t202" style="width:15819;height:2376;left:2041;position:absolute;top:-943" filled="f" stroked="f">
              <v:textbox inset="0,0,0,0">
                <w:txbxContent>
                  <w:p>
                    <w:pPr>
                      <w:spacing w:before="0" w:line="1500" w:lineRule="exact"/>
                      <w:ind w:left="0" w:right="1238" w:firstLine="0"/>
                      <w:jc w:val="right"/>
                      <w:rPr>
                        <w:sz w:val="43"/>
                      </w:rPr>
                    </w:pPr>
                    <w:r>
                      <w:rPr>
                        <w:color w:val="A7FDE1"/>
                        <w:spacing w:val="124"/>
                        <w:w w:val="79"/>
                        <w:position w:val="2"/>
                        <w:sz w:val="144"/>
                        <w:shd w:val="clear" w:color="auto" w:fill="ACFBE2"/>
                      </w:rPr>
                      <w:t>＿</w:t>
                    </w:r>
                    <w:r>
                      <w:rPr>
                        <w:rFonts w:ascii="Arial" w:eastAsia="Arial"/>
                        <w:color w:val="A7FDE1"/>
                        <w:spacing w:val="-1"/>
                        <w:w w:val="124"/>
                        <w:sz w:val="38"/>
                        <w:shd w:val="clear" w:color="auto" w:fill="ACFBE2"/>
                      </w:rPr>
                      <w:t>...</w:t>
                    </w:r>
                    <w:r>
                      <w:rPr>
                        <w:rFonts w:ascii="Arial" w:eastAsia="Arial"/>
                        <w:color w:val="A7FDE1"/>
                        <w:spacing w:val="-51"/>
                        <w:w w:val="124"/>
                        <w:sz w:val="38"/>
                        <w:shd w:val="clear" w:color="auto" w:fill="ACFBE2"/>
                      </w:rPr>
                      <w:t>.</w:t>
                    </w:r>
                    <w:r>
                      <w:rPr>
                        <w:rFonts w:ascii="Times New Roman" w:eastAsia="Times New Roman"/>
                        <w:color w:val="A7FDE1"/>
                        <w:spacing w:val="-58"/>
                        <w:w w:val="61"/>
                        <w:sz w:val="93"/>
                      </w:rPr>
                      <w:t>-</w:t>
                    </w:r>
                    <w:r>
                      <w:rPr>
                        <w:color w:val="A7FDE1"/>
                        <w:w w:val="57"/>
                        <w:position w:val="1"/>
                        <w:sz w:val="43"/>
                      </w:rPr>
                      <w:t>＿</w:t>
                    </w:r>
                  </w:p>
                  <w:p>
                    <w:pPr>
                      <w:spacing w:before="0" w:line="315" w:lineRule="exact"/>
                      <w:ind w:left="0" w:right="3360" w:firstLine="0"/>
                      <w:jc w:val="right"/>
                      <w:rPr>
                        <w:sz w:val="31"/>
                      </w:rPr>
                    </w:pPr>
                    <w:r>
                      <w:rPr>
                        <w:color w:val="A7FDE1"/>
                        <w:spacing w:val="-16"/>
                        <w:w w:val="62"/>
                        <w:position w:val="3"/>
                        <w:sz w:val="25"/>
                      </w:rPr>
                      <w:t>＿</w:t>
                    </w:r>
                    <w:r>
                      <w:rPr>
                        <w:color w:val="A7FDE1"/>
                        <w:w w:val="56"/>
                        <w:sz w:val="31"/>
                      </w:rPr>
                      <w:t>~－</w:t>
                    </w:r>
                    <w:r>
                      <w:rPr>
                        <w:color w:val="A7FDE1"/>
                        <w:spacing w:val="-61"/>
                        <w:w w:val="56"/>
                        <w:sz w:val="31"/>
                      </w:rPr>
                      <w:t>“</w:t>
                    </w:r>
                    <w:r>
                      <w:rPr>
                        <w:color w:val="A7FDE1"/>
                        <w:spacing w:val="-197"/>
                        <w:w w:val="61"/>
                        <w:position w:val="-1"/>
                        <w:sz w:val="42"/>
                      </w:rPr>
                      <w:t>．</w:t>
                    </w:r>
                    <w:r>
                      <w:rPr>
                        <w:color w:val="A7FDE1"/>
                        <w:w w:val="56"/>
                        <w:sz w:val="31"/>
                      </w:rPr>
                      <w:t>一·</w:t>
                    </w:r>
                  </w:p>
                </w:txbxContent>
              </v:textbox>
            </v:shape>
            <v:shape id="_x0000_s1037" type="#_x0000_t202" style="width:144;height:337;left:16676;position:absolute;top:134" filled="t" fillcolor="#acfbe2" stroked="f">
              <v:fill type="solid"/>
              <v:textbox inset="0,0,0,0">
                <w:txbxContent>
                  <w:p>
                    <w:pPr>
                      <w:spacing w:before="26"/>
                      <w:ind w:left="-1" w:right="0" w:firstLine="0"/>
                      <w:jc w:val="left"/>
                      <w:rPr>
                        <w:rFonts w:ascii="Times New Roman"/>
                        <w:sz w:val="25"/>
                      </w:rPr>
                    </w:pPr>
                    <w:r>
                      <w:rPr>
                        <w:rFonts w:ascii="Times New Roman"/>
                        <w:color w:val="A7FDE1"/>
                        <w:w w:val="61"/>
                        <w:sz w:val="25"/>
                      </w:rPr>
                      <w:t>-</w:t>
                    </w:r>
                  </w:p>
                </w:txbxContent>
              </v:textbox>
            </v:shape>
            <v:shape id="_x0000_s1038" type="#_x0000_t202" style="width:1040;height:1078;left:16820;position:absolute;top:-943" filled="t" fillcolor="#acfbe2" stroked="f">
              <v:fill type="solid"/>
              <v:textbox inset="0,0,0,0">
                <w:txbxContent>
                  <w:p>
                    <w:pPr>
                      <w:spacing w:before="145" w:line="933" w:lineRule="exact"/>
                      <w:ind w:left="-1" w:right="0" w:firstLine="0"/>
                      <w:jc w:val="left"/>
                      <w:rPr>
                        <w:rFonts w:ascii="Arial"/>
                        <w:sz w:val="141"/>
                      </w:rPr>
                    </w:pPr>
                    <w:r>
                      <w:rPr>
                        <w:rFonts w:ascii="Arial"/>
                        <w:color w:val="A7FDE1"/>
                        <w:w w:val="50"/>
                        <w:sz w:val="141"/>
                      </w:rPr>
                      <w:t>----</w:t>
                    </w:r>
                  </w:p>
                </w:txbxContent>
              </v:textbox>
            </v:shape>
          </v:group>
        </w:pict>
      </w:r>
      <w:r>
        <w:rPr>
          <w:color w:val="A7FDE1"/>
          <w:w w:val="65"/>
          <w:sz w:val="12"/>
          <w:shd w:val="clear" w:color="auto" w:fill="ACFBE2"/>
        </w:rPr>
        <w:t>霾</w:t>
      </w:r>
      <w:r>
        <w:rPr>
          <w:color w:val="A7FDE1"/>
          <w:sz w:val="12"/>
          <w:shd w:val="clear" w:color="auto" w:fill="ACFBE2"/>
        </w:rPr>
        <w:t xml:space="preserve"> </w:t>
      </w:r>
    </w:p>
    <w:p>
      <w:pPr>
        <w:spacing w:after="0"/>
        <w:jc w:val="left"/>
        <w:rPr>
          <w:sz w:val="12"/>
        </w:rPr>
        <w:sectPr>
          <w:pgSz w:w="17860" w:h="25260"/>
          <w:pgMar w:top="900" w:right="0" w:bottom="0" w:left="0" w:header="708" w:footer="708"/>
          <w:pgNumType w:start="2"/>
          <w:cols w:space="708"/>
        </w:sectPr>
      </w:pPr>
    </w:p>
    <w:p>
      <w:pPr>
        <w:pStyle w:val="BodyText"/>
        <w:rPr>
          <w:sz w:val="20"/>
        </w:rPr>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219"/>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1340845" cy="15849219"/>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8"/>
        </w:rPr>
      </w:pPr>
    </w:p>
    <w:p>
      <w:pPr>
        <w:spacing w:before="31" w:line="242" w:lineRule="auto"/>
        <w:ind w:left="6531" w:right="6537" w:firstLine="0"/>
        <w:jc w:val="center"/>
        <w:rPr>
          <w:rFonts w:ascii="黑体" w:eastAsia="黑体" w:hint="eastAsia"/>
          <w:sz w:val="48"/>
        </w:rPr>
      </w:pPr>
      <w:r>
        <w:drawing>
          <wp:anchor distT="0" distB="0" distL="0" distR="0" simplePos="0" relativeHeight="251664384" behindDoc="0" locked="0" layoutInCell="1" allowOverlap="1">
            <wp:simplePos x="0" y="0"/>
            <wp:positionH relativeFrom="page">
              <wp:posOffset>0</wp:posOffset>
            </wp:positionH>
            <wp:positionV relativeFrom="paragraph">
              <wp:posOffset>-2874772</wp:posOffset>
            </wp:positionV>
            <wp:extent cx="11340845" cy="25273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1340845" cy="2527300"/>
                    </a:xfrm>
                    <a:prstGeom prst="rect">
                      <a:avLst/>
                    </a:prstGeom>
                  </pic:spPr>
                </pic:pic>
              </a:graphicData>
            </a:graphic>
          </wp:anchor>
        </w:drawing>
      </w:r>
      <w:r>
        <w:rPr>
          <w:rFonts w:ascii="黑体" w:eastAsia="黑体" w:hint="eastAsia"/>
          <w:w w:val="95"/>
          <w:sz w:val="48"/>
        </w:rPr>
        <w:t>湖南机电职业技术学院</w:t>
      </w:r>
      <w:r>
        <w:rPr>
          <w:rFonts w:ascii="黑体" w:eastAsia="黑体" w:hint="eastAsia"/>
          <w:sz w:val="48"/>
        </w:rPr>
        <w:t>毕业论文</w:t>
      </w:r>
    </w:p>
    <w:p>
      <w:pPr>
        <w:pStyle w:val="BodyText"/>
        <w:rPr>
          <w:rFonts w:ascii="黑体"/>
          <w:sz w:val="48"/>
        </w:rPr>
      </w:pPr>
    </w:p>
    <w:p>
      <w:pPr>
        <w:pStyle w:val="BodyText"/>
        <w:rPr>
          <w:rFonts w:ascii="黑体"/>
          <w:sz w:val="48"/>
        </w:rPr>
      </w:pPr>
    </w:p>
    <w:p>
      <w:pPr>
        <w:pStyle w:val="BodyText"/>
        <w:spacing w:before="3"/>
        <w:rPr>
          <w:rFonts w:ascii="黑体"/>
          <w:sz w:val="52"/>
        </w:rPr>
      </w:pPr>
    </w:p>
    <w:p>
      <w:pPr>
        <w:pStyle w:val="Heading1"/>
        <w:spacing w:line="242" w:lineRule="auto"/>
        <w:jc w:val="center"/>
      </w:pPr>
      <w:r>
        <w:rPr>
          <w:w w:val="95"/>
        </w:rPr>
        <w:t>论目前我国电子商务发展</w:t>
      </w:r>
      <w:r>
        <w:t>面临的机遇与挑战</w:t>
      </w:r>
    </w:p>
    <w:p>
      <w:pPr>
        <w:pStyle w:val="BodyText"/>
        <w:rPr>
          <w:rFonts w:ascii="黑体"/>
          <w:b/>
          <w:sz w:val="72"/>
        </w:rPr>
      </w:pPr>
    </w:p>
    <w:p>
      <w:pPr>
        <w:pStyle w:val="BodyText"/>
        <w:spacing w:before="7"/>
        <w:rPr>
          <w:rFonts w:ascii="黑体"/>
          <w:b/>
          <w:sz w:val="61"/>
        </w:rPr>
      </w:pPr>
    </w:p>
    <w:p>
      <w:pPr>
        <w:pStyle w:val="BodyText"/>
        <w:tabs>
          <w:tab w:val="left" w:pos="5306"/>
          <w:tab w:val="left" w:pos="6027"/>
          <w:tab w:val="left" w:pos="6747"/>
          <w:tab w:val="left" w:pos="8547"/>
        </w:tabs>
        <w:ind w:left="4587"/>
      </w:pPr>
      <w:r>
        <w:drawing>
          <wp:anchor distT="0" distB="0" distL="0" distR="0" simplePos="0" relativeHeight="251666432" behindDoc="1" locked="0" layoutInCell="1" allowOverlap="1">
            <wp:simplePos x="0" y="0"/>
            <wp:positionH relativeFrom="page">
              <wp:posOffset>4445000</wp:posOffset>
            </wp:positionH>
            <wp:positionV relativeFrom="paragraph">
              <wp:posOffset>257047</wp:posOffset>
            </wp:positionV>
            <wp:extent cx="3797300" cy="1016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3797300" cy="101600"/>
                    </a:xfrm>
                    <a:prstGeom prst="rect">
                      <a:avLst/>
                    </a:prstGeom>
                  </pic:spPr>
                </pic:pic>
              </a:graphicData>
            </a:graphic>
          </wp:anchor>
        </w:drawing>
      </w:r>
      <w:r>
        <w:t>学</w:t>
        <w:tab/>
        <w:t>生</w:t>
        <w:tab/>
        <w:t>姓</w:t>
        <w:tab/>
        <w:t>名</w:t>
        <w:tab/>
        <w:t>竺必旭</w:t>
      </w:r>
    </w:p>
    <w:p>
      <w:pPr>
        <w:pStyle w:val="BodyText"/>
        <w:tabs>
          <w:tab w:val="left" w:pos="5306"/>
          <w:tab w:val="left" w:pos="6027"/>
          <w:tab w:val="left" w:pos="6747"/>
          <w:tab w:val="left" w:pos="8547"/>
        </w:tabs>
        <w:spacing w:before="241"/>
        <w:ind w:left="4587"/>
      </w:pPr>
      <w:r>
        <w:drawing>
          <wp:anchor distT="0" distB="0" distL="0" distR="0" simplePos="0" relativeHeight="251667456" behindDoc="1" locked="0" layoutInCell="1" allowOverlap="1">
            <wp:simplePos x="0" y="0"/>
            <wp:positionH relativeFrom="page">
              <wp:posOffset>4445000</wp:posOffset>
            </wp:positionH>
            <wp:positionV relativeFrom="paragraph">
              <wp:posOffset>408812</wp:posOffset>
            </wp:positionV>
            <wp:extent cx="3797300" cy="1016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8" cstate="print"/>
                    <a:stretch>
                      <a:fillRect/>
                    </a:stretch>
                  </pic:blipFill>
                  <pic:spPr>
                    <a:xfrm>
                      <a:off x="0" y="0"/>
                      <a:ext cx="3797300" cy="101600"/>
                    </a:xfrm>
                    <a:prstGeom prst="rect">
                      <a:avLst/>
                    </a:prstGeom>
                  </pic:spPr>
                </pic:pic>
              </a:graphicData>
            </a:graphic>
          </wp:anchor>
        </w:drawing>
      </w:r>
      <w:r>
        <w:t>所</w:t>
        <w:tab/>
        <w:t>属</w:t>
        <w:tab/>
        <w:t>系</w:t>
        <w:tab/>
        <w:t>部</w:t>
        <w:tab/>
        <w:t>经济生化系</w:t>
      </w:r>
    </w:p>
    <w:p>
      <w:pPr>
        <w:pStyle w:val="BodyText"/>
        <w:tabs>
          <w:tab w:val="left" w:pos="8547"/>
        </w:tabs>
        <w:spacing w:before="237"/>
        <w:ind w:left="4587"/>
      </w:pPr>
      <w:r>
        <w:drawing>
          <wp:anchor distT="0" distB="0" distL="0" distR="0" simplePos="0" relativeHeight="251668480" behindDoc="1" locked="0" layoutInCell="1" allowOverlap="1">
            <wp:simplePos x="0" y="0"/>
            <wp:positionH relativeFrom="page">
              <wp:posOffset>4445000</wp:posOffset>
            </wp:positionH>
            <wp:positionV relativeFrom="paragraph">
              <wp:posOffset>407289</wp:posOffset>
            </wp:positionV>
            <wp:extent cx="3911600" cy="1016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9" cstate="print"/>
                    <a:stretch>
                      <a:fillRect/>
                    </a:stretch>
                  </pic:blipFill>
                  <pic:spPr>
                    <a:xfrm>
                      <a:off x="0" y="0"/>
                      <a:ext cx="3911600" cy="101600"/>
                    </a:xfrm>
                    <a:prstGeom prst="rect">
                      <a:avLst/>
                    </a:prstGeom>
                  </pic:spPr>
                </pic:pic>
              </a:graphicData>
            </a:graphic>
          </wp:anchor>
        </w:drawing>
      </w:r>
      <w:r>
        <w:t>导师姓名及职称</w:t>
        <w:tab/>
        <w:t>廖卫红 副教授</w:t>
      </w:r>
    </w:p>
    <w:p>
      <w:pPr>
        <w:pStyle w:val="BodyText"/>
        <w:tabs>
          <w:tab w:val="left" w:pos="5306"/>
          <w:tab w:val="left" w:pos="6027"/>
          <w:tab w:val="left" w:pos="6747"/>
          <w:tab w:val="left" w:pos="8547"/>
        </w:tabs>
        <w:spacing w:before="241"/>
        <w:ind w:left="4587"/>
      </w:pPr>
      <w:r>
        <w:drawing>
          <wp:anchor distT="0" distB="0" distL="0" distR="0" simplePos="0" relativeHeight="251669504" behindDoc="1" locked="0" layoutInCell="1" allowOverlap="1">
            <wp:simplePos x="0" y="0"/>
            <wp:positionH relativeFrom="page">
              <wp:posOffset>4445000</wp:posOffset>
            </wp:positionH>
            <wp:positionV relativeFrom="paragraph">
              <wp:posOffset>408558</wp:posOffset>
            </wp:positionV>
            <wp:extent cx="3797300" cy="101600"/>
            <wp:effectExtent l="0" t="0" r="0" b="0"/>
            <wp:wrapNone/>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pic:nvPicPr>
                  <pic:blipFill>
                    <a:blip xmlns:r="http://schemas.openxmlformats.org/officeDocument/2006/relationships" r:embed="rId8" cstate="print"/>
                    <a:stretch>
                      <a:fillRect/>
                    </a:stretch>
                  </pic:blipFill>
                  <pic:spPr>
                    <a:xfrm>
                      <a:off x="0" y="0"/>
                      <a:ext cx="3797300" cy="101600"/>
                    </a:xfrm>
                    <a:prstGeom prst="rect">
                      <a:avLst/>
                    </a:prstGeom>
                  </pic:spPr>
                </pic:pic>
              </a:graphicData>
            </a:graphic>
          </wp:anchor>
        </w:drawing>
      </w:r>
      <w:r>
        <w:t>专</w:t>
        <w:tab/>
        <w:t>业</w:t>
        <w:tab/>
        <w:t>班</w:t>
        <w:tab/>
        <w:t>级</w:t>
        <w:tab/>
        <w:t>电子商务</w:t>
      </w:r>
      <w:r>
        <w:rPr>
          <w:spacing w:val="-90"/>
        </w:rPr>
        <w:t xml:space="preserve"> </w:t>
      </w:r>
      <w:r>
        <w:t>0902</w:t>
      </w:r>
      <w:r>
        <w:rPr>
          <w:spacing w:val="-90"/>
        </w:rPr>
        <w:t xml:space="preserve"> </w:t>
      </w:r>
      <w:r>
        <w:t>班</w:t>
      </w:r>
    </w:p>
    <w:p>
      <w:pPr>
        <w:pStyle w:val="BodyText"/>
        <w:tabs>
          <w:tab w:val="left" w:pos="8655"/>
        </w:tabs>
        <w:spacing w:before="241"/>
        <w:ind w:left="4587"/>
      </w:pPr>
      <w:r>
        <w:drawing>
          <wp:anchor distT="0" distB="0" distL="0" distR="0" simplePos="0" relativeHeight="251670528" behindDoc="1" locked="0" layoutInCell="1" allowOverlap="1">
            <wp:simplePos x="0" y="0"/>
            <wp:positionH relativeFrom="page">
              <wp:posOffset>4394200</wp:posOffset>
            </wp:positionH>
            <wp:positionV relativeFrom="paragraph">
              <wp:posOffset>407288</wp:posOffset>
            </wp:positionV>
            <wp:extent cx="3860800" cy="101600"/>
            <wp:effectExtent l="0" t="0" r="0" b="0"/>
            <wp:wrapNone/>
            <wp:docPr id="1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7.png"/>
                    <pic:cNvPicPr/>
                  </pic:nvPicPr>
                  <pic:blipFill>
                    <a:blip xmlns:r="http://schemas.openxmlformats.org/officeDocument/2006/relationships" r:embed="rId10" cstate="print"/>
                    <a:stretch>
                      <a:fillRect/>
                    </a:stretch>
                  </pic:blipFill>
                  <pic:spPr>
                    <a:xfrm>
                      <a:off x="0" y="0"/>
                      <a:ext cx="3860800" cy="101600"/>
                    </a:xfrm>
                    <a:prstGeom prst="rect">
                      <a:avLst/>
                    </a:prstGeom>
                  </pic:spPr>
                </pic:pic>
              </a:graphicData>
            </a:graphic>
          </wp:anchor>
        </w:drawing>
      </w:r>
      <w:r>
        <w:rPr>
          <w:spacing w:val="57"/>
        </w:rPr>
        <w:t>论文提交</w:t>
      </w:r>
      <w:r>
        <w:rPr>
          <w:spacing w:val="58"/>
        </w:rPr>
        <w:t>日</w:t>
      </w:r>
      <w:r>
        <w:t>期</w:t>
        <w:tab/>
        <w:t>2012</w:t>
      </w:r>
      <w:r>
        <w:rPr>
          <w:spacing w:val="-94"/>
        </w:rPr>
        <w:t xml:space="preserve"> </w:t>
      </w:r>
      <w:r>
        <w:t>年</w:t>
      </w:r>
      <w:r>
        <w:rPr>
          <w:spacing w:val="-90"/>
        </w:rPr>
        <w:t xml:space="preserve"> </w:t>
      </w:r>
      <w:r>
        <w:t>6</w:t>
      </w:r>
      <w:r>
        <w:rPr>
          <w:spacing w:val="-90"/>
        </w:rPr>
        <w:t xml:space="preserve"> </w:t>
      </w:r>
      <w:r>
        <w:t>月</w:t>
      </w:r>
      <w:r>
        <w:rPr>
          <w:spacing w:val="-90"/>
        </w:rPr>
        <w:t xml:space="preserve"> </w:t>
      </w:r>
      <w:r>
        <w:t>8</w:t>
      </w:r>
      <w:r>
        <w:rPr>
          <w:spacing w:val="-90"/>
        </w:rPr>
        <w:t xml:space="preserve"> </w:t>
      </w:r>
      <w:r>
        <w:t>日</w:t>
      </w:r>
    </w:p>
    <w:p>
      <w:pPr>
        <w:spacing w:after="0"/>
        <w:sectPr>
          <w:pgSz w:w="17860" w:h="25260"/>
          <w:pgMar w:top="2420" w:right="0" w:bottom="280" w:left="0" w:header="708" w:footer="708"/>
          <w:pgNumType w:start="3"/>
          <w:cols w:space="708"/>
        </w:sectPr>
      </w:pPr>
    </w:p>
    <w:p>
      <w:pPr>
        <w:pStyle w:val="BodyText"/>
        <w:rPr>
          <w:sz w:val="20"/>
        </w:rPr>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219"/>
            <wp:effectExtent l="0" t="0" r="0" b="0"/>
            <wp:wrapNone/>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8.png"/>
                    <pic:cNvPicPr/>
                  </pic:nvPicPr>
                  <pic:blipFill>
                    <a:blip xmlns:r="http://schemas.openxmlformats.org/officeDocument/2006/relationships" r:embed="rId11" cstate="print"/>
                    <a:stretch>
                      <a:fillRect/>
                    </a:stretch>
                  </pic:blipFill>
                  <pic:spPr>
                    <a:xfrm>
                      <a:off x="0" y="0"/>
                      <a:ext cx="11340845" cy="15849219"/>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Heading1"/>
        <w:spacing w:before="159" w:line="487" w:lineRule="auto"/>
        <w:ind w:firstLine="360"/>
      </w:pPr>
      <w:r>
        <w:t>湖南机电职业技术学院</w:t>
      </w:r>
      <w:r>
        <w:rPr>
          <w:w w:val="95"/>
        </w:rPr>
        <w:t>毕业设计（论文）任务书</w:t>
      </w:r>
    </w:p>
    <w:p>
      <w:pPr>
        <w:pStyle w:val="BodyText"/>
        <w:spacing w:before="4"/>
        <w:rPr>
          <w:rFonts w:ascii="黑体"/>
          <w:b/>
          <w:sz w:val="69"/>
        </w:rPr>
      </w:pPr>
    </w:p>
    <w:p>
      <w:pPr>
        <w:pStyle w:val="BodyText"/>
        <w:spacing w:before="1" w:line="561" w:lineRule="auto"/>
        <w:ind w:left="2697" w:right="7238"/>
      </w:pPr>
      <w:r>
        <w:t>题目</w:t>
      </w:r>
      <w:r>
        <w:rPr>
          <w:b/>
        </w:rPr>
        <w:t>：</w:t>
      </w:r>
      <w:r>
        <w:t>论目前我国电子商务发展面临的机遇与挑战任务与要求：</w:t>
      </w:r>
    </w:p>
    <w:p>
      <w:pPr>
        <w:pStyle w:val="BodyText"/>
        <w:tabs>
          <w:tab w:val="left" w:pos="3776"/>
        </w:tabs>
        <w:spacing w:before="1" w:line="343" w:lineRule="auto"/>
        <w:ind w:left="2697" w:right="2560"/>
      </w:pPr>
      <w:r>
        <w:t>任</w:t>
        <w:tab/>
        <w:t>务：认真搜索有关我国电子商务发展面临的机遇与挑战探讨的相关资料</w:t>
      </w:r>
      <w:r>
        <w:rPr>
          <w:spacing w:val="-17"/>
        </w:rPr>
        <w:t xml:space="preserve">， </w:t>
      </w:r>
      <w:r>
        <w:t>综合运用所学的专业知识去分析、解决实际问题，提高独立工作和创新能力。</w:t>
      </w:r>
    </w:p>
    <w:p>
      <w:pPr>
        <w:pStyle w:val="BodyText"/>
        <w:spacing w:before="9"/>
        <w:rPr>
          <w:sz w:val="32"/>
        </w:rPr>
      </w:pPr>
    </w:p>
    <w:p>
      <w:pPr>
        <w:pStyle w:val="BodyText"/>
        <w:spacing w:before="1"/>
        <w:ind w:left="2697"/>
      </w:pPr>
      <w:r>
        <w:t>写作要求：</w:t>
      </w:r>
    </w:p>
    <w:p>
      <w:pPr>
        <w:pStyle w:val="BodyText"/>
        <w:spacing w:before="4"/>
        <w:rPr>
          <w:sz w:val="48"/>
        </w:rPr>
      </w:pPr>
    </w:p>
    <w:p>
      <w:pPr>
        <w:pStyle w:val="BodyText"/>
        <w:ind w:left="3957"/>
      </w:pPr>
      <w:r>
        <w:t>1、论点鲜明，论述流畅，论据充足、翔实</w:t>
      </w:r>
    </w:p>
    <w:p>
      <w:pPr>
        <w:pStyle w:val="BodyText"/>
        <w:spacing w:before="198"/>
        <w:ind w:left="3957"/>
      </w:pPr>
      <w:r>
        <w:t>2、结构合理，层次分明，语言精准</w:t>
      </w:r>
    </w:p>
    <w:p>
      <w:pPr>
        <w:pStyle w:val="BodyText"/>
        <w:spacing w:before="201"/>
        <w:ind w:left="3957"/>
      </w:pPr>
      <w:r>
        <w:t>3、论文具有一定的创造性和可操作性</w:t>
      </w:r>
    </w:p>
    <w:p>
      <w:pPr>
        <w:pStyle w:val="BodyText"/>
        <w:tabs>
          <w:tab w:val="left" w:pos="4324"/>
          <w:tab w:val="left" w:pos="6661"/>
          <w:tab w:val="left" w:pos="10438"/>
        </w:tabs>
        <w:spacing w:before="197" w:line="561" w:lineRule="auto"/>
        <w:ind w:left="2697" w:right="5800" w:firstLine="1259"/>
      </w:pPr>
      <w:r>
        <w:t>4、在规定时间内完成写作，并按要求进行格式编</w:t>
      </w:r>
      <w:r>
        <w:rPr>
          <w:spacing w:val="-17"/>
        </w:rPr>
        <w:t>排</w:t>
      </w:r>
      <w:r>
        <w:t>时间：2012</w:t>
      </w:r>
      <w:r>
        <w:rPr>
          <w:spacing w:val="-91"/>
        </w:rPr>
        <w:t xml:space="preserve"> </w:t>
      </w:r>
      <w:r>
        <w:t>年</w:t>
      </w:r>
      <w:r>
        <w:rPr>
          <w:spacing w:val="-90"/>
        </w:rPr>
        <w:t xml:space="preserve"> </w:t>
      </w:r>
      <w:r>
        <w:t>4</w:t>
      </w:r>
      <w:r>
        <w:rPr>
          <w:spacing w:val="-90"/>
        </w:rPr>
        <w:t xml:space="preserve"> </w:t>
      </w:r>
      <w:r>
        <w:t>月</w:t>
      </w:r>
      <w:r>
        <w:rPr>
          <w:spacing w:val="-90"/>
        </w:rPr>
        <w:t xml:space="preserve"> </w:t>
      </w:r>
      <w:r>
        <w:t>8</w:t>
      </w:r>
      <w:r>
        <w:rPr>
          <w:spacing w:val="-90"/>
        </w:rPr>
        <w:t xml:space="preserve"> </w:t>
      </w:r>
      <w:r>
        <w:t>日至</w:t>
      </w:r>
      <w:r>
        <w:rPr>
          <w:spacing w:val="-90"/>
        </w:rPr>
        <w:t xml:space="preserve"> </w:t>
      </w:r>
      <w:r>
        <w:t>2012</w:t>
      </w:r>
      <w:r>
        <w:rPr>
          <w:spacing w:val="-90"/>
        </w:rPr>
        <w:t xml:space="preserve"> </w:t>
      </w:r>
      <w:r>
        <w:t>年 6</w:t>
      </w:r>
      <w:r>
        <w:rPr>
          <w:spacing w:val="-90"/>
        </w:rPr>
        <w:t xml:space="preserve"> </w:t>
      </w:r>
      <w:r>
        <w:t>月 8 日</w:t>
        <w:tab/>
        <w:t>共 8</w:t>
      </w:r>
      <w:r>
        <w:rPr>
          <w:spacing w:val="2"/>
        </w:rPr>
        <w:t xml:space="preserve"> </w:t>
      </w:r>
      <w:r>
        <w:t>周</w:t>
      </w:r>
      <w:r>
        <w:rPr>
          <w:b/>
        </w:rPr>
        <w:t>系</w:t>
      </w:r>
      <w:r>
        <w:rPr>
          <w:b/>
          <w:spacing w:val="7"/>
        </w:rPr>
        <w:t>部</w:t>
      </w:r>
      <w:r>
        <w:t>：</w:t>
        <w:tab/>
        <w:t>经济管理系</w:t>
        <w:tab/>
      </w:r>
      <w:r>
        <w:rPr>
          <w:b/>
        </w:rPr>
        <w:t>专</w:t>
      </w:r>
      <w:r>
        <w:rPr>
          <w:b/>
          <w:spacing w:val="7"/>
        </w:rPr>
        <w:t>业</w:t>
      </w:r>
      <w:r>
        <w:t>：电子商务</w:t>
      </w:r>
    </w:p>
    <w:p>
      <w:pPr>
        <w:tabs>
          <w:tab w:val="left" w:pos="6665"/>
        </w:tabs>
        <w:spacing w:before="3" w:line="561" w:lineRule="auto"/>
        <w:ind w:left="2697" w:right="8485" w:firstLine="0"/>
        <w:jc w:val="left"/>
        <w:rPr>
          <w:sz w:val="36"/>
        </w:rPr>
      </w:pPr>
      <w:r>
        <w:rPr>
          <w:b/>
          <w:sz w:val="36"/>
        </w:rPr>
        <w:t>学生姓</w:t>
      </w:r>
      <w:r>
        <w:rPr>
          <w:b/>
          <w:spacing w:val="10"/>
          <w:sz w:val="36"/>
        </w:rPr>
        <w:t>名</w:t>
      </w:r>
      <w:r>
        <w:rPr>
          <w:sz w:val="36"/>
        </w:rPr>
        <w:t>：竺必旭</w:t>
        <w:tab/>
      </w:r>
      <w:r>
        <w:rPr>
          <w:b/>
          <w:w w:val="95"/>
          <w:sz w:val="36"/>
        </w:rPr>
        <w:t>学</w:t>
      </w:r>
      <w:r>
        <w:rPr>
          <w:b/>
          <w:spacing w:val="3"/>
          <w:w w:val="95"/>
          <w:sz w:val="36"/>
        </w:rPr>
        <w:t>号</w:t>
      </w:r>
      <w:r>
        <w:rPr>
          <w:w w:val="95"/>
          <w:sz w:val="36"/>
        </w:rPr>
        <w:t>：</w:t>
      </w:r>
      <w:r>
        <w:rPr>
          <w:rFonts w:ascii="幼圆" w:eastAsia="幼圆" w:hint="eastAsia"/>
          <w:w w:val="95"/>
          <w:sz w:val="36"/>
        </w:rPr>
        <w:t xml:space="preserve">094133048 </w:t>
      </w:r>
      <w:r>
        <w:rPr>
          <w:b/>
          <w:sz w:val="36"/>
        </w:rPr>
        <w:t>指导单位或教研</w:t>
      </w:r>
      <w:r>
        <w:rPr>
          <w:b/>
          <w:spacing w:val="14"/>
          <w:sz w:val="36"/>
        </w:rPr>
        <w:t>室</w:t>
      </w:r>
      <w:r>
        <w:rPr>
          <w:sz w:val="36"/>
        </w:rPr>
        <w:t>：商务教研室</w:t>
      </w:r>
    </w:p>
    <w:p>
      <w:pPr>
        <w:tabs>
          <w:tab w:val="left" w:pos="8105"/>
        </w:tabs>
        <w:spacing w:before="2"/>
        <w:ind w:left="2697" w:right="0" w:firstLine="0"/>
        <w:jc w:val="left"/>
        <w:rPr>
          <w:sz w:val="36"/>
        </w:rPr>
      </w:pPr>
      <w:r>
        <w:rPr>
          <w:b/>
          <w:sz w:val="36"/>
        </w:rPr>
        <w:t>指导老</w:t>
      </w:r>
      <w:r>
        <w:rPr>
          <w:b/>
          <w:spacing w:val="10"/>
          <w:sz w:val="36"/>
        </w:rPr>
        <w:t>师</w:t>
      </w:r>
      <w:r>
        <w:rPr>
          <w:sz w:val="36"/>
        </w:rPr>
        <w:t>：廖卫红副教授</w:t>
        <w:tab/>
      </w:r>
      <w:r>
        <w:rPr>
          <w:b/>
          <w:sz w:val="36"/>
        </w:rPr>
        <w:t>系主</w:t>
      </w:r>
      <w:r>
        <w:rPr>
          <w:b/>
          <w:spacing w:val="7"/>
          <w:sz w:val="36"/>
        </w:rPr>
        <w:t>任</w:t>
      </w:r>
      <w:r>
        <w:rPr>
          <w:sz w:val="36"/>
        </w:rPr>
        <w:t>：叶明初</w:t>
      </w:r>
    </w:p>
    <w:p>
      <w:pPr>
        <w:pStyle w:val="BodyText"/>
      </w:pPr>
    </w:p>
    <w:p>
      <w:pPr>
        <w:pStyle w:val="BodyText"/>
        <w:spacing w:before="7"/>
        <w:rPr>
          <w:sz w:val="35"/>
        </w:rPr>
      </w:pPr>
    </w:p>
    <w:p>
      <w:pPr>
        <w:pStyle w:val="BodyText"/>
        <w:ind w:left="3885" w:right="6537"/>
        <w:jc w:val="center"/>
      </w:pPr>
      <w:r>
        <w:t>2012</w:t>
      </w:r>
      <w:r>
        <w:rPr>
          <w:spacing w:val="-60"/>
        </w:rPr>
        <w:t xml:space="preserve"> 年 </w:t>
      </w:r>
      <w:r>
        <w:t>6</w:t>
      </w:r>
      <w:r>
        <w:rPr>
          <w:spacing w:val="-60"/>
        </w:rPr>
        <w:t xml:space="preserve"> 月 </w:t>
      </w:r>
      <w:r>
        <w:t>8</w:t>
      </w:r>
      <w:r>
        <w:rPr>
          <w:spacing w:val="-45"/>
        </w:rPr>
        <w:t xml:space="preserve"> 日</w:t>
      </w:r>
    </w:p>
    <w:p>
      <w:pPr>
        <w:spacing w:after="0"/>
        <w:jc w:val="center"/>
        <w:sectPr>
          <w:pgSz w:w="17860" w:h="25260"/>
          <w:pgMar w:top="2420" w:right="0" w:bottom="280" w:left="0" w:header="708" w:footer="708"/>
          <w:pgNumType w:start="4"/>
          <w:cols w:space="708"/>
        </w:sectPr>
      </w:pPr>
    </w:p>
    <w:p>
      <w:pPr>
        <w:pStyle w:val="Heading2"/>
        <w:spacing w:line="691" w:lineRule="exact"/>
        <w:ind w:left="4954" w:right="4962"/>
      </w:pPr>
      <w:r>
        <w:t>毕业设计(论文)进度计划表</w:t>
      </w:r>
    </w:p>
    <w:p>
      <w:pPr>
        <w:pStyle w:val="BodyText"/>
        <w:rPr>
          <w:rFonts w:ascii="黑体"/>
          <w:b/>
          <w:sz w:val="20"/>
        </w:rPr>
      </w:pPr>
    </w:p>
    <w:p>
      <w:pPr>
        <w:pStyle w:val="BodyText"/>
        <w:rPr>
          <w:rFonts w:ascii="黑体"/>
          <w:b/>
          <w:sz w:val="20"/>
        </w:rPr>
      </w:pPr>
    </w:p>
    <w:p>
      <w:pPr>
        <w:spacing w:after="0"/>
        <w:rPr>
          <w:rFonts w:ascii="黑体"/>
          <w:sz w:val="20"/>
        </w:rPr>
        <w:sectPr>
          <w:pgSz w:w="17860" w:h="25260"/>
          <w:pgMar w:top="1860" w:right="0" w:bottom="280" w:left="0" w:header="708" w:footer="708"/>
          <w:pgNumType w:start="5"/>
          <w:cols w:space="708"/>
        </w:sectPr>
      </w:pPr>
    </w:p>
    <w:p>
      <w:pPr>
        <w:pStyle w:val="Heading5"/>
        <w:ind w:left="2848"/>
      </w:pPr>
      <w:r>
        <w:t>日 期</w:t>
      </w:r>
    </w:p>
    <w:p>
      <w:pPr>
        <w:pStyle w:val="BodyText"/>
        <w:rPr>
          <w:b/>
          <w:sz w:val="42"/>
        </w:rPr>
      </w:pPr>
    </w:p>
    <w:p>
      <w:pPr>
        <w:pStyle w:val="BodyText"/>
        <w:spacing w:before="2"/>
        <w:rPr>
          <w:b/>
          <w:sz w:val="32"/>
        </w:rPr>
      </w:pPr>
    </w:p>
    <w:p>
      <w:pPr>
        <w:pStyle w:val="BodyText"/>
        <w:ind w:left="2848"/>
        <w:jc w:val="center"/>
      </w:pPr>
      <w:r>
        <w:t>4</w:t>
      </w:r>
      <w:r>
        <w:rPr>
          <w:spacing w:val="-60"/>
        </w:rPr>
        <w:t xml:space="preserve"> 月 </w:t>
      </w:r>
      <w:r>
        <w:t>28</w:t>
      </w:r>
      <w:r>
        <w:rPr>
          <w:spacing w:val="-45"/>
        </w:rPr>
        <w:t xml:space="preserve"> 号</w:t>
      </w:r>
    </w:p>
    <w:p>
      <w:pPr>
        <w:pStyle w:val="BodyText"/>
      </w:pPr>
    </w:p>
    <w:p>
      <w:pPr>
        <w:pStyle w:val="BodyText"/>
      </w:pPr>
    </w:p>
    <w:p>
      <w:pPr>
        <w:pStyle w:val="BodyText"/>
        <w:spacing w:before="319"/>
        <w:ind w:left="2851"/>
        <w:jc w:val="center"/>
      </w:pPr>
      <w:r>
        <w:t>5</w:t>
      </w:r>
      <w:r>
        <w:rPr>
          <w:spacing w:val="-61"/>
        </w:rPr>
        <w:t xml:space="preserve"> 月 </w:t>
      </w:r>
      <w:r>
        <w:t>1</w:t>
      </w:r>
      <w:r>
        <w:rPr>
          <w:spacing w:val="-45"/>
        </w:rPr>
        <w:t xml:space="preserve"> 号</w:t>
      </w:r>
      <w:r>
        <w:t>-5</w:t>
      </w:r>
      <w:r>
        <w:rPr>
          <w:spacing w:val="-60"/>
        </w:rPr>
        <w:t xml:space="preserve"> 月 </w:t>
      </w:r>
      <w:r>
        <w:t>3</w:t>
      </w:r>
      <w:r>
        <w:rPr>
          <w:spacing w:val="-45"/>
        </w:rPr>
        <w:t xml:space="preserve"> 号</w:t>
      </w:r>
    </w:p>
    <w:p>
      <w:pPr>
        <w:pStyle w:val="BodyText"/>
      </w:pPr>
    </w:p>
    <w:p>
      <w:pPr>
        <w:pStyle w:val="BodyText"/>
      </w:pPr>
    </w:p>
    <w:p>
      <w:pPr>
        <w:pStyle w:val="BodyText"/>
        <w:spacing w:before="316"/>
        <w:ind w:left="2851"/>
        <w:jc w:val="center"/>
      </w:pPr>
      <w:r>
        <w:t>5</w:t>
      </w:r>
      <w:r>
        <w:rPr>
          <w:spacing w:val="-61"/>
        </w:rPr>
        <w:t xml:space="preserve"> 月 </w:t>
      </w:r>
      <w:r>
        <w:t>5</w:t>
      </w:r>
      <w:r>
        <w:rPr>
          <w:spacing w:val="-45"/>
        </w:rPr>
        <w:t xml:space="preserve"> 号</w:t>
      </w:r>
      <w:r>
        <w:t>-5</w:t>
      </w:r>
      <w:r>
        <w:rPr>
          <w:spacing w:val="-60"/>
        </w:rPr>
        <w:t xml:space="preserve"> 月 </w:t>
      </w:r>
      <w:r>
        <w:t>7</w:t>
      </w:r>
      <w:r>
        <w:rPr>
          <w:spacing w:val="-45"/>
        </w:rPr>
        <w:t xml:space="preserve"> 号</w:t>
      </w:r>
    </w:p>
    <w:p>
      <w:pPr>
        <w:pStyle w:val="BodyText"/>
      </w:pPr>
    </w:p>
    <w:p>
      <w:pPr>
        <w:pStyle w:val="BodyText"/>
      </w:pPr>
    </w:p>
    <w:p>
      <w:pPr>
        <w:pStyle w:val="BodyText"/>
        <w:spacing w:before="319"/>
        <w:ind w:left="2851"/>
        <w:jc w:val="center"/>
      </w:pPr>
      <w:r>
        <w:t>5</w:t>
      </w:r>
      <w:r>
        <w:rPr>
          <w:spacing w:val="-61"/>
        </w:rPr>
        <w:t xml:space="preserve"> 月 </w:t>
      </w:r>
      <w:r>
        <w:t>8</w:t>
      </w:r>
      <w:r>
        <w:rPr>
          <w:spacing w:val="-45"/>
        </w:rPr>
        <w:t xml:space="preserve"> 号</w:t>
      </w:r>
      <w:r>
        <w:t>-5</w:t>
      </w:r>
      <w:r>
        <w:rPr>
          <w:spacing w:val="-60"/>
        </w:rPr>
        <w:t xml:space="preserve"> 月 </w:t>
      </w:r>
      <w:r>
        <w:t>18</w:t>
      </w:r>
      <w:r>
        <w:rPr>
          <w:spacing w:val="-55"/>
        </w:rPr>
        <w:t xml:space="preserve"> 号</w:t>
      </w:r>
    </w:p>
    <w:p>
      <w:pPr>
        <w:pStyle w:val="BodyText"/>
      </w:pPr>
    </w:p>
    <w:p>
      <w:pPr>
        <w:pStyle w:val="BodyText"/>
      </w:pPr>
    </w:p>
    <w:p>
      <w:pPr>
        <w:pStyle w:val="BodyText"/>
        <w:spacing w:before="316"/>
        <w:ind w:left="2851"/>
        <w:jc w:val="center"/>
      </w:pPr>
      <w:r>
        <w:t>5</w:t>
      </w:r>
      <w:r>
        <w:rPr>
          <w:spacing w:val="-61"/>
        </w:rPr>
        <w:t xml:space="preserve"> 月 </w:t>
      </w:r>
      <w:r>
        <w:t>19</w:t>
      </w:r>
      <w:r>
        <w:rPr>
          <w:spacing w:val="-45"/>
        </w:rPr>
        <w:t xml:space="preserve"> 号</w:t>
      </w:r>
      <w:r>
        <w:t>-6</w:t>
      </w:r>
      <w:r>
        <w:rPr>
          <w:spacing w:val="-60"/>
        </w:rPr>
        <w:t xml:space="preserve"> 月 </w:t>
      </w:r>
      <w:r>
        <w:t>5</w:t>
      </w:r>
      <w:r>
        <w:rPr>
          <w:spacing w:val="-55"/>
        </w:rPr>
        <w:t xml:space="preserve"> 号</w:t>
      </w:r>
    </w:p>
    <w:p>
      <w:pPr>
        <w:pStyle w:val="Heading5"/>
      </w:pPr>
      <w:r>
        <w:rPr>
          <w:b w:val="0"/>
        </w:rPr>
        <w:br w:type="column"/>
      </w:r>
      <w:r>
        <w:t>工 作 内 容</w:t>
      </w:r>
    </w:p>
    <w:p>
      <w:pPr>
        <w:pStyle w:val="BodyText"/>
        <w:spacing w:before="11"/>
        <w:rPr>
          <w:b/>
          <w:sz w:val="62"/>
        </w:rPr>
      </w:pPr>
    </w:p>
    <w:p>
      <w:pPr>
        <w:pStyle w:val="BodyText"/>
        <w:spacing w:before="1"/>
        <w:ind w:left="525"/>
        <w:jc w:val="center"/>
      </w:pPr>
      <w:r>
        <w:t>确定选题</w:t>
      </w:r>
    </w:p>
    <w:p>
      <w:pPr>
        <w:pStyle w:val="BodyText"/>
      </w:pPr>
    </w:p>
    <w:p>
      <w:pPr>
        <w:pStyle w:val="BodyText"/>
      </w:pPr>
    </w:p>
    <w:p>
      <w:pPr>
        <w:pStyle w:val="BodyText"/>
        <w:spacing w:before="319"/>
        <w:ind w:left="525"/>
        <w:jc w:val="center"/>
      </w:pPr>
      <w:r>
        <w:t>拟定提纲</w:t>
      </w:r>
    </w:p>
    <w:p>
      <w:pPr>
        <w:pStyle w:val="BodyText"/>
      </w:pPr>
    </w:p>
    <w:p>
      <w:pPr>
        <w:pStyle w:val="BodyText"/>
      </w:pPr>
    </w:p>
    <w:p>
      <w:pPr>
        <w:pStyle w:val="BodyText"/>
        <w:spacing w:before="316"/>
        <w:ind w:left="525"/>
        <w:jc w:val="center"/>
      </w:pPr>
      <w:r>
        <w:t>下任务书</w:t>
      </w:r>
    </w:p>
    <w:p>
      <w:pPr>
        <w:pStyle w:val="BodyText"/>
      </w:pPr>
    </w:p>
    <w:p>
      <w:pPr>
        <w:pStyle w:val="BodyText"/>
      </w:pPr>
    </w:p>
    <w:p>
      <w:pPr>
        <w:pStyle w:val="BodyText"/>
        <w:spacing w:before="319"/>
        <w:ind w:left="525"/>
        <w:jc w:val="center"/>
      </w:pPr>
      <w:r>
        <w:rPr>
          <w:spacing w:val="-3"/>
        </w:rPr>
        <w:t>收集资料，完成初稿</w:t>
      </w:r>
    </w:p>
    <w:p>
      <w:pPr>
        <w:pStyle w:val="BodyText"/>
      </w:pPr>
    </w:p>
    <w:p>
      <w:pPr>
        <w:pStyle w:val="BodyText"/>
      </w:pPr>
    </w:p>
    <w:p>
      <w:pPr>
        <w:pStyle w:val="BodyText"/>
        <w:spacing w:before="315"/>
        <w:ind w:left="525"/>
        <w:jc w:val="center"/>
      </w:pPr>
      <w:r>
        <w:rPr>
          <w:spacing w:val="-3"/>
        </w:rPr>
        <w:t>修改初稿，完成定稿</w:t>
      </w:r>
    </w:p>
    <w:p>
      <w:pPr>
        <w:tabs>
          <w:tab w:val="left" w:pos="3896"/>
        </w:tabs>
        <w:spacing w:before="301" w:line="163" w:lineRule="auto"/>
        <w:ind w:left="712" w:right="0" w:firstLine="0"/>
        <w:jc w:val="left"/>
        <w:rPr>
          <w:b/>
          <w:sz w:val="31"/>
        </w:rPr>
      </w:pPr>
      <w:r>
        <w:br w:type="column"/>
      </w:r>
      <w:r>
        <w:rPr>
          <w:b/>
          <w:position w:val="-14"/>
          <w:sz w:val="42"/>
        </w:rPr>
        <w:t>执 行</w:t>
      </w:r>
      <w:r>
        <w:rPr>
          <w:b/>
          <w:spacing w:val="-1"/>
          <w:position w:val="-14"/>
          <w:sz w:val="42"/>
        </w:rPr>
        <w:t xml:space="preserve"> </w:t>
      </w:r>
      <w:r>
        <w:rPr>
          <w:b/>
          <w:position w:val="-14"/>
          <w:sz w:val="42"/>
        </w:rPr>
        <w:t>情</w:t>
      </w:r>
      <w:r>
        <w:rPr>
          <w:b/>
          <w:spacing w:val="-1"/>
          <w:position w:val="-14"/>
          <w:sz w:val="42"/>
        </w:rPr>
        <w:t xml:space="preserve"> </w:t>
      </w:r>
      <w:r>
        <w:rPr>
          <w:b/>
          <w:position w:val="-14"/>
          <w:sz w:val="42"/>
        </w:rPr>
        <w:t>况</w:t>
        <w:tab/>
      </w:r>
      <w:r>
        <w:rPr>
          <w:b/>
          <w:sz w:val="31"/>
        </w:rPr>
        <w:t>指导教师</w:t>
      </w:r>
    </w:p>
    <w:p>
      <w:pPr>
        <w:tabs>
          <w:tab w:val="left" w:pos="1908"/>
        </w:tabs>
        <w:spacing w:before="0" w:line="313" w:lineRule="exact"/>
        <w:ind w:left="958" w:right="0" w:firstLine="0"/>
        <w:jc w:val="center"/>
        <w:rPr>
          <w:b/>
          <w:sz w:val="31"/>
        </w:rPr>
      </w:pPr>
      <w:r>
        <w:drawing>
          <wp:anchor distT="0" distB="0" distL="0" distR="0" simplePos="0" relativeHeight="251672576" behindDoc="1" locked="0" layoutInCell="1" allowOverlap="1">
            <wp:simplePos x="0" y="0"/>
            <wp:positionH relativeFrom="page">
              <wp:posOffset>1612900</wp:posOffset>
            </wp:positionH>
            <wp:positionV relativeFrom="paragraph">
              <wp:posOffset>-437645</wp:posOffset>
            </wp:positionV>
            <wp:extent cx="8137525" cy="11311254"/>
            <wp:effectExtent l="0" t="0" r="0" b="0"/>
            <wp:wrapNone/>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9.png"/>
                    <pic:cNvPicPr/>
                  </pic:nvPicPr>
                  <pic:blipFill>
                    <a:blip xmlns:r="http://schemas.openxmlformats.org/officeDocument/2006/relationships" r:embed="rId12" cstate="print"/>
                    <a:stretch>
                      <a:fillRect/>
                    </a:stretch>
                  </pic:blipFill>
                  <pic:spPr>
                    <a:xfrm>
                      <a:off x="0" y="0"/>
                      <a:ext cx="8137525" cy="11311254"/>
                    </a:xfrm>
                    <a:prstGeom prst="rect">
                      <a:avLst/>
                    </a:prstGeom>
                  </pic:spPr>
                </pic:pic>
              </a:graphicData>
            </a:graphic>
          </wp:anchor>
        </w:drawing>
      </w:r>
      <w:r>
        <w:rPr>
          <w:b/>
          <w:sz w:val="31"/>
        </w:rPr>
        <w:t>签</w:t>
        <w:tab/>
        <w:t>字</w:t>
      </w:r>
    </w:p>
    <w:p>
      <w:pPr>
        <w:spacing w:after="0" w:line="313" w:lineRule="exact"/>
        <w:jc w:val="center"/>
        <w:rPr>
          <w:sz w:val="31"/>
        </w:rPr>
        <w:sectPr>
          <w:type w:val="continuous"/>
          <w:pgSz w:w="17860" w:h="25260"/>
          <w:pgMar w:top="900" w:right="0" w:bottom="0" w:left="0" w:header="708" w:footer="708"/>
          <w:pgNumType w:start="6"/>
          <w:cols w:num="3" w:space="708" w:equalWidth="0">
            <w:col w:w="5912" w:space="40"/>
            <w:col w:w="3767" w:space="39"/>
            <w:col w:w="8102" w:space="0"/>
          </w:cols>
        </w:sectPr>
      </w:pPr>
    </w:p>
    <w:p>
      <w:pPr>
        <w:pStyle w:val="BodyText"/>
        <w:rPr>
          <w:b/>
          <w:sz w:val="20"/>
        </w:rPr>
      </w:pPr>
      <w:r>
        <w:drawing>
          <wp:anchor distT="0" distB="0" distL="0" distR="0" simplePos="0" relativeHeight="251673600" behindDoc="1" locked="0" layoutInCell="1" allowOverlap="1">
            <wp:simplePos x="0" y="0"/>
            <wp:positionH relativeFrom="page">
              <wp:posOffset>0</wp:posOffset>
            </wp:positionH>
            <wp:positionV relativeFrom="page">
              <wp:posOffset>0</wp:posOffset>
            </wp:positionV>
            <wp:extent cx="11340845" cy="15849219"/>
            <wp:effectExtent l="0" t="0" r="0" b="0"/>
            <wp:wrapNone/>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0.png"/>
                    <pic:cNvPicPr/>
                  </pic:nvPicPr>
                  <pic:blipFill>
                    <a:blip xmlns:r="http://schemas.openxmlformats.org/officeDocument/2006/relationships" r:embed="rId13" cstate="print"/>
                    <a:stretch>
                      <a:fillRect/>
                    </a:stretch>
                  </pic:blipFill>
                  <pic:spPr>
                    <a:xfrm>
                      <a:off x="0" y="0"/>
                      <a:ext cx="11340845" cy="15849219"/>
                    </a:xfrm>
                    <a:prstGeom prst="rect">
                      <a:avLst/>
                    </a:prstGeom>
                  </pic:spPr>
                </pic:pic>
              </a:graphicData>
            </a:graphic>
          </wp:anchor>
        </w:drawing>
      </w:r>
    </w:p>
    <w:p>
      <w:pPr>
        <w:pStyle w:val="BodyText"/>
        <w:rPr>
          <w:b/>
          <w:sz w:val="20"/>
        </w:rPr>
      </w:pPr>
    </w:p>
    <w:p>
      <w:pPr>
        <w:pStyle w:val="BodyText"/>
        <w:rPr>
          <w:b/>
          <w:sz w:val="20"/>
        </w:rPr>
      </w:pPr>
    </w:p>
    <w:p>
      <w:pPr>
        <w:pStyle w:val="BodyText"/>
        <w:spacing w:before="10"/>
        <w:rPr>
          <w:b/>
          <w:sz w:val="14"/>
        </w:rPr>
      </w:pPr>
    </w:p>
    <w:p>
      <w:pPr>
        <w:pStyle w:val="BodyText"/>
        <w:tabs>
          <w:tab w:val="left" w:pos="6369"/>
        </w:tabs>
        <w:spacing w:before="94" w:line="156" w:lineRule="auto"/>
        <w:ind w:left="2852"/>
      </w:pPr>
      <w:r>
        <w:rPr>
          <w:position w:val="-22"/>
        </w:rPr>
        <w:t>6</w:t>
      </w:r>
      <w:r>
        <w:rPr>
          <w:spacing w:val="-91"/>
          <w:position w:val="-22"/>
        </w:rPr>
        <w:t xml:space="preserve"> </w:t>
      </w:r>
      <w:r>
        <w:rPr>
          <w:position w:val="-22"/>
        </w:rPr>
        <w:t>月</w:t>
      </w:r>
      <w:r>
        <w:rPr>
          <w:spacing w:val="-90"/>
          <w:position w:val="-22"/>
        </w:rPr>
        <w:t xml:space="preserve"> </w:t>
      </w:r>
      <w:r>
        <w:rPr>
          <w:position w:val="-22"/>
        </w:rPr>
        <w:t>6</w:t>
      </w:r>
      <w:r>
        <w:rPr>
          <w:spacing w:val="-90"/>
          <w:position w:val="-22"/>
        </w:rPr>
        <w:t xml:space="preserve"> </w:t>
      </w:r>
      <w:r>
        <w:rPr>
          <w:position w:val="-22"/>
        </w:rPr>
        <w:t>号-6</w:t>
      </w:r>
      <w:r>
        <w:rPr>
          <w:spacing w:val="-90"/>
          <w:position w:val="-22"/>
        </w:rPr>
        <w:t xml:space="preserve"> </w:t>
      </w:r>
      <w:r>
        <w:rPr>
          <w:position w:val="-22"/>
        </w:rPr>
        <w:t>月</w:t>
      </w:r>
      <w:r>
        <w:rPr>
          <w:spacing w:val="-90"/>
          <w:position w:val="-22"/>
        </w:rPr>
        <w:t xml:space="preserve"> </w:t>
      </w:r>
      <w:r>
        <w:rPr>
          <w:position w:val="-22"/>
        </w:rPr>
        <w:t>10</w:t>
      </w:r>
      <w:r>
        <w:rPr>
          <w:spacing w:val="-90"/>
          <w:position w:val="-22"/>
        </w:rPr>
        <w:t xml:space="preserve"> </w:t>
      </w:r>
      <w:r>
        <w:rPr>
          <w:position w:val="-22"/>
        </w:rPr>
        <w:t>号</w:t>
        <w:tab/>
      </w:r>
      <w:r>
        <w:t>论文格式编排</w:t>
      </w:r>
      <w:r>
        <w:rPr>
          <w:spacing w:val="-144"/>
        </w:rPr>
        <w:t>，</w:t>
      </w:r>
      <w:r>
        <w:t>提交打</w:t>
      </w:r>
    </w:p>
    <w:p>
      <w:pPr>
        <w:pStyle w:val="BodyText"/>
        <w:spacing w:line="347" w:lineRule="exact"/>
        <w:ind w:left="4874" w:right="6537"/>
        <w:jc w:val="center"/>
      </w:pPr>
      <w:r>
        <w:t>印稿</w:t>
      </w:r>
    </w:p>
    <w:p>
      <w:pPr>
        <w:pStyle w:val="BodyText"/>
      </w:pPr>
    </w:p>
    <w:p>
      <w:pPr>
        <w:pStyle w:val="BodyText"/>
      </w:pPr>
    </w:p>
    <w:p>
      <w:pPr>
        <w:pStyle w:val="BodyText"/>
      </w:pPr>
    </w:p>
    <w:p>
      <w:pPr>
        <w:pStyle w:val="BodyText"/>
      </w:pPr>
    </w:p>
    <w:p>
      <w:pPr>
        <w:pStyle w:val="BodyText"/>
      </w:pPr>
    </w:p>
    <w:p>
      <w:pPr>
        <w:pStyle w:val="BodyText"/>
      </w:pPr>
    </w:p>
    <w:p>
      <w:pPr>
        <w:pStyle w:val="BodyText"/>
        <w:spacing w:before="11"/>
        <w:rPr>
          <w:sz w:val="38"/>
        </w:rPr>
      </w:pPr>
    </w:p>
    <w:p>
      <w:pPr>
        <w:spacing w:before="0" w:line="244" w:lineRule="auto"/>
        <w:ind w:left="3589" w:right="11889" w:hanging="789"/>
        <w:jc w:val="left"/>
        <w:rPr>
          <w:b/>
          <w:sz w:val="31"/>
        </w:rPr>
      </w:pPr>
      <w:r>
        <w:rPr>
          <w:b/>
          <w:sz w:val="31"/>
        </w:rPr>
        <w:t>指导教师对进度计划实施情况总评</w:t>
      </w:r>
    </w:p>
    <w:p>
      <w:pPr>
        <w:pStyle w:val="BodyText"/>
        <w:rPr>
          <w:b/>
          <w:sz w:val="20"/>
        </w:rPr>
      </w:pPr>
    </w:p>
    <w:p>
      <w:pPr>
        <w:pStyle w:val="BodyText"/>
        <w:rPr>
          <w:b/>
          <w:sz w:val="20"/>
        </w:rPr>
      </w:pPr>
    </w:p>
    <w:p>
      <w:pPr>
        <w:pStyle w:val="BodyText"/>
        <w:rPr>
          <w:b/>
          <w:sz w:val="20"/>
        </w:rPr>
      </w:pPr>
    </w:p>
    <w:p>
      <w:pPr>
        <w:pStyle w:val="BodyText"/>
        <w:spacing w:before="6"/>
        <w:rPr>
          <w:b/>
          <w:sz w:val="28"/>
        </w:rPr>
      </w:pPr>
    </w:p>
    <w:p>
      <w:pPr>
        <w:spacing w:before="62"/>
        <w:ind w:left="0" w:right="5064" w:firstLine="0"/>
        <w:jc w:val="right"/>
        <w:rPr>
          <w:sz w:val="31"/>
        </w:rPr>
      </w:pPr>
      <w:r>
        <w:rPr>
          <w:sz w:val="31"/>
        </w:rPr>
        <w:t>签名</w:t>
      </w:r>
    </w:p>
    <w:p>
      <w:pPr>
        <w:tabs>
          <w:tab w:val="left" w:pos="789"/>
          <w:tab w:val="left" w:pos="1577"/>
        </w:tabs>
        <w:spacing w:before="219"/>
        <w:ind w:left="0" w:right="3022" w:firstLine="0"/>
        <w:jc w:val="right"/>
        <w:rPr>
          <w:sz w:val="31"/>
        </w:rPr>
      </w:pPr>
      <w:r>
        <w:rPr>
          <w:sz w:val="31"/>
        </w:rPr>
        <w:t>年</w:t>
        <w:tab/>
        <w:t>月</w:t>
        <w:tab/>
        <w:t>日</w:t>
      </w:r>
    </w:p>
    <w:p>
      <w:pPr>
        <w:pStyle w:val="BodyText"/>
        <w:rPr>
          <w:sz w:val="20"/>
        </w:rPr>
      </w:pPr>
    </w:p>
    <w:p>
      <w:pPr>
        <w:pStyle w:val="BodyText"/>
        <w:rPr>
          <w:sz w:val="20"/>
        </w:rPr>
      </w:pPr>
    </w:p>
    <w:p>
      <w:pPr>
        <w:pStyle w:val="BodyText"/>
        <w:rPr>
          <w:sz w:val="20"/>
        </w:rPr>
      </w:pPr>
    </w:p>
    <w:p>
      <w:pPr>
        <w:pStyle w:val="BodyText"/>
        <w:spacing w:before="2"/>
        <w:rPr>
          <w:sz w:val="19"/>
        </w:rPr>
      </w:pPr>
    </w:p>
    <w:p>
      <w:pPr>
        <w:pStyle w:val="BodyText"/>
        <w:spacing w:before="49"/>
        <w:ind w:left="2697"/>
      </w:pPr>
      <w:r>
        <w:t>本表作评定学生平时成绩的依据之一。</w:t>
      </w:r>
    </w:p>
    <w:p>
      <w:pPr>
        <w:spacing w:after="0"/>
        <w:sectPr>
          <w:type w:val="continuous"/>
          <w:pgSz w:w="17860" w:h="25260"/>
          <w:pgMar w:top="900" w:right="0" w:bottom="0" w:left="0" w:header="708" w:footer="708"/>
          <w:pgNumType w:start="7"/>
          <w:cols w:space="708"/>
        </w:sectPr>
      </w:pPr>
    </w:p>
    <w:p>
      <w:pPr>
        <w:spacing w:before="13" w:line="487" w:lineRule="auto"/>
        <w:ind w:left="7604" w:right="3460" w:hanging="2784"/>
        <w:jc w:val="left"/>
        <w:rPr>
          <w:b/>
          <w:sz w:val="48"/>
        </w:rPr>
      </w:pPr>
      <w:r>
        <w:drawing>
          <wp:anchor distT="0" distB="0" distL="0" distR="0" simplePos="0" relativeHeight="251674624" behindDoc="1" locked="0" layoutInCell="1" allowOverlap="1">
            <wp:simplePos x="0" y="0"/>
            <wp:positionH relativeFrom="page">
              <wp:posOffset>0</wp:posOffset>
            </wp:positionH>
            <wp:positionV relativeFrom="page">
              <wp:posOffset>0</wp:posOffset>
            </wp:positionV>
            <wp:extent cx="11340845" cy="15849219"/>
            <wp:effectExtent l="0" t="0" r="0" b="0"/>
            <wp:wrapNone/>
            <wp:docPr id="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1.png"/>
                    <pic:cNvPicPr/>
                  </pic:nvPicPr>
                  <pic:blipFill>
                    <a:blip xmlns:r="http://schemas.openxmlformats.org/officeDocument/2006/relationships" r:embed="rId14" cstate="print"/>
                    <a:stretch>
                      <a:fillRect/>
                    </a:stretch>
                  </pic:blipFill>
                  <pic:spPr>
                    <a:xfrm>
                      <a:off x="0" y="0"/>
                      <a:ext cx="11340845" cy="15849219"/>
                    </a:xfrm>
                    <a:prstGeom prst="rect">
                      <a:avLst/>
                    </a:prstGeom>
                  </pic:spPr>
                </pic:pic>
              </a:graphicData>
            </a:graphic>
          </wp:anchor>
        </w:drawing>
      </w:r>
      <w:r>
        <w:rPr>
          <w:b/>
          <w:w w:val="95"/>
          <w:sz w:val="48"/>
        </w:rPr>
        <w:t xml:space="preserve">湖南机电职业技术学院学生毕业论文（设计） </w:t>
      </w:r>
      <w:r>
        <w:rPr>
          <w:b/>
          <w:sz w:val="48"/>
        </w:rPr>
        <w:t>诚 信 声 明</w:t>
      </w:r>
    </w:p>
    <w:p>
      <w:pPr>
        <w:pStyle w:val="BodyText"/>
        <w:spacing w:line="401" w:lineRule="exact"/>
        <w:ind w:left="3417"/>
      </w:pPr>
      <w:r>
        <w:t>本人郑重声明：所呈交的本科毕业论文（设计）是本人在廖卫红指导老师的</w:t>
      </w:r>
    </w:p>
    <w:p>
      <w:pPr>
        <w:pStyle w:val="BodyText"/>
      </w:pPr>
    </w:p>
    <w:p>
      <w:pPr>
        <w:pStyle w:val="BodyText"/>
        <w:spacing w:before="248" w:line="607" w:lineRule="auto"/>
        <w:ind w:left="2697" w:right="2691"/>
      </w:pPr>
      <w:r>
        <w:rPr>
          <w:spacing w:val="-13"/>
        </w:rPr>
        <w:t>指导下，进行研究工作所取得的成果，成果不存在知识产权争议。除文中已经注</w:t>
      </w:r>
      <w:r>
        <w:t>明引用的内容外，本论文不含任何其他个人或集体已经发表或撰写过的作品成</w:t>
      </w:r>
      <w:r>
        <w:rPr>
          <w:spacing w:val="-14"/>
        </w:rPr>
        <w:t>果。对本文的研究做出重要贡献的个人和集体在文中均作了明确的说明并表示了</w:t>
      </w:r>
      <w:r>
        <w:t>谢意。本人完全意识到本声明的法律结果由本人承担。</w:t>
      </w:r>
    </w:p>
    <w:p>
      <w:pPr>
        <w:pStyle w:val="BodyText"/>
      </w:pPr>
    </w:p>
    <w:p>
      <w:pPr>
        <w:pStyle w:val="BodyText"/>
      </w:pPr>
    </w:p>
    <w:p>
      <w:pPr>
        <w:pStyle w:val="BodyText"/>
        <w:spacing w:before="246"/>
        <w:ind w:left="9404"/>
      </w:pPr>
      <w:r>
        <w:t>毕业论文（设计）作者签名：竺必旭</w:t>
      </w:r>
    </w:p>
    <w:p>
      <w:pPr>
        <w:pStyle w:val="BodyText"/>
      </w:pPr>
    </w:p>
    <w:p>
      <w:pPr>
        <w:spacing w:before="288"/>
        <w:ind w:left="0" w:right="2687" w:firstLine="0"/>
        <w:jc w:val="right"/>
        <w:rPr>
          <w:sz w:val="31"/>
        </w:rPr>
      </w:pPr>
      <w:r>
        <w:rPr>
          <w:rFonts w:ascii="Arial" w:eastAsia="Arial"/>
          <w:sz w:val="31"/>
        </w:rPr>
        <w:t>2012</w:t>
      </w:r>
      <w:r>
        <w:rPr>
          <w:spacing w:val="-21"/>
          <w:sz w:val="31"/>
        </w:rPr>
        <w:t xml:space="preserve">年 </w:t>
      </w:r>
      <w:r>
        <w:rPr>
          <w:rFonts w:ascii="Arial" w:eastAsia="Arial"/>
          <w:sz w:val="31"/>
        </w:rPr>
        <w:t>06</w:t>
      </w:r>
      <w:r>
        <w:rPr>
          <w:spacing w:val="-21"/>
          <w:sz w:val="31"/>
        </w:rPr>
        <w:t xml:space="preserve">月 </w:t>
      </w:r>
      <w:r>
        <w:rPr>
          <w:rFonts w:ascii="Arial" w:eastAsia="Arial"/>
          <w:spacing w:val="-4"/>
          <w:sz w:val="31"/>
        </w:rPr>
        <w:t>8</w:t>
      </w:r>
      <w:r>
        <w:rPr>
          <w:sz w:val="31"/>
        </w:rPr>
        <w:t>日</w:t>
      </w:r>
    </w:p>
    <w:p>
      <w:pPr>
        <w:spacing w:after="0"/>
        <w:jc w:val="right"/>
        <w:rPr>
          <w:sz w:val="31"/>
        </w:rPr>
        <w:sectPr>
          <w:pgSz w:w="17860" w:h="25260"/>
          <w:pgMar w:top="1720" w:right="0" w:bottom="280" w:left="0" w:header="708" w:footer="708"/>
          <w:pgNumType w:start="8"/>
          <w:cols w:space="708"/>
        </w:sectPr>
      </w:pPr>
    </w:p>
    <w:p>
      <w:pPr>
        <w:pStyle w:val="Heading3"/>
        <w:tabs>
          <w:tab w:val="left" w:pos="1620"/>
        </w:tabs>
        <w:spacing w:before="6"/>
        <w:ind w:left="0"/>
      </w:pPr>
      <w:r>
        <w:drawing>
          <wp:anchor distT="0" distB="0" distL="0" distR="0" simplePos="0" relativeHeight="251675648" behindDoc="1" locked="0" layoutInCell="1" allowOverlap="1">
            <wp:simplePos x="0" y="0"/>
            <wp:positionH relativeFrom="page">
              <wp:posOffset>0</wp:posOffset>
            </wp:positionH>
            <wp:positionV relativeFrom="page">
              <wp:posOffset>0</wp:posOffset>
            </wp:positionV>
            <wp:extent cx="11340845" cy="15849219"/>
            <wp:effectExtent l="0" t="0" r="0" b="0"/>
            <wp:wrapNone/>
            <wp:docPr id="2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1.png"/>
                    <pic:cNvPicPr/>
                  </pic:nvPicPr>
                  <pic:blipFill>
                    <a:blip xmlns:r="http://schemas.openxmlformats.org/officeDocument/2006/relationships" r:embed="rId14" cstate="print"/>
                    <a:stretch>
                      <a:fillRect/>
                    </a:stretch>
                  </pic:blipFill>
                  <pic:spPr>
                    <a:xfrm>
                      <a:off x="0" y="0"/>
                      <a:ext cx="11340845" cy="15849219"/>
                    </a:xfrm>
                    <a:prstGeom prst="rect">
                      <a:avLst/>
                    </a:prstGeom>
                  </pic:spPr>
                </pic:pic>
              </a:graphicData>
            </a:graphic>
          </wp:anchor>
        </w:drawing>
      </w:r>
      <w:bookmarkStart w:id="0" w:name="_TOC_250015"/>
      <w:bookmarkEnd w:id="0"/>
      <w:r>
        <w:t>摘</w:t>
        <w:tab/>
        <w:t>要</w:t>
      </w:r>
    </w:p>
    <w:p>
      <w:pPr>
        <w:pStyle w:val="BodyText"/>
        <w:rPr>
          <w:rFonts w:ascii="黑体"/>
          <w:sz w:val="80"/>
        </w:rPr>
      </w:pPr>
    </w:p>
    <w:p>
      <w:pPr>
        <w:pStyle w:val="BodyText"/>
        <w:spacing w:line="343" w:lineRule="auto"/>
        <w:ind w:left="2697" w:right="2560" w:firstLine="719"/>
      </w:pPr>
      <w:r>
        <w:rPr>
          <w:spacing w:val="-11"/>
        </w:rPr>
        <w:t>电子商务的兴起，对中国来说是挑战大于机遇。中国在电子商务发展过程中</w:t>
      </w:r>
      <w:r>
        <w:rPr>
          <w:spacing w:val="-18"/>
        </w:rPr>
        <w:t xml:space="preserve">遇到的问题，远比一般发达国家多得多，不仅需要解决 </w:t>
      </w:r>
      <w:r>
        <w:t>EDI</w:t>
      </w:r>
      <w:r>
        <w:rPr>
          <w:spacing w:val="-11"/>
        </w:rPr>
        <w:t xml:space="preserve"> 商务由封闭到开放的</w:t>
      </w:r>
      <w:r>
        <w:rPr>
          <w:spacing w:val="-14"/>
        </w:rPr>
        <w:t>转变问题、因特网商务中大宗交易的保密和安全问题，以及电子纳税及其管理问题等等，而且还存在亟待解决的一系列特有的问题发展电子商务是我国信息化建</w:t>
      </w:r>
      <w:r>
        <w:rPr>
          <w:spacing w:val="-17"/>
        </w:rPr>
        <w:t>设的一个重要组成部分。我国虽说这几年电子商务炒得如火如荼，但在实际推广</w:t>
      </w:r>
      <w:r>
        <w:rPr>
          <w:spacing w:val="-15"/>
        </w:rPr>
        <w:t>过程中，其效果还只是停留在电子商务的初级水平上。这种情况有必要认真地分</w:t>
      </w:r>
      <w:r>
        <w:rPr>
          <w:spacing w:val="-16"/>
        </w:rPr>
        <w:t>析其中的原因，从而研究适宜我国电子商务发展的对策，积极、稳妥地推进电子</w:t>
      </w:r>
      <w:r>
        <w:t>商务的发展。</w:t>
      </w:r>
    </w:p>
    <w:p>
      <w:pPr>
        <w:pStyle w:val="BodyText"/>
        <w:spacing w:before="6" w:line="343" w:lineRule="auto"/>
        <w:ind w:left="2697" w:right="2508" w:firstLine="719"/>
      </w:pPr>
      <w:r>
        <w:rPr>
          <w:spacing w:val="-8"/>
        </w:rPr>
        <w:t>本文简要叙述了我国电子商务的发展现状，认真分析了当前我国在发展电子</w:t>
      </w:r>
      <w:r>
        <w:rPr>
          <w:spacing w:val="-22"/>
        </w:rPr>
        <w:t xml:space="preserve">商务中存在的问题，并提出了相应的解决策略。介绍了我国电子商务的发展情况， </w:t>
      </w:r>
      <w:r>
        <w:t>我国电子商务面临的机遇与挑战以及解决我国电子商务问题的策略。</w:t>
      </w:r>
    </w:p>
    <w:p>
      <w:pPr>
        <w:pStyle w:val="BodyText"/>
        <w:spacing w:before="10"/>
        <w:rPr>
          <w:sz w:val="33"/>
        </w:rPr>
      </w:pPr>
    </w:p>
    <w:p>
      <w:pPr>
        <w:pStyle w:val="BodyText"/>
        <w:ind w:left="2697"/>
        <w:rPr>
          <w:rFonts w:ascii="黑体" w:eastAsia="黑体" w:hint="eastAsia"/>
        </w:rPr>
      </w:pPr>
      <w:r>
        <w:rPr>
          <w:rFonts w:ascii="黑体" w:eastAsia="黑体" w:hint="eastAsia"/>
        </w:rPr>
        <w:t>关键词：电子签名，企业现代化，信息化，网上支付，政府参与</w:t>
      </w:r>
    </w:p>
    <w:p>
      <w:pPr>
        <w:spacing w:after="0"/>
        <w:rPr>
          <w:rFonts w:ascii="黑体" w:eastAsia="黑体" w:hint="eastAsia"/>
        </w:rPr>
        <w:sectPr>
          <w:pgSz w:w="17860" w:h="25260"/>
          <w:pgMar w:top="1680" w:right="0" w:bottom="280" w:left="0" w:header="708" w:footer="708"/>
          <w:pgNumType w:start="9"/>
          <w:cols w:space="708"/>
        </w:sectPr>
      </w:pPr>
    </w:p>
    <w:p>
      <w:pPr>
        <w:pStyle w:val="Heading2"/>
        <w:tabs>
          <w:tab w:val="left" w:pos="1087"/>
        </w:tabs>
        <w:spacing w:before="6"/>
      </w:pPr>
      <w:r>
        <w:t>目</w:t>
        <w:tab/>
        <w:t>录</w:t>
      </w:r>
    </w:p>
    <w:p>
      <w:pPr>
        <w:tabs>
          <w:tab w:val="left" w:pos="3420"/>
          <w:tab w:val="right" w:leader="dot" w:pos="14809"/>
        </w:tabs>
        <w:spacing w:before="518"/>
        <w:ind w:left="2697" w:right="0" w:firstLine="0"/>
        <w:jc w:val="left"/>
        <w:rPr>
          <w:rFonts w:ascii="黑体" w:eastAsia="黑体" w:hint="eastAsia"/>
          <w:b/>
          <w:sz w:val="36"/>
        </w:rPr>
      </w:pPr>
      <w:r>
        <w:rPr>
          <w:rFonts w:ascii="黑体" w:eastAsia="黑体" w:hint="eastAsia"/>
          <w:b/>
          <w:color w:val="0000FF"/>
          <w:sz w:val="36"/>
        </w:rPr>
        <w:t>摘</w:t>
        <w:tab/>
        <w:t>要</w:t>
        <w:tab/>
      </w:r>
      <w:r>
        <w:rPr>
          <w:rFonts w:ascii="黑体" w:eastAsia="黑体" w:hint="eastAsia"/>
          <w:b/>
          <w:sz w:val="36"/>
        </w:rPr>
        <w:t>V</w:t>
      </w:r>
    </w:p>
    <w:p>
      <w:pPr>
        <w:tabs>
          <w:tab w:val="right" w:leader="dot" w:pos="14989"/>
        </w:tabs>
        <w:spacing w:before="6"/>
        <w:ind w:left="2697" w:right="0" w:firstLine="0"/>
        <w:jc w:val="left"/>
        <w:rPr>
          <w:rFonts w:ascii="黑体" w:eastAsia="黑体" w:hint="eastAsia"/>
          <w:b/>
          <w:sz w:val="36"/>
        </w:rPr>
      </w:pPr>
      <w:r>
        <w:rPr>
          <w:rFonts w:ascii="黑体" w:eastAsia="黑体" w:hint="eastAsia"/>
          <w:b/>
          <w:color w:val="0000FF"/>
          <w:sz w:val="36"/>
        </w:rPr>
        <w:t>第</w:t>
      </w:r>
      <w:r>
        <w:rPr>
          <w:rFonts w:ascii="黑体" w:eastAsia="黑体" w:hint="eastAsia"/>
          <w:b/>
          <w:color w:val="0000FF"/>
          <w:spacing w:val="-89"/>
          <w:sz w:val="36"/>
        </w:rPr>
        <w:t xml:space="preserve"> </w:t>
      </w:r>
      <w:r>
        <w:rPr>
          <w:rFonts w:ascii="黑体" w:eastAsia="黑体" w:hint="eastAsia"/>
          <w:b/>
          <w:color w:val="0000FF"/>
          <w:sz w:val="36"/>
        </w:rPr>
        <w:t>1</w:t>
      </w:r>
      <w:r>
        <w:rPr>
          <w:rFonts w:ascii="黑体" w:eastAsia="黑体" w:hint="eastAsia"/>
          <w:b/>
          <w:color w:val="0000FF"/>
          <w:spacing w:val="-92"/>
          <w:sz w:val="36"/>
        </w:rPr>
        <w:t xml:space="preserve"> </w:t>
      </w:r>
      <w:r>
        <w:rPr>
          <w:rFonts w:ascii="黑体" w:eastAsia="黑体" w:hint="eastAsia"/>
          <w:b/>
          <w:color w:val="0000FF"/>
          <w:sz w:val="36"/>
        </w:rPr>
        <w:t>章</w:t>
      </w:r>
      <w:r>
        <w:rPr>
          <w:rFonts w:ascii="黑体" w:eastAsia="黑体" w:hint="eastAsia"/>
          <w:b/>
          <w:color w:val="0000FF"/>
          <w:spacing w:val="1"/>
          <w:sz w:val="36"/>
        </w:rPr>
        <w:t xml:space="preserve"> </w:t>
      </w:r>
      <w:r>
        <w:rPr>
          <w:rFonts w:ascii="黑体" w:eastAsia="黑体" w:hint="eastAsia"/>
          <w:b/>
          <w:color w:val="0000FF"/>
          <w:sz w:val="36"/>
        </w:rPr>
        <w:t>我国电子商务面临的机遇</w:t>
        <w:tab/>
      </w:r>
      <w:r>
        <w:rPr>
          <w:rFonts w:ascii="黑体" w:eastAsia="黑体" w:hint="eastAsia"/>
          <w:b/>
          <w:sz w:val="36"/>
        </w:rPr>
        <w:t>1</w:t>
      </w:r>
    </w:p>
    <w:p>
      <w:pPr>
        <w:pStyle w:val="ListParagraph"/>
        <w:numPr>
          <w:ilvl w:val="1"/>
          <w:numId w:val="11"/>
        </w:numPr>
        <w:tabs>
          <w:tab w:val="left" w:pos="4893"/>
          <w:tab w:val="right" w:leader="dot" w:pos="15144"/>
        </w:tabs>
        <w:spacing w:before="173" w:after="0" w:line="240" w:lineRule="auto"/>
        <w:ind w:left="4893" w:right="0" w:hanging="990"/>
        <w:jc w:val="left"/>
        <w:rPr>
          <w:rFonts w:ascii="Arial" w:eastAsia="Arial"/>
          <w:sz w:val="36"/>
        </w:rPr>
      </w:pPr>
      <w:r>
        <w:rPr>
          <w:rFonts w:ascii="宋体" w:eastAsia="宋体" w:hint="eastAsia"/>
          <w:color w:val="0000FF"/>
          <w:sz w:val="36"/>
        </w:rPr>
        <w:t>我国目前的形势为企业电子商务应用营造良好的外部环境</w:t>
        <w:tab/>
      </w:r>
      <w:r>
        <w:rPr>
          <w:rFonts w:ascii="Arial" w:eastAsia="Arial"/>
          <w:sz w:val="36"/>
        </w:rPr>
        <w:t>1</w:t>
      </w:r>
    </w:p>
    <w:p>
      <w:pPr>
        <w:pStyle w:val="ListParagraph"/>
        <w:numPr>
          <w:ilvl w:val="2"/>
          <w:numId w:val="11"/>
        </w:numPr>
        <w:tabs>
          <w:tab w:val="left" w:pos="6637"/>
          <w:tab w:val="right" w:leader="dot" w:pos="15144"/>
        </w:tabs>
        <w:spacing w:before="197" w:after="0" w:line="240" w:lineRule="auto"/>
        <w:ind w:left="6636" w:right="0" w:hanging="1532"/>
        <w:jc w:val="left"/>
        <w:rPr>
          <w:rFonts w:ascii="Arial" w:eastAsia="Arial"/>
          <w:sz w:val="36"/>
        </w:rPr>
      </w:pPr>
      <w:r>
        <w:rPr>
          <w:rFonts w:ascii="宋体" w:eastAsia="宋体" w:hint="eastAsia"/>
          <w:color w:val="0000FF"/>
          <w:sz w:val="36"/>
        </w:rPr>
        <w:t>经济形势</w:t>
        <w:tab/>
      </w:r>
      <w:r>
        <w:rPr>
          <w:rFonts w:ascii="Arial" w:eastAsia="Arial"/>
          <w:sz w:val="36"/>
        </w:rPr>
        <w:t>1</w:t>
      </w:r>
    </w:p>
    <w:p>
      <w:pPr>
        <w:pStyle w:val="ListParagraph"/>
        <w:numPr>
          <w:ilvl w:val="2"/>
          <w:numId w:val="11"/>
        </w:numPr>
        <w:tabs>
          <w:tab w:val="left" w:pos="6726"/>
          <w:tab w:val="left" w:pos="6727"/>
          <w:tab w:val="right" w:leader="dot" w:pos="15144"/>
        </w:tabs>
        <w:spacing w:before="201" w:after="0" w:line="240" w:lineRule="auto"/>
        <w:ind w:left="6726" w:right="0" w:hanging="1622"/>
        <w:jc w:val="left"/>
        <w:rPr>
          <w:rFonts w:ascii="Arial" w:eastAsia="Arial"/>
          <w:sz w:val="36"/>
        </w:rPr>
      </w:pPr>
      <w:r>
        <w:rPr>
          <w:rFonts w:ascii="宋体" w:eastAsia="宋体" w:hint="eastAsia"/>
          <w:color w:val="0000FF"/>
          <w:sz w:val="36"/>
        </w:rPr>
        <w:t>社会形势</w:t>
        <w:tab/>
      </w:r>
      <w:r>
        <w:rPr>
          <w:rFonts w:ascii="Arial" w:eastAsia="Arial"/>
          <w:sz w:val="36"/>
        </w:rPr>
        <w:t>2</w:t>
      </w:r>
    </w:p>
    <w:p>
      <w:pPr>
        <w:pStyle w:val="ListParagraph"/>
        <w:numPr>
          <w:ilvl w:val="1"/>
          <w:numId w:val="11"/>
        </w:numPr>
        <w:tabs>
          <w:tab w:val="left" w:pos="4982"/>
          <w:tab w:val="left" w:pos="4983"/>
          <w:tab w:val="right" w:leader="dot" w:pos="15144"/>
        </w:tabs>
        <w:spacing w:before="198" w:after="0" w:line="240" w:lineRule="auto"/>
        <w:ind w:left="4983" w:right="0" w:hanging="1080"/>
        <w:jc w:val="left"/>
        <w:rPr>
          <w:rFonts w:ascii="Arial" w:eastAsia="Arial"/>
          <w:sz w:val="36"/>
        </w:rPr>
      </w:pPr>
      <w:r>
        <w:rPr>
          <w:rFonts w:ascii="宋体" w:eastAsia="宋体" w:hint="eastAsia"/>
          <w:color w:val="0000FF"/>
          <w:sz w:val="36"/>
        </w:rPr>
        <w:t>我国电子商务发展的政策环境</w:t>
        <w:tab/>
      </w:r>
      <w:r>
        <w:rPr>
          <w:rFonts w:ascii="Arial" w:eastAsia="Arial"/>
          <w:sz w:val="36"/>
        </w:rPr>
        <w:t>3</w:t>
      </w:r>
    </w:p>
    <w:p>
      <w:pPr>
        <w:pStyle w:val="ListParagraph"/>
        <w:numPr>
          <w:ilvl w:val="2"/>
          <w:numId w:val="11"/>
        </w:numPr>
        <w:tabs>
          <w:tab w:val="left" w:pos="6637"/>
          <w:tab w:val="right" w:leader="dot" w:pos="15144"/>
        </w:tabs>
        <w:spacing w:before="198" w:after="0" w:line="240" w:lineRule="auto"/>
        <w:ind w:left="6636" w:right="0" w:hanging="1532"/>
        <w:jc w:val="left"/>
        <w:rPr>
          <w:rFonts w:ascii="Arial" w:eastAsia="Arial"/>
          <w:sz w:val="36"/>
        </w:rPr>
      </w:pPr>
      <w:r>
        <w:rPr>
          <w:rFonts w:ascii="宋体" w:eastAsia="宋体" w:hint="eastAsia"/>
          <w:color w:val="0000FF"/>
          <w:sz w:val="36"/>
        </w:rPr>
        <w:t>政策与法律环境</w:t>
        <w:tab/>
      </w:r>
      <w:r>
        <w:rPr>
          <w:rFonts w:ascii="Arial" w:eastAsia="Arial"/>
          <w:sz w:val="36"/>
        </w:rPr>
        <w:t>3</w:t>
      </w:r>
    </w:p>
    <w:p>
      <w:pPr>
        <w:pStyle w:val="ListParagraph"/>
        <w:numPr>
          <w:ilvl w:val="2"/>
          <w:numId w:val="11"/>
        </w:numPr>
        <w:tabs>
          <w:tab w:val="left" w:pos="6457"/>
          <w:tab w:val="right" w:leader="dot" w:pos="15144"/>
        </w:tabs>
        <w:spacing w:before="201" w:after="0" w:line="240" w:lineRule="auto"/>
        <w:ind w:left="6456" w:right="0" w:hanging="1352"/>
        <w:jc w:val="left"/>
        <w:rPr>
          <w:rFonts w:ascii="Arial" w:eastAsia="Arial"/>
          <w:sz w:val="36"/>
        </w:rPr>
      </w:pPr>
      <w:r>
        <w:rPr>
          <w:rFonts w:ascii="宋体" w:eastAsia="宋体" w:hint="eastAsia"/>
          <w:color w:val="0000FF"/>
          <w:sz w:val="36"/>
        </w:rPr>
        <w:t>我国电子商务与</w:t>
      </w:r>
      <w:r>
        <w:rPr>
          <w:rFonts w:ascii="宋体" w:eastAsia="宋体" w:hint="eastAsia"/>
          <w:color w:val="0000FF"/>
          <w:spacing w:val="-91"/>
          <w:sz w:val="36"/>
        </w:rPr>
        <w:t xml:space="preserve"> </w:t>
      </w:r>
      <w:r>
        <w:rPr>
          <w:color w:val="0000FF"/>
          <w:sz w:val="36"/>
        </w:rPr>
        <w:t>WTO</w:t>
        <w:tab/>
      </w:r>
      <w:r>
        <w:rPr>
          <w:rFonts w:ascii="Arial" w:eastAsia="Arial"/>
          <w:sz w:val="36"/>
        </w:rPr>
        <w:t>3</w:t>
      </w:r>
    </w:p>
    <w:p>
      <w:pPr>
        <w:pStyle w:val="ListParagraph"/>
        <w:numPr>
          <w:ilvl w:val="2"/>
          <w:numId w:val="11"/>
        </w:numPr>
        <w:tabs>
          <w:tab w:val="left" w:pos="6457"/>
          <w:tab w:val="right" w:leader="dot" w:pos="15144"/>
        </w:tabs>
        <w:spacing w:before="198" w:after="0" w:line="240" w:lineRule="auto"/>
        <w:ind w:left="6456" w:right="0" w:hanging="1352"/>
        <w:jc w:val="left"/>
        <w:rPr>
          <w:rFonts w:ascii="Arial" w:eastAsia="Arial"/>
          <w:sz w:val="36"/>
        </w:rPr>
      </w:pPr>
      <w:r>
        <w:rPr>
          <w:color w:val="0000FF"/>
          <w:sz w:val="36"/>
        </w:rPr>
        <w:t>.</w:t>
      </w:r>
      <w:r>
        <w:rPr>
          <w:rFonts w:ascii="宋体" w:eastAsia="宋体" w:hint="eastAsia"/>
          <w:color w:val="0000FF"/>
          <w:sz w:val="36"/>
        </w:rPr>
        <w:t>发展我国电子商务的模式与策略</w:t>
        <w:tab/>
      </w:r>
      <w:r>
        <w:rPr>
          <w:rFonts w:ascii="Arial" w:eastAsia="Arial"/>
          <w:sz w:val="36"/>
        </w:rPr>
        <w:t>3</w:t>
      </w:r>
    </w:p>
    <w:p>
      <w:pPr>
        <w:pStyle w:val="ListParagraph"/>
        <w:numPr>
          <w:ilvl w:val="1"/>
          <w:numId w:val="11"/>
        </w:numPr>
        <w:tabs>
          <w:tab w:val="left" w:pos="4982"/>
          <w:tab w:val="left" w:pos="4983"/>
          <w:tab w:val="right" w:leader="dot" w:pos="15144"/>
        </w:tabs>
        <w:spacing w:before="198" w:after="0" w:line="240" w:lineRule="auto"/>
        <w:ind w:left="4983" w:right="0" w:hanging="1080"/>
        <w:jc w:val="left"/>
        <w:rPr>
          <w:rFonts w:ascii="Arial" w:eastAsia="Arial"/>
          <w:sz w:val="36"/>
        </w:rPr>
      </w:pPr>
      <w:r>
        <w:rPr>
          <w:rFonts w:ascii="宋体" w:eastAsia="宋体" w:hint="eastAsia"/>
          <w:color w:val="0000FF"/>
          <w:sz w:val="36"/>
        </w:rPr>
        <w:t>我国在电子商务工作方面的规划</w:t>
        <w:tab/>
      </w:r>
      <w:r>
        <w:rPr>
          <w:rFonts w:ascii="Arial" w:eastAsia="Arial"/>
          <w:sz w:val="36"/>
        </w:rPr>
        <w:t>4</w:t>
      </w:r>
    </w:p>
    <w:p>
      <w:pPr>
        <w:spacing w:after="0" w:line="240" w:lineRule="auto"/>
        <w:jc w:val="left"/>
        <w:rPr>
          <w:rFonts w:ascii="Arial" w:eastAsia="Arial"/>
          <w:sz w:val="36"/>
        </w:rPr>
        <w:sectPr>
          <w:pgSz w:w="17860" w:h="25260"/>
          <w:pgMar w:top="1680" w:right="0" w:bottom="280" w:left="0" w:header="708" w:footer="708"/>
          <w:pgNumType w:start="10"/>
          <w:cols w:space="708"/>
        </w:sectPr>
      </w:pPr>
    </w:p>
    <w:p>
      <w:pPr>
        <w:pStyle w:val="ListParagraph"/>
        <w:numPr>
          <w:ilvl w:val="2"/>
          <w:numId w:val="11"/>
        </w:numPr>
        <w:tabs>
          <w:tab w:val="left" w:pos="1262"/>
        </w:tabs>
        <w:spacing w:before="201" w:after="0" w:line="240" w:lineRule="auto"/>
        <w:ind w:left="6367" w:right="0" w:hanging="6368"/>
        <w:jc w:val="right"/>
        <w:rPr>
          <w:rFonts w:ascii="宋体" w:eastAsia="宋体" w:hint="eastAsia"/>
          <w:sz w:val="36"/>
        </w:rPr>
      </w:pPr>
      <w:r>
        <w:rPr>
          <w:rFonts w:ascii="宋体" w:eastAsia="宋体" w:hint="eastAsia"/>
          <w:color w:val="0000FF"/>
          <w:sz w:val="36"/>
        </w:rPr>
        <w:t>加</w:t>
      </w:r>
    </w:p>
    <w:p>
      <w:pPr>
        <w:pStyle w:val="BodyText"/>
        <w:spacing w:before="220"/>
        <w:ind w:right="1089"/>
        <w:jc w:val="right"/>
        <w:rPr>
          <w:rFonts w:ascii="Arial"/>
        </w:rPr>
      </w:pPr>
      <w:r>
        <w:rPr>
          <w:rFonts w:ascii="Arial"/>
          <w:w w:val="89"/>
        </w:rPr>
        <w:t>4</w:t>
      </w:r>
    </w:p>
    <w:p>
      <w:pPr>
        <w:pStyle w:val="BodyText"/>
        <w:tabs>
          <w:tab w:val="left" w:pos="1709"/>
          <w:tab w:val="left" w:pos="2764"/>
          <w:tab w:val="left" w:pos="3819"/>
          <w:tab w:val="left" w:pos="4873"/>
          <w:tab w:val="left" w:pos="5928"/>
          <w:tab w:val="left" w:pos="6983"/>
          <w:tab w:val="left" w:pos="8038"/>
        </w:tabs>
        <w:spacing w:before="201"/>
        <w:ind w:left="654"/>
      </w:pPr>
      <w:r>
        <w:br w:type="column"/>
      </w:r>
      <w:r>
        <w:rPr>
          <w:color w:val="0000FF"/>
        </w:rPr>
        <w:t>强</w:t>
        <w:tab/>
        <w:t>体</w:t>
        <w:tab/>
        <w:t>制</w:t>
        <w:tab/>
        <w:t>和</w:t>
        <w:tab/>
        <w:t>机</w:t>
        <w:tab/>
        <w:t>制</w:t>
        <w:tab/>
        <w:t>创</w:t>
        <w:tab/>
        <w:t>新</w:t>
      </w:r>
    </w:p>
    <w:p>
      <w:pPr>
        <w:spacing w:after="0"/>
        <w:sectPr>
          <w:type w:val="continuous"/>
          <w:pgSz w:w="17860" w:h="25260"/>
          <w:pgMar w:top="900" w:right="0" w:bottom="0" w:left="0" w:header="708" w:footer="708"/>
          <w:pgNumType w:start="11"/>
          <w:cols w:num="2" w:space="708" w:equalWidth="0">
            <w:col w:w="6727" w:space="40"/>
            <w:col w:w="11093" w:space="0"/>
          </w:cols>
        </w:sectPr>
      </w:pPr>
    </w:p>
    <w:sdt>
      <w:sdtPr>
        <w:id w:val="454006986"/>
        <w:docPartObj>
          <w:docPartGallery w:val="Table of Contents"/>
          <w:docPartUnique/>
        </w:docPartObj>
      </w:sdtPr>
      <w:sdtContent>
        <w:p>
          <w:pPr>
            <w:pStyle w:val="TOC3"/>
            <w:numPr>
              <w:ilvl w:val="2"/>
              <w:numId w:val="11"/>
            </w:numPr>
            <w:tabs>
              <w:tab w:val="left" w:pos="6726"/>
              <w:tab w:val="left" w:pos="6727"/>
              <w:tab w:val="right" w:leader="dot" w:pos="15144"/>
            </w:tabs>
            <w:spacing w:before="222" w:after="0" w:line="240" w:lineRule="auto"/>
            <w:ind w:left="6726" w:right="0" w:hanging="1622"/>
            <w:jc w:val="left"/>
            <w:rPr>
              <w:rFonts w:ascii="Arial" w:eastAsia="Arial"/>
            </w:rPr>
          </w:pPr>
          <w:r>
            <w:drawing>
              <wp:anchor distT="0" distB="0" distL="0" distR="0" simplePos="0" relativeHeight="251676672" behindDoc="1" locked="0" layoutInCell="1" allowOverlap="1">
                <wp:simplePos x="0" y="0"/>
                <wp:positionH relativeFrom="page">
                  <wp:posOffset>0</wp:posOffset>
                </wp:positionH>
                <wp:positionV relativeFrom="page">
                  <wp:posOffset>0</wp:posOffset>
                </wp:positionV>
                <wp:extent cx="11340845" cy="15849219"/>
                <wp:effectExtent l="0" t="0" r="0" b="0"/>
                <wp:wrapNone/>
                <wp:docPr id="2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2.png"/>
                        <pic:cNvPicPr/>
                      </pic:nvPicPr>
                      <pic:blipFill>
                        <a:blip xmlns:r="http://schemas.openxmlformats.org/officeDocument/2006/relationships" r:embed="rId15" cstate="print"/>
                        <a:stretch>
                          <a:fillRect/>
                        </a:stretch>
                      </pic:blipFill>
                      <pic:spPr>
                        <a:xfrm>
                          <a:off x="0" y="0"/>
                          <a:ext cx="11340845" cy="15849219"/>
                        </a:xfrm>
                        <a:prstGeom prst="rect">
                          <a:avLst/>
                        </a:prstGeom>
                      </pic:spPr>
                    </pic:pic>
                  </a:graphicData>
                </a:graphic>
              </wp:anchor>
            </w:drawing>
          </w:r>
          <w:hyperlink w:anchor="_TOC_250015" w:history="1">
            <w:r>
              <w:rPr>
                <w:color w:val="0000FF"/>
              </w:rPr>
              <w:t>培育电子商务应用市场</w:t>
              <w:tab/>
            </w:r>
            <w:r>
              <w:rPr>
                <w:rFonts w:ascii="Arial" w:eastAsia="Arial"/>
              </w:rPr>
              <w:t>4</w:t>
            </w:r>
          </w:hyperlink>
        </w:p>
        <w:p>
          <w:pPr>
            <w:pStyle w:val="TOC3"/>
            <w:numPr>
              <w:ilvl w:val="2"/>
              <w:numId w:val="11"/>
            </w:numPr>
            <w:tabs>
              <w:tab w:val="left" w:pos="6726"/>
              <w:tab w:val="left" w:pos="6727"/>
              <w:tab w:val="right" w:leader="dot" w:pos="15144"/>
            </w:tabs>
            <w:spacing w:before="201" w:after="0" w:line="240" w:lineRule="auto"/>
            <w:ind w:left="6726" w:right="0" w:hanging="1622"/>
            <w:jc w:val="left"/>
            <w:rPr>
              <w:rFonts w:ascii="Arial" w:eastAsia="Arial"/>
            </w:rPr>
          </w:pPr>
          <w:hyperlink w:anchor="_TOC_250014" w:history="1">
            <w:r>
              <w:rPr>
                <w:color w:val="0000FF"/>
              </w:rPr>
              <w:t>完善电子商务发展环境</w:t>
              <w:tab/>
            </w:r>
            <w:r>
              <w:rPr>
                <w:rFonts w:ascii="Arial" w:eastAsia="Arial"/>
              </w:rPr>
              <w:t>4</w:t>
            </w:r>
          </w:hyperlink>
        </w:p>
        <w:p>
          <w:pPr>
            <w:pStyle w:val="TOC1"/>
            <w:tabs>
              <w:tab w:val="right" w:leader="dot" w:pos="14989"/>
            </w:tabs>
          </w:pPr>
          <w:hyperlink w:anchor="_TOC_250013" w:history="1">
            <w:r>
              <w:rPr>
                <w:color w:val="0000FF"/>
              </w:rPr>
              <w:t>第</w:t>
            </w:r>
            <w:r>
              <w:rPr>
                <w:color w:val="0000FF"/>
                <w:spacing w:val="-89"/>
              </w:rPr>
              <w:t xml:space="preserve"> </w:t>
            </w:r>
            <w:r>
              <w:rPr>
                <w:color w:val="0000FF"/>
              </w:rPr>
              <w:t>2</w:t>
            </w:r>
            <w:r>
              <w:rPr>
                <w:color w:val="0000FF"/>
                <w:spacing w:val="-92"/>
              </w:rPr>
              <w:t xml:space="preserve"> </w:t>
            </w:r>
            <w:r>
              <w:rPr>
                <w:color w:val="0000FF"/>
              </w:rPr>
              <w:t>章</w:t>
            </w:r>
            <w:r>
              <w:rPr>
                <w:color w:val="0000FF"/>
                <w:spacing w:val="1"/>
              </w:rPr>
              <w:t xml:space="preserve"> </w:t>
            </w:r>
            <w:r>
              <w:rPr>
                <w:color w:val="0000FF"/>
              </w:rPr>
              <w:t>我国电子商务面临的挑战…</w:t>
              <w:tab/>
            </w:r>
            <w:r>
              <w:t>5</w:t>
            </w:r>
          </w:hyperlink>
        </w:p>
        <w:p>
          <w:pPr>
            <w:pStyle w:val="TOC2"/>
            <w:numPr>
              <w:ilvl w:val="1"/>
              <w:numId w:val="9"/>
            </w:numPr>
            <w:tabs>
              <w:tab w:val="left" w:pos="4803"/>
              <w:tab w:val="right" w:leader="dot" w:pos="15144"/>
            </w:tabs>
            <w:spacing w:before="173" w:after="0" w:line="240" w:lineRule="auto"/>
            <w:ind w:left="4803" w:right="0" w:hanging="900"/>
            <w:jc w:val="left"/>
            <w:rPr>
              <w:rFonts w:ascii="Arial" w:eastAsia="Arial"/>
            </w:rPr>
          </w:pPr>
          <w:hyperlink w:anchor="_TOC_250012" w:history="1">
            <w:r>
              <w:rPr>
                <w:color w:val="0000FF"/>
              </w:rPr>
              <w:t>企业现代化问题</w:t>
              <w:tab/>
            </w:r>
            <w:r>
              <w:rPr>
                <w:rFonts w:ascii="Arial" w:eastAsia="Arial"/>
              </w:rPr>
              <w:t>5</w:t>
            </w:r>
          </w:hyperlink>
        </w:p>
        <w:p>
          <w:pPr>
            <w:pStyle w:val="TOC2"/>
            <w:numPr>
              <w:ilvl w:val="1"/>
              <w:numId w:val="9"/>
            </w:numPr>
            <w:tabs>
              <w:tab w:val="left" w:pos="4982"/>
              <w:tab w:val="left" w:pos="4983"/>
              <w:tab w:val="right" w:leader="dot" w:pos="15144"/>
            </w:tabs>
            <w:spacing w:before="198" w:after="0" w:line="240" w:lineRule="auto"/>
            <w:ind w:left="4983" w:right="0" w:hanging="1080"/>
            <w:jc w:val="left"/>
            <w:rPr>
              <w:rFonts w:ascii="Arial" w:eastAsia="Arial"/>
            </w:rPr>
          </w:pPr>
          <w:hyperlink w:anchor="_TOC_250011" w:history="1">
            <w:r>
              <w:rPr>
                <w:color w:val="0000FF"/>
              </w:rPr>
              <w:t>信息网络的环境和条件问题</w:t>
              <w:tab/>
            </w:r>
            <w:r>
              <w:rPr>
                <w:rFonts w:ascii="Arial" w:eastAsia="Arial"/>
              </w:rPr>
              <w:t>5</w:t>
            </w:r>
          </w:hyperlink>
        </w:p>
        <w:p>
          <w:pPr>
            <w:pStyle w:val="TOC2"/>
            <w:numPr>
              <w:ilvl w:val="1"/>
              <w:numId w:val="9"/>
            </w:numPr>
            <w:tabs>
              <w:tab w:val="left" w:pos="4803"/>
              <w:tab w:val="right" w:leader="dot" w:pos="15144"/>
            </w:tabs>
            <w:spacing w:before="197" w:after="0" w:line="240" w:lineRule="auto"/>
            <w:ind w:left="4803" w:right="0" w:hanging="900"/>
            <w:jc w:val="left"/>
            <w:rPr>
              <w:rFonts w:ascii="Arial" w:eastAsia="Arial"/>
            </w:rPr>
          </w:pPr>
          <w:hyperlink w:anchor="_TOC_250010" w:history="1">
            <w:r>
              <w:rPr>
                <w:color w:val="0000FF"/>
              </w:rPr>
              <w:t>市场成熟问题</w:t>
              <w:tab/>
            </w:r>
            <w:r>
              <w:rPr>
                <w:rFonts w:ascii="Arial" w:eastAsia="Arial"/>
              </w:rPr>
              <w:t>6</w:t>
            </w:r>
          </w:hyperlink>
        </w:p>
        <w:p>
          <w:pPr>
            <w:pStyle w:val="TOC2"/>
            <w:numPr>
              <w:ilvl w:val="1"/>
              <w:numId w:val="9"/>
            </w:numPr>
            <w:tabs>
              <w:tab w:val="left" w:pos="4893"/>
              <w:tab w:val="right" w:leader="dot" w:pos="15144"/>
            </w:tabs>
            <w:spacing w:before="201" w:after="0" w:line="240" w:lineRule="auto"/>
            <w:ind w:left="4893" w:right="0" w:hanging="990"/>
            <w:jc w:val="left"/>
            <w:rPr>
              <w:rFonts w:ascii="Arial" w:eastAsia="Arial"/>
            </w:rPr>
          </w:pPr>
          <w:hyperlink w:anchor="_TOC_250009" w:history="1">
            <w:r>
              <w:rPr>
                <w:color w:val="0000FF"/>
              </w:rPr>
              <w:t>网上支付问题</w:t>
              <w:tab/>
            </w:r>
            <w:r>
              <w:rPr>
                <w:rFonts w:ascii="Arial" w:eastAsia="Arial"/>
              </w:rPr>
              <w:t>6</w:t>
            </w:r>
          </w:hyperlink>
        </w:p>
        <w:p>
          <w:pPr>
            <w:pStyle w:val="TOC2"/>
            <w:numPr>
              <w:ilvl w:val="1"/>
              <w:numId w:val="9"/>
            </w:numPr>
            <w:tabs>
              <w:tab w:val="left" w:pos="4893"/>
              <w:tab w:val="right" w:leader="dot" w:pos="15144"/>
            </w:tabs>
            <w:spacing w:before="198" w:after="0" w:line="240" w:lineRule="auto"/>
            <w:ind w:left="4893" w:right="0" w:hanging="990"/>
            <w:jc w:val="left"/>
            <w:rPr>
              <w:rFonts w:ascii="Arial" w:eastAsia="Arial"/>
            </w:rPr>
          </w:pPr>
          <w:hyperlink w:anchor="_TOC_250008" w:history="1">
            <w:r>
              <w:rPr>
                <w:color w:val="0000FF"/>
              </w:rPr>
              <w:t>人员素质和技能问题</w:t>
              <w:tab/>
            </w:r>
            <w:r>
              <w:rPr>
                <w:rFonts w:ascii="Arial" w:eastAsia="Arial"/>
              </w:rPr>
              <w:t>6</w:t>
            </w:r>
          </w:hyperlink>
        </w:p>
        <w:p>
          <w:pPr>
            <w:pStyle w:val="TOC2"/>
            <w:numPr>
              <w:ilvl w:val="1"/>
              <w:numId w:val="9"/>
            </w:numPr>
            <w:tabs>
              <w:tab w:val="left" w:pos="4803"/>
              <w:tab w:val="right" w:leader="dot" w:pos="15144"/>
            </w:tabs>
            <w:spacing w:before="198" w:after="0" w:line="240" w:lineRule="auto"/>
            <w:ind w:left="4803" w:right="0" w:hanging="900"/>
            <w:jc w:val="left"/>
            <w:rPr>
              <w:rFonts w:ascii="Arial" w:eastAsia="Arial"/>
            </w:rPr>
          </w:pPr>
          <w:hyperlink w:anchor="_TOC_250007" w:history="1">
            <w:r>
              <w:rPr>
                <w:color w:val="0000FF"/>
              </w:rPr>
              <w:t>通信基础设施问题</w:t>
              <w:tab/>
            </w:r>
            <w:r>
              <w:rPr>
                <w:rFonts w:ascii="Arial" w:eastAsia="Arial"/>
              </w:rPr>
              <w:t>7</w:t>
            </w:r>
          </w:hyperlink>
        </w:p>
        <w:p>
          <w:pPr>
            <w:pStyle w:val="TOC3"/>
            <w:numPr>
              <w:ilvl w:val="2"/>
              <w:numId w:val="8"/>
            </w:numPr>
            <w:tabs>
              <w:tab w:val="left" w:pos="6277"/>
              <w:tab w:val="right" w:leader="dot" w:pos="15144"/>
            </w:tabs>
            <w:spacing w:before="201" w:after="0" w:line="240" w:lineRule="auto"/>
            <w:ind w:left="6276" w:right="0" w:hanging="1172"/>
            <w:jc w:val="left"/>
            <w:rPr>
              <w:rFonts w:ascii="Arial" w:eastAsia="Arial"/>
            </w:rPr>
          </w:pPr>
          <w:hyperlink w:anchor="_TOC_250006" w:history="1">
            <w:r>
              <w:rPr>
                <w:color w:val="0000FF"/>
              </w:rPr>
              <w:t>技术方面的问题</w:t>
              <w:tab/>
            </w:r>
            <w:r>
              <w:rPr>
                <w:rFonts w:ascii="Arial" w:eastAsia="Arial"/>
              </w:rPr>
              <w:t>7</w:t>
            </w:r>
          </w:hyperlink>
        </w:p>
        <w:p>
          <w:pPr>
            <w:pStyle w:val="TOC3"/>
            <w:numPr>
              <w:ilvl w:val="2"/>
              <w:numId w:val="8"/>
            </w:numPr>
            <w:tabs>
              <w:tab w:val="left" w:pos="6277"/>
              <w:tab w:val="right" w:leader="dot" w:pos="15144"/>
            </w:tabs>
            <w:spacing w:before="197" w:after="0" w:line="240" w:lineRule="auto"/>
            <w:ind w:left="6276" w:right="0" w:hanging="1172"/>
            <w:jc w:val="left"/>
            <w:rPr>
              <w:rFonts w:ascii="Arial" w:eastAsia="Arial"/>
            </w:rPr>
          </w:pPr>
          <w:r>
            <w:rPr>
              <w:color w:val="0000FF"/>
            </w:rPr>
            <w:t>网络普及问题</w:t>
            <w:tab/>
          </w:r>
          <w:r>
            <w:rPr>
              <w:rFonts w:ascii="Arial" w:eastAsia="Arial"/>
            </w:rPr>
            <w:t>7</w:t>
          </w:r>
        </w:p>
        <w:p>
          <w:pPr>
            <w:pStyle w:val="TOC3"/>
            <w:numPr>
              <w:ilvl w:val="2"/>
              <w:numId w:val="8"/>
            </w:numPr>
            <w:tabs>
              <w:tab w:val="left" w:pos="6277"/>
              <w:tab w:val="right" w:leader="dot" w:pos="15144"/>
            </w:tabs>
            <w:spacing w:before="198" w:after="0" w:line="240" w:lineRule="auto"/>
            <w:ind w:left="6276" w:right="0" w:hanging="1172"/>
            <w:jc w:val="left"/>
            <w:rPr>
              <w:rFonts w:ascii="Arial" w:eastAsia="Arial"/>
            </w:rPr>
          </w:pPr>
          <w:r>
            <w:rPr>
              <w:color w:val="0000FF"/>
            </w:rPr>
            <w:t>地区间发展不平衡问题</w:t>
            <w:tab/>
          </w:r>
          <w:r>
            <w:rPr>
              <w:rFonts w:ascii="Arial" w:eastAsia="Arial"/>
            </w:rPr>
            <w:t>8</w:t>
          </w:r>
        </w:p>
        <w:p>
          <w:pPr>
            <w:pStyle w:val="TOC1"/>
            <w:tabs>
              <w:tab w:val="right" w:leader="dot" w:pos="14989"/>
            </w:tabs>
            <w:spacing w:before="33"/>
          </w:pPr>
          <w:r>
            <w:rPr>
              <w:color w:val="0000FF"/>
            </w:rPr>
            <w:t>第</w:t>
          </w:r>
          <w:r>
            <w:rPr>
              <w:color w:val="0000FF"/>
              <w:spacing w:val="-89"/>
            </w:rPr>
            <w:t xml:space="preserve"> </w:t>
          </w:r>
          <w:r>
            <w:rPr>
              <w:color w:val="0000FF"/>
            </w:rPr>
            <w:t>3</w:t>
          </w:r>
          <w:r>
            <w:rPr>
              <w:color w:val="0000FF"/>
              <w:spacing w:val="-92"/>
            </w:rPr>
            <w:t xml:space="preserve"> </w:t>
          </w:r>
          <w:r>
            <w:rPr>
              <w:color w:val="0000FF"/>
            </w:rPr>
            <w:t>章</w:t>
          </w:r>
          <w:r>
            <w:rPr>
              <w:color w:val="0000FF"/>
              <w:spacing w:val="1"/>
            </w:rPr>
            <w:t xml:space="preserve"> </w:t>
          </w:r>
          <w:r>
            <w:rPr>
              <w:color w:val="0000FF"/>
            </w:rPr>
            <w:t>解决目前电子商务问题的对策建议</w:t>
            <w:tab/>
          </w:r>
          <w:r>
            <w:t>9</w:t>
          </w:r>
        </w:p>
        <w:p>
          <w:pPr>
            <w:pStyle w:val="TOC2"/>
            <w:tabs>
              <w:tab w:val="right" w:leader="dot" w:pos="15144"/>
            </w:tabs>
            <w:spacing w:before="172"/>
            <w:ind w:left="3903" w:firstLine="0"/>
            <w:rPr>
              <w:rFonts w:ascii="Arial" w:eastAsia="Arial"/>
            </w:rPr>
          </w:pPr>
          <w:hyperlink w:anchor="_TOC_250005" w:history="1">
            <w:r>
              <w:rPr>
                <w:rFonts w:ascii="黑体" w:eastAsia="黑体" w:hint="eastAsia"/>
                <w:color w:val="0000FF"/>
              </w:rPr>
              <w:t>3</w:t>
            </w:r>
            <w:r>
              <w:rPr>
                <w:color w:val="0000FF"/>
              </w:rPr>
              <w:t>．</w:t>
            </w:r>
            <w:r>
              <w:rPr>
                <w:rFonts w:ascii="黑体" w:eastAsia="黑体" w:hint="eastAsia"/>
                <w:color w:val="0000FF"/>
              </w:rPr>
              <w:t>1</w:t>
            </w:r>
            <w:r>
              <w:rPr>
                <w:rFonts w:ascii="黑体" w:eastAsia="黑体" w:hint="eastAsia"/>
                <w:color w:val="0000FF"/>
                <w:spacing w:val="88"/>
              </w:rPr>
              <w:t xml:space="preserve"> </w:t>
            </w:r>
            <w:r>
              <w:rPr>
                <w:color w:val="0000FF"/>
              </w:rPr>
              <w:t>应当把企业信息化作为电子商务的基础</w:t>
              <w:tab/>
            </w:r>
            <w:r>
              <w:rPr>
                <w:rFonts w:ascii="Arial" w:eastAsia="Arial"/>
              </w:rPr>
              <w:t>9</w:t>
            </w:r>
          </w:hyperlink>
        </w:p>
        <w:p>
          <w:pPr>
            <w:pStyle w:val="TOC3"/>
            <w:tabs>
              <w:tab w:val="right" w:leader="dot" w:pos="15144"/>
            </w:tabs>
            <w:rPr>
              <w:rFonts w:ascii="Arial" w:eastAsia="Arial"/>
            </w:rPr>
          </w:pPr>
          <w:hyperlink w:anchor="_TOC_250004" w:history="1">
            <w:r>
              <w:rPr>
                <w:rFonts w:ascii="黑体" w:eastAsia="黑体" w:hint="eastAsia"/>
                <w:color w:val="0000FF"/>
              </w:rPr>
              <w:t>3</w:t>
            </w:r>
            <w:r>
              <w:rPr>
                <w:color w:val="0000FF"/>
              </w:rPr>
              <w:t>．</w:t>
            </w:r>
            <w:r>
              <w:rPr>
                <w:rFonts w:ascii="黑体" w:eastAsia="黑体" w:hint="eastAsia"/>
                <w:color w:val="0000FF"/>
              </w:rPr>
              <w:t>1</w:t>
            </w:r>
            <w:r>
              <w:rPr>
                <w:rFonts w:ascii="黑体" w:eastAsia="黑体" w:hint="eastAsia"/>
                <w:color w:val="0000FF"/>
                <w:spacing w:val="-91"/>
              </w:rPr>
              <w:t xml:space="preserve"> </w:t>
            </w:r>
            <w:r>
              <w:rPr>
                <w:rFonts w:ascii="黑体" w:eastAsia="黑体" w:hint="eastAsia"/>
                <w:color w:val="0000FF"/>
              </w:rPr>
              <w:t>.1</w:t>
            </w:r>
            <w:r>
              <w:rPr>
                <w:rFonts w:ascii="黑体" w:eastAsia="黑体" w:hint="eastAsia"/>
                <w:color w:val="0000FF"/>
                <w:spacing w:val="-90"/>
              </w:rPr>
              <w:t xml:space="preserve"> </w:t>
            </w:r>
            <w:r>
              <w:rPr>
                <w:color w:val="0000FF"/>
              </w:rPr>
              <w:t>企业信息化的准备</w:t>
              <w:tab/>
            </w:r>
            <w:r>
              <w:rPr>
                <w:rFonts w:ascii="Arial" w:eastAsia="Arial"/>
              </w:rPr>
              <w:t>9</w:t>
            </w:r>
          </w:hyperlink>
        </w:p>
        <w:p>
          <w:pPr>
            <w:pStyle w:val="TOC3"/>
            <w:tabs>
              <w:tab w:val="right" w:leader="dot" w:pos="15144"/>
            </w:tabs>
            <w:spacing w:before="198"/>
            <w:rPr>
              <w:rFonts w:ascii="Arial" w:eastAsia="Arial"/>
            </w:rPr>
          </w:pPr>
          <w:hyperlink w:anchor="_TOC_250003" w:history="1">
            <w:r>
              <w:rPr>
                <w:rFonts w:ascii="黑体" w:eastAsia="黑体" w:hint="eastAsia"/>
                <w:color w:val="0000FF"/>
              </w:rPr>
              <w:t>3</w:t>
            </w:r>
            <w:r>
              <w:rPr>
                <w:color w:val="0000FF"/>
              </w:rPr>
              <w:t>．</w:t>
            </w:r>
            <w:r>
              <w:rPr>
                <w:rFonts w:ascii="黑体" w:eastAsia="黑体" w:hint="eastAsia"/>
                <w:color w:val="0000FF"/>
              </w:rPr>
              <w:t>1</w:t>
            </w:r>
            <w:r>
              <w:rPr>
                <w:rFonts w:ascii="黑体" w:eastAsia="黑体" w:hint="eastAsia"/>
                <w:color w:val="0000FF"/>
                <w:spacing w:val="-91"/>
              </w:rPr>
              <w:t xml:space="preserve"> </w:t>
            </w:r>
            <w:r>
              <w:rPr>
                <w:rFonts w:ascii="黑体" w:eastAsia="黑体" w:hint="eastAsia"/>
                <w:color w:val="0000FF"/>
              </w:rPr>
              <w:t>.2</w:t>
            </w:r>
            <w:r>
              <w:rPr>
                <w:rFonts w:ascii="黑体" w:eastAsia="黑体" w:hint="eastAsia"/>
                <w:color w:val="0000FF"/>
                <w:spacing w:val="-90"/>
              </w:rPr>
              <w:t xml:space="preserve"> </w:t>
            </w:r>
            <w:r>
              <w:rPr>
                <w:color w:val="0000FF"/>
              </w:rPr>
              <w:t>企业内部资源的整合</w:t>
              <w:tab/>
            </w:r>
            <w:r>
              <w:rPr>
                <w:rFonts w:ascii="Arial" w:eastAsia="Arial"/>
              </w:rPr>
              <w:t>9</w:t>
            </w:r>
          </w:hyperlink>
        </w:p>
        <w:p>
          <w:pPr>
            <w:pStyle w:val="TOC3"/>
            <w:tabs>
              <w:tab w:val="right" w:leader="dot" w:pos="15144"/>
            </w:tabs>
            <w:spacing w:before="197"/>
            <w:rPr>
              <w:rFonts w:ascii="Arial" w:eastAsia="Arial"/>
            </w:rPr>
          </w:pPr>
          <w:hyperlink w:anchor="_TOC_250002" w:history="1">
            <w:r>
              <w:rPr>
                <w:rFonts w:ascii="黑体" w:eastAsia="黑体" w:hint="eastAsia"/>
                <w:color w:val="0000FF"/>
              </w:rPr>
              <w:t>3</w:t>
            </w:r>
            <w:r>
              <w:rPr>
                <w:color w:val="0000FF"/>
              </w:rPr>
              <w:t>．</w:t>
            </w:r>
            <w:r>
              <w:rPr>
                <w:rFonts w:ascii="黑体" w:eastAsia="黑体" w:hint="eastAsia"/>
                <w:color w:val="0000FF"/>
              </w:rPr>
              <w:t>1</w:t>
            </w:r>
            <w:r>
              <w:rPr>
                <w:rFonts w:ascii="黑体" w:eastAsia="黑体" w:hint="eastAsia"/>
                <w:color w:val="0000FF"/>
                <w:spacing w:val="-91"/>
              </w:rPr>
              <w:t xml:space="preserve"> </w:t>
            </w:r>
            <w:r>
              <w:rPr>
                <w:rFonts w:ascii="黑体" w:eastAsia="黑体" w:hint="eastAsia"/>
                <w:color w:val="0000FF"/>
              </w:rPr>
              <w:t>.3</w:t>
            </w:r>
            <w:r>
              <w:rPr>
                <w:rFonts w:ascii="黑体" w:eastAsia="黑体" w:hint="eastAsia"/>
                <w:color w:val="0000FF"/>
                <w:spacing w:val="-90"/>
              </w:rPr>
              <w:t xml:space="preserve"> </w:t>
            </w:r>
            <w:r>
              <w:rPr>
                <w:color w:val="0000FF"/>
              </w:rPr>
              <w:t>企业外部资源的利用</w:t>
              <w:tab/>
            </w:r>
            <w:r>
              <w:rPr>
                <w:rFonts w:ascii="Arial" w:eastAsia="Arial"/>
              </w:rPr>
              <w:t>9</w:t>
            </w:r>
          </w:hyperlink>
        </w:p>
        <w:p>
          <w:pPr>
            <w:pStyle w:val="TOC3"/>
            <w:tabs>
              <w:tab w:val="right" w:leader="dot" w:pos="15144"/>
            </w:tabs>
            <w:rPr>
              <w:rFonts w:ascii="Arial" w:eastAsia="Arial"/>
            </w:rPr>
          </w:pPr>
          <w:hyperlink w:anchor="_TOC_250001" w:history="1">
            <w:r>
              <w:rPr>
                <w:rFonts w:ascii="黑体" w:eastAsia="黑体" w:hint="eastAsia"/>
                <w:color w:val="0000FF"/>
              </w:rPr>
              <w:t>3</w:t>
            </w:r>
            <w:r>
              <w:rPr>
                <w:color w:val="0000FF"/>
              </w:rPr>
              <w:t>．</w:t>
            </w:r>
            <w:r>
              <w:rPr>
                <w:rFonts w:ascii="黑体" w:eastAsia="黑体" w:hint="eastAsia"/>
                <w:color w:val="0000FF"/>
              </w:rPr>
              <w:t>1</w:t>
            </w:r>
            <w:r>
              <w:rPr>
                <w:rFonts w:ascii="黑体" w:eastAsia="黑体" w:hint="eastAsia"/>
                <w:color w:val="0000FF"/>
                <w:spacing w:val="-91"/>
              </w:rPr>
              <w:t xml:space="preserve"> </w:t>
            </w:r>
            <w:r>
              <w:rPr>
                <w:rFonts w:ascii="黑体" w:eastAsia="黑体" w:hint="eastAsia"/>
                <w:color w:val="0000FF"/>
              </w:rPr>
              <w:t>.4</w:t>
            </w:r>
            <w:r>
              <w:rPr>
                <w:rFonts w:ascii="黑体" w:eastAsia="黑体" w:hint="eastAsia"/>
                <w:color w:val="0000FF"/>
                <w:spacing w:val="-91"/>
              </w:rPr>
              <w:t xml:space="preserve"> </w:t>
            </w:r>
            <w:r>
              <w:rPr>
                <w:color w:val="0000FF"/>
              </w:rPr>
              <w:t>建立电子商业社区</w:t>
              <w:tab/>
            </w:r>
            <w:r>
              <w:rPr>
                <w:rFonts w:ascii="Arial" w:eastAsia="Arial"/>
              </w:rPr>
              <w:t>10</w:t>
            </w:r>
          </w:hyperlink>
        </w:p>
        <w:p>
          <w:pPr>
            <w:pStyle w:val="TOC3"/>
            <w:numPr>
              <w:ilvl w:val="1"/>
              <w:numId w:val="7"/>
            </w:numPr>
            <w:tabs>
              <w:tab w:val="left" w:pos="5917"/>
              <w:tab w:val="right" w:leader="dot" w:pos="15144"/>
            </w:tabs>
            <w:spacing w:before="198" w:after="0" w:line="240" w:lineRule="auto"/>
            <w:ind w:left="5916" w:right="0" w:hanging="812"/>
            <w:jc w:val="left"/>
            <w:rPr>
              <w:rFonts w:ascii="Arial" w:eastAsia="Arial"/>
            </w:rPr>
          </w:pPr>
          <w:hyperlink w:anchor="_TOC_250000" w:history="1">
            <w:r>
              <w:rPr>
                <w:rFonts w:ascii="黑体" w:eastAsia="黑体" w:hint="eastAsia"/>
                <w:color w:val="0000FF"/>
              </w:rPr>
              <w:t>.5</w:t>
            </w:r>
            <w:r>
              <w:rPr>
                <w:rFonts w:ascii="黑体" w:eastAsia="黑体" w:hint="eastAsia"/>
                <w:color w:val="0000FF"/>
                <w:spacing w:val="-91"/>
              </w:rPr>
              <w:t xml:space="preserve"> </w:t>
            </w:r>
            <w:r>
              <w:rPr>
                <w:color w:val="0000FF"/>
              </w:rPr>
              <w:t>开展电子商务</w:t>
              <w:tab/>
            </w:r>
            <w:r>
              <w:rPr>
                <w:rFonts w:ascii="Arial" w:eastAsia="Arial"/>
              </w:rPr>
              <w:t>10</w:t>
            </w:r>
          </w:hyperlink>
        </w:p>
      </w:sdtContent>
    </w:sdt>
    <w:p>
      <w:pPr>
        <w:spacing w:after="0" w:line="240" w:lineRule="auto"/>
        <w:jc w:val="left"/>
        <w:rPr>
          <w:rFonts w:ascii="Arial" w:eastAsia="Arial"/>
        </w:rPr>
        <w:sectPr>
          <w:type w:val="continuous"/>
          <w:pgSz w:w="17860" w:h="25260"/>
          <w:pgMar w:top="900" w:right="0" w:bottom="0" w:left="0" w:header="708" w:footer="708"/>
          <w:pgNumType w:start="12"/>
          <w:cols w:space="708"/>
        </w:sectPr>
      </w:pPr>
    </w:p>
    <w:p>
      <w:pPr>
        <w:pStyle w:val="ListParagraph"/>
        <w:numPr>
          <w:ilvl w:val="1"/>
          <w:numId w:val="7"/>
        </w:numPr>
        <w:tabs>
          <w:tab w:val="left" w:pos="4982"/>
          <w:tab w:val="left" w:pos="4983"/>
          <w:tab w:val="right" w:leader="dot" w:pos="15144"/>
        </w:tabs>
        <w:spacing w:before="83" w:after="0" w:line="240" w:lineRule="auto"/>
        <w:ind w:left="4983" w:right="0" w:hanging="1080"/>
        <w:jc w:val="left"/>
        <w:rPr>
          <w:rFonts w:ascii="Arial" w:eastAsia="Arial"/>
          <w:sz w:val="36"/>
        </w:rPr>
      </w:pPr>
      <w:r>
        <w:drawing>
          <wp:anchor distT="0" distB="0" distL="0" distR="0" simplePos="0" relativeHeight="251677696" behindDoc="1" locked="0" layoutInCell="1" allowOverlap="1">
            <wp:simplePos x="0" y="0"/>
            <wp:positionH relativeFrom="page">
              <wp:posOffset>0</wp:posOffset>
            </wp:positionH>
            <wp:positionV relativeFrom="page">
              <wp:posOffset>0</wp:posOffset>
            </wp:positionV>
            <wp:extent cx="11340845" cy="15849219"/>
            <wp:effectExtent l="0" t="0" r="0" b="0"/>
            <wp:wrapNone/>
            <wp:docPr id="3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3.png"/>
                    <pic:cNvPicPr/>
                  </pic:nvPicPr>
                  <pic:blipFill>
                    <a:blip xmlns:r="http://schemas.openxmlformats.org/officeDocument/2006/relationships" r:embed="rId16" cstate="print"/>
                    <a:stretch>
                      <a:fillRect/>
                    </a:stretch>
                  </pic:blipFill>
                  <pic:spPr>
                    <a:xfrm>
                      <a:off x="0" y="0"/>
                      <a:ext cx="11340845" cy="15849219"/>
                    </a:xfrm>
                    <a:prstGeom prst="rect">
                      <a:avLst/>
                    </a:prstGeom>
                  </pic:spPr>
                </pic:pic>
              </a:graphicData>
            </a:graphic>
          </wp:anchor>
        </w:drawing>
      </w:r>
      <w:r>
        <w:rPr>
          <w:rFonts w:ascii="宋体" w:eastAsia="宋体" w:hint="eastAsia"/>
          <w:color w:val="0000FF"/>
          <w:sz w:val="36"/>
        </w:rPr>
        <w:t>加强政府的积极参与，发挥国家的宏观规划和指导功能</w:t>
        <w:tab/>
      </w:r>
      <w:r>
        <w:rPr>
          <w:rFonts w:ascii="Arial" w:eastAsia="Arial"/>
          <w:sz w:val="36"/>
        </w:rPr>
        <w:t>10</w:t>
      </w:r>
    </w:p>
    <w:p>
      <w:pPr>
        <w:pStyle w:val="BodyText"/>
        <w:tabs>
          <w:tab w:val="right" w:leader="dot" w:pos="15144"/>
        </w:tabs>
        <w:spacing w:before="197"/>
        <w:ind w:left="5105"/>
        <w:rPr>
          <w:rFonts w:ascii="Arial" w:eastAsia="Arial"/>
        </w:rPr>
      </w:pPr>
      <w:r>
        <w:rPr>
          <w:rFonts w:ascii="黑体" w:eastAsia="黑体" w:hint="eastAsia"/>
          <w:color w:val="0000FF"/>
        </w:rPr>
        <w:t>3</w:t>
      </w:r>
      <w:r>
        <w:rPr>
          <w:color w:val="0000FF"/>
        </w:rPr>
        <w:t>．</w:t>
      </w:r>
      <w:r>
        <w:rPr>
          <w:rFonts w:ascii="黑体" w:eastAsia="黑体" w:hint="eastAsia"/>
          <w:color w:val="0000FF"/>
        </w:rPr>
        <w:t>2</w:t>
      </w:r>
      <w:r>
        <w:rPr>
          <w:rFonts w:ascii="黑体" w:eastAsia="黑体" w:hint="eastAsia"/>
          <w:color w:val="0000FF"/>
          <w:spacing w:val="-91"/>
        </w:rPr>
        <w:t xml:space="preserve"> </w:t>
      </w:r>
      <w:r>
        <w:rPr>
          <w:rFonts w:ascii="黑体" w:eastAsia="黑体" w:hint="eastAsia"/>
          <w:color w:val="0000FF"/>
        </w:rPr>
        <w:t>.1</w:t>
      </w:r>
      <w:r>
        <w:rPr>
          <w:rFonts w:ascii="黑体" w:eastAsia="黑体" w:hint="eastAsia"/>
          <w:color w:val="0000FF"/>
          <w:spacing w:val="-91"/>
        </w:rPr>
        <w:t xml:space="preserve"> </w:t>
      </w:r>
      <w:r>
        <w:rPr>
          <w:color w:val="0000FF"/>
        </w:rPr>
        <w:t>加快网络基础设施的建设</w:t>
        <w:tab/>
      </w:r>
      <w:r>
        <w:rPr>
          <w:rFonts w:ascii="Arial" w:eastAsia="Arial"/>
        </w:rPr>
        <w:t>10</w:t>
      </w:r>
    </w:p>
    <w:p>
      <w:pPr>
        <w:pStyle w:val="BodyText"/>
        <w:tabs>
          <w:tab w:val="right" w:leader="dot" w:pos="15144"/>
        </w:tabs>
        <w:spacing w:before="201"/>
        <w:ind w:left="5105"/>
        <w:rPr>
          <w:rFonts w:ascii="Arial" w:eastAsia="Arial"/>
        </w:rPr>
      </w:pPr>
      <w:r>
        <w:rPr>
          <w:rFonts w:ascii="黑体" w:eastAsia="黑体" w:hint="eastAsia"/>
          <w:color w:val="0000FF"/>
        </w:rPr>
        <w:t>3</w:t>
      </w:r>
      <w:r>
        <w:rPr>
          <w:color w:val="0000FF"/>
        </w:rPr>
        <w:t>．</w:t>
      </w:r>
      <w:r>
        <w:rPr>
          <w:rFonts w:ascii="黑体" w:eastAsia="黑体" w:hint="eastAsia"/>
          <w:color w:val="0000FF"/>
        </w:rPr>
        <w:t>2</w:t>
      </w:r>
      <w:r>
        <w:rPr>
          <w:rFonts w:ascii="黑体" w:eastAsia="黑体" w:hint="eastAsia"/>
          <w:color w:val="0000FF"/>
          <w:spacing w:val="-93"/>
        </w:rPr>
        <w:t xml:space="preserve"> </w:t>
      </w:r>
      <w:r>
        <w:rPr>
          <w:rFonts w:ascii="黑体" w:eastAsia="黑体" w:hint="eastAsia"/>
          <w:color w:val="0000FF"/>
        </w:rPr>
        <w:t>.2</w:t>
      </w:r>
      <w:r>
        <w:rPr>
          <w:rFonts w:ascii="黑体" w:eastAsia="黑体" w:hint="eastAsia"/>
          <w:color w:val="0000FF"/>
          <w:spacing w:val="-93"/>
        </w:rPr>
        <w:t xml:space="preserve"> </w:t>
      </w:r>
      <w:r>
        <w:rPr>
          <w:color w:val="0000FF"/>
        </w:rPr>
        <w:t>鼓励试点，积极引导，推动企业参与电子商务</w:t>
        <w:tab/>
      </w:r>
      <w:r>
        <w:rPr>
          <w:rFonts w:ascii="Arial" w:eastAsia="Arial"/>
          <w:spacing w:val="-8"/>
        </w:rPr>
        <w:t>11</w:t>
      </w:r>
    </w:p>
    <w:p>
      <w:pPr>
        <w:pStyle w:val="BodyText"/>
        <w:tabs>
          <w:tab w:val="right" w:leader="dot" w:pos="15144"/>
        </w:tabs>
        <w:spacing w:before="198"/>
        <w:ind w:left="5105"/>
        <w:rPr>
          <w:rFonts w:ascii="Arial" w:eastAsia="Arial"/>
        </w:rPr>
      </w:pPr>
      <w:r>
        <w:rPr>
          <w:rFonts w:ascii="黑体" w:eastAsia="黑体" w:hint="eastAsia"/>
          <w:color w:val="0000FF"/>
        </w:rPr>
        <w:t>3</w:t>
      </w:r>
      <w:r>
        <w:rPr>
          <w:color w:val="0000FF"/>
        </w:rPr>
        <w:t>．</w:t>
      </w:r>
      <w:r>
        <w:rPr>
          <w:rFonts w:ascii="黑体" w:eastAsia="黑体" w:hint="eastAsia"/>
          <w:color w:val="0000FF"/>
        </w:rPr>
        <w:t>2</w:t>
      </w:r>
      <w:r>
        <w:rPr>
          <w:rFonts w:ascii="黑体" w:eastAsia="黑体" w:hint="eastAsia"/>
          <w:color w:val="0000FF"/>
          <w:spacing w:val="-91"/>
        </w:rPr>
        <w:t xml:space="preserve"> </w:t>
      </w:r>
      <w:r>
        <w:rPr>
          <w:rFonts w:ascii="黑体" w:eastAsia="黑体" w:hint="eastAsia"/>
          <w:color w:val="0000FF"/>
        </w:rPr>
        <w:t>.3</w:t>
      </w:r>
      <w:r>
        <w:rPr>
          <w:rFonts w:ascii="黑体" w:eastAsia="黑体" w:hint="eastAsia"/>
          <w:color w:val="0000FF"/>
          <w:spacing w:val="-91"/>
        </w:rPr>
        <w:t xml:space="preserve"> </w:t>
      </w:r>
      <w:r>
        <w:rPr>
          <w:color w:val="0000FF"/>
        </w:rPr>
        <w:t>构造良好的法制环境</w:t>
        <w:tab/>
      </w:r>
      <w:r>
        <w:rPr>
          <w:rFonts w:ascii="Arial" w:eastAsia="Arial"/>
        </w:rPr>
        <w:t>12</w:t>
      </w:r>
    </w:p>
    <w:p>
      <w:pPr>
        <w:pStyle w:val="BodyText"/>
        <w:tabs>
          <w:tab w:val="right" w:leader="dot" w:pos="15144"/>
        </w:tabs>
        <w:spacing w:before="198"/>
        <w:ind w:left="5105"/>
        <w:rPr>
          <w:rFonts w:ascii="Arial" w:eastAsia="Arial"/>
        </w:rPr>
      </w:pPr>
      <w:r>
        <w:rPr>
          <w:rFonts w:ascii="黑体" w:eastAsia="黑体" w:hint="eastAsia"/>
          <w:color w:val="0000FF"/>
        </w:rPr>
        <w:t>3</w:t>
      </w:r>
      <w:r>
        <w:rPr>
          <w:color w:val="0000FF"/>
        </w:rPr>
        <w:t>．</w:t>
      </w:r>
      <w:r>
        <w:rPr>
          <w:rFonts w:ascii="黑体" w:eastAsia="黑体" w:hint="eastAsia"/>
          <w:color w:val="0000FF"/>
        </w:rPr>
        <w:t>2</w:t>
      </w:r>
      <w:r>
        <w:rPr>
          <w:rFonts w:ascii="黑体" w:eastAsia="黑体" w:hint="eastAsia"/>
          <w:color w:val="0000FF"/>
          <w:spacing w:val="-93"/>
        </w:rPr>
        <w:t xml:space="preserve"> </w:t>
      </w:r>
      <w:r>
        <w:rPr>
          <w:rFonts w:ascii="黑体" w:eastAsia="黑体" w:hint="eastAsia"/>
          <w:color w:val="0000FF"/>
        </w:rPr>
        <w:t>.4</w:t>
      </w:r>
      <w:r>
        <w:rPr>
          <w:rFonts w:ascii="黑体" w:eastAsia="黑体" w:hint="eastAsia"/>
          <w:color w:val="0000FF"/>
          <w:spacing w:val="-92"/>
        </w:rPr>
        <w:t xml:space="preserve"> </w:t>
      </w:r>
      <w:r>
        <w:rPr>
          <w:color w:val="0000FF"/>
        </w:rPr>
        <w:t>加强电子商务安全技术的研究和标准的制订</w:t>
        <w:tab/>
      </w:r>
      <w:r>
        <w:rPr>
          <w:rFonts w:ascii="Arial" w:eastAsia="Arial"/>
        </w:rPr>
        <w:t>13</w:t>
      </w:r>
    </w:p>
    <w:p>
      <w:pPr>
        <w:pStyle w:val="BodyText"/>
        <w:tabs>
          <w:tab w:val="right" w:leader="dot" w:pos="15144"/>
        </w:tabs>
        <w:spacing w:before="201"/>
        <w:ind w:left="5105"/>
        <w:rPr>
          <w:rFonts w:ascii="Arial" w:eastAsia="Arial"/>
        </w:rPr>
      </w:pPr>
      <w:r>
        <w:rPr>
          <w:rFonts w:ascii="黑体" w:eastAsia="黑体" w:hint="eastAsia"/>
          <w:color w:val="0000FF"/>
        </w:rPr>
        <w:t>3</w:t>
      </w:r>
      <w:r>
        <w:rPr>
          <w:color w:val="0000FF"/>
        </w:rPr>
        <w:t>．</w:t>
      </w:r>
      <w:r>
        <w:rPr>
          <w:rFonts w:ascii="黑体" w:eastAsia="黑体" w:hint="eastAsia"/>
          <w:color w:val="0000FF"/>
        </w:rPr>
        <w:t>2</w:t>
      </w:r>
      <w:r>
        <w:rPr>
          <w:rFonts w:ascii="黑体" w:eastAsia="黑体" w:hint="eastAsia"/>
          <w:color w:val="0000FF"/>
          <w:spacing w:val="-91"/>
        </w:rPr>
        <w:t xml:space="preserve"> </w:t>
      </w:r>
      <w:r>
        <w:rPr>
          <w:rFonts w:ascii="黑体" w:eastAsia="黑体" w:hint="eastAsia"/>
          <w:color w:val="0000FF"/>
        </w:rPr>
        <w:t>.5</w:t>
      </w:r>
      <w:r>
        <w:rPr>
          <w:rFonts w:ascii="黑体" w:eastAsia="黑体" w:hint="eastAsia"/>
          <w:color w:val="0000FF"/>
          <w:spacing w:val="-91"/>
        </w:rPr>
        <w:t xml:space="preserve"> </w:t>
      </w:r>
      <w:r>
        <w:rPr>
          <w:color w:val="0000FF"/>
        </w:rPr>
        <w:t>加强人才培养</w:t>
        <w:tab/>
      </w:r>
      <w:r>
        <w:rPr>
          <w:rFonts w:ascii="Arial" w:eastAsia="Arial"/>
        </w:rPr>
        <w:t>13</w:t>
      </w:r>
    </w:p>
    <w:p>
      <w:pPr>
        <w:tabs>
          <w:tab w:val="right" w:leader="dot" w:pos="14989"/>
        </w:tabs>
        <w:spacing w:before="32"/>
        <w:ind w:left="2697" w:right="0" w:firstLine="0"/>
        <w:jc w:val="left"/>
        <w:rPr>
          <w:rFonts w:ascii="黑体" w:eastAsia="黑体" w:hint="eastAsia"/>
          <w:b/>
          <w:sz w:val="36"/>
        </w:rPr>
      </w:pPr>
      <w:r>
        <w:rPr>
          <w:rFonts w:ascii="黑体" w:eastAsia="黑体" w:hint="eastAsia"/>
          <w:b/>
          <w:color w:val="0000FF"/>
          <w:sz w:val="36"/>
        </w:rPr>
        <w:t>结</w:t>
      </w:r>
      <w:r>
        <w:rPr>
          <w:rFonts w:ascii="黑体" w:eastAsia="黑体" w:hint="eastAsia"/>
          <w:b/>
          <w:color w:val="0000FF"/>
          <w:spacing w:val="1"/>
          <w:sz w:val="36"/>
        </w:rPr>
        <w:t xml:space="preserve"> </w:t>
      </w:r>
      <w:r>
        <w:rPr>
          <w:rFonts w:ascii="黑体" w:eastAsia="黑体" w:hint="eastAsia"/>
          <w:b/>
          <w:color w:val="0000FF"/>
          <w:sz w:val="36"/>
        </w:rPr>
        <w:t>论</w:t>
        <w:tab/>
      </w:r>
      <w:r>
        <w:rPr>
          <w:rFonts w:ascii="黑体" w:eastAsia="黑体" w:hint="eastAsia"/>
          <w:b/>
          <w:sz w:val="36"/>
        </w:rPr>
        <w:t>15</w:t>
      </w:r>
    </w:p>
    <w:p>
      <w:pPr>
        <w:tabs>
          <w:tab w:val="right" w:leader="dot" w:pos="14989"/>
        </w:tabs>
        <w:spacing w:before="3"/>
        <w:ind w:left="2697" w:right="0" w:firstLine="0"/>
        <w:jc w:val="left"/>
        <w:rPr>
          <w:rFonts w:ascii="黑体" w:eastAsia="黑体" w:hint="eastAsia"/>
          <w:b/>
          <w:sz w:val="36"/>
        </w:rPr>
      </w:pPr>
      <w:r>
        <w:rPr>
          <w:rFonts w:ascii="黑体" w:eastAsia="黑体" w:hint="eastAsia"/>
          <w:b/>
          <w:color w:val="0000FF"/>
          <w:sz w:val="36"/>
        </w:rPr>
        <w:t>参考文献</w:t>
        <w:tab/>
      </w:r>
      <w:r>
        <w:rPr>
          <w:rFonts w:ascii="黑体" w:eastAsia="黑体" w:hint="eastAsia"/>
          <w:b/>
          <w:sz w:val="36"/>
        </w:rPr>
        <w:t>16</w:t>
      </w:r>
    </w:p>
    <w:p>
      <w:pPr>
        <w:tabs>
          <w:tab w:val="right" w:leader="dot" w:pos="14809"/>
        </w:tabs>
        <w:spacing w:before="6"/>
        <w:ind w:left="2697" w:right="0" w:firstLine="0"/>
        <w:jc w:val="left"/>
        <w:rPr>
          <w:rFonts w:ascii="黑体" w:eastAsia="黑体" w:hint="eastAsia"/>
          <w:b/>
          <w:sz w:val="36"/>
        </w:rPr>
      </w:pPr>
      <w:r>
        <w:rPr>
          <w:rFonts w:ascii="黑体" w:eastAsia="黑体" w:hint="eastAsia"/>
          <w:b/>
          <w:color w:val="0000FF"/>
          <w:sz w:val="36"/>
        </w:rPr>
        <w:t>致</w:t>
      </w:r>
      <w:r>
        <w:rPr>
          <w:rFonts w:ascii="黑体" w:eastAsia="黑体" w:hint="eastAsia"/>
          <w:b/>
          <w:color w:val="0000FF"/>
          <w:spacing w:val="1"/>
          <w:sz w:val="36"/>
        </w:rPr>
        <w:t xml:space="preserve"> </w:t>
      </w:r>
      <w:r>
        <w:rPr>
          <w:rFonts w:ascii="黑体" w:eastAsia="黑体" w:hint="eastAsia"/>
          <w:b/>
          <w:color w:val="0000FF"/>
          <w:sz w:val="36"/>
        </w:rPr>
        <w:t>谢</w:t>
        <w:tab/>
      </w:r>
      <w:r>
        <w:rPr>
          <w:rFonts w:ascii="黑体" w:eastAsia="黑体" w:hint="eastAsia"/>
          <w:b/>
          <w:sz w:val="36"/>
        </w:rPr>
        <w:t>17</w:t>
      </w:r>
    </w:p>
    <w:p>
      <w:pPr>
        <w:spacing w:after="0"/>
        <w:jc w:val="left"/>
        <w:rPr>
          <w:rFonts w:ascii="黑体" w:eastAsia="黑体" w:hint="eastAsia"/>
          <w:sz w:val="36"/>
        </w:rPr>
        <w:sectPr>
          <w:pgSz w:w="17860" w:h="25260"/>
          <w:pgMar w:top="1920" w:right="0" w:bottom="280" w:left="0" w:header="708" w:footer="708"/>
          <w:pgNumType w:start="13"/>
          <w:cols w:space="708"/>
        </w:sectPr>
      </w:pPr>
    </w:p>
    <w:p>
      <w:pPr>
        <w:pStyle w:val="Heading3"/>
        <w:tabs>
          <w:tab w:val="left" w:pos="1899"/>
        </w:tabs>
      </w:pPr>
      <w:r>
        <w:drawing>
          <wp:anchor distT="0" distB="0" distL="0" distR="0" simplePos="0" relativeHeight="251678720" behindDoc="1" locked="0" layoutInCell="1" allowOverlap="1">
            <wp:simplePos x="0" y="0"/>
            <wp:positionH relativeFrom="page">
              <wp:posOffset>0</wp:posOffset>
            </wp:positionH>
            <wp:positionV relativeFrom="page">
              <wp:posOffset>0</wp:posOffset>
            </wp:positionV>
            <wp:extent cx="11340845" cy="15849219"/>
            <wp:effectExtent l="0" t="0" r="0" b="0"/>
            <wp:wrapNone/>
            <wp:docPr id="3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1.png"/>
                    <pic:cNvPicPr/>
                  </pic:nvPicPr>
                  <pic:blipFill>
                    <a:blip xmlns:r="http://schemas.openxmlformats.org/officeDocument/2006/relationships" r:embed="rId14" cstate="print"/>
                    <a:stretch>
                      <a:fillRect/>
                    </a:stretch>
                  </pic:blipFill>
                  <pic:spPr>
                    <a:xfrm>
                      <a:off x="0" y="0"/>
                      <a:ext cx="11340845" cy="15849219"/>
                    </a:xfrm>
                    <a:prstGeom prst="rect">
                      <a:avLst/>
                    </a:prstGeom>
                  </pic:spPr>
                </pic:pic>
              </a:graphicData>
            </a:graphic>
          </wp:anchor>
        </w:drawing>
      </w:r>
      <w:bookmarkStart w:id="1" w:name="_TOC_250014"/>
      <w:r>
        <w:t>第</w:t>
      </w:r>
      <w:r>
        <w:rPr>
          <w:spacing w:val="-133"/>
        </w:rPr>
        <w:t xml:space="preserve"> </w:t>
      </w:r>
      <w:r>
        <w:t>1</w:t>
      </w:r>
      <w:r>
        <w:rPr>
          <w:spacing w:val="-134"/>
        </w:rPr>
        <w:t xml:space="preserve"> </w:t>
      </w:r>
      <w:bookmarkEnd w:id="1"/>
      <w:r>
        <w:t>章</w:t>
        <w:tab/>
        <w:t>我国电子商务面临的机遇</w:t>
      </w:r>
    </w:p>
    <w:p>
      <w:pPr>
        <w:pStyle w:val="BodyText"/>
        <w:spacing w:before="10"/>
        <w:rPr>
          <w:rFonts w:ascii="黑体"/>
          <w:sz w:val="57"/>
        </w:rPr>
      </w:pPr>
    </w:p>
    <w:p>
      <w:pPr>
        <w:pStyle w:val="BodyText"/>
        <w:spacing w:before="1" w:line="343" w:lineRule="auto"/>
        <w:ind w:left="2697" w:right="2576" w:firstLine="705"/>
      </w:pPr>
      <w:r>
        <w:rPr>
          <w:spacing w:val="-1"/>
        </w:rPr>
        <w:t xml:space="preserve">全球经济发展正在进入信息经济时代，随着信息技术革命在全球迅猛发展， </w:t>
      </w:r>
      <w:r>
        <w:rPr>
          <w:spacing w:val="-8"/>
        </w:rPr>
        <w:t>电子商务作为一种新流通方式，在世界各地迅速得到采用，深刻地影响了人们的</w:t>
      </w:r>
      <w:r>
        <w:rPr>
          <w:spacing w:val="-15"/>
        </w:rPr>
        <w:t>生产方式和消费方式，改变了产业和企业竞争形态，正在给世界各国的经济增长</w:t>
      </w:r>
      <w:r>
        <w:rPr>
          <w:spacing w:val="-17"/>
        </w:rPr>
        <w:t>方式带来巨大的变革。在我国开展电子商务是推进国民经济和社会信息化的重要</w:t>
      </w:r>
      <w:r>
        <w:rPr>
          <w:spacing w:val="-14"/>
        </w:rPr>
        <w:t>组成部分，对改变社会经济的运行模式和推动信息产业的发展，提供了新的经济发展机遇。</w:t>
      </w:r>
    </w:p>
    <w:p>
      <w:pPr>
        <w:pStyle w:val="Heading4"/>
        <w:numPr>
          <w:ilvl w:val="1"/>
          <w:numId w:val="6"/>
        </w:numPr>
        <w:tabs>
          <w:tab w:val="left" w:pos="3914"/>
        </w:tabs>
        <w:spacing w:before="196" w:after="0" w:line="240" w:lineRule="auto"/>
        <w:ind w:left="3913" w:right="0" w:hanging="1217"/>
        <w:jc w:val="left"/>
      </w:pPr>
      <w:bookmarkStart w:id="2" w:name="_TOC_250013"/>
      <w:bookmarkEnd w:id="2"/>
      <w:r>
        <w:t>我国目前的形势为企业电子商务应用营造良好的外部环境</w:t>
      </w:r>
    </w:p>
    <w:p>
      <w:pPr>
        <w:pStyle w:val="Heading6"/>
        <w:numPr>
          <w:ilvl w:val="2"/>
          <w:numId w:val="5"/>
        </w:numPr>
        <w:tabs>
          <w:tab w:val="left" w:pos="4062"/>
        </w:tabs>
        <w:spacing w:before="317" w:after="0" w:line="240" w:lineRule="auto"/>
        <w:ind w:left="4061" w:right="0" w:hanging="1365"/>
        <w:jc w:val="left"/>
      </w:pPr>
      <w:bookmarkStart w:id="3" w:name="_TOC_250012"/>
      <w:bookmarkEnd w:id="3"/>
      <w:r>
        <w:t>经济形势</w:t>
      </w:r>
    </w:p>
    <w:p>
      <w:pPr>
        <w:pStyle w:val="BodyText"/>
        <w:spacing w:before="3"/>
        <w:rPr>
          <w:rFonts w:ascii="黑体"/>
          <w:sz w:val="32"/>
        </w:rPr>
      </w:pPr>
    </w:p>
    <w:p>
      <w:pPr>
        <w:pStyle w:val="BodyText"/>
        <w:spacing w:line="343" w:lineRule="auto"/>
        <w:ind w:left="2697" w:right="2511" w:firstLine="705"/>
      </w:pPr>
      <w:r>
        <w:t xml:space="preserve">电子商务经济环境是指将商务活动建立在以信息和网络科技术为支撑的技 </w:t>
      </w:r>
      <w:r>
        <w:rPr>
          <w:spacing w:val="-20"/>
        </w:rPr>
        <w:t>术平台上的经济条件，包括信息网络的基础设施、企业信息和金融电子化等内容。</w:t>
      </w:r>
      <w:r>
        <w:rPr>
          <w:spacing w:val="-5"/>
        </w:rPr>
        <w:t>在良好的电子商务经济环境下，企业可以利用网络，超越空间界限，在全球范围内开展从原材料采购到产品开发、生产、宣传、销售、货款结算及银行之间往来</w:t>
      </w:r>
      <w:r>
        <w:rPr>
          <w:spacing w:val="-14"/>
        </w:rPr>
        <w:t>等各个环节的业务。人力资源供求信息的疏通和供求协议的达成也可以通过网络进行。</w:t>
      </w:r>
    </w:p>
    <w:p>
      <w:pPr>
        <w:pStyle w:val="BodyText"/>
        <w:spacing w:before="3" w:line="343" w:lineRule="auto"/>
        <w:ind w:left="2697" w:right="2603" w:firstLine="719"/>
        <w:jc w:val="both"/>
      </w:pPr>
      <w:r>
        <w:rPr>
          <w:spacing w:val="-4"/>
        </w:rPr>
        <w:t>企业信息化是电子商务的前提条件。企业信息化是指企业在生产、经营、管</w:t>
      </w:r>
      <w:r>
        <w:rPr>
          <w:spacing w:val="-11"/>
        </w:rPr>
        <w:t>理和决策的过程中，不断开发和广泛运用信息和网络科学技术，使企业经济效益</w:t>
      </w:r>
      <w:r>
        <w:rPr>
          <w:spacing w:val="-16"/>
        </w:rPr>
        <w:t>和竞争能力不断提高的过程。企业信息化的内容包括产品设计信息化、经营管理</w:t>
      </w:r>
      <w:r>
        <w:rPr>
          <w:spacing w:val="-15"/>
        </w:rPr>
        <w:t>信息化、决策信息化和信息化的人力资源培养等诸多方面。企业能否利用电子商</w:t>
      </w:r>
      <w:r>
        <w:rPr>
          <w:spacing w:val="-16"/>
        </w:rPr>
        <w:t>务带来的好处，或者说能在多大程度上利用电子商务带来的好处，依赖于企业信息化的水平。只有当企业信息化发展到一定水平后，企业才能利用电子商务开展</w:t>
      </w:r>
      <w:r>
        <w:rPr>
          <w:spacing w:val="-20"/>
        </w:rPr>
        <w:t>从原材料的采购到产品开发、生产、销售、货款结算及与银行之间的业务往来等各个环节的业务。</w:t>
      </w:r>
    </w:p>
    <w:p>
      <w:pPr>
        <w:pStyle w:val="BodyText"/>
        <w:spacing w:before="5" w:line="343" w:lineRule="auto"/>
        <w:ind w:left="2697" w:right="2560" w:firstLine="719"/>
      </w:pPr>
      <w:r>
        <w:t>金融信息化是发展电子商务的关键。金融信息化是指金融机构在其为客户提供金融服务和进行经营管理的过程中，通过对信息资源的深入开发和广泛运用， 使金融服务更加及时、便捷、安全、多功能和全球化。在金融信息化的条件下， 金融机构通过信息网络开展业务。金融信息化使网上银行应运而生。</w:t>
      </w:r>
    </w:p>
    <w:p>
      <w:pPr>
        <w:pStyle w:val="BodyText"/>
        <w:spacing w:before="1" w:line="345" w:lineRule="auto"/>
        <w:ind w:left="2697" w:right="2688" w:firstLine="719"/>
      </w:pPr>
      <w:r>
        <w:rPr>
          <w:spacing w:val="-8"/>
        </w:rPr>
        <w:t>通过网上的支付工具进行的电子支付与结算，起着联结网上交易双方的纽带</w:t>
      </w:r>
      <w:r>
        <w:rPr>
          <w:spacing w:val="-13"/>
        </w:rPr>
        <w:t>作用。由于突破了地域与时间限制的电子商务正在迅速发展，金融业为了在信息</w:t>
      </w:r>
    </w:p>
    <w:p>
      <w:pPr>
        <w:spacing w:after="0" w:line="345" w:lineRule="auto"/>
        <w:sectPr>
          <w:pgSz w:w="17860" w:h="25260"/>
          <w:pgMar w:top="2100" w:right="0" w:bottom="280" w:left="0" w:header="708" w:footer="708"/>
          <w:pgNumType w:start="14"/>
          <w:cols w:space="708"/>
        </w:sectPr>
      </w:pPr>
    </w:p>
    <w:p>
      <w:pPr>
        <w:pStyle w:val="BodyText"/>
        <w:spacing w:before="23" w:line="343" w:lineRule="auto"/>
        <w:ind w:left="2697" w:right="2691"/>
      </w:pPr>
      <w:r>
        <w:drawing>
          <wp:anchor distT="0" distB="0" distL="0" distR="0" simplePos="0" relativeHeight="251679744" behindDoc="1" locked="0" layoutInCell="1" allowOverlap="1">
            <wp:simplePos x="0" y="0"/>
            <wp:positionH relativeFrom="page">
              <wp:posOffset>0</wp:posOffset>
            </wp:positionH>
            <wp:positionV relativeFrom="page">
              <wp:posOffset>0</wp:posOffset>
            </wp:positionV>
            <wp:extent cx="11340845" cy="15849219"/>
            <wp:effectExtent l="0" t="0" r="0" b="0"/>
            <wp:wrapNone/>
            <wp:docPr id="3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1.png"/>
                    <pic:cNvPicPr/>
                  </pic:nvPicPr>
                  <pic:blipFill>
                    <a:blip xmlns:r="http://schemas.openxmlformats.org/officeDocument/2006/relationships" r:embed="rId14" cstate="print"/>
                    <a:stretch>
                      <a:fillRect/>
                    </a:stretch>
                  </pic:blipFill>
                  <pic:spPr>
                    <a:xfrm>
                      <a:off x="0" y="0"/>
                      <a:ext cx="11340845" cy="15849219"/>
                    </a:xfrm>
                    <a:prstGeom prst="rect">
                      <a:avLst/>
                    </a:prstGeom>
                  </pic:spPr>
                </pic:pic>
              </a:graphicData>
            </a:graphic>
          </wp:anchor>
        </w:drawing>
      </w:r>
      <w:r>
        <w:rPr>
          <w:spacing w:val="-12"/>
        </w:rPr>
        <w:t>时代求生存，必须要适应新时代电子商务发展的需要，尽可能为网上交易的市场</w:t>
      </w:r>
      <w:r>
        <w:t>主体提供优质服务。</w:t>
      </w:r>
    </w:p>
    <w:p>
      <w:pPr>
        <w:pStyle w:val="Heading6"/>
        <w:numPr>
          <w:ilvl w:val="2"/>
          <w:numId w:val="5"/>
        </w:numPr>
        <w:tabs>
          <w:tab w:val="left" w:pos="3853"/>
        </w:tabs>
        <w:spacing w:before="69" w:after="0" w:line="240" w:lineRule="auto"/>
        <w:ind w:left="3852" w:right="0" w:hanging="1156"/>
        <w:jc w:val="left"/>
      </w:pPr>
      <w:bookmarkStart w:id="4" w:name="_TOC_250011"/>
      <w:bookmarkEnd w:id="4"/>
      <w:r>
        <w:t>社会形势</w:t>
      </w:r>
    </w:p>
    <w:p>
      <w:pPr>
        <w:pStyle w:val="BodyText"/>
        <w:spacing w:before="3"/>
        <w:rPr>
          <w:rFonts w:ascii="黑体"/>
          <w:sz w:val="32"/>
        </w:rPr>
      </w:pPr>
    </w:p>
    <w:p>
      <w:pPr>
        <w:pStyle w:val="BodyText"/>
        <w:spacing w:line="343" w:lineRule="auto"/>
        <w:ind w:left="2697" w:right="2688" w:firstLine="878"/>
        <w:jc w:val="both"/>
      </w:pPr>
      <w:r>
        <w:rPr>
          <w:spacing w:val="-9"/>
        </w:rPr>
        <w:t xml:space="preserve">在全球信息化大势所驱的影响下，信息服务业成为 </w:t>
      </w:r>
      <w:r>
        <w:rPr>
          <w:rFonts w:ascii="Arial" w:eastAsia="Arial"/>
        </w:rPr>
        <w:t xml:space="preserve">21 </w:t>
      </w:r>
      <w:r>
        <w:rPr>
          <w:spacing w:val="-8"/>
        </w:rPr>
        <w:t>世纪的主导产业，直接的促进了电子商务的产生和发展，随着各国的电子商务不断的完善和改进，在</w:t>
      </w:r>
      <w:r>
        <w:rPr>
          <w:spacing w:val="-9"/>
        </w:rPr>
        <w:t>经济全球化和信息化加速发展的同时，中国也开始世界信息技术升级换代和信息</w:t>
      </w:r>
      <w:r>
        <w:rPr>
          <w:spacing w:val="-11"/>
        </w:rPr>
        <w:t>产业结构的调整，这就为发展电子商务的形成和发展创造了条件，电子商务是一</w:t>
      </w:r>
      <w:r>
        <w:rPr>
          <w:spacing w:val="-10"/>
        </w:rPr>
        <w:t>件新事物，它对国民经济增长，提高企业乃至国家的竞争力，具有广阔的发展前</w:t>
      </w:r>
      <w:r>
        <w:t>景。</w:t>
      </w:r>
    </w:p>
    <w:p>
      <w:pPr>
        <w:pStyle w:val="BodyText"/>
        <w:spacing w:before="4" w:line="343" w:lineRule="auto"/>
        <w:ind w:left="2697" w:right="2560" w:firstLine="719"/>
      </w:pPr>
      <w:r>
        <w:rPr>
          <w:rFonts w:ascii="Arial" w:eastAsia="Arial" w:hAnsi="Arial"/>
        </w:rPr>
        <w:t>21</w:t>
      </w:r>
      <w:r>
        <w:rPr>
          <w:rFonts w:ascii="Arial" w:eastAsia="Arial" w:hAnsi="Arial"/>
          <w:spacing w:val="62"/>
        </w:rPr>
        <w:t xml:space="preserve"> </w:t>
      </w:r>
      <w:r>
        <w:t>世纪中国的互联网推进了社会经济发展，在经济领域互联网加速向传统</w:t>
      </w:r>
      <w:r>
        <w:rPr>
          <w:spacing w:val="-9"/>
        </w:rPr>
        <w:t>产业渗透，产业边界日益交融，新型商务模式和服务经济加速兴起，衍生了新的</w:t>
      </w:r>
      <w:r>
        <w:rPr>
          <w:spacing w:val="-14"/>
        </w:rPr>
        <w:t>业态。互联网在促进经济结构调整、转变经济发展方式等方面发挥着越来越重要</w:t>
      </w:r>
      <w:r>
        <w:rPr>
          <w:spacing w:val="-20"/>
        </w:rPr>
        <w:t>的作用和正对社会生活的方方面面产生着深刻影响，当今的电子商务界百花齐放百家争鸣。百度、腾讯、阿里巴巴呈现“三足鼎立“之势，然而随着互联网的发</w:t>
      </w:r>
      <w:r>
        <w:t>展，巨头模式的互联网环境仍存在难以突破的瓶颈。</w:t>
      </w:r>
    </w:p>
    <w:p>
      <w:pPr>
        <w:pStyle w:val="BodyText"/>
        <w:spacing w:before="2" w:line="343" w:lineRule="auto"/>
        <w:ind w:left="2697" w:right="2513" w:firstLine="719"/>
      </w:pPr>
      <w:r>
        <w:rPr>
          <w:spacing w:val="-1"/>
        </w:rPr>
        <w:t xml:space="preserve">过去的两年，中国电子商务呈现了巨大发展和变革， </w:t>
      </w:r>
      <w:r>
        <w:rPr>
          <w:rFonts w:ascii="Arial" w:eastAsia="Arial"/>
        </w:rPr>
        <w:t>B2B</w:t>
      </w:r>
      <w:r>
        <w:rPr>
          <w:rFonts w:ascii="Arial" w:eastAsia="Arial"/>
          <w:spacing w:val="-2"/>
        </w:rPr>
        <w:t xml:space="preserve"> </w:t>
      </w:r>
      <w:r>
        <w:t>电子商务将会是</w:t>
      </w:r>
      <w:r>
        <w:rPr>
          <w:spacing w:val="-20"/>
        </w:rPr>
        <w:t>越来越多人的选择，这一点毋庸置疑。中国发展的过程中，工业化程度大幅提高。</w:t>
      </w:r>
      <w:r>
        <w:rPr>
          <w:spacing w:val="-2"/>
        </w:rPr>
        <w:t xml:space="preserve">这个阶段在中国会持续很长一段时间。电子商务层出不穷，但更多的是 </w:t>
      </w:r>
      <w:r>
        <w:rPr>
          <w:rFonts w:ascii="Arial" w:eastAsia="Arial"/>
        </w:rPr>
        <w:t>B2C</w:t>
      </w:r>
      <w:r>
        <w:rPr>
          <w:rFonts w:ascii="Arial" w:eastAsia="Arial"/>
          <w:spacing w:val="30"/>
        </w:rPr>
        <w:t xml:space="preserve"> </w:t>
      </w:r>
      <w:r>
        <w:t>和</w:t>
      </w:r>
      <w:r>
        <w:rPr>
          <w:rFonts w:ascii="Arial" w:eastAsia="Arial"/>
        </w:rPr>
        <w:t>C2C</w:t>
      </w:r>
      <w:r>
        <w:rPr>
          <w:rFonts w:ascii="Arial" w:eastAsia="Arial"/>
          <w:spacing w:val="-29"/>
        </w:rPr>
        <w:t xml:space="preserve"> </w:t>
      </w:r>
      <w:r>
        <w:rPr>
          <w:spacing w:val="-12"/>
        </w:rPr>
        <w:t>模式的电子商务行业，为了改变这一种电子商务的行业形式的差异，中国不乏一些优秀的电子商务行业。推动了中国电子商务向便捷、廉价的模式发展。</w:t>
      </w:r>
    </w:p>
    <w:p>
      <w:pPr>
        <w:pStyle w:val="BodyText"/>
        <w:spacing w:before="4" w:line="343" w:lineRule="auto"/>
        <w:ind w:left="2697" w:right="2560" w:firstLine="719"/>
      </w:pPr>
      <w:r>
        <w:rPr>
          <w:spacing w:val="-10"/>
        </w:rPr>
        <w:t>目前国内互联网巨头群狼环伺，目前越来越多的搜索引擎正在切入由百度引</w:t>
      </w:r>
      <w:r>
        <w:rPr>
          <w:spacing w:val="-11"/>
        </w:rPr>
        <w:t>擎市场的垄断，群雄争斗的互联网时代也充斥着硝烟。信息时代，创新为赢，唯</w:t>
      </w:r>
      <w:r>
        <w:t>独将客户的利益的为根本，中国的电子商务、互联网行业才能有健康的发展。</w:t>
      </w:r>
    </w:p>
    <w:p>
      <w:pPr>
        <w:pStyle w:val="BodyText"/>
        <w:spacing w:before="4"/>
        <w:rPr>
          <w:sz w:val="43"/>
        </w:rPr>
      </w:pPr>
    </w:p>
    <w:p>
      <w:pPr>
        <w:pStyle w:val="Heading4"/>
        <w:numPr>
          <w:ilvl w:val="1"/>
          <w:numId w:val="6"/>
        </w:numPr>
        <w:tabs>
          <w:tab w:val="left" w:pos="4046"/>
          <w:tab w:val="left" w:pos="4047"/>
        </w:tabs>
        <w:spacing w:before="0" w:after="0" w:line="240" w:lineRule="auto"/>
        <w:ind w:left="4047" w:right="0" w:hanging="1350"/>
        <w:jc w:val="left"/>
      </w:pPr>
      <w:bookmarkStart w:id="5" w:name="_TOC_250010"/>
      <w:bookmarkEnd w:id="5"/>
      <w:r>
        <w:t>我国电子商务发展的政策环境</w:t>
      </w:r>
    </w:p>
    <w:p>
      <w:pPr>
        <w:pStyle w:val="BodyText"/>
        <w:spacing w:before="11"/>
        <w:rPr>
          <w:rFonts w:ascii="黑体"/>
          <w:sz w:val="52"/>
        </w:rPr>
      </w:pPr>
    </w:p>
    <w:p>
      <w:pPr>
        <w:pStyle w:val="Heading6"/>
        <w:numPr>
          <w:ilvl w:val="2"/>
          <w:numId w:val="4"/>
        </w:numPr>
        <w:tabs>
          <w:tab w:val="left" w:pos="4062"/>
        </w:tabs>
        <w:spacing w:before="0" w:after="0" w:line="240" w:lineRule="auto"/>
        <w:ind w:left="4061" w:right="0" w:hanging="1365"/>
        <w:jc w:val="left"/>
      </w:pPr>
      <w:bookmarkStart w:id="6" w:name="_TOC_250009"/>
      <w:bookmarkEnd w:id="6"/>
      <w:r>
        <w:t>政策与法律环境</w:t>
      </w:r>
    </w:p>
    <w:p>
      <w:pPr>
        <w:pStyle w:val="BodyText"/>
        <w:spacing w:before="3"/>
        <w:rPr>
          <w:rFonts w:ascii="黑体"/>
          <w:sz w:val="32"/>
        </w:rPr>
      </w:pPr>
    </w:p>
    <w:p>
      <w:pPr>
        <w:pStyle w:val="BodyText"/>
        <w:spacing w:line="343" w:lineRule="auto"/>
        <w:ind w:left="2697" w:right="2560" w:firstLine="705"/>
        <w:jc w:val="both"/>
      </w:pPr>
      <w:r>
        <w:t>总的说来，我国的信息化政策还不够完善，尤其体现在电子商务方面，有关的政策不够明朗，相应的法律、法规，相关的标准还都没有建立，跨部门、跨地区的协调存在较大问题。因为参与电子商务的不仅仅是交易双方，更重要的涉及</w:t>
      </w:r>
    </w:p>
    <w:p>
      <w:pPr>
        <w:spacing w:after="0" w:line="343"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 w:history="1">
        <w:r>
          <w:rPr>
            <w:rFonts w:ascii="SimSun" w:eastAsia="SimSun" w:hAnsi="SimSun" w:cs="SimSun"/>
            <w:b/>
            <w:bCs/>
            <w:color w:val="0000EE"/>
            <w:sz w:val="30"/>
            <w:szCs w:val="30"/>
            <w:u w:val="single" w:color="0000EE"/>
          </w:rPr>
          <w:t>https://d.book118.com/495343021224011034</w:t>
        </w:r>
      </w:hyperlink>
    </w:p>
    <w:p>
      <w:pPr>
        <w:spacing w:after="0" w:line="343" w:lineRule="auto"/>
        <w:jc w:val="both"/>
      </w:pPr>
    </w:p>
    <w:sectPr>
      <w:pgSz w:w="17860" w:h="25260"/>
      <w:pgMar w:top="1980" w:right="0" w:bottom="280" w:left="0" w:header="708" w:footer="708"/>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C7E3CF"/>
    <w:multiLevelType w:val="hybridMultilevel"/>
    <w:tmpl w:val="00000000"/>
    <w:lvl w:ilvl="0">
      <w:start w:val="3"/>
      <w:numFmt w:val="decimal"/>
      <w:lvlText w:val="%1"/>
      <w:lvlJc w:val="left"/>
      <w:pPr>
        <w:ind w:left="3708" w:hanging="1012"/>
        <w:jc w:val="left"/>
      </w:pPr>
      <w:rPr>
        <w:rFonts w:hint="default"/>
      </w:rPr>
    </w:lvl>
    <w:lvl w:ilvl="1">
      <w:start w:val="1"/>
      <w:numFmt w:val="decimal"/>
      <w:lvlText w:val="%1.%2"/>
      <w:lvlJc w:val="left"/>
      <w:pPr>
        <w:ind w:left="3708" w:hanging="1012"/>
        <w:jc w:val="left"/>
      </w:pPr>
      <w:rPr>
        <w:rFonts w:ascii="黑体" w:eastAsia="黑体" w:hAnsi="黑体" w:cs="黑体" w:hint="default"/>
        <w:w w:val="100"/>
        <w:sz w:val="45"/>
        <w:szCs w:val="45"/>
      </w:rPr>
    </w:lvl>
    <w:lvl w:ilvl="2">
      <w:start w:val="1"/>
      <w:numFmt w:val="decimal"/>
      <w:lvlText w:val="%1.%2.%3"/>
      <w:lvlJc w:val="left"/>
      <w:pPr>
        <w:ind w:left="3852" w:hanging="1156"/>
        <w:jc w:val="left"/>
      </w:pPr>
      <w:rPr>
        <w:rFonts w:hint="default"/>
        <w:w w:val="100"/>
      </w:rPr>
    </w:lvl>
    <w:lvl w:ilvl="3">
      <w:start w:val="0"/>
      <w:numFmt w:val="bullet"/>
      <w:lvlText w:val="•"/>
      <w:lvlJc w:val="left"/>
      <w:pPr>
        <w:ind w:left="5679" w:hanging="1156"/>
      </w:pPr>
      <w:rPr>
        <w:rFonts w:hint="default"/>
      </w:rPr>
    </w:lvl>
    <w:lvl w:ilvl="4">
      <w:start w:val="0"/>
      <w:numFmt w:val="bullet"/>
      <w:lvlText w:val="•"/>
      <w:lvlJc w:val="left"/>
      <w:pPr>
        <w:ind w:left="7419" w:hanging="1156"/>
      </w:pPr>
      <w:rPr>
        <w:rFonts w:hint="default"/>
      </w:rPr>
    </w:lvl>
    <w:lvl w:ilvl="5">
      <w:start w:val="0"/>
      <w:numFmt w:val="bullet"/>
      <w:lvlText w:val="•"/>
      <w:lvlJc w:val="left"/>
      <w:pPr>
        <w:ind w:left="9159" w:hanging="1156"/>
      </w:pPr>
      <w:rPr>
        <w:rFonts w:hint="default"/>
      </w:rPr>
    </w:lvl>
    <w:lvl w:ilvl="6">
      <w:start w:val="0"/>
      <w:numFmt w:val="bullet"/>
      <w:lvlText w:val="•"/>
      <w:lvlJc w:val="left"/>
      <w:pPr>
        <w:ind w:left="10899" w:hanging="1156"/>
      </w:pPr>
      <w:rPr>
        <w:rFonts w:hint="default"/>
      </w:rPr>
    </w:lvl>
    <w:lvl w:ilvl="7">
      <w:start w:val="0"/>
      <w:numFmt w:val="bullet"/>
      <w:lvlText w:val="•"/>
      <w:lvlJc w:val="left"/>
      <w:pPr>
        <w:ind w:left="12639" w:hanging="1156"/>
      </w:pPr>
      <w:rPr>
        <w:rFonts w:hint="default"/>
      </w:rPr>
    </w:lvl>
    <w:lvl w:ilvl="8">
      <w:start w:val="0"/>
      <w:numFmt w:val="bullet"/>
      <w:lvlText w:val="•"/>
      <w:lvlJc w:val="left"/>
      <w:pPr>
        <w:ind w:left="14379" w:hanging="1156"/>
      </w:pPr>
      <w:rPr>
        <w:rFonts w:hint="default"/>
      </w:rPr>
    </w:lvl>
  </w:abstractNum>
  <w:abstractNum w:abstractNumId="1">
    <w:nsid w:val="266D53C8"/>
    <w:multiLevelType w:val="hybridMultilevel"/>
    <w:tmpl w:val="00000000"/>
    <w:lvl w:ilvl="0">
      <w:start w:val="2"/>
      <w:numFmt w:val="decimal"/>
      <w:lvlText w:val="%1"/>
      <w:lvlJc w:val="left"/>
      <w:pPr>
        <w:ind w:left="3597" w:hanging="900"/>
        <w:jc w:val="left"/>
      </w:pPr>
      <w:rPr>
        <w:rFonts w:hint="default"/>
      </w:rPr>
    </w:lvl>
    <w:lvl w:ilvl="1">
      <w:start w:val="1"/>
      <w:numFmt w:val="decimal"/>
      <w:lvlText w:val="%1.%2"/>
      <w:lvlJc w:val="left"/>
      <w:pPr>
        <w:ind w:left="3597" w:hanging="900"/>
        <w:jc w:val="left"/>
      </w:pPr>
      <w:rPr>
        <w:rFonts w:ascii="黑体" w:eastAsia="黑体" w:hAnsi="黑体" w:cs="黑体" w:hint="default"/>
        <w:w w:val="100"/>
        <w:sz w:val="45"/>
        <w:szCs w:val="45"/>
      </w:rPr>
    </w:lvl>
    <w:lvl w:ilvl="2">
      <w:start w:val="0"/>
      <w:numFmt w:val="bullet"/>
      <w:lvlText w:val="•"/>
      <w:lvlJc w:val="left"/>
      <w:pPr>
        <w:ind w:left="6451" w:hanging="900"/>
      </w:pPr>
      <w:rPr>
        <w:rFonts w:hint="default"/>
      </w:rPr>
    </w:lvl>
    <w:lvl w:ilvl="3">
      <w:start w:val="0"/>
      <w:numFmt w:val="bullet"/>
      <w:lvlText w:val="•"/>
      <w:lvlJc w:val="left"/>
      <w:pPr>
        <w:ind w:left="7877" w:hanging="900"/>
      </w:pPr>
      <w:rPr>
        <w:rFonts w:hint="default"/>
      </w:rPr>
    </w:lvl>
    <w:lvl w:ilvl="4">
      <w:start w:val="0"/>
      <w:numFmt w:val="bullet"/>
      <w:lvlText w:val="•"/>
      <w:lvlJc w:val="left"/>
      <w:pPr>
        <w:ind w:left="9303" w:hanging="900"/>
      </w:pPr>
      <w:rPr>
        <w:rFonts w:hint="default"/>
      </w:rPr>
    </w:lvl>
    <w:lvl w:ilvl="5">
      <w:start w:val="0"/>
      <w:numFmt w:val="bullet"/>
      <w:lvlText w:val="•"/>
      <w:lvlJc w:val="left"/>
      <w:pPr>
        <w:ind w:left="10729" w:hanging="900"/>
      </w:pPr>
      <w:rPr>
        <w:rFonts w:hint="default"/>
      </w:rPr>
    </w:lvl>
    <w:lvl w:ilvl="6">
      <w:start w:val="0"/>
      <w:numFmt w:val="bullet"/>
      <w:lvlText w:val="•"/>
      <w:lvlJc w:val="left"/>
      <w:pPr>
        <w:ind w:left="12155" w:hanging="900"/>
      </w:pPr>
      <w:rPr>
        <w:rFonts w:hint="default"/>
      </w:rPr>
    </w:lvl>
    <w:lvl w:ilvl="7">
      <w:start w:val="0"/>
      <w:numFmt w:val="bullet"/>
      <w:lvlText w:val="•"/>
      <w:lvlJc w:val="left"/>
      <w:pPr>
        <w:ind w:left="13581" w:hanging="900"/>
      </w:pPr>
      <w:rPr>
        <w:rFonts w:hint="default"/>
      </w:rPr>
    </w:lvl>
    <w:lvl w:ilvl="8">
      <w:start w:val="0"/>
      <w:numFmt w:val="bullet"/>
      <w:lvlText w:val="•"/>
      <w:lvlJc w:val="left"/>
      <w:pPr>
        <w:ind w:left="15007" w:hanging="900"/>
      </w:pPr>
      <w:rPr>
        <w:rFonts w:hint="default"/>
      </w:rPr>
    </w:lvl>
  </w:abstractNum>
  <w:abstractNum w:abstractNumId="2">
    <w:nsid w:val="279805DC"/>
    <w:multiLevelType w:val="hybridMultilevel"/>
    <w:tmpl w:val="00000000"/>
    <w:lvl w:ilvl="0">
      <w:start w:val="1"/>
      <w:numFmt w:val="decimal"/>
      <w:lvlText w:val="%1"/>
      <w:lvlJc w:val="left"/>
      <w:pPr>
        <w:ind w:left="4893" w:hanging="990"/>
        <w:jc w:val="left"/>
      </w:pPr>
      <w:rPr>
        <w:rFonts w:hint="default"/>
      </w:rPr>
    </w:lvl>
    <w:lvl w:ilvl="1">
      <w:start w:val="1"/>
      <w:numFmt w:val="decimal"/>
      <w:lvlText w:val="%1.%2"/>
      <w:lvlJc w:val="left"/>
      <w:pPr>
        <w:ind w:left="4893" w:hanging="990"/>
        <w:jc w:val="left"/>
      </w:pPr>
      <w:rPr>
        <w:rFonts w:ascii="黑体" w:eastAsia="黑体" w:hAnsi="黑体" w:cs="黑体" w:hint="default"/>
        <w:color w:val="0000FF"/>
        <w:w w:val="100"/>
        <w:sz w:val="36"/>
        <w:szCs w:val="36"/>
      </w:rPr>
    </w:lvl>
    <w:lvl w:ilvl="2">
      <w:start w:val="1"/>
      <w:numFmt w:val="decimal"/>
      <w:lvlText w:val="%1.%2.%3"/>
      <w:lvlJc w:val="left"/>
      <w:pPr>
        <w:ind w:left="6636" w:hanging="1531"/>
        <w:jc w:val="left"/>
      </w:pPr>
      <w:rPr>
        <w:rFonts w:ascii="黑体" w:eastAsia="黑体" w:hAnsi="黑体" w:cs="黑体" w:hint="default"/>
        <w:color w:val="0000FF"/>
        <w:w w:val="100"/>
        <w:sz w:val="36"/>
        <w:szCs w:val="36"/>
      </w:rPr>
    </w:lvl>
    <w:lvl w:ilvl="3">
      <w:start w:val="0"/>
      <w:numFmt w:val="bullet"/>
      <w:lvlText w:val="•"/>
      <w:lvlJc w:val="left"/>
      <w:pPr>
        <w:ind w:left="6650" w:hanging="1531"/>
      </w:pPr>
      <w:rPr>
        <w:rFonts w:hint="default"/>
      </w:rPr>
    </w:lvl>
    <w:lvl w:ilvl="4">
      <w:start w:val="0"/>
      <w:numFmt w:val="bullet"/>
      <w:lvlText w:val="•"/>
      <w:lvlJc w:val="left"/>
      <w:pPr>
        <w:ind w:left="6661" w:hanging="1531"/>
      </w:pPr>
      <w:rPr>
        <w:rFonts w:hint="default"/>
      </w:rPr>
    </w:lvl>
    <w:lvl w:ilvl="5">
      <w:start w:val="0"/>
      <w:numFmt w:val="bullet"/>
      <w:lvlText w:val="•"/>
      <w:lvlJc w:val="left"/>
      <w:pPr>
        <w:ind w:left="6672" w:hanging="1531"/>
      </w:pPr>
      <w:rPr>
        <w:rFonts w:hint="default"/>
      </w:rPr>
    </w:lvl>
    <w:lvl w:ilvl="6">
      <w:start w:val="0"/>
      <w:numFmt w:val="bullet"/>
      <w:lvlText w:val="•"/>
      <w:lvlJc w:val="left"/>
      <w:pPr>
        <w:ind w:left="6683" w:hanging="1531"/>
      </w:pPr>
      <w:rPr>
        <w:rFonts w:hint="default"/>
      </w:rPr>
    </w:lvl>
    <w:lvl w:ilvl="7">
      <w:start w:val="0"/>
      <w:numFmt w:val="bullet"/>
      <w:lvlText w:val="•"/>
      <w:lvlJc w:val="left"/>
      <w:pPr>
        <w:ind w:left="6693" w:hanging="1531"/>
      </w:pPr>
      <w:rPr>
        <w:rFonts w:hint="default"/>
      </w:rPr>
    </w:lvl>
    <w:lvl w:ilvl="8">
      <w:start w:val="0"/>
      <w:numFmt w:val="bullet"/>
      <w:lvlText w:val="•"/>
      <w:lvlJc w:val="left"/>
      <w:pPr>
        <w:ind w:left="6704" w:hanging="1531"/>
      </w:pPr>
      <w:rPr>
        <w:rFonts w:hint="default"/>
      </w:rPr>
    </w:lvl>
  </w:abstractNum>
  <w:abstractNum w:abstractNumId="3">
    <w:nsid w:val="2AA21D9D"/>
    <w:multiLevelType w:val="hybridMultilevel"/>
    <w:tmpl w:val="00000000"/>
    <w:lvl w:ilvl="0">
      <w:start w:val="2"/>
      <w:numFmt w:val="decimal"/>
      <w:lvlText w:val="%1"/>
      <w:lvlJc w:val="left"/>
      <w:pPr>
        <w:ind w:left="3852" w:hanging="1156"/>
        <w:jc w:val="left"/>
      </w:pPr>
      <w:rPr>
        <w:rFonts w:hint="default"/>
      </w:rPr>
    </w:lvl>
    <w:lvl w:ilvl="1">
      <w:start w:val="2"/>
      <w:numFmt w:val="decimal"/>
      <w:lvlText w:val="%1.%2"/>
      <w:lvlJc w:val="left"/>
      <w:pPr>
        <w:ind w:left="3852" w:hanging="1156"/>
        <w:jc w:val="left"/>
      </w:pPr>
      <w:rPr>
        <w:rFonts w:hint="default"/>
      </w:rPr>
    </w:lvl>
    <w:lvl w:ilvl="2">
      <w:start w:val="1"/>
      <w:numFmt w:val="decimal"/>
      <w:lvlText w:val="%1.%2.%3"/>
      <w:lvlJc w:val="left"/>
      <w:pPr>
        <w:ind w:left="3852" w:hanging="1156"/>
        <w:jc w:val="left"/>
      </w:pPr>
      <w:rPr>
        <w:rFonts w:ascii="黑体" w:eastAsia="黑体" w:hAnsi="黑体" w:cs="黑体" w:hint="default"/>
        <w:w w:val="100"/>
        <w:sz w:val="42"/>
        <w:szCs w:val="42"/>
      </w:rPr>
    </w:lvl>
    <w:lvl w:ilvl="3">
      <w:start w:val="0"/>
      <w:numFmt w:val="bullet"/>
      <w:lvlText w:val="•"/>
      <w:lvlJc w:val="left"/>
      <w:pPr>
        <w:ind w:left="8059" w:hanging="1156"/>
      </w:pPr>
      <w:rPr>
        <w:rFonts w:hint="default"/>
      </w:rPr>
    </w:lvl>
    <w:lvl w:ilvl="4">
      <w:start w:val="0"/>
      <w:numFmt w:val="bullet"/>
      <w:lvlText w:val="•"/>
      <w:lvlJc w:val="left"/>
      <w:pPr>
        <w:ind w:left="9459" w:hanging="1156"/>
      </w:pPr>
      <w:rPr>
        <w:rFonts w:hint="default"/>
      </w:rPr>
    </w:lvl>
    <w:lvl w:ilvl="5">
      <w:start w:val="0"/>
      <w:numFmt w:val="bullet"/>
      <w:lvlText w:val="•"/>
      <w:lvlJc w:val="left"/>
      <w:pPr>
        <w:ind w:left="10859" w:hanging="1156"/>
      </w:pPr>
      <w:rPr>
        <w:rFonts w:hint="default"/>
      </w:rPr>
    </w:lvl>
    <w:lvl w:ilvl="6">
      <w:start w:val="0"/>
      <w:numFmt w:val="bullet"/>
      <w:lvlText w:val="•"/>
      <w:lvlJc w:val="left"/>
      <w:pPr>
        <w:ind w:left="12259" w:hanging="1156"/>
      </w:pPr>
      <w:rPr>
        <w:rFonts w:hint="default"/>
      </w:rPr>
    </w:lvl>
    <w:lvl w:ilvl="7">
      <w:start w:val="0"/>
      <w:numFmt w:val="bullet"/>
      <w:lvlText w:val="•"/>
      <w:lvlJc w:val="left"/>
      <w:pPr>
        <w:ind w:left="13659" w:hanging="1156"/>
      </w:pPr>
      <w:rPr>
        <w:rFonts w:hint="default"/>
      </w:rPr>
    </w:lvl>
    <w:lvl w:ilvl="8">
      <w:start w:val="0"/>
      <w:numFmt w:val="bullet"/>
      <w:lvlText w:val="•"/>
      <w:lvlJc w:val="left"/>
      <w:pPr>
        <w:ind w:left="15059" w:hanging="1156"/>
      </w:pPr>
      <w:rPr>
        <w:rFonts w:hint="default"/>
      </w:rPr>
    </w:lvl>
  </w:abstractNum>
  <w:abstractNum w:abstractNumId="4">
    <w:nsid w:val="31A1F269"/>
    <w:multiLevelType w:val="hybridMultilevel"/>
    <w:tmpl w:val="00000000"/>
    <w:lvl w:ilvl="0">
      <w:start w:val="3"/>
      <w:numFmt w:val="decimal"/>
      <w:lvlText w:val="%1"/>
      <w:lvlJc w:val="left"/>
      <w:pPr>
        <w:ind w:left="5916" w:hanging="811"/>
        <w:jc w:val="left"/>
      </w:pPr>
      <w:rPr>
        <w:rFonts w:hint="default"/>
      </w:rPr>
    </w:lvl>
    <w:lvl w:ilvl="1">
      <w:start w:val="1"/>
      <w:numFmt w:val="decimal"/>
      <w:lvlText w:val="%1.%2"/>
      <w:lvlJc w:val="left"/>
      <w:pPr>
        <w:ind w:left="5916" w:hanging="811"/>
        <w:jc w:val="right"/>
      </w:pPr>
      <w:rPr>
        <w:rFonts w:ascii="黑体" w:eastAsia="黑体" w:hAnsi="黑体" w:cs="黑体" w:hint="default"/>
        <w:color w:val="0000FF"/>
        <w:w w:val="100"/>
        <w:sz w:val="36"/>
        <w:szCs w:val="36"/>
      </w:rPr>
    </w:lvl>
    <w:lvl w:ilvl="2">
      <w:start w:val="0"/>
      <w:numFmt w:val="bullet"/>
      <w:lvlText w:val="•"/>
      <w:lvlJc w:val="left"/>
      <w:pPr>
        <w:ind w:left="8307" w:hanging="811"/>
      </w:pPr>
      <w:rPr>
        <w:rFonts w:hint="default"/>
      </w:rPr>
    </w:lvl>
    <w:lvl w:ilvl="3">
      <w:start w:val="0"/>
      <w:numFmt w:val="bullet"/>
      <w:lvlText w:val="•"/>
      <w:lvlJc w:val="left"/>
      <w:pPr>
        <w:ind w:left="9501" w:hanging="811"/>
      </w:pPr>
      <w:rPr>
        <w:rFonts w:hint="default"/>
      </w:rPr>
    </w:lvl>
    <w:lvl w:ilvl="4">
      <w:start w:val="0"/>
      <w:numFmt w:val="bullet"/>
      <w:lvlText w:val="•"/>
      <w:lvlJc w:val="left"/>
      <w:pPr>
        <w:ind w:left="10695" w:hanging="811"/>
      </w:pPr>
      <w:rPr>
        <w:rFonts w:hint="default"/>
      </w:rPr>
    </w:lvl>
    <w:lvl w:ilvl="5">
      <w:start w:val="0"/>
      <w:numFmt w:val="bullet"/>
      <w:lvlText w:val="•"/>
      <w:lvlJc w:val="left"/>
      <w:pPr>
        <w:ind w:left="11889" w:hanging="811"/>
      </w:pPr>
      <w:rPr>
        <w:rFonts w:hint="default"/>
      </w:rPr>
    </w:lvl>
    <w:lvl w:ilvl="6">
      <w:start w:val="0"/>
      <w:numFmt w:val="bullet"/>
      <w:lvlText w:val="•"/>
      <w:lvlJc w:val="left"/>
      <w:pPr>
        <w:ind w:left="13083" w:hanging="811"/>
      </w:pPr>
      <w:rPr>
        <w:rFonts w:hint="default"/>
      </w:rPr>
    </w:lvl>
    <w:lvl w:ilvl="7">
      <w:start w:val="0"/>
      <w:numFmt w:val="bullet"/>
      <w:lvlText w:val="•"/>
      <w:lvlJc w:val="left"/>
      <w:pPr>
        <w:ind w:left="14277" w:hanging="811"/>
      </w:pPr>
      <w:rPr>
        <w:rFonts w:hint="default"/>
      </w:rPr>
    </w:lvl>
    <w:lvl w:ilvl="8">
      <w:start w:val="0"/>
      <w:numFmt w:val="bullet"/>
      <w:lvlText w:val="•"/>
      <w:lvlJc w:val="left"/>
      <w:pPr>
        <w:ind w:left="15471" w:hanging="811"/>
      </w:pPr>
      <w:rPr>
        <w:rFonts w:hint="default"/>
      </w:rPr>
    </w:lvl>
  </w:abstractNum>
  <w:abstractNum w:abstractNumId="5">
    <w:nsid w:val="345B7108"/>
    <w:multiLevelType w:val="hybridMultilevel"/>
    <w:tmpl w:val="00000000"/>
    <w:lvl w:ilvl="0">
      <w:start w:val="1"/>
      <w:numFmt w:val="decimal"/>
      <w:lvlText w:val="%1"/>
      <w:lvlJc w:val="left"/>
      <w:pPr>
        <w:ind w:left="4893" w:hanging="990"/>
        <w:jc w:val="left"/>
      </w:pPr>
      <w:rPr>
        <w:rFonts w:hint="default"/>
      </w:rPr>
    </w:lvl>
    <w:lvl w:ilvl="1">
      <w:start w:val="1"/>
      <w:numFmt w:val="decimal"/>
      <w:lvlText w:val="%1.%2"/>
      <w:lvlJc w:val="left"/>
      <w:pPr>
        <w:ind w:left="4893" w:hanging="990"/>
        <w:jc w:val="left"/>
      </w:pPr>
      <w:rPr>
        <w:rFonts w:ascii="黑体" w:eastAsia="黑体" w:hAnsi="黑体" w:cs="黑体" w:hint="default"/>
        <w:color w:val="0000FF"/>
        <w:w w:val="100"/>
        <w:sz w:val="36"/>
        <w:szCs w:val="36"/>
      </w:rPr>
    </w:lvl>
    <w:lvl w:ilvl="2">
      <w:start w:val="1"/>
      <w:numFmt w:val="decimal"/>
      <w:lvlText w:val="%1.%2.%3"/>
      <w:lvlJc w:val="left"/>
      <w:pPr>
        <w:ind w:left="6636" w:hanging="1531"/>
        <w:jc w:val="left"/>
      </w:pPr>
      <w:rPr>
        <w:rFonts w:ascii="黑体" w:eastAsia="黑体" w:hAnsi="黑体" w:cs="黑体" w:hint="default"/>
        <w:color w:val="0000FF"/>
        <w:w w:val="100"/>
        <w:sz w:val="36"/>
        <w:szCs w:val="36"/>
      </w:rPr>
    </w:lvl>
    <w:lvl w:ilvl="3">
      <w:start w:val="0"/>
      <w:numFmt w:val="bullet"/>
      <w:lvlText w:val="•"/>
      <w:lvlJc w:val="left"/>
      <w:pPr>
        <w:ind w:left="6650" w:hanging="1531"/>
      </w:pPr>
      <w:rPr>
        <w:rFonts w:hint="default"/>
      </w:rPr>
    </w:lvl>
    <w:lvl w:ilvl="4">
      <w:start w:val="0"/>
      <w:numFmt w:val="bullet"/>
      <w:lvlText w:val="•"/>
      <w:lvlJc w:val="left"/>
      <w:pPr>
        <w:ind w:left="6661" w:hanging="1531"/>
      </w:pPr>
      <w:rPr>
        <w:rFonts w:hint="default"/>
      </w:rPr>
    </w:lvl>
    <w:lvl w:ilvl="5">
      <w:start w:val="0"/>
      <w:numFmt w:val="bullet"/>
      <w:lvlText w:val="•"/>
      <w:lvlJc w:val="left"/>
      <w:pPr>
        <w:ind w:left="6672" w:hanging="1531"/>
      </w:pPr>
      <w:rPr>
        <w:rFonts w:hint="default"/>
      </w:rPr>
    </w:lvl>
    <w:lvl w:ilvl="6">
      <w:start w:val="0"/>
      <w:numFmt w:val="bullet"/>
      <w:lvlText w:val="•"/>
      <w:lvlJc w:val="left"/>
      <w:pPr>
        <w:ind w:left="6683" w:hanging="1531"/>
      </w:pPr>
      <w:rPr>
        <w:rFonts w:hint="default"/>
      </w:rPr>
    </w:lvl>
    <w:lvl w:ilvl="7">
      <w:start w:val="0"/>
      <w:numFmt w:val="bullet"/>
      <w:lvlText w:val="•"/>
      <w:lvlJc w:val="left"/>
      <w:pPr>
        <w:ind w:left="6693" w:hanging="1531"/>
      </w:pPr>
      <w:rPr>
        <w:rFonts w:hint="default"/>
      </w:rPr>
    </w:lvl>
    <w:lvl w:ilvl="8">
      <w:start w:val="0"/>
      <w:numFmt w:val="bullet"/>
      <w:lvlText w:val="•"/>
      <w:lvlJc w:val="left"/>
      <w:pPr>
        <w:ind w:left="6704" w:hanging="1531"/>
      </w:pPr>
      <w:rPr>
        <w:rFonts w:hint="default"/>
      </w:rPr>
    </w:lvl>
  </w:abstractNum>
  <w:abstractNum w:abstractNumId="6">
    <w:nsid w:val="404AD79A"/>
    <w:multiLevelType w:val="hybridMultilevel"/>
    <w:tmpl w:val="00000000"/>
    <w:lvl w:ilvl="0">
      <w:start w:val="1"/>
      <w:numFmt w:val="decimal"/>
      <w:lvlText w:val="%1"/>
      <w:lvlJc w:val="left"/>
      <w:pPr>
        <w:ind w:left="4061" w:hanging="1365"/>
        <w:jc w:val="left"/>
      </w:pPr>
      <w:rPr>
        <w:rFonts w:hint="default"/>
      </w:rPr>
    </w:lvl>
    <w:lvl w:ilvl="1">
      <w:start w:val="1"/>
      <w:numFmt w:val="decimal"/>
      <w:lvlText w:val="%1.%2"/>
      <w:lvlJc w:val="left"/>
      <w:pPr>
        <w:ind w:left="4061" w:hanging="1365"/>
        <w:jc w:val="left"/>
      </w:pPr>
      <w:rPr>
        <w:rFonts w:hint="default"/>
      </w:rPr>
    </w:lvl>
    <w:lvl w:ilvl="2">
      <w:start w:val="1"/>
      <w:numFmt w:val="decimal"/>
      <w:lvlText w:val="%1.%2.%3"/>
      <w:lvlJc w:val="left"/>
      <w:pPr>
        <w:ind w:left="4061" w:hanging="1365"/>
        <w:jc w:val="left"/>
      </w:pPr>
      <w:rPr>
        <w:rFonts w:ascii="黑体" w:eastAsia="黑体" w:hAnsi="黑体" w:cs="黑体" w:hint="default"/>
        <w:w w:val="100"/>
        <w:sz w:val="42"/>
        <w:szCs w:val="42"/>
      </w:rPr>
    </w:lvl>
    <w:lvl w:ilvl="3">
      <w:start w:val="0"/>
      <w:numFmt w:val="bullet"/>
      <w:lvlText w:val="•"/>
      <w:lvlJc w:val="left"/>
      <w:pPr>
        <w:ind w:left="8199" w:hanging="1365"/>
      </w:pPr>
      <w:rPr>
        <w:rFonts w:hint="default"/>
      </w:rPr>
    </w:lvl>
    <w:lvl w:ilvl="4">
      <w:start w:val="0"/>
      <w:numFmt w:val="bullet"/>
      <w:lvlText w:val="•"/>
      <w:lvlJc w:val="left"/>
      <w:pPr>
        <w:ind w:left="9579" w:hanging="1365"/>
      </w:pPr>
      <w:rPr>
        <w:rFonts w:hint="default"/>
      </w:rPr>
    </w:lvl>
    <w:lvl w:ilvl="5">
      <w:start w:val="0"/>
      <w:numFmt w:val="bullet"/>
      <w:lvlText w:val="•"/>
      <w:lvlJc w:val="left"/>
      <w:pPr>
        <w:ind w:left="10959" w:hanging="1365"/>
      </w:pPr>
      <w:rPr>
        <w:rFonts w:hint="default"/>
      </w:rPr>
    </w:lvl>
    <w:lvl w:ilvl="6">
      <w:start w:val="0"/>
      <w:numFmt w:val="bullet"/>
      <w:lvlText w:val="•"/>
      <w:lvlJc w:val="left"/>
      <w:pPr>
        <w:ind w:left="12339" w:hanging="1365"/>
      </w:pPr>
      <w:rPr>
        <w:rFonts w:hint="default"/>
      </w:rPr>
    </w:lvl>
    <w:lvl w:ilvl="7">
      <w:start w:val="0"/>
      <w:numFmt w:val="bullet"/>
      <w:lvlText w:val="•"/>
      <w:lvlJc w:val="left"/>
      <w:pPr>
        <w:ind w:left="13719" w:hanging="1365"/>
      </w:pPr>
      <w:rPr>
        <w:rFonts w:hint="default"/>
      </w:rPr>
    </w:lvl>
    <w:lvl w:ilvl="8">
      <w:start w:val="0"/>
      <w:numFmt w:val="bullet"/>
      <w:lvlText w:val="•"/>
      <w:lvlJc w:val="left"/>
      <w:pPr>
        <w:ind w:left="15099" w:hanging="1365"/>
      </w:pPr>
      <w:rPr>
        <w:rFonts w:hint="default"/>
      </w:rPr>
    </w:lvl>
  </w:abstractNum>
  <w:abstractNum w:abstractNumId="7">
    <w:nsid w:val="46164FEA"/>
    <w:multiLevelType w:val="hybridMultilevel"/>
    <w:tmpl w:val="00000000"/>
    <w:lvl w:ilvl="0">
      <w:start w:val="1"/>
      <w:numFmt w:val="decimal"/>
      <w:lvlText w:val="%1"/>
      <w:lvlJc w:val="left"/>
      <w:pPr>
        <w:ind w:left="3913" w:hanging="1217"/>
        <w:jc w:val="left"/>
      </w:pPr>
      <w:rPr>
        <w:rFonts w:hint="default"/>
      </w:rPr>
    </w:lvl>
    <w:lvl w:ilvl="1">
      <w:start w:val="1"/>
      <w:numFmt w:val="decimal"/>
      <w:lvlText w:val="%1.%2"/>
      <w:lvlJc w:val="left"/>
      <w:pPr>
        <w:ind w:left="3913" w:hanging="1217"/>
        <w:jc w:val="left"/>
      </w:pPr>
      <w:rPr>
        <w:rFonts w:ascii="黑体" w:eastAsia="黑体" w:hAnsi="黑体" w:cs="黑体" w:hint="default"/>
        <w:spacing w:val="-15"/>
        <w:w w:val="100"/>
        <w:sz w:val="45"/>
        <w:szCs w:val="45"/>
      </w:rPr>
    </w:lvl>
    <w:lvl w:ilvl="2">
      <w:start w:val="1"/>
      <w:numFmt w:val="decimal"/>
      <w:lvlText w:val="%1.%2.%3"/>
      <w:lvlJc w:val="left"/>
      <w:pPr>
        <w:ind w:left="3852" w:hanging="1156"/>
        <w:jc w:val="left"/>
      </w:pPr>
      <w:rPr>
        <w:rFonts w:ascii="黑体" w:eastAsia="黑体" w:hAnsi="黑体" w:cs="黑体" w:hint="default"/>
        <w:w w:val="100"/>
        <w:sz w:val="42"/>
        <w:szCs w:val="42"/>
      </w:rPr>
    </w:lvl>
    <w:lvl w:ilvl="3">
      <w:start w:val="0"/>
      <w:numFmt w:val="bullet"/>
      <w:lvlText w:val="•"/>
      <w:lvlJc w:val="left"/>
      <w:pPr>
        <w:ind w:left="7017" w:hanging="1156"/>
      </w:pPr>
      <w:rPr>
        <w:rFonts w:hint="default"/>
      </w:rPr>
    </w:lvl>
    <w:lvl w:ilvl="4">
      <w:start w:val="0"/>
      <w:numFmt w:val="bullet"/>
      <w:lvlText w:val="•"/>
      <w:lvlJc w:val="left"/>
      <w:pPr>
        <w:ind w:left="8566" w:hanging="1156"/>
      </w:pPr>
      <w:rPr>
        <w:rFonts w:hint="default"/>
      </w:rPr>
    </w:lvl>
    <w:lvl w:ilvl="5">
      <w:start w:val="0"/>
      <w:numFmt w:val="bullet"/>
      <w:lvlText w:val="•"/>
      <w:lvlJc w:val="left"/>
      <w:pPr>
        <w:ind w:left="10115" w:hanging="1156"/>
      </w:pPr>
      <w:rPr>
        <w:rFonts w:hint="default"/>
      </w:rPr>
    </w:lvl>
    <w:lvl w:ilvl="6">
      <w:start w:val="0"/>
      <w:numFmt w:val="bullet"/>
      <w:lvlText w:val="•"/>
      <w:lvlJc w:val="left"/>
      <w:pPr>
        <w:ind w:left="11664" w:hanging="1156"/>
      </w:pPr>
      <w:rPr>
        <w:rFonts w:hint="default"/>
      </w:rPr>
    </w:lvl>
    <w:lvl w:ilvl="7">
      <w:start w:val="0"/>
      <w:numFmt w:val="bullet"/>
      <w:lvlText w:val="•"/>
      <w:lvlJc w:val="left"/>
      <w:pPr>
        <w:ind w:left="13213" w:hanging="1156"/>
      </w:pPr>
      <w:rPr>
        <w:rFonts w:hint="default"/>
      </w:rPr>
    </w:lvl>
    <w:lvl w:ilvl="8">
      <w:start w:val="0"/>
      <w:numFmt w:val="bullet"/>
      <w:lvlText w:val="•"/>
      <w:lvlJc w:val="left"/>
      <w:pPr>
        <w:ind w:left="14761" w:hanging="1156"/>
      </w:pPr>
      <w:rPr>
        <w:rFonts w:hint="default"/>
      </w:rPr>
    </w:lvl>
  </w:abstractNum>
  <w:abstractNum w:abstractNumId="8">
    <w:nsid w:val="4E1AC962"/>
    <w:multiLevelType w:val="hybridMultilevel"/>
    <w:tmpl w:val="00000000"/>
    <w:lvl w:ilvl="0">
      <w:start w:val="2"/>
      <w:numFmt w:val="decimal"/>
      <w:lvlText w:val="%1"/>
      <w:lvlJc w:val="left"/>
      <w:pPr>
        <w:ind w:left="4803" w:hanging="900"/>
        <w:jc w:val="left"/>
      </w:pPr>
      <w:rPr>
        <w:rFonts w:hint="default"/>
      </w:rPr>
    </w:lvl>
    <w:lvl w:ilvl="1">
      <w:start w:val="1"/>
      <w:numFmt w:val="decimal"/>
      <w:lvlText w:val="%1.%2"/>
      <w:lvlJc w:val="left"/>
      <w:pPr>
        <w:ind w:left="4803" w:hanging="900"/>
        <w:jc w:val="left"/>
      </w:pPr>
      <w:rPr>
        <w:rFonts w:ascii="黑体" w:eastAsia="黑体" w:hAnsi="黑体" w:cs="黑体" w:hint="default"/>
        <w:color w:val="0000FF"/>
        <w:w w:val="100"/>
        <w:sz w:val="36"/>
        <w:szCs w:val="36"/>
      </w:rPr>
    </w:lvl>
    <w:lvl w:ilvl="2">
      <w:start w:val="0"/>
      <w:numFmt w:val="bullet"/>
      <w:lvlText w:val="•"/>
      <w:lvlJc w:val="left"/>
      <w:pPr>
        <w:ind w:left="7411" w:hanging="900"/>
      </w:pPr>
      <w:rPr>
        <w:rFonts w:hint="default"/>
      </w:rPr>
    </w:lvl>
    <w:lvl w:ilvl="3">
      <w:start w:val="0"/>
      <w:numFmt w:val="bullet"/>
      <w:lvlText w:val="•"/>
      <w:lvlJc w:val="left"/>
      <w:pPr>
        <w:ind w:left="8717" w:hanging="900"/>
      </w:pPr>
      <w:rPr>
        <w:rFonts w:hint="default"/>
      </w:rPr>
    </w:lvl>
    <w:lvl w:ilvl="4">
      <w:start w:val="0"/>
      <w:numFmt w:val="bullet"/>
      <w:lvlText w:val="•"/>
      <w:lvlJc w:val="left"/>
      <w:pPr>
        <w:ind w:left="10023" w:hanging="900"/>
      </w:pPr>
      <w:rPr>
        <w:rFonts w:hint="default"/>
      </w:rPr>
    </w:lvl>
    <w:lvl w:ilvl="5">
      <w:start w:val="0"/>
      <w:numFmt w:val="bullet"/>
      <w:lvlText w:val="•"/>
      <w:lvlJc w:val="left"/>
      <w:pPr>
        <w:ind w:left="11329" w:hanging="900"/>
      </w:pPr>
      <w:rPr>
        <w:rFonts w:hint="default"/>
      </w:rPr>
    </w:lvl>
    <w:lvl w:ilvl="6">
      <w:start w:val="0"/>
      <w:numFmt w:val="bullet"/>
      <w:lvlText w:val="•"/>
      <w:lvlJc w:val="left"/>
      <w:pPr>
        <w:ind w:left="12635" w:hanging="900"/>
      </w:pPr>
      <w:rPr>
        <w:rFonts w:hint="default"/>
      </w:rPr>
    </w:lvl>
    <w:lvl w:ilvl="7">
      <w:start w:val="0"/>
      <w:numFmt w:val="bullet"/>
      <w:lvlText w:val="•"/>
      <w:lvlJc w:val="left"/>
      <w:pPr>
        <w:ind w:left="13941" w:hanging="900"/>
      </w:pPr>
      <w:rPr>
        <w:rFonts w:hint="default"/>
      </w:rPr>
    </w:lvl>
    <w:lvl w:ilvl="8">
      <w:start w:val="0"/>
      <w:numFmt w:val="bullet"/>
      <w:lvlText w:val="•"/>
      <w:lvlJc w:val="left"/>
      <w:pPr>
        <w:ind w:left="15247" w:hanging="900"/>
      </w:pPr>
      <w:rPr>
        <w:rFonts w:hint="default"/>
      </w:rPr>
    </w:lvl>
  </w:abstractNum>
  <w:abstractNum w:abstractNumId="9">
    <w:nsid w:val="5ECCA69A"/>
    <w:multiLevelType w:val="hybridMultilevel"/>
    <w:tmpl w:val="00000000"/>
    <w:lvl w:ilvl="0">
      <w:start w:val="2"/>
      <w:numFmt w:val="decimal"/>
      <w:lvlText w:val="%1"/>
      <w:lvlJc w:val="left"/>
      <w:pPr>
        <w:ind w:left="6276" w:hanging="1171"/>
        <w:jc w:val="left"/>
      </w:pPr>
      <w:rPr>
        <w:rFonts w:hint="default"/>
      </w:rPr>
    </w:lvl>
    <w:lvl w:ilvl="1">
      <w:start w:val="2"/>
      <w:numFmt w:val="decimal"/>
      <w:lvlText w:val="%1.%2"/>
      <w:lvlJc w:val="left"/>
      <w:pPr>
        <w:ind w:left="6276" w:hanging="1171"/>
        <w:jc w:val="left"/>
      </w:pPr>
      <w:rPr>
        <w:rFonts w:hint="default"/>
      </w:rPr>
    </w:lvl>
    <w:lvl w:ilvl="2">
      <w:start w:val="1"/>
      <w:numFmt w:val="decimal"/>
      <w:lvlText w:val="%1.%2.%3"/>
      <w:lvlJc w:val="left"/>
      <w:pPr>
        <w:ind w:left="6276" w:hanging="1171"/>
        <w:jc w:val="left"/>
      </w:pPr>
      <w:rPr>
        <w:rFonts w:ascii="黑体" w:eastAsia="黑体" w:hAnsi="黑体" w:cs="黑体" w:hint="default"/>
        <w:color w:val="0000FF"/>
        <w:w w:val="100"/>
        <w:sz w:val="36"/>
        <w:szCs w:val="36"/>
      </w:rPr>
    </w:lvl>
    <w:lvl w:ilvl="3">
      <w:start w:val="0"/>
      <w:numFmt w:val="bullet"/>
      <w:lvlText w:val="•"/>
      <w:lvlJc w:val="left"/>
      <w:pPr>
        <w:ind w:left="9753" w:hanging="1171"/>
      </w:pPr>
      <w:rPr>
        <w:rFonts w:hint="default"/>
      </w:rPr>
    </w:lvl>
    <w:lvl w:ilvl="4">
      <w:start w:val="0"/>
      <w:numFmt w:val="bullet"/>
      <w:lvlText w:val="•"/>
      <w:lvlJc w:val="left"/>
      <w:pPr>
        <w:ind w:left="10911" w:hanging="1171"/>
      </w:pPr>
      <w:rPr>
        <w:rFonts w:hint="default"/>
      </w:rPr>
    </w:lvl>
    <w:lvl w:ilvl="5">
      <w:start w:val="0"/>
      <w:numFmt w:val="bullet"/>
      <w:lvlText w:val="•"/>
      <w:lvlJc w:val="left"/>
      <w:pPr>
        <w:ind w:left="12069" w:hanging="1171"/>
      </w:pPr>
      <w:rPr>
        <w:rFonts w:hint="default"/>
      </w:rPr>
    </w:lvl>
    <w:lvl w:ilvl="6">
      <w:start w:val="0"/>
      <w:numFmt w:val="bullet"/>
      <w:lvlText w:val="•"/>
      <w:lvlJc w:val="left"/>
      <w:pPr>
        <w:ind w:left="13227" w:hanging="1171"/>
      </w:pPr>
      <w:rPr>
        <w:rFonts w:hint="default"/>
      </w:rPr>
    </w:lvl>
    <w:lvl w:ilvl="7">
      <w:start w:val="0"/>
      <w:numFmt w:val="bullet"/>
      <w:lvlText w:val="•"/>
      <w:lvlJc w:val="left"/>
      <w:pPr>
        <w:ind w:left="14385" w:hanging="1171"/>
      </w:pPr>
      <w:rPr>
        <w:rFonts w:hint="default"/>
      </w:rPr>
    </w:lvl>
    <w:lvl w:ilvl="8">
      <w:start w:val="0"/>
      <w:numFmt w:val="bullet"/>
      <w:lvlText w:val="•"/>
      <w:lvlJc w:val="left"/>
      <w:pPr>
        <w:ind w:left="15543" w:hanging="1171"/>
      </w:pPr>
      <w:rPr>
        <w:rFonts w:hint="default"/>
      </w:rPr>
    </w:lvl>
  </w:abstractNum>
  <w:abstractNum w:abstractNumId="10">
    <w:nsid w:val="6BA48A81"/>
    <w:multiLevelType w:val="hybridMultilevel"/>
    <w:tmpl w:val="00000000"/>
    <w:lvl w:ilvl="0">
      <w:start w:val="1"/>
      <w:numFmt w:val="decimal"/>
      <w:lvlText w:val="%1"/>
      <w:lvlJc w:val="left"/>
      <w:pPr>
        <w:ind w:left="4061" w:hanging="1365"/>
        <w:jc w:val="left"/>
      </w:pPr>
      <w:rPr>
        <w:rFonts w:hint="default"/>
      </w:rPr>
    </w:lvl>
    <w:lvl w:ilvl="1">
      <w:start w:val="2"/>
      <w:numFmt w:val="decimal"/>
      <w:lvlText w:val="%1.%2"/>
      <w:lvlJc w:val="left"/>
      <w:pPr>
        <w:ind w:left="4061" w:hanging="1365"/>
        <w:jc w:val="left"/>
      </w:pPr>
      <w:rPr>
        <w:rFonts w:hint="default"/>
      </w:rPr>
    </w:lvl>
    <w:lvl w:ilvl="2">
      <w:start w:val="1"/>
      <w:numFmt w:val="decimal"/>
      <w:lvlText w:val="%1.%2.%3"/>
      <w:lvlJc w:val="left"/>
      <w:pPr>
        <w:ind w:left="4061" w:hanging="1365"/>
        <w:jc w:val="left"/>
      </w:pPr>
      <w:rPr>
        <w:rFonts w:ascii="黑体" w:eastAsia="黑体" w:hAnsi="黑体" w:cs="黑体" w:hint="default"/>
        <w:w w:val="100"/>
        <w:sz w:val="42"/>
        <w:szCs w:val="42"/>
      </w:rPr>
    </w:lvl>
    <w:lvl w:ilvl="3">
      <w:start w:val="0"/>
      <w:numFmt w:val="bullet"/>
      <w:lvlText w:val="•"/>
      <w:lvlJc w:val="left"/>
      <w:pPr>
        <w:ind w:left="8199" w:hanging="1365"/>
      </w:pPr>
      <w:rPr>
        <w:rFonts w:hint="default"/>
      </w:rPr>
    </w:lvl>
    <w:lvl w:ilvl="4">
      <w:start w:val="0"/>
      <w:numFmt w:val="bullet"/>
      <w:lvlText w:val="•"/>
      <w:lvlJc w:val="left"/>
      <w:pPr>
        <w:ind w:left="9579" w:hanging="1365"/>
      </w:pPr>
      <w:rPr>
        <w:rFonts w:hint="default"/>
      </w:rPr>
    </w:lvl>
    <w:lvl w:ilvl="5">
      <w:start w:val="0"/>
      <w:numFmt w:val="bullet"/>
      <w:lvlText w:val="•"/>
      <w:lvlJc w:val="left"/>
      <w:pPr>
        <w:ind w:left="10959" w:hanging="1365"/>
      </w:pPr>
      <w:rPr>
        <w:rFonts w:hint="default"/>
      </w:rPr>
    </w:lvl>
    <w:lvl w:ilvl="6">
      <w:start w:val="0"/>
      <w:numFmt w:val="bullet"/>
      <w:lvlText w:val="•"/>
      <w:lvlJc w:val="left"/>
      <w:pPr>
        <w:ind w:left="12339" w:hanging="1365"/>
      </w:pPr>
      <w:rPr>
        <w:rFonts w:hint="default"/>
      </w:rPr>
    </w:lvl>
    <w:lvl w:ilvl="7">
      <w:start w:val="0"/>
      <w:numFmt w:val="bullet"/>
      <w:lvlText w:val="•"/>
      <w:lvlJc w:val="left"/>
      <w:pPr>
        <w:ind w:left="13719" w:hanging="1365"/>
      </w:pPr>
      <w:rPr>
        <w:rFonts w:hint="default"/>
      </w:rPr>
    </w:lvl>
    <w:lvl w:ilvl="8">
      <w:start w:val="0"/>
      <w:numFmt w:val="bullet"/>
      <w:lvlText w:val="•"/>
      <w:lvlJc w:val="left"/>
      <w:pPr>
        <w:ind w:left="15099" w:hanging="1365"/>
      </w:pPr>
      <w:rPr>
        <w:rFonts w:hint="default"/>
      </w:rPr>
    </w:lvl>
  </w:abstractNum>
  <w:num w:numId="1">
    <w:abstractNumId w:val="0"/>
  </w:num>
  <w:num w:numId="2">
    <w:abstractNumId w:val="3"/>
  </w:num>
  <w:num w:numId="3">
    <w:abstractNumId w:val="1"/>
  </w:num>
  <w:num w:numId="4">
    <w:abstractNumId w:val="10"/>
  </w:num>
  <w:num w:numId="5">
    <w:abstractNumId w:val="6"/>
  </w:num>
  <w:num w:numId="6">
    <w:abstractNumId w:val="7"/>
  </w:num>
  <w:num w:numId="7">
    <w:abstractNumId w:val="4"/>
  </w:num>
  <w:num w:numId="8">
    <w:abstractNumId w:val="9"/>
  </w:num>
  <w:num w:numId="9">
    <w:abstractNumId w:val="8"/>
  </w:num>
  <w:num w:numId="10">
    <w:abstractNumId w:val="5"/>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
      <w:ind w:left="4954" w:right="4983"/>
      <w:outlineLvl w:val="0"/>
    </w:pPr>
    <w:rPr>
      <w:rFonts w:ascii="黑体" w:eastAsia="黑体" w:hAnsi="黑体" w:cs="黑体"/>
      <w:b/>
      <w:bCs/>
      <w:sz w:val="72"/>
      <w:szCs w:val="72"/>
    </w:rPr>
  </w:style>
  <w:style w:type="paragraph" w:styleId="Heading2">
    <w:name w:val="heading 2"/>
    <w:basedOn w:val="Normal"/>
    <w:uiPriority w:val="1"/>
    <w:qFormat/>
    <w:pPr>
      <w:jc w:val="center"/>
      <w:outlineLvl w:val="1"/>
    </w:pPr>
    <w:rPr>
      <w:rFonts w:ascii="黑体" w:eastAsia="黑体" w:hAnsi="黑体" w:cs="黑体"/>
      <w:b/>
      <w:bCs/>
      <w:sz w:val="54"/>
      <w:szCs w:val="54"/>
    </w:rPr>
  </w:style>
  <w:style w:type="paragraph" w:styleId="Heading3">
    <w:name w:val="heading 3"/>
    <w:basedOn w:val="Normal"/>
    <w:uiPriority w:val="1"/>
    <w:qFormat/>
    <w:pPr>
      <w:ind w:left="5"/>
      <w:jc w:val="center"/>
      <w:outlineLvl w:val="2"/>
    </w:pPr>
    <w:rPr>
      <w:rFonts w:ascii="黑体" w:eastAsia="黑体" w:hAnsi="黑体" w:cs="黑体"/>
      <w:sz w:val="54"/>
      <w:szCs w:val="54"/>
    </w:rPr>
  </w:style>
  <w:style w:type="paragraph" w:styleId="Heading4">
    <w:name w:val="heading 4"/>
    <w:basedOn w:val="Normal"/>
    <w:uiPriority w:val="1"/>
    <w:qFormat/>
    <w:pPr>
      <w:spacing w:before="196"/>
      <w:ind w:left="3708" w:hanging="1012"/>
      <w:outlineLvl w:val="3"/>
    </w:pPr>
    <w:rPr>
      <w:rFonts w:ascii="黑体" w:eastAsia="黑体" w:hAnsi="黑体" w:cs="黑体"/>
      <w:sz w:val="45"/>
      <w:szCs w:val="45"/>
    </w:rPr>
  </w:style>
  <w:style w:type="paragraph" w:styleId="Heading5">
    <w:name w:val="heading 5"/>
    <w:basedOn w:val="Normal"/>
    <w:uiPriority w:val="1"/>
    <w:qFormat/>
    <w:pPr>
      <w:spacing w:before="259"/>
      <w:ind w:left="529"/>
      <w:jc w:val="center"/>
      <w:outlineLvl w:val="4"/>
    </w:pPr>
    <w:rPr>
      <w:rFonts w:ascii="宋体" w:eastAsia="宋体" w:hAnsi="宋体" w:cs="宋体"/>
      <w:b/>
      <w:bCs/>
      <w:sz w:val="42"/>
      <w:szCs w:val="42"/>
    </w:rPr>
  </w:style>
  <w:style w:type="paragraph" w:styleId="Heading6">
    <w:name w:val="heading 6"/>
    <w:basedOn w:val="Normal"/>
    <w:uiPriority w:val="1"/>
    <w:qFormat/>
    <w:pPr>
      <w:spacing w:before="68"/>
      <w:ind w:left="3852" w:hanging="1156"/>
      <w:outlineLvl w:val="5"/>
    </w:pPr>
    <w:rPr>
      <w:rFonts w:ascii="黑体" w:eastAsia="黑体" w:hAnsi="黑体" w:cs="黑体"/>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2"/>
      <w:ind w:left="2697"/>
    </w:pPr>
    <w:rPr>
      <w:rFonts w:ascii="黑体" w:eastAsia="黑体" w:hAnsi="黑体" w:cs="黑体"/>
      <w:b/>
      <w:bCs/>
      <w:sz w:val="36"/>
      <w:szCs w:val="36"/>
    </w:rPr>
  </w:style>
  <w:style w:type="paragraph" w:styleId="TOC2">
    <w:name w:val="toc 2"/>
    <w:basedOn w:val="Normal"/>
    <w:uiPriority w:val="1"/>
    <w:qFormat/>
    <w:pPr>
      <w:spacing w:before="198"/>
      <w:ind w:left="4803" w:hanging="900"/>
    </w:pPr>
    <w:rPr>
      <w:rFonts w:ascii="宋体" w:eastAsia="宋体" w:hAnsi="宋体" w:cs="宋体"/>
      <w:sz w:val="36"/>
      <w:szCs w:val="36"/>
    </w:rPr>
  </w:style>
  <w:style w:type="paragraph" w:styleId="TOC3">
    <w:name w:val="toc 3"/>
    <w:basedOn w:val="Normal"/>
    <w:uiPriority w:val="1"/>
    <w:qFormat/>
    <w:pPr>
      <w:spacing w:before="201"/>
      <w:ind w:left="5105"/>
    </w:pPr>
    <w:rPr>
      <w:rFonts w:ascii="宋体" w:eastAsia="宋体" w:hAnsi="宋体" w:cs="宋体"/>
      <w:sz w:val="36"/>
      <w:szCs w:val="36"/>
    </w:r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line="1031" w:lineRule="exact"/>
    </w:pPr>
    <w:rPr>
      <w:rFonts w:ascii="Times New Roman" w:eastAsia="Times New Roman" w:hAnsi="Times New Roman" w:cs="Times New Roman"/>
      <w:sz w:val="93"/>
      <w:szCs w:val="93"/>
    </w:rPr>
  </w:style>
  <w:style w:type="paragraph" w:styleId="ListParagraph">
    <w:name w:val="List Paragraph"/>
    <w:basedOn w:val="Normal"/>
    <w:uiPriority w:val="1"/>
    <w:qFormat/>
    <w:pPr>
      <w:spacing w:before="198"/>
      <w:ind w:left="3852" w:hanging="1156"/>
    </w:pPr>
    <w:rPr>
      <w:rFonts w:ascii="黑体" w:eastAsia="黑体" w:hAnsi="黑体" w:cs="黑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hyperlink" Target="https://d.book118.com/495343021224011034" TargetMode="Externa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2023-12-20T06:10:23Z</dcterms:created>
  <dcterms:modified xsi:type="dcterms:W3CDTF">2023-12-20T06:10:23Z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2022-10-16T00:00:00Z</vt:filetime>
  </property>
  <property fmtid="{D5CDD505-2E9C-101B-9397-08002B2CF9AE}" pid="3" name="LastSaved">
    <vt:filetime>2023-12-20T00:00:00Z</vt:filetime>
  </property>
</Properties>
</file>