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不见面审批相关行业公司成立报告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26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_Toc16268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62" w:history="1">
        <w:r>
          <w:rPr>
            <w:rFonts w:ascii="仿宋" w:eastAsia="仿宋" w:hAnsi="仿宋" w:cs="仿宋" w:hint="eastAsia"/>
            <w:lang w:eastAsia="zh-CN"/>
          </w:rPr>
          <w:t>一、不见面审批筹建公司基本信息</w:t>
        </w:r>
        <w:r>
          <w:tab/>
        </w:r>
        <w:r>
          <w:fldChar w:fldCharType="begin"/>
        </w:r>
        <w:r>
          <w:instrText xml:space="preserve"> PAGEREF _Toc26562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06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_Toc5106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79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_Toc3479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83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_Toc8183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44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_Toc15644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3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_Toc12883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90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_Toc20590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55" w:history="1">
        <w:r>
          <w:rPr>
            <w:rFonts w:ascii="仿宋" w:eastAsia="仿宋" w:hAnsi="仿宋" w:cs="仿宋" w:hint="eastAsia"/>
            <w:lang w:eastAsia="zh-CN"/>
          </w:rPr>
          <w:t>二、选址分析</w:t>
        </w:r>
        <w:r>
          <w:tab/>
        </w:r>
        <w:r>
          <w:fldChar w:fldCharType="begin"/>
        </w:r>
        <w:r>
          <w:instrText xml:space="preserve"> PAGEREF _Toc4555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04" w:history="1">
        <w:r>
          <w:rPr>
            <w:rFonts w:ascii="仿宋" w:eastAsia="仿宋" w:hAnsi="仿宋" w:cs="仿宋" w:hint="eastAsia"/>
            <w:lang w:eastAsia="zh-CN"/>
          </w:rPr>
          <w:t>(一)、不见面审批项目选址原则</w:t>
        </w:r>
        <w:r>
          <w:tab/>
        </w:r>
        <w:r>
          <w:fldChar w:fldCharType="begin"/>
        </w:r>
        <w:r>
          <w:instrText xml:space="preserve"> PAGEREF _Toc31704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96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_Toc28596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7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_Toc2247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49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_Toc32649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00" w:history="1">
        <w:r>
          <w:rPr>
            <w:rFonts w:ascii="仿宋" w:eastAsia="仿宋" w:hAnsi="仿宋" w:cs="仿宋" w:hint="eastAsia"/>
            <w:lang w:eastAsia="zh-CN"/>
          </w:rPr>
          <w:t>(五)、不见面审批项目选址综合评价</w:t>
        </w:r>
        <w:r>
          <w:tab/>
        </w:r>
        <w:r>
          <w:fldChar w:fldCharType="begin"/>
        </w:r>
        <w:r>
          <w:instrText xml:space="preserve"> PAGEREF _Toc13700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63" w:history="1">
        <w:r>
          <w:rPr>
            <w:rFonts w:ascii="仿宋" w:eastAsia="仿宋" w:hAnsi="仿宋" w:cs="仿宋" w:hint="eastAsia"/>
            <w:lang w:eastAsia="zh-CN"/>
          </w:rPr>
          <w:t>三、不见面审批项目概况</w:t>
        </w:r>
        <w:r>
          <w:tab/>
        </w:r>
        <w:r>
          <w:fldChar w:fldCharType="begin"/>
        </w:r>
        <w:r>
          <w:instrText xml:space="preserve"> PAGEREF _Toc25663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59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_Toc18359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47" w:history="1">
        <w:r>
          <w:rPr>
            <w:rFonts w:ascii="仿宋" w:eastAsia="仿宋" w:hAnsi="仿宋" w:cs="仿宋" w:hint="eastAsia"/>
            <w:lang w:eastAsia="zh-CN"/>
          </w:rPr>
          <w:t>(二)、不见面审批项目提出的理由</w:t>
        </w:r>
        <w:r>
          <w:tab/>
        </w:r>
        <w:r>
          <w:fldChar w:fldCharType="begin"/>
        </w:r>
        <w:r>
          <w:instrText xml:space="preserve"> PAGEREF _Toc26947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89" w:history="1">
        <w:r>
          <w:rPr>
            <w:rFonts w:ascii="仿宋" w:eastAsia="仿宋" w:hAnsi="仿宋" w:cs="仿宋" w:hint="eastAsia"/>
            <w:lang w:eastAsia="zh-CN"/>
          </w:rPr>
          <w:t>(三)、不见面审批项目选址</w:t>
        </w:r>
        <w:r>
          <w:tab/>
        </w:r>
        <w:r>
          <w:fldChar w:fldCharType="begin"/>
        </w:r>
        <w:r>
          <w:instrText xml:space="preserve"> PAGEREF _Toc4089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0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_Toc27705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_Toc20225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20" w:history="1">
        <w:r>
          <w:rPr>
            <w:rFonts w:ascii="仿宋" w:eastAsia="仿宋" w:hAnsi="仿宋" w:cs="仿宋" w:hint="eastAsia"/>
            <w:lang w:eastAsia="zh-CN"/>
          </w:rPr>
          <w:t>(六)、不见面审批项目投资</w:t>
        </w:r>
        <w:r>
          <w:tab/>
        </w:r>
        <w:r>
          <w:fldChar w:fldCharType="begin"/>
        </w:r>
        <w:r>
          <w:instrText xml:space="preserve"> PAGEREF _Toc17920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92" w:history="1">
        <w:r>
          <w:rPr>
            <w:rFonts w:ascii="仿宋" w:eastAsia="仿宋" w:hAnsi="仿宋" w:cs="仿宋" w:hint="eastAsia"/>
            <w:lang w:eastAsia="zh-CN"/>
          </w:rPr>
          <w:t>(七)、不见面审批项目进度规划</w:t>
        </w:r>
        <w:r>
          <w:tab/>
        </w:r>
        <w:r>
          <w:fldChar w:fldCharType="begin"/>
        </w:r>
        <w:r>
          <w:instrText xml:space="preserve"> PAGEREF _Toc12592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45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_Toc13445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25" w:history="1">
        <w:r>
          <w:rPr>
            <w:rFonts w:ascii="仿宋" w:eastAsia="仿宋" w:hAnsi="仿宋" w:cs="仿宋" w:hint="eastAsia"/>
            <w:lang w:eastAsia="zh-CN"/>
          </w:rPr>
          <w:t>(九)、不见面审批项目综合评价</w:t>
        </w:r>
        <w:r>
          <w:tab/>
        </w:r>
        <w:r>
          <w:fldChar w:fldCharType="begin"/>
        </w:r>
        <w:r>
          <w:instrText xml:space="preserve"> PAGEREF _Toc31625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18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_Toc5218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1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_Toc7511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7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_Toc28778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24" w:history="1">
        <w:r>
          <w:rPr>
            <w:rFonts w:ascii="仿宋" w:eastAsia="仿宋" w:hAnsi="仿宋" w:cs="仿宋" w:hint="eastAsia"/>
            <w:lang w:eastAsia="zh-CN"/>
          </w:rPr>
          <w:t>五、公司成立方案</w:t>
        </w:r>
        <w:r>
          <w:tab/>
        </w:r>
        <w:r>
          <w:fldChar w:fldCharType="begin"/>
        </w:r>
        <w:r>
          <w:instrText xml:space="preserve"> PAGEREF _Toc13324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98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_Toc24198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40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_Toc15140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18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_Toc7318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3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_Toc12303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12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_Toc13612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9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_Toc29290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38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_Toc29538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29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_Toc11029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36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_Toc26136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7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_Toc6378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5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_Toc30295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49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_Toc22549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12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_Toc29112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555" w:history="1">
        <w:r>
          <w:rPr>
            <w:rFonts w:ascii="仿宋" w:eastAsia="仿宋" w:hAnsi="仿宋" w:cs="仿宋" w:hint="eastAsia"/>
            <w:lang w:eastAsia="zh-CN"/>
          </w:rPr>
          <w:t>(一)、不见面审批项目进度安排</w:t>
        </w:r>
        <w:r>
          <w:tab/>
        </w:r>
        <w:r>
          <w:fldChar w:fldCharType="begin"/>
        </w:r>
        <w:r>
          <w:instrText xml:space="preserve"> PAGEREF _Toc8555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29" w:history="1">
        <w:r>
          <w:rPr>
            <w:rFonts w:ascii="仿宋" w:eastAsia="仿宋" w:hAnsi="仿宋" w:cs="仿宋" w:hint="eastAsia"/>
            <w:lang w:eastAsia="zh-CN"/>
          </w:rPr>
          <w:t>(二)、不见面审批项目实施保障措施</w:t>
        </w:r>
        <w:r>
          <w:tab/>
        </w:r>
        <w:r>
          <w:fldChar w:fldCharType="begin"/>
        </w:r>
        <w:r>
          <w:instrText xml:space="preserve"> PAGEREF _Toc12529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39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_Toc10539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0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_Toc1030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3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_Toc16653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08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_Toc6308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70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_Toc16270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72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_Toc29872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74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_Toc32474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5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_Toc11805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82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_Toc6082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26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_Toc4726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90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_Toc24990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54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_Toc17354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35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_Toc17935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28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_Toc15828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80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_Toc12280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84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_Toc3484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21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_Toc22321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58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_Toc5858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86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_Toc30386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6" w:history="1">
        <w:r>
          <w:rPr>
            <w:rFonts w:ascii="仿宋" w:eastAsia="仿宋" w:hAnsi="仿宋" w:cs="仿宋" w:hint="eastAsia"/>
            <w:lang w:eastAsia="zh-CN"/>
          </w:rPr>
          <w:t>(五)、不见面审批项目总投资</w:t>
        </w:r>
        <w:r>
          <w:tab/>
        </w:r>
        <w:r>
          <w:fldChar w:fldCharType="begin"/>
        </w:r>
        <w:r>
          <w:instrText xml:space="preserve"> PAGEREF _Toc24076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77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_Toc10577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16" w:history="1">
        <w:r>
          <w:rPr>
            <w:rFonts w:ascii="仿宋" w:eastAsia="仿宋" w:hAnsi="仿宋" w:cs="仿宋" w:hint="eastAsia"/>
            <w:lang w:eastAsia="zh-CN"/>
          </w:rPr>
          <w:t>十、不见面审批项目风险分析</w:t>
        </w:r>
        <w:r>
          <w:tab/>
        </w:r>
        <w:r>
          <w:fldChar w:fldCharType="begin"/>
        </w:r>
        <w:r>
          <w:instrText xml:space="preserve"> PAGEREF _Toc17016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66" w:history="1">
        <w:r>
          <w:rPr>
            <w:rFonts w:ascii="仿宋" w:eastAsia="仿宋" w:hAnsi="仿宋" w:cs="仿宋" w:hint="eastAsia"/>
            <w:lang w:eastAsia="zh-CN"/>
          </w:rPr>
          <w:t>(一)、不见面审批项目风险分析</w:t>
        </w:r>
        <w:r>
          <w:tab/>
        </w:r>
        <w:r>
          <w:fldChar w:fldCharType="begin"/>
        </w:r>
        <w:r>
          <w:instrText xml:space="preserve"> PAGEREF _Toc18766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04" w:history="1">
        <w:r>
          <w:rPr>
            <w:rFonts w:ascii="仿宋" w:eastAsia="仿宋" w:hAnsi="仿宋" w:cs="仿宋" w:hint="eastAsia"/>
            <w:lang w:eastAsia="zh-CN"/>
          </w:rPr>
          <w:t>(二)、不见面审批项目风险对策</w:t>
        </w:r>
        <w:r>
          <w:tab/>
        </w:r>
        <w:r>
          <w:fldChar w:fldCharType="begin"/>
        </w:r>
        <w:r>
          <w:instrText xml:space="preserve"> PAGEREF _Toc13404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88" w:history="1">
        <w:r>
          <w:rPr>
            <w:rFonts w:ascii="仿宋" w:eastAsia="仿宋" w:hAnsi="仿宋" w:cs="仿宋" w:hint="eastAsia"/>
            <w:lang w:eastAsia="zh-CN"/>
          </w:rPr>
          <w:t>十一、战略合作伙伴</w:t>
        </w:r>
        <w:r>
          <w:tab/>
        </w:r>
        <w:r>
          <w:fldChar w:fldCharType="begin"/>
        </w:r>
        <w:r>
          <w:instrText xml:space="preserve"> PAGEREF _Toc20788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9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_Toc2709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97" w:history="1">
        <w:r>
          <w:rPr>
            <w:rFonts w:ascii="仿宋" w:eastAsia="仿宋" w:hAnsi="仿宋" w:cs="仿宋" w:hint="eastAsia"/>
            <w:lang w:eastAsia="zh-CN"/>
          </w:rPr>
          <w:t>(二)、合作不见面审批项目</w:t>
        </w:r>
        <w:r>
          <w:tab/>
        </w:r>
        <w:r>
          <w:fldChar w:fldCharType="begin"/>
        </w:r>
        <w:r>
          <w:instrText xml:space="preserve"> PAGEREF _Toc28897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_Toc31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499" w:history="1">
        <w:r>
          <w:rPr>
            <w:rFonts w:ascii="仿宋" w:eastAsia="仿宋" w:hAnsi="仿宋" w:cs="仿宋" w:hint="eastAsia"/>
            <w:lang w:eastAsia="zh-CN"/>
          </w:rPr>
          <w:t>十二、风险分析</w:t>
        </w:r>
        <w:r>
          <w:tab/>
        </w:r>
        <w:r>
          <w:fldChar w:fldCharType="begin"/>
        </w:r>
        <w:r>
          <w:instrText xml:space="preserve"> PAGEREF _Toc24499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6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_Toc24066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37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_Toc32037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67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_Toc15867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19" w:history="1">
        <w:r>
          <w:rPr>
            <w:rFonts w:ascii="仿宋" w:eastAsia="仿宋" w:hAnsi="仿宋" w:cs="仿宋" w:hint="eastAsia"/>
            <w:lang w:eastAsia="zh-CN"/>
          </w:rPr>
          <w:t>十三、社会和环境责任</w:t>
        </w:r>
        <w:r>
          <w:tab/>
        </w:r>
        <w:r>
          <w:fldChar w:fldCharType="begin"/>
        </w:r>
        <w:r>
          <w:instrText xml:space="preserve"> PAGEREF _Toc7019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90" w:history="1">
        <w:r>
          <w:rPr>
            <w:rFonts w:ascii="仿宋" w:eastAsia="仿宋" w:hAnsi="仿宋" w:cs="仿宋" w:hint="eastAsia"/>
            <w:lang w:eastAsia="zh-CN"/>
          </w:rPr>
          <w:t>(一)、社会责任不见面审批项目</w:t>
        </w:r>
        <w:r>
          <w:tab/>
        </w:r>
        <w:r>
          <w:fldChar w:fldCharType="begin"/>
        </w:r>
        <w:r>
          <w:instrText xml:space="preserve"> PAGEREF _Toc29490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3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_Toc27593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10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_Toc20910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3" w:history="1">
        <w:r>
          <w:rPr>
            <w:rFonts w:ascii="仿宋" w:eastAsia="仿宋" w:hAnsi="仿宋" w:cs="仿宋" w:hint="eastAsia"/>
            <w:lang w:eastAsia="zh-CN"/>
          </w:rPr>
          <w:t>十四、市场营销策略</w:t>
        </w:r>
        <w:r>
          <w:tab/>
        </w:r>
        <w:r>
          <w:fldChar w:fldCharType="begin"/>
        </w:r>
        <w:r>
          <w:instrText xml:space="preserve"> PAGEREF _Toc693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17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_Toc4717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51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_Toc23051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19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_Toc16719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3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_Toc10713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46" w:history="1">
        <w:r>
          <w:rPr>
            <w:rFonts w:ascii="仿宋" w:eastAsia="仿宋" w:hAnsi="仿宋" w:cs="仿宋" w:hint="eastAsia"/>
            <w:lang w:eastAsia="zh-CN"/>
          </w:rPr>
          <w:t>十五、推进公司成立的必要性分析</w:t>
        </w:r>
        <w:r>
          <w:tab/>
        </w:r>
        <w:r>
          <w:fldChar w:fldCharType="begin"/>
        </w:r>
        <w:r>
          <w:instrText xml:space="preserve"> PAGEREF _Toc19246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9833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_Toc29833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82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_Toc13782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14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_Toc18814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26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6562"/>
      <w:r>
        <w:rPr>
          <w:rFonts w:ascii="仿宋" w:eastAsia="仿宋" w:hAnsi="仿宋" w:cs="仿宋" w:hint="eastAsia"/>
          <w:sz w:val="28"/>
          <w:lang w:eastAsia="zh-CN"/>
        </w:rPr>
        <w:t>一、不见面审批筹建公司基本信息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5106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479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8183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5644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https://d.book118.com/495344012300011100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不见面审批相关行业公司成立报告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不见面审批相关行业公司成立报告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不见面审批相关行业公司成立报告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不见面审批相关行业公司成立报告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不见面审批相关行业公司成立报告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9534401230001110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2024-01-18T16:30:00Z</dcterms:created>
  <dcterms:modified xsi:type="dcterms:W3CDTF">2024-01-18T16:30:51Z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C7828A03E37642E6B366EA2E16DACF62_11</vt:lpwstr>
  </property>
  <property fmtid="{D5CDD505-2E9C-101B-9397-08002B2CF9AE}" pid="3" name="KSOProductBuildVer">
    <vt:lpwstr>2052-12.1.0.16120</vt:lpwstr>
  </property>
</Properties>
</file>