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38FA" w14:paraId="08A17F1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38FA" w14:paraId="701331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38FA" w14:paraId="21207D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38FA" w:rsidRPr="001538FA" w14:paraId="3FF5800A" w14:textId="5CA65ED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38FA">
        <w:rPr>
          <w:rFonts w:ascii="宋体" w:eastAsia="宋体" w:hAnsi="宋体" w:hint="eastAsia"/>
          <w:b/>
          <w:sz w:val="60"/>
        </w:rPr>
        <w:t>通信交换设备相关行业可行性分析报告</w:t>
      </w:r>
    </w:p>
    <w:p w:rsidR="001538FA" w:rsidP="001538FA" w14:paraId="210A5B05" w14:textId="68EF50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38FA">
        <w:rPr>
          <w:rFonts w:ascii="仿宋" w:eastAsia="仿宋" w:hAnsi="仿宋" w:hint="eastAsia"/>
          <w:b/>
          <w:sz w:val="40"/>
        </w:rPr>
        <w:t>目录</w:t>
      </w:r>
    </w:p>
    <w:p w:rsidR="001538FA" w14:paraId="6DB38FF1" w14:textId="000A5E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538FA" w14:paraId="1CA6043E" w14:textId="73B068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一、通信交换设备项目选址科学性分析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38FA" w14:paraId="27FD8362" w14:textId="5804B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(一)、通信交换设备项目厂址的选择原则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38FA" w14:paraId="43A61DAB" w14:textId="0CA0F8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(二)、通信交换设备项目区概况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38FA" w14:paraId="56CD0582" w14:textId="36AB1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(三)、通信交换设备厂址选择方案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38FA" w14:paraId="125924A5" w14:textId="662E25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(四)、通信交换设备项目选址用地权属性质类别及占地面积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38FA" w14:paraId="00DF8E4F" w14:textId="232CD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(五)、通信交换设备项目用地利用指标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538FA" w14:paraId="1B63214D" w14:textId="3AAAB2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38FA" w14:paraId="45014E15" w14:textId="7C66E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(一)、通信交换设备项目产品的市场定位和目标客户分析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38FA" w14:paraId="5E1D4911" w14:textId="7DEF59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38FA" w14:paraId="2488F3A2" w14:textId="16B262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538FA" w14:paraId="34F75B41" w14:textId="7186CD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38FA" w14:paraId="10749872" w14:textId="29FDB7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38FA" w14:paraId="6408F9FF" w14:textId="0E07E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538FA" w14:paraId="476B8866" w14:textId="0E815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38FA" w14:paraId="035C85F4" w14:textId="4727F5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四、通信交换设备项目投资估算与资金筹措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38FA" w14:paraId="0F8B8D67" w14:textId="5B4F3C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38FA" w14:paraId="77BC5EE3" w14:textId="6D180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38FA" w14:paraId="10912CB2" w14:textId="7EB65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38FA" w14:paraId="2C6C5074" w14:textId="5DE58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(四)、通信交换设备项目经济评价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38FA" w14:paraId="525736ED" w14:textId="02C844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_Toc159799199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https://d.book118.com/496002102145010052</w:t>
        </w:r>
      </w:hyperlink>
    </w:p>
    <w:p w:rsidR="001538FA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:rsidP="00C54AE7" w14:paraId="5389CAA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38FA" w14:paraId="1B362E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:rsidP="00C54AE7" w14:paraId="682F5E46" w14:textId="5400CF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38FA" w14:paraId="37FFB13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14:paraId="3F4162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:rsidP="00C54A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38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:rsidP="00C54AE7" w14:textId="5400CF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38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14:paraId="05CB2D8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:rsidRPr="001538FA" w:rsidP="001538FA" w14:paraId="05E07898" w14:textId="51B0B59C">
    <w:pPr>
      <w:pStyle w:val="Header"/>
      <w:rPr>
        <w:rFonts w:ascii="仿宋" w:eastAsia="仿宋" w:hAnsi="仿宋"/>
      </w:rPr>
    </w:pPr>
    <w:r w:rsidRPr="001538FA">
      <w:rPr>
        <w:rFonts w:ascii="仿宋" w:eastAsia="仿宋" w:hAnsi="仿宋" w:hint="eastAsia"/>
      </w:rPr>
      <w:t>通信交换设备可行性报告</w:t>
    </w:r>
    <w:r w:rsidRPr="001538F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14:paraId="6DCEBB4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:rsidRPr="001538FA" w:rsidP="001538FA" w14:textId="51B0B59C">
    <w:pPr>
      <w:pStyle w:val="Header"/>
      <w:rPr>
        <w:rFonts w:ascii="仿宋" w:eastAsia="仿宋" w:hAnsi="仿宋"/>
      </w:rPr>
    </w:pPr>
    <w:r w:rsidRPr="001538FA">
      <w:rPr>
        <w:rFonts w:ascii="仿宋" w:eastAsia="仿宋" w:hAnsi="仿宋" w:hint="eastAsia"/>
      </w:rPr>
      <w:t>通信交换设备可行性报告</w:t>
    </w:r>
    <w:r w:rsidRPr="001538F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38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38FA"/>
    <w:rsid w:val="001538FA"/>
    <w:rsid w:val="00C54A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4A587D"/>
  <w15:chartTrackingRefBased/>
  <w15:docId w15:val="{CEEB5F3F-489C-43D8-BD33-20D28C8A8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38F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38F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38F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38F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38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38F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3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38F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38FA"/>
  </w:style>
  <w:style w:type="paragraph" w:styleId="TOC1">
    <w:name w:val="toc 1"/>
    <w:basedOn w:val="Normal"/>
    <w:next w:val="Normal"/>
    <w:autoRedefine/>
    <w:uiPriority w:val="39"/>
    <w:unhideWhenUsed/>
    <w:rsid w:val="001538FA"/>
  </w:style>
  <w:style w:type="paragraph" w:styleId="TOC2">
    <w:name w:val="toc 2"/>
    <w:basedOn w:val="Normal"/>
    <w:next w:val="Normal"/>
    <w:autoRedefine/>
    <w:uiPriority w:val="39"/>
    <w:unhideWhenUsed/>
    <w:rsid w:val="001538F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600210214501005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4039</Words>
  <Characters>23023</Characters>
  <Application>Microsoft Office Word</Application>
  <DocSecurity>0</DocSecurity>
  <Lines>191</Lines>
  <Paragraphs>54</Paragraphs>
  <ScaleCrop>false</ScaleCrop>
  <Company/>
  <LinksUpToDate>false</LinksUpToDate>
  <CharactersWithSpaces>27008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2024-02-25T16:19:00Z</dcterms:created>
  <dcterms:modified xsi:type="dcterms:W3CDTF">2024-02-25T16:19:00Z</dcterms:modified>
</cp:coreProperties>
</file>