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数控弧齿锥齿轮铣齿机项目计划设计方案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17" w:history="1">
        <w:r>
          <w:rPr>
            <w:rFonts w:ascii="仿宋" w:eastAsia="仿宋" w:hAnsi="仿宋" w:cs="仿宋" w:hint="eastAsia"/>
            <w:lang w:eastAsia="zh-CN"/>
          </w:rPr>
          <w:t>序言</w:t>
        </w:r>
        <w:r>
          <w:tab/>
        </w:r>
        <w:r>
          <w:fldChar w:fldCharType="begin"/>
        </w:r>
        <w:r>
          <w:instrText xml:space="preserve"> PAGEREF _Toc25217 \h </w:instrText>
        </w:r>
        <w:r>
          <w:fldChar w:fldCharType="separate"/>
        </w:r>
        <w:r>
          <w:t>3</w:t>
        </w:r>
        <w:r>
          <w:fldChar w:fldCharType="end"/>
        </w:r>
      </w:hyperlink>
    </w:p>
    <w:p>
      <w:pPr>
        <w:pStyle w:val="TOC1"/>
        <w:tabs>
          <w:tab w:val="right" w:leader="dot" w:pos="8306"/>
        </w:tabs>
      </w:pPr>
      <w:hyperlink w:anchor="_Toc12836" w:history="1">
        <w:r>
          <w:rPr>
            <w:rFonts w:ascii="仿宋" w:eastAsia="仿宋" w:hAnsi="仿宋" w:cs="仿宋" w:hint="eastAsia"/>
            <w:lang w:eastAsia="zh-CN"/>
          </w:rPr>
          <w:t>一、数控弧齿锥齿轮铣齿机项目可持续发展</w:t>
        </w:r>
        <w:r>
          <w:tab/>
        </w:r>
        <w:r>
          <w:fldChar w:fldCharType="begin"/>
        </w:r>
        <w:r>
          <w:instrText xml:space="preserve"> PAGEREF _Toc12836 \h </w:instrText>
        </w:r>
        <w:r>
          <w:fldChar w:fldCharType="separate"/>
        </w:r>
        <w:r>
          <w:t>3</w:t>
        </w:r>
        <w:r>
          <w:fldChar w:fldCharType="end"/>
        </w:r>
      </w:hyperlink>
    </w:p>
    <w:p>
      <w:pPr>
        <w:pStyle w:val="TOC2"/>
        <w:tabs>
          <w:tab w:val="right" w:leader="dot" w:pos="8306"/>
        </w:tabs>
      </w:pPr>
      <w:hyperlink w:anchor="_Toc16352" w:history="1">
        <w:r>
          <w:rPr>
            <w:rFonts w:ascii="仿宋" w:eastAsia="仿宋" w:hAnsi="仿宋" w:cs="仿宋" w:hint="eastAsia"/>
            <w:lang w:eastAsia="zh-CN"/>
          </w:rPr>
          <w:t>(一)、可持续战略与实践</w:t>
        </w:r>
        <w:r>
          <w:tab/>
        </w:r>
        <w:r>
          <w:fldChar w:fldCharType="begin"/>
        </w:r>
        <w:r>
          <w:instrText xml:space="preserve"> PAGEREF _Toc16352 \h </w:instrText>
        </w:r>
        <w:r>
          <w:fldChar w:fldCharType="separate"/>
        </w:r>
        <w:r>
          <w:t>3</w:t>
        </w:r>
        <w:r>
          <w:fldChar w:fldCharType="end"/>
        </w:r>
      </w:hyperlink>
    </w:p>
    <w:p>
      <w:pPr>
        <w:pStyle w:val="TOC2"/>
        <w:tabs>
          <w:tab w:val="right" w:leader="dot" w:pos="8306"/>
        </w:tabs>
      </w:pPr>
      <w:hyperlink w:anchor="_Toc31215" w:history="1">
        <w:r>
          <w:rPr>
            <w:rFonts w:ascii="仿宋" w:eastAsia="仿宋" w:hAnsi="仿宋" w:cs="仿宋" w:hint="eastAsia"/>
            <w:lang w:eastAsia="zh-CN"/>
          </w:rPr>
          <w:t>(二)、环保与社会责任</w:t>
        </w:r>
        <w:r>
          <w:tab/>
        </w:r>
        <w:r>
          <w:fldChar w:fldCharType="begin"/>
        </w:r>
        <w:r>
          <w:instrText xml:space="preserve"> PAGEREF _Toc31215 \h </w:instrText>
        </w:r>
        <w:r>
          <w:fldChar w:fldCharType="separate"/>
        </w:r>
        <w:r>
          <w:t>4</w:t>
        </w:r>
        <w:r>
          <w:fldChar w:fldCharType="end"/>
        </w:r>
      </w:hyperlink>
    </w:p>
    <w:p>
      <w:pPr>
        <w:pStyle w:val="TOC1"/>
        <w:tabs>
          <w:tab w:val="right" w:leader="dot" w:pos="8306"/>
        </w:tabs>
      </w:pPr>
      <w:hyperlink w:anchor="_Toc22123" w:history="1">
        <w:r>
          <w:rPr>
            <w:rFonts w:ascii="仿宋" w:eastAsia="仿宋" w:hAnsi="仿宋" w:cs="仿宋" w:hint="eastAsia"/>
            <w:lang w:eastAsia="zh-CN"/>
          </w:rPr>
          <w:t>二、数控弧齿锥齿轮铣齿机项目概论</w:t>
        </w:r>
        <w:r>
          <w:tab/>
        </w:r>
        <w:r>
          <w:fldChar w:fldCharType="begin"/>
        </w:r>
        <w:r>
          <w:instrText xml:space="preserve"> PAGEREF _Toc22123 \h </w:instrText>
        </w:r>
        <w:r>
          <w:fldChar w:fldCharType="separate"/>
        </w:r>
        <w:r>
          <w:t>5</w:t>
        </w:r>
        <w:r>
          <w:fldChar w:fldCharType="end"/>
        </w:r>
      </w:hyperlink>
    </w:p>
    <w:p>
      <w:pPr>
        <w:pStyle w:val="TOC2"/>
        <w:tabs>
          <w:tab w:val="right" w:leader="dot" w:pos="8306"/>
        </w:tabs>
      </w:pPr>
      <w:hyperlink w:anchor="_Toc17324" w:history="1">
        <w:r>
          <w:rPr>
            <w:rFonts w:ascii="仿宋" w:eastAsia="仿宋" w:hAnsi="仿宋" w:cs="仿宋" w:hint="eastAsia"/>
            <w:lang w:eastAsia="zh-CN"/>
          </w:rPr>
          <w:t>(一)、数控弧齿锥齿轮铣齿机项目概况</w:t>
        </w:r>
        <w:r>
          <w:tab/>
        </w:r>
        <w:r>
          <w:fldChar w:fldCharType="begin"/>
        </w:r>
        <w:r>
          <w:instrText xml:space="preserve"> PAGEREF _Toc17324 \h </w:instrText>
        </w:r>
        <w:r>
          <w:fldChar w:fldCharType="separate"/>
        </w:r>
        <w:r>
          <w:t>5</w:t>
        </w:r>
        <w:r>
          <w:fldChar w:fldCharType="end"/>
        </w:r>
      </w:hyperlink>
    </w:p>
    <w:p>
      <w:pPr>
        <w:pStyle w:val="TOC2"/>
        <w:tabs>
          <w:tab w:val="right" w:leader="dot" w:pos="8306"/>
        </w:tabs>
      </w:pPr>
      <w:hyperlink w:anchor="_Toc19387" w:history="1">
        <w:r>
          <w:rPr>
            <w:rFonts w:ascii="仿宋" w:eastAsia="仿宋" w:hAnsi="仿宋" w:cs="仿宋" w:hint="eastAsia"/>
            <w:lang w:eastAsia="zh-CN"/>
          </w:rPr>
          <w:t>(二)、数控弧齿锥齿轮铣齿机项目目标</w:t>
        </w:r>
        <w:r>
          <w:tab/>
        </w:r>
        <w:r>
          <w:fldChar w:fldCharType="begin"/>
        </w:r>
        <w:r>
          <w:instrText xml:space="preserve"> PAGEREF _Toc19387 \h </w:instrText>
        </w:r>
        <w:r>
          <w:fldChar w:fldCharType="separate"/>
        </w:r>
        <w:r>
          <w:t>7</w:t>
        </w:r>
        <w:r>
          <w:fldChar w:fldCharType="end"/>
        </w:r>
      </w:hyperlink>
    </w:p>
    <w:p>
      <w:pPr>
        <w:pStyle w:val="TOC2"/>
        <w:tabs>
          <w:tab w:val="right" w:leader="dot" w:pos="8306"/>
        </w:tabs>
      </w:pPr>
      <w:hyperlink w:anchor="_Toc31820" w:history="1">
        <w:r>
          <w:rPr>
            <w:rFonts w:ascii="仿宋" w:eastAsia="仿宋" w:hAnsi="仿宋" w:cs="仿宋" w:hint="eastAsia"/>
            <w:lang w:eastAsia="zh-CN"/>
          </w:rPr>
          <w:t>(三)、数控弧齿锥齿轮铣齿机项目提出的理由</w:t>
        </w:r>
        <w:r>
          <w:tab/>
        </w:r>
        <w:r>
          <w:fldChar w:fldCharType="begin"/>
        </w:r>
        <w:r>
          <w:instrText xml:space="preserve"> PAGEREF _Toc31820 \h </w:instrText>
        </w:r>
        <w:r>
          <w:fldChar w:fldCharType="separate"/>
        </w:r>
        <w:r>
          <w:t>8</w:t>
        </w:r>
        <w:r>
          <w:fldChar w:fldCharType="end"/>
        </w:r>
      </w:hyperlink>
    </w:p>
    <w:p>
      <w:pPr>
        <w:pStyle w:val="TOC2"/>
        <w:tabs>
          <w:tab w:val="right" w:leader="dot" w:pos="8306"/>
        </w:tabs>
      </w:pPr>
      <w:hyperlink w:anchor="_Toc10189" w:history="1">
        <w:r>
          <w:rPr>
            <w:rFonts w:ascii="仿宋" w:eastAsia="仿宋" w:hAnsi="仿宋" w:cs="仿宋" w:hint="eastAsia"/>
            <w:lang w:eastAsia="zh-CN"/>
          </w:rPr>
          <w:t>(四)、数控弧齿锥齿轮铣齿机项目意义</w:t>
        </w:r>
        <w:r>
          <w:tab/>
        </w:r>
        <w:r>
          <w:fldChar w:fldCharType="begin"/>
        </w:r>
        <w:r>
          <w:instrText xml:space="preserve"> PAGEREF _Toc10189 \h </w:instrText>
        </w:r>
        <w:r>
          <w:fldChar w:fldCharType="separate"/>
        </w:r>
        <w:r>
          <w:t>10</w:t>
        </w:r>
        <w:r>
          <w:fldChar w:fldCharType="end"/>
        </w:r>
      </w:hyperlink>
    </w:p>
    <w:p>
      <w:pPr>
        <w:pStyle w:val="TOC2"/>
        <w:tabs>
          <w:tab w:val="right" w:leader="dot" w:pos="8306"/>
        </w:tabs>
      </w:pPr>
      <w:hyperlink w:anchor="_Toc26465" w:history="1">
        <w:r>
          <w:rPr>
            <w:rFonts w:ascii="仿宋" w:eastAsia="仿宋" w:hAnsi="仿宋" w:cs="仿宋" w:hint="eastAsia"/>
            <w:lang w:eastAsia="zh-CN"/>
          </w:rPr>
          <w:t>(五)、数控弧齿锥齿轮铣齿机项目背景</w:t>
        </w:r>
        <w:r>
          <w:tab/>
        </w:r>
        <w:r>
          <w:fldChar w:fldCharType="begin"/>
        </w:r>
        <w:r>
          <w:instrText xml:space="preserve"> PAGEREF _Toc26465 \h </w:instrText>
        </w:r>
        <w:r>
          <w:fldChar w:fldCharType="separate"/>
        </w:r>
        <w:r>
          <w:t>11</w:t>
        </w:r>
        <w:r>
          <w:fldChar w:fldCharType="end"/>
        </w:r>
      </w:hyperlink>
    </w:p>
    <w:p>
      <w:pPr>
        <w:pStyle w:val="TOC1"/>
        <w:tabs>
          <w:tab w:val="right" w:leader="dot" w:pos="8306"/>
        </w:tabs>
      </w:pPr>
      <w:hyperlink w:anchor="_Toc13645" w:history="1">
        <w:r>
          <w:rPr>
            <w:rFonts w:ascii="仿宋" w:eastAsia="仿宋" w:hAnsi="仿宋" w:cs="仿宋" w:hint="eastAsia"/>
            <w:lang w:eastAsia="zh-CN"/>
          </w:rPr>
          <w:t>三、数控弧齿锥齿轮铣齿机项目文档管理</w:t>
        </w:r>
        <w:r>
          <w:tab/>
        </w:r>
        <w:r>
          <w:fldChar w:fldCharType="begin"/>
        </w:r>
        <w:r>
          <w:instrText xml:space="preserve"> PAGEREF _Toc13645 \h </w:instrText>
        </w:r>
        <w:r>
          <w:fldChar w:fldCharType="separate"/>
        </w:r>
        <w:r>
          <w:t>12</w:t>
        </w:r>
        <w:r>
          <w:fldChar w:fldCharType="end"/>
        </w:r>
      </w:hyperlink>
    </w:p>
    <w:p>
      <w:pPr>
        <w:pStyle w:val="TOC2"/>
        <w:tabs>
          <w:tab w:val="right" w:leader="dot" w:pos="8306"/>
        </w:tabs>
      </w:pPr>
      <w:hyperlink w:anchor="_Toc27841" w:history="1">
        <w:r>
          <w:rPr>
            <w:rFonts w:ascii="仿宋" w:eastAsia="仿宋" w:hAnsi="仿宋" w:cs="仿宋" w:hint="eastAsia"/>
            <w:lang w:eastAsia="zh-CN"/>
          </w:rPr>
          <w:t>(一)、文档编制与审查</w:t>
        </w:r>
        <w:r>
          <w:tab/>
        </w:r>
        <w:r>
          <w:fldChar w:fldCharType="begin"/>
        </w:r>
        <w:r>
          <w:instrText xml:space="preserve"> PAGEREF _Toc27841 \h </w:instrText>
        </w:r>
        <w:r>
          <w:fldChar w:fldCharType="separate"/>
        </w:r>
        <w:r>
          <w:t>12</w:t>
        </w:r>
        <w:r>
          <w:fldChar w:fldCharType="end"/>
        </w:r>
      </w:hyperlink>
    </w:p>
    <w:p>
      <w:pPr>
        <w:pStyle w:val="TOC2"/>
        <w:tabs>
          <w:tab w:val="right" w:leader="dot" w:pos="8306"/>
        </w:tabs>
      </w:pPr>
      <w:hyperlink w:anchor="_Toc19757" w:history="1">
        <w:r>
          <w:rPr>
            <w:rFonts w:ascii="仿宋" w:eastAsia="仿宋" w:hAnsi="仿宋" w:cs="仿宋" w:hint="eastAsia"/>
            <w:lang w:eastAsia="zh-CN"/>
          </w:rPr>
          <w:t>(二)、文档发布与分发</w:t>
        </w:r>
        <w:r>
          <w:tab/>
        </w:r>
        <w:r>
          <w:fldChar w:fldCharType="begin"/>
        </w:r>
        <w:r>
          <w:instrText xml:space="preserve"> PAGEREF _Toc19757 \h </w:instrText>
        </w:r>
        <w:r>
          <w:fldChar w:fldCharType="separate"/>
        </w:r>
        <w:r>
          <w:t>13</w:t>
        </w:r>
        <w:r>
          <w:fldChar w:fldCharType="end"/>
        </w:r>
      </w:hyperlink>
    </w:p>
    <w:p>
      <w:pPr>
        <w:pStyle w:val="TOC2"/>
        <w:tabs>
          <w:tab w:val="right" w:leader="dot" w:pos="8306"/>
        </w:tabs>
      </w:pPr>
      <w:hyperlink w:anchor="_Toc6209" w:history="1">
        <w:r>
          <w:rPr>
            <w:rFonts w:ascii="仿宋" w:eastAsia="仿宋" w:hAnsi="仿宋" w:cs="仿宋" w:hint="eastAsia"/>
            <w:lang w:eastAsia="zh-CN"/>
          </w:rPr>
          <w:t>(三)、文档存档与归档</w:t>
        </w:r>
        <w:r>
          <w:tab/>
        </w:r>
        <w:r>
          <w:fldChar w:fldCharType="begin"/>
        </w:r>
        <w:r>
          <w:instrText xml:space="preserve"> PAGEREF _Toc6209 \h </w:instrText>
        </w:r>
        <w:r>
          <w:fldChar w:fldCharType="separate"/>
        </w:r>
        <w:r>
          <w:t>14</w:t>
        </w:r>
        <w:r>
          <w:fldChar w:fldCharType="end"/>
        </w:r>
      </w:hyperlink>
    </w:p>
    <w:p>
      <w:pPr>
        <w:pStyle w:val="TOC1"/>
        <w:tabs>
          <w:tab w:val="right" w:leader="dot" w:pos="8306"/>
        </w:tabs>
      </w:pPr>
      <w:hyperlink w:anchor="_Toc12271" w:history="1">
        <w:r>
          <w:rPr>
            <w:rFonts w:ascii="仿宋" w:eastAsia="仿宋" w:hAnsi="仿宋" w:cs="仿宋" w:hint="eastAsia"/>
            <w:lang w:eastAsia="zh-CN"/>
          </w:rPr>
          <w:t>四、市场分析、调研</w:t>
        </w:r>
        <w:r>
          <w:tab/>
        </w:r>
        <w:r>
          <w:fldChar w:fldCharType="begin"/>
        </w:r>
        <w:r>
          <w:instrText xml:space="preserve"> PAGEREF _Toc12271 \h </w:instrText>
        </w:r>
        <w:r>
          <w:fldChar w:fldCharType="separate"/>
        </w:r>
        <w:r>
          <w:t>16</w:t>
        </w:r>
        <w:r>
          <w:fldChar w:fldCharType="end"/>
        </w:r>
      </w:hyperlink>
    </w:p>
    <w:p>
      <w:pPr>
        <w:pStyle w:val="TOC2"/>
        <w:tabs>
          <w:tab w:val="right" w:leader="dot" w:pos="8306"/>
        </w:tabs>
      </w:pPr>
      <w:hyperlink w:anchor="_Toc1107" w:history="1">
        <w:r>
          <w:rPr>
            <w:rFonts w:ascii="仿宋" w:eastAsia="仿宋" w:hAnsi="仿宋" w:cs="仿宋" w:hint="eastAsia"/>
            <w:lang w:eastAsia="zh-CN"/>
          </w:rPr>
          <w:t>(一)、数控弧齿锥齿轮铣齿机行业分析</w:t>
        </w:r>
        <w:r>
          <w:tab/>
        </w:r>
        <w:r>
          <w:fldChar w:fldCharType="begin"/>
        </w:r>
        <w:r>
          <w:instrText xml:space="preserve"> PAGEREF _Toc1107 \h </w:instrText>
        </w:r>
        <w:r>
          <w:fldChar w:fldCharType="separate"/>
        </w:r>
        <w:r>
          <w:t>16</w:t>
        </w:r>
        <w:r>
          <w:fldChar w:fldCharType="end"/>
        </w:r>
      </w:hyperlink>
    </w:p>
    <w:p>
      <w:pPr>
        <w:pStyle w:val="TOC2"/>
        <w:tabs>
          <w:tab w:val="right" w:leader="dot" w:pos="8306"/>
        </w:tabs>
      </w:pPr>
      <w:hyperlink w:anchor="_Toc25168" w:history="1">
        <w:r>
          <w:rPr>
            <w:rFonts w:ascii="仿宋" w:eastAsia="仿宋" w:hAnsi="仿宋" w:cs="仿宋" w:hint="eastAsia"/>
            <w:lang w:eastAsia="zh-CN"/>
          </w:rPr>
          <w:t>(二)、数控弧齿锥齿轮铣齿机市场分析预测</w:t>
        </w:r>
        <w:r>
          <w:tab/>
        </w:r>
        <w:r>
          <w:fldChar w:fldCharType="begin"/>
        </w:r>
        <w:r>
          <w:instrText xml:space="preserve"> PAGEREF _Toc25168 \h </w:instrText>
        </w:r>
        <w:r>
          <w:fldChar w:fldCharType="separate"/>
        </w:r>
        <w:r>
          <w:t>16</w:t>
        </w:r>
        <w:r>
          <w:fldChar w:fldCharType="end"/>
        </w:r>
      </w:hyperlink>
    </w:p>
    <w:p>
      <w:pPr>
        <w:pStyle w:val="TOC1"/>
        <w:tabs>
          <w:tab w:val="right" w:leader="dot" w:pos="8306"/>
        </w:tabs>
      </w:pPr>
      <w:hyperlink w:anchor="_Toc28300" w:history="1">
        <w:r>
          <w:rPr>
            <w:rFonts w:ascii="仿宋" w:eastAsia="仿宋" w:hAnsi="仿宋" w:cs="仿宋" w:hint="eastAsia"/>
            <w:lang w:eastAsia="zh-CN"/>
          </w:rPr>
          <w:t>五、工艺说明</w:t>
        </w:r>
        <w:r>
          <w:tab/>
        </w:r>
        <w:r>
          <w:fldChar w:fldCharType="begin"/>
        </w:r>
        <w:r>
          <w:instrText xml:space="preserve"> PAGEREF _Toc28300 \h </w:instrText>
        </w:r>
        <w:r>
          <w:fldChar w:fldCharType="separate"/>
        </w:r>
        <w:r>
          <w:t>17</w:t>
        </w:r>
        <w:r>
          <w:fldChar w:fldCharType="end"/>
        </w:r>
      </w:hyperlink>
    </w:p>
    <w:p>
      <w:pPr>
        <w:pStyle w:val="TOC2"/>
        <w:tabs>
          <w:tab w:val="right" w:leader="dot" w:pos="8306"/>
        </w:tabs>
      </w:pPr>
      <w:hyperlink w:anchor="_Toc28723" w:history="1">
        <w:r>
          <w:rPr>
            <w:rFonts w:ascii="仿宋" w:eastAsia="仿宋" w:hAnsi="仿宋" w:cs="仿宋" w:hint="eastAsia"/>
            <w:lang w:eastAsia="zh-CN"/>
          </w:rPr>
          <w:t>(一)、技术管理特点</w:t>
        </w:r>
        <w:r>
          <w:tab/>
        </w:r>
        <w:r>
          <w:fldChar w:fldCharType="begin"/>
        </w:r>
        <w:r>
          <w:instrText xml:space="preserve"> PAGEREF _Toc28723 \h </w:instrText>
        </w:r>
        <w:r>
          <w:fldChar w:fldCharType="separate"/>
        </w:r>
        <w:r>
          <w:t>17</w:t>
        </w:r>
        <w:r>
          <w:fldChar w:fldCharType="end"/>
        </w:r>
      </w:hyperlink>
    </w:p>
    <w:p>
      <w:pPr>
        <w:pStyle w:val="TOC2"/>
        <w:tabs>
          <w:tab w:val="right" w:leader="dot" w:pos="8306"/>
        </w:tabs>
      </w:pPr>
      <w:hyperlink w:anchor="_Toc27993" w:history="1">
        <w:r>
          <w:rPr>
            <w:rFonts w:ascii="仿宋" w:eastAsia="仿宋" w:hAnsi="仿宋" w:cs="仿宋" w:hint="eastAsia"/>
            <w:lang w:eastAsia="zh-CN"/>
          </w:rPr>
          <w:t>(二)、数控弧齿锥齿轮铣齿机项目工艺技术设计方案</w:t>
        </w:r>
        <w:r>
          <w:tab/>
        </w:r>
        <w:r>
          <w:fldChar w:fldCharType="begin"/>
        </w:r>
        <w:r>
          <w:instrText xml:space="preserve"> PAGEREF _Toc27993 \h </w:instrText>
        </w:r>
        <w:r>
          <w:fldChar w:fldCharType="separate"/>
        </w:r>
        <w:r>
          <w:t>19</w:t>
        </w:r>
        <w:r>
          <w:fldChar w:fldCharType="end"/>
        </w:r>
      </w:hyperlink>
    </w:p>
    <w:p>
      <w:pPr>
        <w:pStyle w:val="TOC2"/>
        <w:tabs>
          <w:tab w:val="right" w:leader="dot" w:pos="8306"/>
        </w:tabs>
      </w:pPr>
      <w:hyperlink w:anchor="_Toc20480" w:history="1">
        <w:r>
          <w:rPr>
            <w:rFonts w:ascii="仿宋" w:eastAsia="仿宋" w:hAnsi="仿宋" w:cs="仿宋" w:hint="eastAsia"/>
            <w:lang w:eastAsia="zh-CN"/>
          </w:rPr>
          <w:t>(三)、设备选型方案</w:t>
        </w:r>
        <w:r>
          <w:tab/>
        </w:r>
        <w:r>
          <w:fldChar w:fldCharType="begin"/>
        </w:r>
        <w:r>
          <w:instrText xml:space="preserve"> PAGEREF _Toc20480 \h </w:instrText>
        </w:r>
        <w:r>
          <w:fldChar w:fldCharType="separate"/>
        </w:r>
        <w:r>
          <w:t>20</w:t>
        </w:r>
        <w:r>
          <w:fldChar w:fldCharType="end"/>
        </w:r>
      </w:hyperlink>
    </w:p>
    <w:p>
      <w:pPr>
        <w:pStyle w:val="TOC1"/>
        <w:tabs>
          <w:tab w:val="right" w:leader="dot" w:pos="8306"/>
        </w:tabs>
      </w:pPr>
      <w:hyperlink w:anchor="_Toc14453" w:history="1">
        <w:r>
          <w:rPr>
            <w:rFonts w:ascii="仿宋" w:eastAsia="仿宋" w:hAnsi="仿宋" w:cs="仿宋" w:hint="eastAsia"/>
            <w:lang w:eastAsia="zh-CN"/>
          </w:rPr>
          <w:t>六、数控弧齿锥齿轮铣齿机项目土建工程</w:t>
        </w:r>
        <w:r>
          <w:tab/>
        </w:r>
        <w:r>
          <w:fldChar w:fldCharType="begin"/>
        </w:r>
        <w:r>
          <w:instrText xml:space="preserve"> PAGEREF _Toc14453 \h </w:instrText>
        </w:r>
        <w:r>
          <w:fldChar w:fldCharType="separate"/>
        </w:r>
        <w:r>
          <w:t>21</w:t>
        </w:r>
        <w:r>
          <w:fldChar w:fldCharType="end"/>
        </w:r>
      </w:hyperlink>
    </w:p>
    <w:p>
      <w:pPr>
        <w:pStyle w:val="TOC2"/>
        <w:tabs>
          <w:tab w:val="right" w:leader="dot" w:pos="8306"/>
        </w:tabs>
      </w:pPr>
      <w:hyperlink w:anchor="_Toc12747" w:history="1">
        <w:r>
          <w:rPr>
            <w:rFonts w:ascii="仿宋" w:eastAsia="仿宋" w:hAnsi="仿宋" w:cs="仿宋" w:hint="eastAsia"/>
            <w:lang w:eastAsia="zh-CN"/>
          </w:rPr>
          <w:t>(一)、建筑工程设计原则</w:t>
        </w:r>
        <w:r>
          <w:tab/>
        </w:r>
        <w:r>
          <w:fldChar w:fldCharType="begin"/>
        </w:r>
        <w:r>
          <w:instrText xml:space="preserve"> PAGEREF _Toc12747 \h </w:instrText>
        </w:r>
        <w:r>
          <w:fldChar w:fldCharType="separate"/>
        </w:r>
        <w:r>
          <w:t>21</w:t>
        </w:r>
        <w:r>
          <w:fldChar w:fldCharType="end"/>
        </w:r>
      </w:hyperlink>
    </w:p>
    <w:p>
      <w:pPr>
        <w:pStyle w:val="TOC2"/>
        <w:tabs>
          <w:tab w:val="right" w:leader="dot" w:pos="8306"/>
        </w:tabs>
      </w:pPr>
      <w:hyperlink w:anchor="_Toc16852" w:history="1">
        <w:r>
          <w:rPr>
            <w:rFonts w:ascii="仿宋" w:eastAsia="仿宋" w:hAnsi="仿宋" w:cs="仿宋" w:hint="eastAsia"/>
            <w:lang w:eastAsia="zh-CN"/>
          </w:rPr>
          <w:t>(二)、土建工程设计年限及安全等级</w:t>
        </w:r>
        <w:r>
          <w:tab/>
        </w:r>
        <w:r>
          <w:fldChar w:fldCharType="begin"/>
        </w:r>
        <w:r>
          <w:instrText xml:space="preserve"> PAGEREF _Toc16852 \h </w:instrText>
        </w:r>
        <w:r>
          <w:fldChar w:fldCharType="separate"/>
        </w:r>
        <w:r>
          <w:t>23</w:t>
        </w:r>
        <w:r>
          <w:fldChar w:fldCharType="end"/>
        </w:r>
      </w:hyperlink>
    </w:p>
    <w:p>
      <w:pPr>
        <w:pStyle w:val="TOC2"/>
        <w:tabs>
          <w:tab w:val="right" w:leader="dot" w:pos="8306"/>
        </w:tabs>
      </w:pPr>
      <w:hyperlink w:anchor="_Toc8460" w:history="1">
        <w:r>
          <w:rPr>
            <w:rFonts w:ascii="仿宋" w:eastAsia="仿宋" w:hAnsi="仿宋" w:cs="仿宋" w:hint="eastAsia"/>
            <w:lang w:eastAsia="zh-CN"/>
          </w:rPr>
          <w:t>(三)、建筑工程设计总体要求</w:t>
        </w:r>
        <w:r>
          <w:tab/>
        </w:r>
        <w:r>
          <w:fldChar w:fldCharType="begin"/>
        </w:r>
        <w:r>
          <w:instrText xml:space="preserve"> PAGEREF _Toc8460 \h </w:instrText>
        </w:r>
        <w:r>
          <w:fldChar w:fldCharType="separate"/>
        </w:r>
        <w:r>
          <w:t>24</w:t>
        </w:r>
        <w:r>
          <w:fldChar w:fldCharType="end"/>
        </w:r>
      </w:hyperlink>
    </w:p>
    <w:p>
      <w:pPr>
        <w:pStyle w:val="TOC2"/>
        <w:tabs>
          <w:tab w:val="right" w:leader="dot" w:pos="8306"/>
        </w:tabs>
      </w:pPr>
      <w:hyperlink w:anchor="_Toc2846" w:history="1">
        <w:r>
          <w:rPr>
            <w:rFonts w:ascii="仿宋" w:eastAsia="仿宋" w:hAnsi="仿宋" w:cs="仿宋" w:hint="eastAsia"/>
            <w:lang w:eastAsia="zh-CN"/>
          </w:rPr>
          <w:t>(四)、土建工程建设指标</w:t>
        </w:r>
        <w:r>
          <w:tab/>
        </w:r>
        <w:r>
          <w:fldChar w:fldCharType="begin"/>
        </w:r>
        <w:r>
          <w:instrText xml:space="preserve"> PAGEREF _Toc2846 \h </w:instrText>
        </w:r>
        <w:r>
          <w:fldChar w:fldCharType="separate"/>
        </w:r>
        <w:r>
          <w:t>24</w:t>
        </w:r>
        <w:r>
          <w:fldChar w:fldCharType="end"/>
        </w:r>
      </w:hyperlink>
    </w:p>
    <w:p>
      <w:pPr>
        <w:pStyle w:val="TOC1"/>
        <w:tabs>
          <w:tab w:val="right" w:leader="dot" w:pos="8306"/>
        </w:tabs>
      </w:pPr>
      <w:hyperlink w:anchor="_Toc21671" w:history="1">
        <w:r>
          <w:rPr>
            <w:rFonts w:ascii="仿宋" w:eastAsia="仿宋" w:hAnsi="仿宋" w:cs="仿宋" w:hint="eastAsia"/>
            <w:lang w:eastAsia="zh-CN"/>
          </w:rPr>
          <w:t>七、数控弧齿锥齿轮铣齿机项目创新与研发</w:t>
        </w:r>
        <w:r>
          <w:tab/>
        </w:r>
        <w:r>
          <w:fldChar w:fldCharType="begin"/>
        </w:r>
        <w:r>
          <w:instrText xml:space="preserve"> PAGEREF _Toc21671 \h </w:instrText>
        </w:r>
        <w:r>
          <w:fldChar w:fldCharType="separate"/>
        </w:r>
        <w:r>
          <w:t>25</w:t>
        </w:r>
        <w:r>
          <w:fldChar w:fldCharType="end"/>
        </w:r>
      </w:hyperlink>
    </w:p>
    <w:p>
      <w:pPr>
        <w:pStyle w:val="TOC2"/>
        <w:tabs>
          <w:tab w:val="right" w:leader="dot" w:pos="8306"/>
        </w:tabs>
      </w:pPr>
      <w:hyperlink w:anchor="_Toc17406" w:history="1">
        <w:r>
          <w:rPr>
            <w:rFonts w:ascii="仿宋" w:eastAsia="仿宋" w:hAnsi="仿宋" w:cs="仿宋" w:hint="eastAsia"/>
            <w:lang w:eastAsia="zh-CN"/>
          </w:rPr>
          <w:t>(一)、创新策略与方向</w:t>
        </w:r>
        <w:r>
          <w:tab/>
        </w:r>
        <w:r>
          <w:fldChar w:fldCharType="begin"/>
        </w:r>
        <w:r>
          <w:instrText xml:space="preserve"> PAGEREF _Toc17406 \h </w:instrText>
        </w:r>
        <w:r>
          <w:fldChar w:fldCharType="separate"/>
        </w:r>
        <w:r>
          <w:t>25</w:t>
        </w:r>
        <w:r>
          <w:fldChar w:fldCharType="end"/>
        </w:r>
      </w:hyperlink>
    </w:p>
    <w:p>
      <w:pPr>
        <w:pStyle w:val="TOC2"/>
        <w:tabs>
          <w:tab w:val="right" w:leader="dot" w:pos="8306"/>
        </w:tabs>
      </w:pPr>
      <w:hyperlink w:anchor="_Toc10385" w:history="1">
        <w:r>
          <w:rPr>
            <w:rFonts w:ascii="仿宋" w:eastAsia="仿宋" w:hAnsi="仿宋" w:cs="仿宋" w:hint="eastAsia"/>
            <w:lang w:eastAsia="zh-CN"/>
          </w:rPr>
          <w:t>(二)、研发规划与投入</w:t>
        </w:r>
        <w:r>
          <w:tab/>
        </w:r>
        <w:r>
          <w:fldChar w:fldCharType="begin"/>
        </w:r>
        <w:r>
          <w:instrText xml:space="preserve"> PAGEREF _Toc10385 \h </w:instrText>
        </w:r>
        <w:r>
          <w:fldChar w:fldCharType="separate"/>
        </w:r>
        <w:r>
          <w:t>26</w:t>
        </w:r>
        <w:r>
          <w:fldChar w:fldCharType="end"/>
        </w:r>
      </w:hyperlink>
    </w:p>
    <w:p>
      <w:pPr>
        <w:pStyle w:val="TOC1"/>
        <w:tabs>
          <w:tab w:val="right" w:leader="dot" w:pos="8306"/>
        </w:tabs>
      </w:pPr>
      <w:hyperlink w:anchor="_Toc24515" w:history="1">
        <w:r>
          <w:rPr>
            <w:rFonts w:ascii="仿宋" w:eastAsia="仿宋" w:hAnsi="仿宋" w:cs="仿宋" w:hint="eastAsia"/>
            <w:lang w:eastAsia="zh-CN"/>
          </w:rPr>
          <w:t>八、数控弧齿锥齿轮铣齿机项目计划安排</w:t>
        </w:r>
        <w:r>
          <w:tab/>
        </w:r>
        <w:r>
          <w:fldChar w:fldCharType="begin"/>
        </w:r>
        <w:r>
          <w:instrText xml:space="preserve"> PAGEREF _Toc24515 \h </w:instrText>
        </w:r>
        <w:r>
          <w:fldChar w:fldCharType="separate"/>
        </w:r>
        <w:r>
          <w:t>28</w:t>
        </w:r>
        <w:r>
          <w:fldChar w:fldCharType="end"/>
        </w:r>
      </w:hyperlink>
    </w:p>
    <w:p>
      <w:pPr>
        <w:pStyle w:val="TOC2"/>
        <w:tabs>
          <w:tab w:val="right" w:leader="dot" w:pos="8306"/>
        </w:tabs>
      </w:pPr>
      <w:hyperlink w:anchor="_Toc21854" w:history="1">
        <w:r>
          <w:rPr>
            <w:rFonts w:ascii="仿宋" w:eastAsia="仿宋" w:hAnsi="仿宋" w:cs="仿宋" w:hint="eastAsia"/>
            <w:lang w:eastAsia="zh-CN"/>
          </w:rPr>
          <w:t>(一)、建设周期</w:t>
        </w:r>
        <w:r>
          <w:tab/>
        </w:r>
        <w:r>
          <w:fldChar w:fldCharType="begin"/>
        </w:r>
        <w:r>
          <w:instrText xml:space="preserve"> PAGEREF _Toc21854 \h </w:instrText>
        </w:r>
        <w:r>
          <w:fldChar w:fldCharType="separate"/>
        </w:r>
        <w:r>
          <w:t>28</w:t>
        </w:r>
        <w:r>
          <w:fldChar w:fldCharType="end"/>
        </w:r>
      </w:hyperlink>
    </w:p>
    <w:p>
      <w:pPr>
        <w:pStyle w:val="TOC2"/>
        <w:tabs>
          <w:tab w:val="right" w:leader="dot" w:pos="8306"/>
        </w:tabs>
      </w:pPr>
      <w:hyperlink w:anchor="_Toc1318" w:history="1">
        <w:r>
          <w:rPr>
            <w:rFonts w:ascii="仿宋" w:eastAsia="仿宋" w:hAnsi="仿宋" w:cs="仿宋" w:hint="eastAsia"/>
            <w:lang w:eastAsia="zh-CN"/>
          </w:rPr>
          <w:t>(二)、建设进度</w:t>
        </w:r>
        <w:r>
          <w:tab/>
        </w:r>
        <w:r>
          <w:fldChar w:fldCharType="begin"/>
        </w:r>
        <w:r>
          <w:instrText xml:space="preserve"> PAGEREF _Toc1318 \h </w:instrText>
        </w:r>
        <w:r>
          <w:fldChar w:fldCharType="separate"/>
        </w:r>
        <w:r>
          <w:t>29</w:t>
        </w:r>
        <w:r>
          <w:fldChar w:fldCharType="end"/>
        </w:r>
      </w:hyperlink>
    </w:p>
    <w:p>
      <w:pPr>
        <w:pStyle w:val="TOC2"/>
        <w:tabs>
          <w:tab w:val="right" w:leader="dot" w:pos="8306"/>
        </w:tabs>
      </w:pPr>
      <w:hyperlink w:anchor="_Toc23928" w:history="1">
        <w:r>
          <w:rPr>
            <w:rFonts w:ascii="仿宋" w:eastAsia="仿宋" w:hAnsi="仿宋" w:cs="仿宋" w:hint="eastAsia"/>
            <w:lang w:eastAsia="zh-CN"/>
          </w:rPr>
          <w:t>(三)、进度安排注意事项</w:t>
        </w:r>
        <w:r>
          <w:tab/>
        </w:r>
        <w:r>
          <w:fldChar w:fldCharType="begin"/>
        </w:r>
        <w:r>
          <w:instrText xml:space="preserve"> PAGEREF _Toc23928 \h </w:instrText>
        </w:r>
        <w:r>
          <w:fldChar w:fldCharType="separate"/>
        </w:r>
        <w:r>
          <w:t>30</w:t>
        </w:r>
        <w:r>
          <w:fldChar w:fldCharType="end"/>
        </w:r>
      </w:hyperlink>
    </w:p>
    <w:p>
      <w:pPr>
        <w:pStyle w:val="TOC2"/>
        <w:tabs>
          <w:tab w:val="right" w:leader="dot" w:pos="8306"/>
        </w:tabs>
      </w:pPr>
      <w:hyperlink w:anchor="_Toc4406" w:history="1">
        <w:r>
          <w:rPr>
            <w:rFonts w:ascii="仿宋" w:eastAsia="仿宋" w:hAnsi="仿宋" w:cs="仿宋" w:hint="eastAsia"/>
            <w:lang w:eastAsia="zh-CN"/>
          </w:rPr>
          <w:t>(四)、人力资源配置</w:t>
        </w:r>
        <w:r>
          <w:tab/>
        </w:r>
        <w:r>
          <w:fldChar w:fldCharType="begin"/>
        </w:r>
        <w:r>
          <w:instrText xml:space="preserve"> PAGEREF _Toc4406 \h </w:instrText>
        </w:r>
        <w:r>
          <w:fldChar w:fldCharType="separate"/>
        </w:r>
        <w:r>
          <w:t>32</w:t>
        </w:r>
        <w:r>
          <w:fldChar w:fldCharType="end"/>
        </w:r>
      </w:hyperlink>
    </w:p>
    <w:p>
      <w:pPr>
        <w:pStyle w:val="TOC1"/>
        <w:tabs>
          <w:tab w:val="right" w:leader="dot" w:pos="8306"/>
        </w:tabs>
      </w:pPr>
      <w:hyperlink w:anchor="_Toc9423" w:history="1">
        <w:r>
          <w:rPr>
            <w:rFonts w:ascii="仿宋" w:eastAsia="仿宋" w:hAnsi="仿宋" w:cs="仿宋" w:hint="eastAsia"/>
            <w:lang w:eastAsia="zh-CN"/>
          </w:rPr>
          <w:t>九、数控弧齿锥齿轮铣齿机项目投资规划</w:t>
        </w:r>
        <w:r>
          <w:tab/>
        </w:r>
        <w:r>
          <w:fldChar w:fldCharType="begin"/>
        </w:r>
        <w:r>
          <w:instrText xml:space="preserve"> PAGEREF _Toc9423 \h </w:instrText>
        </w:r>
        <w:r>
          <w:fldChar w:fldCharType="separate"/>
        </w:r>
        <w:r>
          <w:t>32</w:t>
        </w:r>
        <w:r>
          <w:fldChar w:fldCharType="end"/>
        </w:r>
      </w:hyperlink>
    </w:p>
    <w:p>
      <w:pPr>
        <w:pStyle w:val="TOC2"/>
        <w:tabs>
          <w:tab w:val="right" w:leader="dot" w:pos="8306"/>
        </w:tabs>
      </w:pPr>
      <w:hyperlink w:anchor="_Toc28346" w:history="1">
        <w:r>
          <w:rPr>
            <w:rFonts w:ascii="仿宋" w:eastAsia="仿宋" w:hAnsi="仿宋" w:cs="仿宋" w:hint="eastAsia"/>
            <w:lang w:eastAsia="zh-CN"/>
          </w:rPr>
          <w:t>(一)、数控弧齿锥齿轮铣齿机项目总投资估算</w:t>
        </w:r>
        <w:r>
          <w:tab/>
        </w:r>
        <w:r>
          <w:fldChar w:fldCharType="begin"/>
        </w:r>
        <w:r>
          <w:instrText xml:space="preserve"> PAGEREF _Toc28346 \h </w:instrText>
        </w:r>
        <w:r>
          <w:fldChar w:fldCharType="separate"/>
        </w:r>
        <w:r>
          <w:t>32</w:t>
        </w:r>
        <w:r>
          <w:fldChar w:fldCharType="end"/>
        </w:r>
      </w:hyperlink>
    </w:p>
    <w:p>
      <w:pPr>
        <w:pStyle w:val="TOC2"/>
        <w:tabs>
          <w:tab w:val="right" w:leader="dot" w:pos="8306"/>
        </w:tabs>
      </w:pPr>
      <w:hyperlink w:anchor="_Toc3904" w:history="1">
        <w:r>
          <w:rPr>
            <w:rFonts w:ascii="仿宋" w:eastAsia="仿宋" w:hAnsi="仿宋" w:cs="仿宋" w:hint="eastAsia"/>
            <w:lang w:eastAsia="zh-CN"/>
          </w:rPr>
          <w:t>(二)、资金筹措</w:t>
        </w:r>
        <w:r>
          <w:tab/>
        </w:r>
        <w:r>
          <w:fldChar w:fldCharType="begin"/>
        </w:r>
        <w:r>
          <w:instrText xml:space="preserve"> PAGEREF _Toc3904 \h </w:instrText>
        </w:r>
        <w:r>
          <w:fldChar w:fldCharType="separate"/>
        </w:r>
        <w:r>
          <w:t>34</w:t>
        </w:r>
        <w:r>
          <w:fldChar w:fldCharType="end"/>
        </w:r>
      </w:hyperlink>
    </w:p>
    <w:p>
      <w:pPr>
        <w:pStyle w:val="TOC1"/>
        <w:tabs>
          <w:tab w:val="right" w:leader="dot" w:pos="8306"/>
        </w:tabs>
      </w:pPr>
      <w:hyperlink w:anchor="_Toc19851" w:history="1">
        <w:r>
          <w:rPr>
            <w:rFonts w:ascii="仿宋" w:eastAsia="仿宋" w:hAnsi="仿宋" w:cs="仿宋" w:hint="eastAsia"/>
            <w:lang w:eastAsia="zh-CN"/>
          </w:rPr>
          <w:t>十、数控弧齿锥齿轮铣齿机项目财务管理</w:t>
        </w:r>
        <w:r>
          <w:tab/>
        </w:r>
        <w:r>
          <w:fldChar w:fldCharType="begin"/>
        </w:r>
        <w:r>
          <w:instrText xml:space="preserve"> PAGEREF _Toc19851 \h </w:instrText>
        </w:r>
        <w:r>
          <w:fldChar w:fldCharType="separate"/>
        </w:r>
        <w:r>
          <w:t>34</w:t>
        </w:r>
        <w:r>
          <w:fldChar w:fldCharType="end"/>
        </w:r>
      </w:hyperlink>
    </w:p>
    <w:p>
      <w:pPr>
        <w:pStyle w:val="TOC2"/>
        <w:tabs>
          <w:tab w:val="right" w:leader="dot" w:pos="8306"/>
        </w:tabs>
      </w:pPr>
      <w:hyperlink w:anchor="_Toc8968" w:history="1">
        <w:r>
          <w:rPr>
            <w:rFonts w:ascii="仿宋" w:eastAsia="仿宋" w:hAnsi="仿宋" w:cs="仿宋" w:hint="eastAsia"/>
            <w:lang w:eastAsia="zh-CN"/>
          </w:rPr>
          <w:t>(一)、资金需求大</w:t>
        </w:r>
        <w:r>
          <w:tab/>
        </w:r>
        <w:r>
          <w:fldChar w:fldCharType="begin"/>
        </w:r>
        <w:r>
          <w:instrText xml:space="preserve"> PAGEREF _Toc8968 \h </w:instrText>
        </w:r>
        <w:r>
          <w:fldChar w:fldCharType="separate"/>
        </w:r>
        <w:r>
          <w:t>34</w:t>
        </w:r>
        <w:r>
          <w:fldChar w:fldCharType="end"/>
        </w:r>
      </w:hyperlink>
    </w:p>
    <w:p>
      <w:pPr>
        <w:pStyle w:val="TOC2"/>
        <w:tabs>
          <w:tab w:val="right" w:leader="dot" w:pos="8306"/>
        </w:tabs>
      </w:pPr>
      <w:hyperlink w:anchor="_Toc24998" w:history="1">
        <w:r>
          <w:rPr>
            <w:rFonts w:ascii="仿宋" w:eastAsia="仿宋" w:hAnsi="仿宋" w:cs="仿宋" w:hint="eastAsia"/>
            <w:lang w:eastAsia="zh-CN"/>
          </w:rPr>
          <w:t>(二)、研发周期长</w:t>
        </w:r>
        <w:r>
          <w:tab/>
        </w:r>
        <w:r>
          <w:fldChar w:fldCharType="begin"/>
        </w:r>
        <w:r>
          <w:instrText xml:space="preserve"> PAGEREF _Toc24998 \h </w:instrText>
        </w:r>
        <w:r>
          <w:fldChar w:fldCharType="separate"/>
        </w:r>
        <w:r>
          <w:t>36</w:t>
        </w:r>
        <w:r>
          <w:fldChar w:fldCharType="end"/>
        </w:r>
      </w:hyperlink>
    </w:p>
    <w:p>
      <w:pPr>
        <w:pStyle w:val="TOC2"/>
        <w:tabs>
          <w:tab w:val="right" w:leader="dot" w:pos="8306"/>
        </w:tabs>
      </w:pPr>
      <w:hyperlink w:anchor="_Toc22525" w:history="1">
        <w:r>
          <w:rPr>
            <w:rFonts w:ascii="仿宋" w:eastAsia="仿宋" w:hAnsi="仿宋" w:cs="仿宋" w:hint="eastAsia"/>
            <w:lang w:eastAsia="zh-CN"/>
          </w:rPr>
          <w:t>(三)、市场风险大</w:t>
        </w:r>
        <w:r>
          <w:tab/>
        </w:r>
        <w:r>
          <w:fldChar w:fldCharType="begin"/>
        </w:r>
        <w:r>
          <w:instrText xml:space="preserve"> PAGEREF _Toc22525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00" w:history="1">
        <w:r>
          <w:rPr>
            <w:rFonts w:ascii="仿宋" w:eastAsia="仿宋" w:hAnsi="仿宋" w:cs="仿宋" w:hint="eastAsia"/>
            <w:lang w:eastAsia="zh-CN"/>
          </w:rPr>
          <w:t>(四)、利润率高</w:t>
        </w:r>
        <w:r>
          <w:tab/>
        </w:r>
        <w:r>
          <w:fldChar w:fldCharType="begin"/>
        </w:r>
        <w:r>
          <w:instrText xml:space="preserve"> PAGEREF _Toc20500 \h </w:instrText>
        </w:r>
        <w:r>
          <w:fldChar w:fldCharType="separate"/>
        </w:r>
        <w:r>
          <w:t>40</w:t>
        </w:r>
        <w:r>
          <w:fldChar w:fldCharType="end"/>
        </w:r>
      </w:hyperlink>
    </w:p>
    <w:p>
      <w:pPr>
        <w:pStyle w:val="TOC1"/>
        <w:tabs>
          <w:tab w:val="right" w:leader="dot" w:pos="8306"/>
        </w:tabs>
      </w:pPr>
      <w:hyperlink w:anchor="_Toc16743" w:history="1">
        <w:r>
          <w:rPr>
            <w:rFonts w:ascii="仿宋" w:eastAsia="仿宋" w:hAnsi="仿宋" w:cs="仿宋" w:hint="eastAsia"/>
            <w:lang w:eastAsia="zh-CN"/>
          </w:rPr>
          <w:t>十一、数控弧齿锥齿轮铣齿机项目经营效益</w:t>
        </w:r>
        <w:r>
          <w:tab/>
        </w:r>
        <w:r>
          <w:fldChar w:fldCharType="begin"/>
        </w:r>
        <w:r>
          <w:instrText xml:space="preserve"> PAGEREF _Toc16743 \h </w:instrText>
        </w:r>
        <w:r>
          <w:fldChar w:fldCharType="separate"/>
        </w:r>
        <w:r>
          <w:t>42</w:t>
        </w:r>
        <w:r>
          <w:fldChar w:fldCharType="end"/>
        </w:r>
      </w:hyperlink>
    </w:p>
    <w:p>
      <w:pPr>
        <w:pStyle w:val="TOC2"/>
        <w:tabs>
          <w:tab w:val="right" w:leader="dot" w:pos="8306"/>
        </w:tabs>
      </w:pPr>
      <w:hyperlink w:anchor="_Toc24540" w:history="1">
        <w:r>
          <w:rPr>
            <w:rFonts w:ascii="仿宋" w:eastAsia="仿宋" w:hAnsi="仿宋" w:cs="仿宋" w:hint="eastAsia"/>
            <w:lang w:eastAsia="zh-CN"/>
          </w:rPr>
          <w:t>(一)、经济评价财务测算</w:t>
        </w:r>
        <w:r>
          <w:tab/>
        </w:r>
        <w:r>
          <w:fldChar w:fldCharType="begin"/>
        </w:r>
        <w:r>
          <w:instrText xml:space="preserve"> PAGEREF _Toc24540 \h </w:instrText>
        </w:r>
        <w:r>
          <w:fldChar w:fldCharType="separate"/>
        </w:r>
        <w:r>
          <w:t>42</w:t>
        </w:r>
        <w:r>
          <w:fldChar w:fldCharType="end"/>
        </w:r>
      </w:hyperlink>
    </w:p>
    <w:p>
      <w:pPr>
        <w:pStyle w:val="TOC2"/>
        <w:tabs>
          <w:tab w:val="right" w:leader="dot" w:pos="8306"/>
        </w:tabs>
      </w:pPr>
      <w:hyperlink w:anchor="_Toc28577" w:history="1">
        <w:r>
          <w:rPr>
            <w:rFonts w:ascii="仿宋" w:eastAsia="仿宋" w:hAnsi="仿宋" w:cs="仿宋" w:hint="eastAsia"/>
            <w:lang w:eastAsia="zh-CN"/>
          </w:rPr>
          <w:t>(二)、数控弧齿锥齿轮铣齿机项目盈利能力分析</w:t>
        </w:r>
        <w:r>
          <w:tab/>
        </w:r>
        <w:r>
          <w:fldChar w:fldCharType="begin"/>
        </w:r>
        <w:r>
          <w:instrText xml:space="preserve"> PAGEREF _Toc28577 \h </w:instrText>
        </w:r>
        <w:r>
          <w:fldChar w:fldCharType="separate"/>
        </w:r>
        <w:r>
          <w:t>43</w:t>
        </w:r>
        <w:r>
          <w:fldChar w:fldCharType="end"/>
        </w:r>
      </w:hyperlink>
    </w:p>
    <w:p>
      <w:pPr>
        <w:pStyle w:val="TOC1"/>
        <w:tabs>
          <w:tab w:val="right" w:leader="dot" w:pos="8306"/>
        </w:tabs>
      </w:pPr>
      <w:hyperlink w:anchor="_Toc30608" w:history="1">
        <w:r>
          <w:rPr>
            <w:rFonts w:ascii="仿宋" w:eastAsia="仿宋" w:hAnsi="仿宋" w:cs="仿宋" w:hint="eastAsia"/>
            <w:lang w:eastAsia="zh-CN"/>
          </w:rPr>
          <w:t>十二、数控弧齿锥齿轮铣齿机项目环境影响分析</w:t>
        </w:r>
        <w:r>
          <w:tab/>
        </w:r>
        <w:r>
          <w:fldChar w:fldCharType="begin"/>
        </w:r>
        <w:r>
          <w:instrText xml:space="preserve"> PAGEREF _Toc30608 \h </w:instrText>
        </w:r>
        <w:r>
          <w:fldChar w:fldCharType="separate"/>
        </w:r>
        <w:r>
          <w:t>44</w:t>
        </w:r>
        <w:r>
          <w:fldChar w:fldCharType="end"/>
        </w:r>
      </w:hyperlink>
    </w:p>
    <w:p>
      <w:pPr>
        <w:pStyle w:val="TOC2"/>
        <w:tabs>
          <w:tab w:val="right" w:leader="dot" w:pos="8306"/>
        </w:tabs>
      </w:pPr>
      <w:hyperlink w:anchor="_Toc4094" w:history="1">
        <w:r>
          <w:rPr>
            <w:rFonts w:ascii="仿宋" w:eastAsia="仿宋" w:hAnsi="仿宋" w:cs="仿宋" w:hint="eastAsia"/>
            <w:lang w:eastAsia="zh-CN"/>
          </w:rPr>
          <w:t>(一)、建设区域环境质量现状</w:t>
        </w:r>
        <w:r>
          <w:tab/>
        </w:r>
        <w:r>
          <w:fldChar w:fldCharType="begin"/>
        </w:r>
        <w:r>
          <w:instrText xml:space="preserve"> PAGEREF _Toc4094 \h </w:instrText>
        </w:r>
        <w:r>
          <w:fldChar w:fldCharType="separate"/>
        </w:r>
        <w:r>
          <w:t>44</w:t>
        </w:r>
        <w:r>
          <w:fldChar w:fldCharType="end"/>
        </w:r>
      </w:hyperlink>
    </w:p>
    <w:p>
      <w:pPr>
        <w:pStyle w:val="TOC2"/>
        <w:tabs>
          <w:tab w:val="right" w:leader="dot" w:pos="8306"/>
        </w:tabs>
      </w:pPr>
      <w:hyperlink w:anchor="_Toc29748" w:history="1">
        <w:r>
          <w:rPr>
            <w:rFonts w:ascii="仿宋" w:eastAsia="仿宋" w:hAnsi="仿宋" w:cs="仿宋" w:hint="eastAsia"/>
            <w:lang w:eastAsia="zh-CN"/>
          </w:rPr>
          <w:t>(二)、建设期环境保护</w:t>
        </w:r>
        <w:r>
          <w:tab/>
        </w:r>
        <w:r>
          <w:fldChar w:fldCharType="begin"/>
        </w:r>
        <w:r>
          <w:instrText xml:space="preserve"> PAGEREF _Toc29748 \h </w:instrText>
        </w:r>
        <w:r>
          <w:fldChar w:fldCharType="separate"/>
        </w:r>
        <w:r>
          <w:t>46</w:t>
        </w:r>
        <w:r>
          <w:fldChar w:fldCharType="end"/>
        </w:r>
      </w:hyperlink>
    </w:p>
    <w:p>
      <w:pPr>
        <w:pStyle w:val="TOC2"/>
        <w:tabs>
          <w:tab w:val="right" w:leader="dot" w:pos="8306"/>
        </w:tabs>
      </w:pPr>
      <w:hyperlink w:anchor="_Toc17531" w:history="1">
        <w:r>
          <w:rPr>
            <w:rFonts w:ascii="仿宋" w:eastAsia="仿宋" w:hAnsi="仿宋" w:cs="仿宋" w:hint="eastAsia"/>
            <w:lang w:eastAsia="zh-CN"/>
          </w:rPr>
          <w:t>(三)、运营期环境保护</w:t>
        </w:r>
        <w:r>
          <w:tab/>
        </w:r>
        <w:r>
          <w:fldChar w:fldCharType="begin"/>
        </w:r>
        <w:r>
          <w:instrText xml:space="preserve"> PAGEREF _Toc17531 \h </w:instrText>
        </w:r>
        <w:r>
          <w:fldChar w:fldCharType="separate"/>
        </w:r>
        <w:r>
          <w:t>47</w:t>
        </w:r>
        <w:r>
          <w:fldChar w:fldCharType="end"/>
        </w:r>
      </w:hyperlink>
    </w:p>
    <w:p>
      <w:pPr>
        <w:pStyle w:val="TOC2"/>
        <w:tabs>
          <w:tab w:val="right" w:leader="dot" w:pos="8306"/>
        </w:tabs>
      </w:pPr>
      <w:hyperlink w:anchor="_Toc3231" w:history="1">
        <w:r>
          <w:rPr>
            <w:rFonts w:ascii="仿宋" w:eastAsia="仿宋" w:hAnsi="仿宋" w:cs="仿宋" w:hint="eastAsia"/>
            <w:lang w:eastAsia="zh-CN"/>
          </w:rPr>
          <w:t>(四)、数控弧齿锥齿轮铣齿机项目建设对区域经济的影响</w:t>
        </w:r>
        <w:r>
          <w:tab/>
        </w:r>
        <w:r>
          <w:fldChar w:fldCharType="begin"/>
        </w:r>
        <w:r>
          <w:instrText xml:space="preserve"> PAGEREF _Toc3231 \h </w:instrText>
        </w:r>
        <w:r>
          <w:fldChar w:fldCharType="separate"/>
        </w:r>
        <w:r>
          <w:t>48</w:t>
        </w:r>
        <w:r>
          <w:fldChar w:fldCharType="end"/>
        </w:r>
      </w:hyperlink>
    </w:p>
    <w:p>
      <w:pPr>
        <w:pStyle w:val="TOC2"/>
        <w:tabs>
          <w:tab w:val="right" w:leader="dot" w:pos="8306"/>
        </w:tabs>
      </w:pPr>
      <w:hyperlink w:anchor="_Toc14908" w:history="1">
        <w:r>
          <w:rPr>
            <w:rFonts w:ascii="仿宋" w:eastAsia="仿宋" w:hAnsi="仿宋" w:cs="仿宋" w:hint="eastAsia"/>
            <w:lang w:eastAsia="zh-CN"/>
          </w:rPr>
          <w:t>(五)、废弃物处理</w:t>
        </w:r>
        <w:r>
          <w:tab/>
        </w:r>
        <w:r>
          <w:fldChar w:fldCharType="begin"/>
        </w:r>
        <w:r>
          <w:instrText xml:space="preserve"> PAGEREF _Toc14908 \h </w:instrText>
        </w:r>
        <w:r>
          <w:fldChar w:fldCharType="separate"/>
        </w:r>
        <w:r>
          <w:t>50</w:t>
        </w:r>
        <w:r>
          <w:fldChar w:fldCharType="end"/>
        </w:r>
      </w:hyperlink>
    </w:p>
    <w:p>
      <w:pPr>
        <w:pStyle w:val="TOC2"/>
        <w:tabs>
          <w:tab w:val="right" w:leader="dot" w:pos="8306"/>
        </w:tabs>
      </w:pPr>
      <w:hyperlink w:anchor="_Toc19575" w:history="1">
        <w:r>
          <w:rPr>
            <w:rFonts w:ascii="仿宋" w:eastAsia="仿宋" w:hAnsi="仿宋" w:cs="仿宋" w:hint="eastAsia"/>
            <w:lang w:eastAsia="zh-CN"/>
          </w:rPr>
          <w:t>(六)、特殊环境影响分析</w:t>
        </w:r>
        <w:r>
          <w:tab/>
        </w:r>
        <w:r>
          <w:fldChar w:fldCharType="begin"/>
        </w:r>
        <w:r>
          <w:instrText xml:space="preserve"> PAGEREF _Toc19575 \h </w:instrText>
        </w:r>
        <w:r>
          <w:fldChar w:fldCharType="separate"/>
        </w:r>
        <w:r>
          <w:t>52</w:t>
        </w:r>
        <w:r>
          <w:fldChar w:fldCharType="end"/>
        </w:r>
      </w:hyperlink>
    </w:p>
    <w:p>
      <w:pPr>
        <w:pStyle w:val="TOC2"/>
        <w:tabs>
          <w:tab w:val="right" w:leader="dot" w:pos="8306"/>
        </w:tabs>
      </w:pPr>
      <w:hyperlink w:anchor="_Toc31997" w:history="1">
        <w:r>
          <w:rPr>
            <w:rFonts w:ascii="仿宋" w:eastAsia="仿宋" w:hAnsi="仿宋" w:cs="仿宋" w:hint="eastAsia"/>
            <w:lang w:eastAsia="zh-CN"/>
          </w:rPr>
          <w:t>(七)、清洁生产</w:t>
        </w:r>
        <w:r>
          <w:tab/>
        </w:r>
        <w:r>
          <w:fldChar w:fldCharType="begin"/>
        </w:r>
        <w:r>
          <w:instrText xml:space="preserve"> PAGEREF _Toc31997 \h </w:instrText>
        </w:r>
        <w:r>
          <w:fldChar w:fldCharType="separate"/>
        </w:r>
        <w:r>
          <w:t>53</w:t>
        </w:r>
        <w:r>
          <w:fldChar w:fldCharType="end"/>
        </w:r>
      </w:hyperlink>
    </w:p>
    <w:p>
      <w:pPr>
        <w:pStyle w:val="TOC2"/>
        <w:tabs>
          <w:tab w:val="right" w:leader="dot" w:pos="8306"/>
        </w:tabs>
      </w:pPr>
      <w:hyperlink w:anchor="_Toc19577" w:history="1">
        <w:r>
          <w:rPr>
            <w:rFonts w:ascii="仿宋" w:eastAsia="仿宋" w:hAnsi="仿宋" w:cs="仿宋" w:hint="eastAsia"/>
            <w:lang w:eastAsia="zh-CN"/>
          </w:rPr>
          <w:t>(八)、环境保护综合评价</w:t>
        </w:r>
        <w:r>
          <w:tab/>
        </w:r>
        <w:r>
          <w:fldChar w:fldCharType="begin"/>
        </w:r>
        <w:r>
          <w:instrText xml:space="preserve"> PAGEREF _Toc19577 \h </w:instrText>
        </w:r>
        <w:r>
          <w:fldChar w:fldCharType="separate"/>
        </w:r>
        <w:r>
          <w:t>54</w:t>
        </w:r>
        <w:r>
          <w:fldChar w:fldCharType="end"/>
        </w:r>
      </w:hyperlink>
    </w:p>
    <w:p>
      <w:pPr>
        <w:pStyle w:val="TOC1"/>
        <w:tabs>
          <w:tab w:val="right" w:leader="dot" w:pos="8306"/>
        </w:tabs>
      </w:pPr>
      <w:hyperlink w:anchor="_Toc14026" w:history="1">
        <w:r>
          <w:rPr>
            <w:rFonts w:ascii="仿宋" w:eastAsia="仿宋" w:hAnsi="仿宋" w:cs="仿宋" w:hint="eastAsia"/>
            <w:lang w:eastAsia="zh-CN"/>
          </w:rPr>
          <w:t>十三、数控弧齿锥齿轮铣齿机项目实施时间节点</w:t>
        </w:r>
        <w:r>
          <w:tab/>
        </w:r>
        <w:r>
          <w:fldChar w:fldCharType="begin"/>
        </w:r>
        <w:r>
          <w:instrText xml:space="preserve"> PAGEREF _Toc14026 \h </w:instrText>
        </w:r>
        <w:r>
          <w:fldChar w:fldCharType="separate"/>
        </w:r>
        <w:r>
          <w:t>55</w:t>
        </w:r>
        <w:r>
          <w:fldChar w:fldCharType="end"/>
        </w:r>
      </w:hyperlink>
    </w:p>
    <w:p>
      <w:pPr>
        <w:pStyle w:val="TOC2"/>
        <w:tabs>
          <w:tab w:val="right" w:leader="dot" w:pos="8306"/>
        </w:tabs>
      </w:pPr>
      <w:hyperlink w:anchor="_Toc14774" w:history="1">
        <w:r>
          <w:rPr>
            <w:rFonts w:ascii="仿宋" w:eastAsia="仿宋" w:hAnsi="仿宋" w:cs="仿宋" w:hint="eastAsia"/>
            <w:lang w:eastAsia="zh-CN"/>
          </w:rPr>
          <w:t>(一)、数控弧齿锥齿轮铣齿机项目启动阶段时间节点</w:t>
        </w:r>
        <w:r>
          <w:tab/>
        </w:r>
        <w:r>
          <w:fldChar w:fldCharType="begin"/>
        </w:r>
        <w:r>
          <w:instrText xml:space="preserve"> PAGEREF _Toc14774 \h </w:instrText>
        </w:r>
        <w:r>
          <w:fldChar w:fldCharType="separate"/>
        </w:r>
        <w:r>
          <w:t>55</w:t>
        </w:r>
        <w:r>
          <w:fldChar w:fldCharType="end"/>
        </w:r>
      </w:hyperlink>
    </w:p>
    <w:p>
      <w:pPr>
        <w:pStyle w:val="TOC2"/>
        <w:tabs>
          <w:tab w:val="right" w:leader="dot" w:pos="8306"/>
        </w:tabs>
      </w:pPr>
      <w:hyperlink w:anchor="_Toc18114" w:history="1">
        <w:r>
          <w:rPr>
            <w:rFonts w:ascii="仿宋" w:eastAsia="仿宋" w:hAnsi="仿宋" w:cs="仿宋" w:hint="eastAsia"/>
            <w:lang w:eastAsia="zh-CN"/>
          </w:rPr>
          <w:t>(二)、数控弧齿锥齿轮铣齿机项目执行阶段时间节点</w:t>
        </w:r>
        <w:r>
          <w:tab/>
        </w:r>
        <w:r>
          <w:fldChar w:fldCharType="begin"/>
        </w:r>
        <w:r>
          <w:instrText xml:space="preserve"> PAGEREF _Toc18114 \h </w:instrText>
        </w:r>
        <w:r>
          <w:fldChar w:fldCharType="separate"/>
        </w:r>
        <w:r>
          <w:t>57</w:t>
        </w:r>
        <w:r>
          <w:fldChar w:fldCharType="end"/>
        </w:r>
      </w:hyperlink>
    </w:p>
    <w:p>
      <w:pPr>
        <w:pStyle w:val="TOC2"/>
        <w:tabs>
          <w:tab w:val="right" w:leader="dot" w:pos="8306"/>
        </w:tabs>
      </w:pPr>
      <w:hyperlink w:anchor="_Toc3040" w:history="1">
        <w:r>
          <w:rPr>
            <w:rFonts w:ascii="仿宋" w:eastAsia="仿宋" w:hAnsi="仿宋" w:cs="仿宋" w:hint="eastAsia"/>
            <w:lang w:eastAsia="zh-CN"/>
          </w:rPr>
          <w:t>(三)、数控弧齿锥齿轮铣齿机项目完成阶段时间节点</w:t>
        </w:r>
        <w:r>
          <w:tab/>
        </w:r>
        <w:r>
          <w:fldChar w:fldCharType="begin"/>
        </w:r>
        <w:r>
          <w:instrText xml:space="preserve"> PAGEREF _Toc3040 \h </w:instrText>
        </w:r>
        <w:r>
          <w:fldChar w:fldCharType="separate"/>
        </w:r>
        <w:r>
          <w:t>58</w:t>
        </w:r>
        <w:r>
          <w:fldChar w:fldCharType="end"/>
        </w:r>
      </w:hyperlink>
    </w:p>
    <w:p>
      <w:pPr>
        <w:pStyle w:val="TOC1"/>
        <w:tabs>
          <w:tab w:val="right" w:leader="dot" w:pos="8306"/>
        </w:tabs>
      </w:pPr>
      <w:hyperlink w:anchor="_Toc11956" w:history="1">
        <w:r>
          <w:rPr>
            <w:rFonts w:ascii="仿宋" w:eastAsia="仿宋" w:hAnsi="仿宋" w:cs="仿宋" w:hint="eastAsia"/>
            <w:lang w:eastAsia="zh-CN"/>
          </w:rPr>
          <w:t>十四、供应链管理</w:t>
        </w:r>
        <w:r>
          <w:tab/>
        </w:r>
        <w:r>
          <w:fldChar w:fldCharType="begin"/>
        </w:r>
        <w:r>
          <w:instrText xml:space="preserve"> PAGEREF _Toc11956 \h </w:instrText>
        </w:r>
        <w:r>
          <w:fldChar w:fldCharType="separate"/>
        </w:r>
        <w:r>
          <w:t>59</w:t>
        </w:r>
        <w:r>
          <w:fldChar w:fldCharType="end"/>
        </w:r>
      </w:hyperlink>
    </w:p>
    <w:p>
      <w:pPr>
        <w:pStyle w:val="TOC2"/>
        <w:tabs>
          <w:tab w:val="right" w:leader="dot" w:pos="8306"/>
        </w:tabs>
      </w:pPr>
      <w:hyperlink w:anchor="_Toc2785" w:history="1">
        <w:r>
          <w:rPr>
            <w:rFonts w:ascii="仿宋" w:eastAsia="仿宋" w:hAnsi="仿宋" w:cs="仿宋" w:hint="eastAsia"/>
            <w:lang w:eastAsia="zh-CN"/>
          </w:rPr>
          <w:t>(一)、供应链战略规划</w:t>
        </w:r>
        <w:r>
          <w:tab/>
        </w:r>
        <w:r>
          <w:fldChar w:fldCharType="begin"/>
        </w:r>
        <w:r>
          <w:instrText xml:space="preserve"> PAGEREF _Toc2785 \h </w:instrText>
        </w:r>
        <w:r>
          <w:fldChar w:fldCharType="separate"/>
        </w:r>
        <w:r>
          <w:t>59</w:t>
        </w:r>
        <w:r>
          <w:fldChar w:fldCharType="end"/>
        </w:r>
      </w:hyperlink>
    </w:p>
    <w:p>
      <w:pPr>
        <w:pStyle w:val="TOC2"/>
        <w:tabs>
          <w:tab w:val="right" w:leader="dot" w:pos="8306"/>
        </w:tabs>
      </w:pPr>
      <w:hyperlink w:anchor="_Toc5840" w:history="1">
        <w:r>
          <w:rPr>
            <w:rFonts w:ascii="仿宋" w:eastAsia="仿宋" w:hAnsi="仿宋" w:cs="仿宋" w:hint="eastAsia"/>
            <w:lang w:eastAsia="zh-CN"/>
          </w:rPr>
          <w:t>(二)、供应商选择与合作</w:t>
        </w:r>
        <w:r>
          <w:tab/>
        </w:r>
        <w:r>
          <w:fldChar w:fldCharType="begin"/>
        </w:r>
        <w:r>
          <w:instrText xml:space="preserve"> PAGEREF _Toc5840 \h </w:instrText>
        </w:r>
        <w:r>
          <w:fldChar w:fldCharType="separate"/>
        </w:r>
        <w:r>
          <w:t>61</w:t>
        </w:r>
        <w:r>
          <w:fldChar w:fldCharType="end"/>
        </w:r>
      </w:hyperlink>
    </w:p>
    <w:p>
      <w:pPr>
        <w:pStyle w:val="TOC2"/>
        <w:tabs>
          <w:tab w:val="right" w:leader="dot" w:pos="8306"/>
        </w:tabs>
      </w:pPr>
      <w:hyperlink w:anchor="_Toc1619" w:history="1">
        <w:r>
          <w:rPr>
            <w:rFonts w:ascii="仿宋" w:eastAsia="仿宋" w:hAnsi="仿宋" w:cs="仿宋" w:hint="eastAsia"/>
            <w:lang w:eastAsia="zh-CN"/>
          </w:rPr>
          <w:t>(三)、物流与库存管理</w:t>
        </w:r>
        <w:r>
          <w:tab/>
        </w:r>
        <w:r>
          <w:fldChar w:fldCharType="begin"/>
        </w:r>
        <w:r>
          <w:instrText xml:space="preserve"> PAGEREF _Toc1619 \h </w:instrText>
        </w:r>
        <w:r>
          <w:fldChar w:fldCharType="separate"/>
        </w:r>
        <w:r>
          <w:t>62</w:t>
        </w:r>
        <w:r>
          <w:fldChar w:fldCharType="end"/>
        </w:r>
      </w:hyperlink>
    </w:p>
    <w:p>
      <w:pPr>
        <w:pStyle w:val="TOC1"/>
        <w:tabs>
          <w:tab w:val="right" w:leader="dot" w:pos="8306"/>
        </w:tabs>
      </w:pPr>
      <w:hyperlink w:anchor="_Toc24521" w:history="1">
        <w:r>
          <w:rPr>
            <w:rFonts w:ascii="仿宋" w:eastAsia="仿宋" w:hAnsi="仿宋" w:cs="仿宋" w:hint="eastAsia"/>
            <w:lang w:eastAsia="zh-CN"/>
          </w:rPr>
          <w:t>十五、风险识别与分类</w:t>
        </w:r>
        <w:r>
          <w:tab/>
        </w:r>
        <w:r>
          <w:fldChar w:fldCharType="begin"/>
        </w:r>
        <w:r>
          <w:instrText xml:space="preserve"> PAGEREF _Toc24521 \h </w:instrText>
        </w:r>
        <w:r>
          <w:fldChar w:fldCharType="separate"/>
        </w:r>
        <w:r>
          <w:t>63</w:t>
        </w:r>
        <w:r>
          <w:fldChar w:fldCharType="end"/>
        </w:r>
      </w:hyperlink>
    </w:p>
    <w:p>
      <w:pPr>
        <w:pStyle w:val="TOC2"/>
        <w:tabs>
          <w:tab w:val="right" w:leader="dot" w:pos="8306"/>
        </w:tabs>
      </w:pPr>
      <w:hyperlink w:anchor="_Toc30101" w:history="1">
        <w:r>
          <w:rPr>
            <w:rFonts w:ascii="仿宋" w:eastAsia="仿宋" w:hAnsi="仿宋" w:cs="仿宋" w:hint="eastAsia"/>
            <w:lang w:eastAsia="zh-CN"/>
          </w:rPr>
          <w:t>(一)、风险识别</w:t>
        </w:r>
        <w:r>
          <w:tab/>
        </w:r>
        <w:r>
          <w:fldChar w:fldCharType="begin"/>
        </w:r>
        <w:r>
          <w:instrText xml:space="preserve"> PAGEREF _Toc30101 \h </w:instrText>
        </w:r>
        <w:r>
          <w:fldChar w:fldCharType="separate"/>
        </w:r>
        <w:r>
          <w:t>63</w:t>
        </w:r>
        <w:r>
          <w:fldChar w:fldCharType="end"/>
        </w:r>
      </w:hyperlink>
    </w:p>
    <w:p>
      <w:pPr>
        <w:pStyle w:val="TOC2"/>
        <w:tabs>
          <w:tab w:val="right" w:leader="dot" w:pos="8306"/>
        </w:tabs>
      </w:pPr>
      <w:hyperlink w:anchor="_Toc16154" w:history="1">
        <w:r>
          <w:rPr>
            <w:rFonts w:ascii="仿宋" w:eastAsia="仿宋" w:hAnsi="仿宋" w:cs="仿宋" w:hint="eastAsia"/>
            <w:lang w:eastAsia="zh-CN"/>
          </w:rPr>
          <w:t>(二)、风险分类</w:t>
        </w:r>
        <w:r>
          <w:tab/>
        </w:r>
        <w:r>
          <w:fldChar w:fldCharType="begin"/>
        </w:r>
        <w:r>
          <w:instrText xml:space="preserve"> PAGEREF _Toc16154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36"/>
      <w:r>
        <w:rPr>
          <w:rFonts w:ascii="仿宋" w:eastAsia="仿宋" w:hAnsi="仿宋" w:cs="仿宋" w:hint="eastAsia"/>
          <w:sz w:val="28"/>
          <w:lang w:eastAsia="zh-CN"/>
        </w:rPr>
        <w:t>一、数控弧齿锥齿轮铣齿机项目可持续发展</w:t>
      </w:r>
      <w:bookmarkEnd w:id="2"/>
    </w:p>
    <w:p>
      <w:pPr>
        <w:pStyle w:val="Heading2"/>
        <w:rPr>
          <w:rFonts w:ascii="仿宋" w:eastAsia="仿宋" w:hAnsi="仿宋" w:cs="仿宋" w:hint="eastAsia"/>
          <w:lang w:eastAsia="zh-CN"/>
        </w:rPr>
      </w:pPr>
      <w:bookmarkStart w:id="3" w:name="_Toc163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弧齿锥齿轮铣齿机项目中，数控弧齿锥齿轮铣齿机项目团队着眼于未来，明确了可持续发展的战略方向。制定的具体可持续发展目标包括降低资源使用、采用环保技术、最大化社会效益等。这一步骤不仅有助于数控弧齿锥齿轮铣齿机项目在环保和社会责任方面达到最高标准，也为未来提供了明确的指引，确保数控弧齿锥齿轮铣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可持续实践的融入数控弧齿锥齿轮铣齿机项目管理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控弧齿锥齿轮铣齿机项目管理周期。从数控弧齿锥齿轮铣齿机项目规划开始，数控弧齿锥齿轮铣齿机项目团队就考虑了环境和社会的因素。在执行阶段，数控弧齿锥齿轮铣齿机项目团队积极推动绿色技术的应用，优化资源利用。此外，关注员工的社会责任，通过培训和沟通活动提高员工对可持续发展的认知，使他们能够在日常工作中践行可持续实践。这些举措不仅为数控弧齿锥齿轮铣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2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控弧齿锥齿轮铣齿机项目的可持续发展理念，我们深信环保与社会责任是数控弧齿锥齿轮铣齿机项目成功的关键支柱。在数控弧齿锥齿轮铣齿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团队通过引入先进的环保技术、建立高效的废物处理系统以及推动能源节约措施，积极履行环保责任。定期的环保监测和评估确保数控弧齿锥齿轮铣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数控弧齿锥齿轮铣齿机项目不仅致力于自身可持续发展，还注重对社会的回馈。通过支持社区数控弧齿锥齿轮铣齿机项目、参与慈善事业、提供培训机会等方式，数控弧齿锥齿轮铣齿机项目积极履行社会责任。与当地社区建立积极互动，关注员工的工作与生活平衡，以及员工的身心健康，是数控弧齿锥齿轮铣齿机项目在社会责任层面的关键举措。这样的实践不仅增强了数控弧齿锥齿轮铣齿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123"/>
      <w:r>
        <w:rPr>
          <w:rFonts w:ascii="仿宋" w:eastAsia="仿宋" w:hAnsi="仿宋" w:cs="仿宋" w:hint="eastAsia"/>
          <w:sz w:val="28"/>
          <w:lang w:eastAsia="zh-CN"/>
        </w:rPr>
        <w:t>二、数控弧齿锥齿轮铣齿机项目概论</w:t>
      </w:r>
      <w:bookmarkEnd w:id="5"/>
    </w:p>
    <w:p>
      <w:pPr>
        <w:pStyle w:val="Heading2"/>
        <w:rPr>
          <w:rFonts w:ascii="仿宋" w:eastAsia="仿宋" w:hAnsi="仿宋" w:cs="仿宋" w:hint="eastAsia"/>
          <w:lang w:eastAsia="zh-CN"/>
        </w:rPr>
      </w:pPr>
      <w:bookmarkStart w:id="6" w:name="_Toc17324"/>
      <w:r>
        <w:rPr>
          <w:rFonts w:ascii="仿宋" w:eastAsia="仿宋" w:hAnsi="仿宋" w:cs="仿宋" w:hint="eastAsia"/>
          <w:lang w:eastAsia="zh-CN"/>
        </w:rPr>
        <w:t>(一)、数控弧齿锥齿轮铣齿机项目概况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起源追溯至对市场的深入洞察。市场的不断演变与变革为数控弧齿锥齿轮铣齿机项目提供了难得的机遇。当前市场存在的需求缺口和变革的大环境共同构成了数控弧齿锥齿轮铣齿机项目的背景。这个数控弧齿锥齿轮铣齿机项目旨在充分利用市场机遇，填补行业中尚未满足的需求，为客户提供全新的解决方案。市场的变革和需求的增长使得这个数控弧齿锥齿轮铣齿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数控弧齿锥齿轮铣齿机项目名称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正式命名为数控弧齿锥齿轮铣齿机。这个名称不仅仅是一个标识，更代表了数控弧齿锥齿轮铣齿机项目的核心理念和愿景。它蕴含着数控弧齿锥齿轮铣齿机项目所要解决问题的关键字，具有强烈的表达和辨识度，为数控弧齿锥齿轮铣齿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数控弧齿锥齿轮铣齿机项目目标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核心目标是提供一种全新、高效的解决方案，满足客户日益增长的需求。数控弧齿锥齿轮铣齿机项目追求的不仅仅是满足市场需求，更是在市场中获得卓越的竞争优势。通过不断提升产品或服务的质量和创新水平，数控弧齿锥齿轮铣齿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数控弧齿锥齿轮铣齿机项目范围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全面涵盖了产品研发、制造、市场推广和售后服务，确保从产品设计到最终用户体验的全方位关注。这一全面的数控弧齿锥齿轮铣齿机项目范围是为了确保数控弧齿锥齿轮铣齿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数控弧齿锥齿轮铣齿机项目时间表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计划在未来18个月内完成，包括研发、测试、市场试点和正式推出等不同阶段。这个时间表的合理设计是为了确保数控弧齿锥齿轮铣齿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数控弧齿锥齿轮铣齿机项目预算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总预算估算为XX百万美元，主要分配在研发、市场推广、人员培训和运营等方面。这一充足的预算为数控弧齿锥齿轮铣齿机项目提供了充足的资源，确保数控弧齿锥齿轮铣齿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数控弧齿锥齿轮铣齿机项目风险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可能面临的风险包括市场接受度低、技术难题、竞争激烈等。数控弧齿锥齿轮铣齿机项目团队已经制定了相应的风险应对计划，通过前瞻性的风险管理，确保数控弧齿锥齿轮铣齿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数控弧齿锥齿轮铣齿机项目团队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汇聚了一支经验丰富、多领域专业素养的核心团队，确保数控弧齿锥齿轮铣齿机项目在各个方面都能拥有高水平的执行力。团队的协同作战是数控弧齿锥齿轮铣齿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数控弧齿锥齿轮铣齿机项目背景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数控弧齿锥齿轮铣齿机项目的背景根植于市场对更高效、创新产品的渴望，同时也受到科技发展对行业格局的深刻改变的影响。这为数控弧齿锥齿轮铣齿机项目提供了广阔的发展空间和市场需求。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数控弧齿锥齿轮铣齿机项目现状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截至目前，数控弧齿锥齿轮铣齿机项目已完成市场调研和技术验证，取得了初步的成功。这为数控弧齿锥齿轮铣齿机项目在未来的发展奠定了坚实的基础，为更远大的目标打下了坚实的基石。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387"/>
      <w:r>
        <w:rPr>
          <w:rFonts w:ascii="仿宋" w:eastAsia="仿宋" w:hAnsi="仿宋" w:cs="仿宋" w:hint="eastAsia"/>
          <w:sz w:val="28"/>
          <w:lang w:eastAsia="zh-CN"/>
        </w:rPr>
        <w:t>(二)、数控弧齿锥齿轮铣齿机项目目标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控弧齿锥齿轮铣齿机项目首要业务目标是在市场中占据有利地位，实现产品/服务的成功推广和销售。通过不断提升产品质量、创新性，数控弧齿锥齿轮铣齿机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在科技迅速发展的时代，数控弧齿锥齿轮铣齿机项目着眼于技术创新。通过持续的研发和技术升级，数控弧齿锥齿轮铣齿机项目旨在推出更具创新性的产品或服务，以满足市场对新鲜、先进解决方案的需求。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控弧齿锥齿轮铣齿机项目设定了客户满意度目标。通过提供卓越的产品质量和优质的客户服务，数控弧齿锥齿轮铣齿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数控弧齿锥齿轮铣齿机项目注重社会责任和可持续发展。通过实施环保、社会责任数控弧齿锥齿轮铣齿机项目，数控弧齿锥齿轮铣齿机项目致力于在经济发展的同时保护环境，促进社会公平，实现可持续经营。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数控弧齿锥齿轮铣齿机项目的团队是实现目标的核心驱动力。因此，数控弧齿锥齿轮铣齿机项目设定了团队发展目标，包括提升团队成员的专业技能、培养领导力，以及搭建协同高效的团队工作氛围。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1820"/>
      <w:r>
        <w:rPr>
          <w:rFonts w:ascii="仿宋" w:eastAsia="仿宋" w:hAnsi="仿宋" w:cs="仿宋" w:hint="eastAsia"/>
          <w:sz w:val="28"/>
          <w:lang w:eastAsia="zh-CN"/>
        </w:rPr>
        <w:t>(三)、数控弧齿锥齿轮铣齿机项目提出的理由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数控弧齿锥齿轮铣齿机项目提出的理由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数控弧齿锥齿轮铣齿机项目的提出源于对市场机遇的深刻洞察。当前市场中存在的需求缺口和行业发展趋势表明，有巨大的商业机会等待被开发。通过准确捕捉市场机遇，数控弧齿锥齿轮铣齿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理念基于对技术创新的信仰。通过持续的研发和技术投入，数控弧齿锥齿轮铣齿机项目有望推出更具创新性的产品或服务。在科技飞速发展的当下，数控弧齿锥齿轮铣齿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提出是为了增强企业的行业竞争力。通过提升产品或服务的质量和独特性，数控弧齿锥齿轮铣齿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响应了消费者需求的变化。随着社会和科技的不断发展，消费者对产品和服务的需求也在发生变化。通过深入了解并及时回应消费者的新需求，数控弧齿锥齿轮铣齿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提出是企业战略发展规划的一部分。在面对日益激烈的市场竞争和不断变化的商业环境中，数控弧齿锥齿轮铣齿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提出不仅仅是基于商业考量，还注重社会责任。通过推出环保、社会责任等方面的数控弧齿锥齿轮铣齿机项目，数控弧齿锥齿轮铣齿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提出反映了对利益相关者期望的关注。包括客户、员工、投资者等利益相关者在企业发展中都有着各自的期望，数控弧齿锥齿轮铣齿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189"/>
      <w:r>
        <w:rPr>
          <w:rFonts w:ascii="仿宋" w:eastAsia="仿宋" w:hAnsi="仿宋" w:cs="仿宋" w:hint="eastAsia"/>
          <w:sz w:val="28"/>
          <w:lang w:eastAsia="zh-CN"/>
        </w:rPr>
        <w:t>(四)、数控弧齿锥齿轮铣齿机项目意义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在实施数控弧齿锥齿轮铣齿机项目的过程中，我们不仅仅是在追逐商业成功，更是为企业和社会的多个层面创造了深远的意义。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的首要意义在于提升企业的市场竞争力。通过持续的创新和对产品质量的高标准要求，数控弧齿锥齿轮铣齿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控弧齿锥齿轮铣齿机项目的推进将促使行业技术水平的提升。通过引入先进技术和创新性解决方案，数控弧齿锥齿轮铣齿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控弧齿锥齿轮铣齿机项目不仅创造了大量就业机会，提高了就业水平，还注重社会责任和环保。通过参与社会公益事业和推动环保数控弧齿锥齿轮铣齿机项目，数控弧齿锥齿轮铣齿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综合而言，数控弧齿锥齿轮铣齿机项目意义重大，不仅推动了企业的发展，也为行业和社会的进步贡献了积极力量。这是一个全面而深刻的影响，将在未来产生可持续的正面效应。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465"/>
      <w:r>
        <w:rPr>
          <w:rFonts w:ascii="仿宋" w:eastAsia="仿宋" w:hAnsi="仿宋" w:cs="仿宋" w:hint="eastAsia"/>
          <w:sz w:val="28"/>
          <w:lang w:eastAsia="zh-CN"/>
        </w:rPr>
        <w:t>(五)、数控弧齿锥齿轮铣齿机项目背景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在当今迅猛发展的商业环境中，数控弧齿锥齿轮铣齿机项目的动因根植于对多方面因素的审慎考量。这个数控弧齿锥齿轮铣齿机项目的提出并非孤立的决策，而是对企业所处背景深入思考的产物。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控弧齿锥齿轮铣齿机项目背后的首要原因。科技的迅速发展和全球市场的快速变化使得企业必须灵活应对。数控弧齿锥齿轮铣齿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控弧齿锥齿轮铣齿机项目背景中不可忽视的一环。企业需要在激烈竞争中脱颖而出，为此，数控弧齿锥齿轮铣齿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技术的迅速发展为企业带来了机遇与挑战。作为数控弧齿锥齿轮铣齿机项目启动的背景之一，对新兴技术的应用将有助于提升企业的技术水平，使其在不断演进的商业环境中保持竞争优势。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数控弧齿锥齿轮铣齿机项目充分融入了社会责任的理念，通过可持续经营和社会公益数控弧齿锥齿轮铣齿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645"/>
      <w:r>
        <w:rPr>
          <w:rFonts w:ascii="仿宋" w:eastAsia="仿宋" w:hAnsi="仿宋" w:cs="仿宋" w:hint="eastAsia"/>
          <w:sz w:val="28"/>
          <w:lang w:eastAsia="zh-CN"/>
        </w:rPr>
        <w:t>三、数控弧齿锥齿轮铣齿机项目文档管理</w:t>
      </w:r>
      <w:bookmarkEnd w:id="11"/>
    </w:p>
    <w:p>
      <w:pPr>
        <w:pStyle w:val="Heading2"/>
        <w:rPr>
          <w:rFonts w:ascii="仿宋" w:eastAsia="仿宋" w:hAnsi="仿宋" w:cs="仿宋" w:hint="eastAsia"/>
          <w:lang w:eastAsia="zh-CN"/>
        </w:rPr>
      </w:pPr>
      <w:bookmarkStart w:id="12" w:name="_Toc2784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数控弧齿锥齿轮铣齿机项目高度重视文档的质量和准确性，以支持数控弧齿锥齿轮铣齿机项目的各项活动和决策。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文档的编制始于数控弧齿锥齿轮铣齿机项目计划的初期，我们制定了详细的文档编制计划，明确了每个文档的内容、格式和编写责任人。在数控弧齿锥齿轮铣齿机项目启动阶段，我们首先编制了数控弧齿锥齿轮铣齿机项目章程，明确定义了数控弧齿锥齿轮铣齿机项目的目标、范围、风险等关键要素。随后，数控弧齿锥齿轮铣齿机项目团队根据计划陆续编制了需求文档、设计文档、测试文档等各类文档，确保数控弧齿锥齿轮铣齿机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弧齿锥齿轮铣齿机项目管理中的重要环节，旨在确保数控弧齿锥齿轮铣齿机项目文档符合质量标准和数控弧齿锥齿轮铣齿机项目需求。在数控弧齿锥齿轮铣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弧齿锥齿轮铣齿机项目相关利益方和专业领域的专家对文档进行独立审查。这有助于获取更全面、客观的反馈，确保数控弧齿锥齿轮铣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项目在文档编制与审查方面建立了严格的管理机制，通过规范的流程和多维度的审查，确保数控弧齿锥齿轮铣齿机项目文档的质量、准确性和可靠性，为数控弧齿锥齿轮铣齿机项目的顺利推进提供了有力支持。</w:t>
      </w:r>
    </w:p>
    <w:p>
      <w:pPr>
        <w:pStyle w:val="Heading2"/>
        <w:ind w:firstLine="560" w:firstLineChars="200"/>
        <w:rPr>
          <w:rFonts w:ascii="仿宋" w:eastAsia="仿宋" w:hAnsi="仿宋" w:cs="仿宋" w:hint="eastAsia"/>
          <w:sz w:val="28"/>
          <w:lang w:eastAsia="zh-CN"/>
        </w:rPr>
      </w:pPr>
      <w:bookmarkStart w:id="13" w:name="_Toc1975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在数控弧齿锥齿轮铣齿机项目中，我们致力于优化文档发布与分发过程，以确保信息的高效传递和团队间协作的顺畅进行。以下是我们采取的关键优化策略：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我们通过多渠道发布文档，包括电子邮件、数控弧齿锥齿轮铣齿机项目管理平台、内部网站等，以满足不同团队成员的偏好和需求。多渠道发布确保了信息的全面覆盖。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我们采用了精细的权限控制，确保只有授权人员可以访问敏感信息。这种安全措施保护了数控弧齿锥齿轮铣齿机项目文档的机密性，防止了未经授权的信息泄露。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20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数控弧齿锥齿轮铣齿机项目生命周期中一个至关重要的环节，直接关系到数控弧齿锥齿轮铣齿机项目信息的长期保存和历史记录的完整性。在数控弧齿锥齿轮铣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227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107"/>
      <w:r>
        <w:rPr>
          <w:rFonts w:ascii="仿宋" w:eastAsia="仿宋" w:hAnsi="仿宋" w:cs="仿宋" w:hint="eastAsia"/>
          <w:lang w:eastAsia="zh-CN"/>
        </w:rPr>
        <w:t>(一)、数控弧齿锥齿轮铣齿机行业分析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控弧齿锥齿轮铣齿机行业一直以来都是市场的关注焦点。行业内的发展趋势、竞争态势以及潜在机会都对数控弧齿锥齿轮铣齿机项目的推进产生深远的影响。通过深入研究行业的整体概貌，我们将更好地理解行业的核心特征，为数控弧齿锥齿轮铣齿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弧齿锥齿轮铣齿机行业，技术一直是推动创新和发展的关键因素。我们将对当前技术趋势进行详尽分析，包括但不限于人工智能、大数据应用、先进制造技术等。这有助于数控弧齿锥齿轮铣齿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弧齿锥齿轮铣齿机项目成功的基础。我们将对主要竞争对手进行深入研究，包括其市场份额、产品特点、市场定位等。通过全面了解竞争对手的优势和劣势，数控弧齿锥齿轮铣齿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168"/>
      <w:r>
        <w:rPr>
          <w:rFonts w:ascii="仿宋" w:eastAsia="仿宋" w:hAnsi="仿宋" w:cs="仿宋" w:hint="eastAsia"/>
          <w:sz w:val="28"/>
          <w:lang w:eastAsia="zh-CN"/>
        </w:rPr>
        <w:t>(二)、数控弧齿锥齿轮铣齿机市场分析预测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https://d.book118.com/496003112010010103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数控弧齿锥齿轮铣齿机项目计划设计方案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D81745"/>
    <w:rsid w:val="40D817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031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2024-03-06T19:13:00Z</dcterms:created>
  <dcterms:modified xsi:type="dcterms:W3CDTF">2024-03-06T19:13:42Z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AF72158886F84F6E82A17CA7E3AB76C7_11</vt:lpwstr>
  </property>
  <property fmtid="{D5CDD505-2E9C-101B-9397-08002B2CF9AE}" pid="3" name="KSOProductBuildVer">
    <vt:lpwstr>2052-12.1.0.16388</vt:lpwstr>
  </property>
</Properties>
</file>