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变速器壳体行业相关公司筹备报告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01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7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_Toc4370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_Toc23484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_Toc25934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_Toc7385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_Toc12402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_Toc29739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7" w:history="1">
        <w:r>
          <w:rPr>
            <w:rFonts w:ascii="仿宋" w:eastAsia="仿宋" w:hAnsi="仿宋" w:cs="仿宋" w:hint="eastAsia"/>
            <w:lang w:eastAsia="zh-CN"/>
          </w:rPr>
          <w:t>(七)、变速器壳体项目建设必要性分析</w:t>
        </w:r>
        <w:r>
          <w:tab/>
        </w:r>
        <w:r>
          <w:fldChar w:fldCharType="begin"/>
        </w:r>
        <w:r>
          <w:instrText xml:space="preserve"> PAGEREF _Toc16767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2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_Toc15420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_Toc24396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_Toc18931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72" w:history="1">
        <w:r>
          <w:rPr>
            <w:rFonts w:ascii="仿宋" w:eastAsia="仿宋" w:hAnsi="仿宋" w:cs="仿宋" w:hint="eastAsia"/>
            <w:lang w:eastAsia="zh-CN"/>
          </w:rPr>
          <w:t>三、变速器壳体筹建公司基本信息</w:t>
        </w:r>
        <w:r>
          <w:tab/>
        </w:r>
        <w:r>
          <w:fldChar w:fldCharType="begin"/>
        </w:r>
        <w:r>
          <w:instrText xml:space="preserve"> PAGEREF _Toc9572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_Toc15378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_Toc19319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_Toc30638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_Toc9666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_Toc32139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_Toc8591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_Toc32534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_Toc26298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_Toc22612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_Toc20069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3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_Toc32331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_Toc8252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_Toc11694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_Toc21246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_Toc17352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_Toc12838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_Toc15368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_Toc6623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_Toc24214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_Toc17328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_Toc20691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_Toc12679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_Toc32447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_Toc29191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_Toc19602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_Toc4158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_Toc14854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_Toc21048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56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_Toc11568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_Toc17677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_Toc19024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_Toc4759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_Toc14862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5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_Toc3959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_Toc29054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_Toc27622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" w:history="1">
        <w:r>
          <w:rPr>
            <w:rFonts w:ascii="仿宋" w:eastAsia="仿宋" w:hAnsi="仿宋" w:cs="仿宋" w:hint="eastAsia"/>
            <w:lang w:eastAsia="zh-CN"/>
          </w:rPr>
          <w:t>(五)、变速器壳体项目总投资</w:t>
        </w:r>
        <w:r>
          <w:tab/>
        </w:r>
        <w:r>
          <w:fldChar w:fldCharType="begin"/>
        </w:r>
        <w:r>
          <w:instrText xml:space="preserve"> PAGEREF _Toc2312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_Toc26754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1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_Toc14991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7" w:history="1">
        <w:r>
          <w:rPr>
            <w:rFonts w:ascii="仿宋" w:eastAsia="仿宋" w:hAnsi="仿宋" w:cs="仿宋" w:hint="eastAsia"/>
            <w:lang w:eastAsia="zh-CN"/>
          </w:rPr>
          <w:t>(一)、变速器壳体项目进度安排</w:t>
        </w:r>
        <w:r>
          <w:tab/>
        </w:r>
        <w:r>
          <w:fldChar w:fldCharType="begin"/>
        </w:r>
        <w:r>
          <w:instrText xml:space="preserve"> PAGEREF _Toc23977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1" w:history="1">
        <w:r>
          <w:rPr>
            <w:rFonts w:ascii="仿宋" w:eastAsia="仿宋" w:hAnsi="仿宋" w:cs="仿宋" w:hint="eastAsia"/>
            <w:lang w:eastAsia="zh-CN"/>
          </w:rPr>
          <w:t>(二)、变速器壳体项目实施保障措施</w:t>
        </w:r>
        <w:r>
          <w:tab/>
        </w:r>
        <w:r>
          <w:fldChar w:fldCharType="begin"/>
        </w:r>
        <w:r>
          <w:instrText xml:space="preserve"> PAGEREF _Toc10381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1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_Toc27513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1" w:history="1">
        <w:r>
          <w:rPr>
            <w:rFonts w:ascii="仿宋" w:eastAsia="仿宋" w:hAnsi="仿宋" w:cs="仿宋" w:hint="eastAsia"/>
            <w:lang w:eastAsia="zh-CN"/>
          </w:rPr>
          <w:t>(一)、变速器壳体项目背景分析</w:t>
        </w:r>
        <w:r>
          <w:tab/>
        </w:r>
        <w:r>
          <w:fldChar w:fldCharType="begin"/>
        </w:r>
        <w:r>
          <w:instrText xml:space="preserve"> PAGEREF _Toc14171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2" w:history="1">
        <w:r>
          <w:rPr>
            <w:rFonts w:ascii="仿宋" w:eastAsia="仿宋" w:hAnsi="仿宋" w:cs="仿宋" w:hint="eastAsia"/>
            <w:lang w:eastAsia="zh-CN"/>
          </w:rPr>
          <w:t>(二)、变速器壳体项目建设必要性分析</w:t>
        </w:r>
        <w:r>
          <w:tab/>
        </w:r>
        <w:r>
          <w:fldChar w:fldCharType="begin"/>
        </w:r>
        <w:r>
          <w:instrText xml:space="preserve"> PAGEREF _Toc22392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_Toc26315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_Toc14595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7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_Toc5173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_Toc21951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6" w:history="1">
        <w:r>
          <w:rPr>
            <w:rFonts w:ascii="仿宋" w:eastAsia="仿宋" w:hAnsi="仿宋" w:cs="仿宋" w:hint="eastAsia"/>
            <w:lang w:eastAsia="zh-CN"/>
          </w:rPr>
          <w:t>(二)、合作变速器壳体项目</w:t>
        </w:r>
        <w:r>
          <w:tab/>
        </w:r>
        <w:r>
          <w:fldChar w:fldCharType="begin"/>
        </w:r>
        <w:r>
          <w:instrText xml:space="preserve"> PAGEREF _Toc32176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_Toc20065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01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37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484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93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https://d.book118.com/496010152021010041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变速器壳体行业相关公司筹备报告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变速器壳体行业相关公司筹备报告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变速器壳体行业相关公司筹备报告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变速器壳体行业相关公司筹备报告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变速器壳体行业相关公司筹备报告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6010152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2024-01-01T16:41:00Z</dcterms:created>
  <dcterms:modified xsi:type="dcterms:W3CDTF">2024-01-01T16:41:32Z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D3E9DE683AA549EBB86CBF6E7C5FD6AC_11</vt:lpwstr>
  </property>
  <property fmtid="{D5CDD505-2E9C-101B-9397-08002B2CF9AE}" pid="3" name="KSOProductBuildVer">
    <vt:lpwstr>2052-12.1.0.16120</vt:lpwstr>
  </property>
</Properties>
</file>