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57036" w14:paraId="3BF81E24" w14:textId="77777777">
      <w:pPr>
        <w:rPr>
          <w:rFonts w:ascii="仿宋" w:eastAsia="仿宋" w:hAnsi="仿宋" w:cs="仿宋"/>
          <w:b/>
          <w:sz w:val="40"/>
        </w:rPr>
      </w:pPr>
    </w:p>
    <w:p w:rsidR="00957036" w14:paraId="38A92D03" w14:textId="77777777">
      <w:pPr>
        <w:rPr>
          <w:rFonts w:ascii="仿宋" w:eastAsia="仿宋" w:hAnsi="仿宋" w:cs="仿宋"/>
          <w:b/>
          <w:sz w:val="40"/>
        </w:rPr>
      </w:pPr>
    </w:p>
    <w:p w:rsidR="00957036" w14:paraId="4D308F13" w14:textId="77777777">
      <w:pPr>
        <w:rPr>
          <w:rFonts w:ascii="仿宋" w:eastAsia="仿宋" w:hAnsi="仿宋" w:cs="仿宋"/>
          <w:b/>
          <w:sz w:val="40"/>
        </w:rPr>
      </w:pPr>
    </w:p>
    <w:p w:rsidR="00957036" w14:paraId="5AEDB493"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接近传感器相关项目投资计划书</w:t>
      </w:r>
    </w:p>
    <w:p w:rsidR="00957036" w14:paraId="6C356216" w14:textId="77777777">
      <w:pPr>
        <w:jc w:val="center"/>
        <w:rPr>
          <w:rFonts w:ascii="仿宋" w:eastAsia="仿宋" w:hAnsi="仿宋" w:cs="仿宋"/>
          <w:b/>
          <w:sz w:val="40"/>
        </w:rPr>
      </w:pPr>
      <w:r>
        <w:rPr>
          <w:rFonts w:ascii="仿宋" w:eastAsia="仿宋" w:hAnsi="仿宋" w:cs="仿宋" w:hint="eastAsia"/>
          <w:b/>
          <w:sz w:val="40"/>
        </w:rPr>
        <w:t>目录</w:t>
      </w:r>
    </w:p>
    <w:p w:rsidR="00957036" w14:paraId="5700DB67" w14:textId="77777777">
      <w:pPr>
        <w:pStyle w:val="TOC1"/>
        <w:tabs>
          <w:tab w:val="right" w:leader="dot" w:pos="8306"/>
        </w:tabs>
      </w:pPr>
      <w:r>
        <w:fldChar w:fldCharType="begin"/>
      </w:r>
      <w:r>
        <w:instrText>TOC \h \z</w:instrText>
      </w:r>
      <w:r>
        <w:fldChar w:fldCharType="separate"/>
      </w:r>
      <w:hyperlink w:anchor="_Toc17106" w:history="1">
        <w:r>
          <w:rPr>
            <w:rFonts w:ascii="仿宋" w:eastAsia="仿宋" w:hAnsi="仿宋" w:cs="仿宋" w:hint="eastAsia"/>
          </w:rPr>
          <w:t>序言</w:t>
        </w:r>
        <w:r>
          <w:tab/>
        </w:r>
        <w:r>
          <w:fldChar w:fldCharType="begin"/>
        </w:r>
        <w:r>
          <w:instrText xml:space="preserve"> PAGEREF _Toc17106 \h </w:instrText>
        </w:r>
        <w:r>
          <w:fldChar w:fldCharType="separate"/>
        </w:r>
        <w:r>
          <w:t>3</w:t>
        </w:r>
        <w:r>
          <w:fldChar w:fldCharType="end"/>
        </w:r>
      </w:hyperlink>
    </w:p>
    <w:p w:rsidR="00957036" w14:paraId="56EDF088" w14:textId="77777777">
      <w:pPr>
        <w:pStyle w:val="TOC1"/>
        <w:tabs>
          <w:tab w:val="right" w:leader="dot" w:pos="8306"/>
        </w:tabs>
      </w:pPr>
      <w:hyperlink w:anchor="_Toc27171" w:history="1">
        <w:r>
          <w:rPr>
            <w:rFonts w:ascii="仿宋" w:eastAsia="仿宋" w:hAnsi="仿宋" w:cs="仿宋" w:hint="eastAsia"/>
          </w:rPr>
          <w:t>一、接近传感器项目选址方案</w:t>
        </w:r>
        <w:r>
          <w:tab/>
        </w:r>
        <w:r>
          <w:fldChar w:fldCharType="begin"/>
        </w:r>
        <w:r>
          <w:instrText xml:space="preserve"> PAGEREF _Toc27171 \h </w:instrText>
        </w:r>
        <w:r>
          <w:fldChar w:fldCharType="separate"/>
        </w:r>
        <w:r>
          <w:t>3</w:t>
        </w:r>
        <w:r>
          <w:fldChar w:fldCharType="end"/>
        </w:r>
      </w:hyperlink>
    </w:p>
    <w:p w:rsidR="00957036" w14:paraId="013183C0" w14:textId="77777777">
      <w:pPr>
        <w:pStyle w:val="TOC2"/>
        <w:tabs>
          <w:tab w:val="right" w:leader="dot" w:pos="8306"/>
        </w:tabs>
      </w:pPr>
      <w:hyperlink w:anchor="_Toc27748" w:history="1">
        <w:r>
          <w:rPr>
            <w:rFonts w:ascii="仿宋" w:eastAsia="仿宋" w:hAnsi="仿宋" w:cs="仿宋" w:hint="eastAsia"/>
          </w:rPr>
          <w:t>（一）接近传感器项目选址原则</w:t>
        </w:r>
        <w:r>
          <w:tab/>
        </w:r>
        <w:r>
          <w:fldChar w:fldCharType="begin"/>
        </w:r>
        <w:r>
          <w:instrText xml:space="preserve"> PAGEREF _Toc27748 \h </w:instrText>
        </w:r>
        <w:r>
          <w:fldChar w:fldCharType="separate"/>
        </w:r>
        <w:r>
          <w:t>3</w:t>
        </w:r>
        <w:r>
          <w:fldChar w:fldCharType="end"/>
        </w:r>
      </w:hyperlink>
    </w:p>
    <w:p w:rsidR="00957036" w14:paraId="63981744" w14:textId="77777777">
      <w:pPr>
        <w:pStyle w:val="TOC2"/>
        <w:tabs>
          <w:tab w:val="right" w:leader="dot" w:pos="8306"/>
        </w:tabs>
      </w:pPr>
      <w:hyperlink w:anchor="_Toc6383" w:history="1">
        <w:r>
          <w:rPr>
            <w:rFonts w:ascii="仿宋" w:eastAsia="仿宋" w:hAnsi="仿宋" w:cs="仿宋" w:hint="eastAsia"/>
          </w:rPr>
          <w:t>（二）建设区基本情况</w:t>
        </w:r>
        <w:r>
          <w:tab/>
        </w:r>
        <w:r>
          <w:fldChar w:fldCharType="begin"/>
        </w:r>
        <w:r>
          <w:instrText xml:space="preserve"> PAGEREF _Toc6383 \h </w:instrText>
        </w:r>
        <w:r>
          <w:fldChar w:fldCharType="separate"/>
        </w:r>
        <w:r>
          <w:t>3</w:t>
        </w:r>
        <w:r>
          <w:fldChar w:fldCharType="end"/>
        </w:r>
      </w:hyperlink>
    </w:p>
    <w:p w:rsidR="00957036" w14:paraId="5CC18696" w14:textId="77777777">
      <w:pPr>
        <w:pStyle w:val="TOC2"/>
        <w:tabs>
          <w:tab w:val="right" w:leader="dot" w:pos="8306"/>
        </w:tabs>
      </w:pPr>
      <w:hyperlink w:anchor="_Toc26008" w:history="1">
        <w:r>
          <w:rPr>
            <w:rFonts w:ascii="仿宋" w:eastAsia="仿宋" w:hAnsi="仿宋" w:cs="仿宋" w:hint="eastAsia"/>
          </w:rPr>
          <w:t>（三）产业发展方向</w:t>
        </w:r>
        <w:r>
          <w:tab/>
        </w:r>
        <w:r>
          <w:fldChar w:fldCharType="begin"/>
        </w:r>
        <w:r>
          <w:instrText xml:space="preserve"> PAGEREF _Toc26008 \h </w:instrText>
        </w:r>
        <w:r>
          <w:fldChar w:fldCharType="separate"/>
        </w:r>
        <w:r>
          <w:t>4</w:t>
        </w:r>
        <w:r>
          <w:fldChar w:fldCharType="end"/>
        </w:r>
      </w:hyperlink>
    </w:p>
    <w:p w:rsidR="00957036" w14:paraId="0755099A" w14:textId="77777777">
      <w:pPr>
        <w:pStyle w:val="TOC2"/>
        <w:tabs>
          <w:tab w:val="right" w:leader="dot" w:pos="8306"/>
        </w:tabs>
      </w:pPr>
      <w:hyperlink w:anchor="_Toc1076" w:history="1">
        <w:r>
          <w:rPr>
            <w:rFonts w:ascii="仿宋" w:eastAsia="仿宋" w:hAnsi="仿宋" w:cs="仿宋" w:hint="eastAsia"/>
          </w:rPr>
          <w:t>（四）接近传感器项目选址综合评价</w:t>
        </w:r>
        <w:r>
          <w:tab/>
        </w:r>
        <w:r>
          <w:fldChar w:fldCharType="begin"/>
        </w:r>
        <w:r>
          <w:instrText xml:space="preserve"> PAGEREF _Toc1076 \h </w:instrText>
        </w:r>
        <w:r>
          <w:fldChar w:fldCharType="separate"/>
        </w:r>
        <w:r>
          <w:t>6</w:t>
        </w:r>
        <w:r>
          <w:fldChar w:fldCharType="end"/>
        </w:r>
      </w:hyperlink>
    </w:p>
    <w:p w:rsidR="00957036" w14:paraId="645E1C01" w14:textId="77777777">
      <w:pPr>
        <w:pStyle w:val="TOC1"/>
        <w:tabs>
          <w:tab w:val="right" w:leader="dot" w:pos="8306"/>
        </w:tabs>
      </w:pPr>
      <w:hyperlink w:anchor="_Toc26696" w:history="1">
        <w:r>
          <w:rPr>
            <w:rFonts w:ascii="仿宋" w:eastAsia="仿宋" w:hAnsi="仿宋" w:cs="仿宋" w:hint="eastAsia"/>
          </w:rPr>
          <w:t>二、产品方案与建设规划</w:t>
        </w:r>
        <w:r>
          <w:tab/>
        </w:r>
        <w:r>
          <w:fldChar w:fldCharType="begin"/>
        </w:r>
        <w:r>
          <w:instrText xml:space="preserve"> PAGEREF _Toc26696 \h </w:instrText>
        </w:r>
        <w:r>
          <w:fldChar w:fldCharType="separate"/>
        </w:r>
        <w:r>
          <w:t>7</w:t>
        </w:r>
        <w:r>
          <w:fldChar w:fldCharType="end"/>
        </w:r>
      </w:hyperlink>
    </w:p>
    <w:p w:rsidR="00957036" w14:paraId="09654203" w14:textId="77777777">
      <w:pPr>
        <w:pStyle w:val="TOC2"/>
        <w:tabs>
          <w:tab w:val="right" w:leader="dot" w:pos="8306"/>
        </w:tabs>
      </w:pPr>
      <w:hyperlink w:anchor="_Toc21315" w:history="1">
        <w:r>
          <w:rPr>
            <w:rFonts w:ascii="仿宋" w:eastAsia="仿宋" w:hAnsi="仿宋" w:cs="仿宋" w:hint="eastAsia"/>
          </w:rPr>
          <w:t>（一）接近传感器项目场地规模</w:t>
        </w:r>
        <w:r>
          <w:tab/>
        </w:r>
        <w:r>
          <w:fldChar w:fldCharType="begin"/>
        </w:r>
        <w:r>
          <w:instrText xml:space="preserve"> PAGEREF _Toc21315 \h </w:instrText>
        </w:r>
        <w:r>
          <w:fldChar w:fldCharType="separate"/>
        </w:r>
        <w:r>
          <w:t>7</w:t>
        </w:r>
        <w:r>
          <w:fldChar w:fldCharType="end"/>
        </w:r>
      </w:hyperlink>
    </w:p>
    <w:p w:rsidR="00957036" w14:paraId="0CA212EF" w14:textId="77777777">
      <w:pPr>
        <w:pStyle w:val="TOC2"/>
        <w:tabs>
          <w:tab w:val="right" w:leader="dot" w:pos="8306"/>
        </w:tabs>
      </w:pPr>
      <w:hyperlink w:anchor="_Toc2018" w:history="1">
        <w:r>
          <w:rPr>
            <w:rFonts w:ascii="仿宋" w:eastAsia="仿宋" w:hAnsi="仿宋" w:cs="仿宋" w:hint="eastAsia"/>
          </w:rPr>
          <w:t>（二）产能规模</w:t>
        </w:r>
        <w:r>
          <w:tab/>
        </w:r>
        <w:r>
          <w:fldChar w:fldCharType="begin"/>
        </w:r>
        <w:r>
          <w:instrText xml:space="preserve"> PAGEREF _Toc2018 \h </w:instrText>
        </w:r>
        <w:r>
          <w:fldChar w:fldCharType="separate"/>
        </w:r>
        <w:r>
          <w:t>7</w:t>
        </w:r>
        <w:r>
          <w:fldChar w:fldCharType="end"/>
        </w:r>
      </w:hyperlink>
    </w:p>
    <w:p w:rsidR="00957036" w14:paraId="40BD03E3" w14:textId="77777777">
      <w:pPr>
        <w:pStyle w:val="TOC2"/>
        <w:tabs>
          <w:tab w:val="right" w:leader="dot" w:pos="8306"/>
        </w:tabs>
      </w:pPr>
      <w:hyperlink w:anchor="_Toc6081" w:history="1">
        <w:r>
          <w:rPr>
            <w:rFonts w:ascii="仿宋" w:eastAsia="仿宋" w:hAnsi="仿宋" w:cs="仿宋" w:hint="eastAsia"/>
          </w:rPr>
          <w:t>（三）产品规划方案及生产纲领</w:t>
        </w:r>
        <w:r>
          <w:tab/>
        </w:r>
        <w:r>
          <w:fldChar w:fldCharType="begin"/>
        </w:r>
        <w:r>
          <w:instrText xml:space="preserve"> PAGEREF _Toc6081 \h </w:instrText>
        </w:r>
        <w:r>
          <w:fldChar w:fldCharType="separate"/>
        </w:r>
        <w:r>
          <w:t>7</w:t>
        </w:r>
        <w:r>
          <w:fldChar w:fldCharType="end"/>
        </w:r>
      </w:hyperlink>
    </w:p>
    <w:p w:rsidR="00957036" w14:paraId="2E4AE39F" w14:textId="77777777">
      <w:pPr>
        <w:pStyle w:val="TOC1"/>
        <w:tabs>
          <w:tab w:val="right" w:leader="dot" w:pos="8306"/>
        </w:tabs>
      </w:pPr>
      <w:hyperlink w:anchor="_Toc29597" w:history="1">
        <w:r>
          <w:rPr>
            <w:rFonts w:ascii="仿宋" w:eastAsia="仿宋" w:hAnsi="仿宋" w:cs="仿宋" w:hint="eastAsia"/>
          </w:rPr>
          <w:t>三、技术方案</w:t>
        </w:r>
        <w:r>
          <w:tab/>
        </w:r>
        <w:r>
          <w:fldChar w:fldCharType="begin"/>
        </w:r>
        <w:r>
          <w:instrText xml:space="preserve"> PAGEREF _Toc29597 \h </w:instrText>
        </w:r>
        <w:r>
          <w:fldChar w:fldCharType="separate"/>
        </w:r>
        <w:r>
          <w:t>8</w:t>
        </w:r>
        <w:r>
          <w:fldChar w:fldCharType="end"/>
        </w:r>
      </w:hyperlink>
    </w:p>
    <w:p w:rsidR="00957036" w14:paraId="0A0B2188" w14:textId="77777777">
      <w:pPr>
        <w:pStyle w:val="TOC2"/>
        <w:tabs>
          <w:tab w:val="right" w:leader="dot" w:pos="8306"/>
        </w:tabs>
      </w:pPr>
      <w:hyperlink w:anchor="_Toc16274" w:history="1">
        <w:r>
          <w:rPr>
            <w:rFonts w:ascii="仿宋" w:eastAsia="仿宋" w:hAnsi="仿宋" w:cs="仿宋" w:hint="eastAsia"/>
          </w:rPr>
          <w:t>（一）企业技术研发分析</w:t>
        </w:r>
        <w:r>
          <w:tab/>
        </w:r>
        <w:r>
          <w:fldChar w:fldCharType="begin"/>
        </w:r>
        <w:r>
          <w:instrText xml:space="preserve"> PAGEREF _Toc16274 \h </w:instrText>
        </w:r>
        <w:r>
          <w:fldChar w:fldCharType="separate"/>
        </w:r>
        <w:r>
          <w:t>8</w:t>
        </w:r>
        <w:r>
          <w:fldChar w:fldCharType="end"/>
        </w:r>
      </w:hyperlink>
    </w:p>
    <w:p w:rsidR="00957036" w14:paraId="68121EEB" w14:textId="77777777">
      <w:pPr>
        <w:pStyle w:val="TOC2"/>
        <w:tabs>
          <w:tab w:val="right" w:leader="dot" w:pos="8306"/>
        </w:tabs>
      </w:pPr>
      <w:hyperlink w:anchor="_Toc30536" w:history="1">
        <w:r>
          <w:rPr>
            <w:rFonts w:ascii="仿宋" w:eastAsia="仿宋" w:hAnsi="仿宋" w:cs="仿宋" w:hint="eastAsia"/>
          </w:rPr>
          <w:t>（二）接近传感器项目技术工艺分析</w:t>
        </w:r>
        <w:r>
          <w:tab/>
        </w:r>
        <w:r>
          <w:fldChar w:fldCharType="begin"/>
        </w:r>
        <w:r>
          <w:instrText xml:space="preserve"> PAGEREF _Toc30536 \h </w:instrText>
        </w:r>
        <w:r>
          <w:fldChar w:fldCharType="separate"/>
        </w:r>
        <w:r>
          <w:t>9</w:t>
        </w:r>
        <w:r>
          <w:fldChar w:fldCharType="end"/>
        </w:r>
      </w:hyperlink>
    </w:p>
    <w:p w:rsidR="00957036" w14:paraId="1A390646" w14:textId="77777777">
      <w:pPr>
        <w:pStyle w:val="TOC2"/>
        <w:tabs>
          <w:tab w:val="right" w:leader="dot" w:pos="8306"/>
        </w:tabs>
      </w:pPr>
      <w:hyperlink w:anchor="_Toc3798" w:history="1">
        <w:r>
          <w:rPr>
            <w:rFonts w:ascii="仿宋" w:eastAsia="仿宋" w:hAnsi="仿宋" w:cs="仿宋" w:hint="eastAsia"/>
          </w:rPr>
          <w:t>（三）接近传感器项目技术流程</w:t>
        </w:r>
        <w:r>
          <w:tab/>
        </w:r>
        <w:r>
          <w:fldChar w:fldCharType="begin"/>
        </w:r>
        <w:r>
          <w:instrText xml:space="preserve"> PAGEREF _Toc3798 \h </w:instrText>
        </w:r>
        <w:r>
          <w:fldChar w:fldCharType="separate"/>
        </w:r>
        <w:r>
          <w:t>11</w:t>
        </w:r>
        <w:r>
          <w:fldChar w:fldCharType="end"/>
        </w:r>
      </w:hyperlink>
    </w:p>
    <w:p w:rsidR="00957036" w14:paraId="18B26A4C" w14:textId="77777777">
      <w:pPr>
        <w:pStyle w:val="TOC2"/>
        <w:tabs>
          <w:tab w:val="right" w:leader="dot" w:pos="8306"/>
        </w:tabs>
      </w:pPr>
      <w:hyperlink w:anchor="_Toc6094" w:history="1">
        <w:r>
          <w:rPr>
            <w:rFonts w:ascii="仿宋" w:eastAsia="仿宋" w:hAnsi="仿宋" w:cs="仿宋" w:hint="eastAsia"/>
          </w:rPr>
          <w:t>（四）设备选型方案</w:t>
        </w:r>
        <w:r>
          <w:tab/>
        </w:r>
        <w:r>
          <w:fldChar w:fldCharType="begin"/>
        </w:r>
        <w:r>
          <w:instrText xml:space="preserve"> PAGEREF _Toc6094 \h </w:instrText>
        </w:r>
        <w:r>
          <w:fldChar w:fldCharType="separate"/>
        </w:r>
        <w:r>
          <w:t>13</w:t>
        </w:r>
        <w:r>
          <w:fldChar w:fldCharType="end"/>
        </w:r>
      </w:hyperlink>
    </w:p>
    <w:p w:rsidR="00957036" w14:paraId="0FA4A84D" w14:textId="77777777">
      <w:pPr>
        <w:pStyle w:val="TOC1"/>
        <w:tabs>
          <w:tab w:val="right" w:leader="dot" w:pos="8306"/>
        </w:tabs>
      </w:pPr>
      <w:hyperlink w:anchor="_Toc10991" w:history="1">
        <w:r>
          <w:rPr>
            <w:rFonts w:ascii="仿宋" w:eastAsia="仿宋" w:hAnsi="仿宋" w:cs="仿宋" w:hint="eastAsia"/>
          </w:rPr>
          <w:t>四、行业前景及市场预测</w:t>
        </w:r>
        <w:r>
          <w:tab/>
        </w:r>
        <w:r>
          <w:fldChar w:fldCharType="begin"/>
        </w:r>
        <w:r>
          <w:instrText xml:space="preserve"> PAGEREF _Toc10991 \h </w:instrText>
        </w:r>
        <w:r>
          <w:fldChar w:fldCharType="separate"/>
        </w:r>
        <w:r>
          <w:t>14</w:t>
        </w:r>
        <w:r>
          <w:fldChar w:fldCharType="end"/>
        </w:r>
      </w:hyperlink>
    </w:p>
    <w:p w:rsidR="00957036" w14:paraId="3AD93869" w14:textId="77777777">
      <w:pPr>
        <w:pStyle w:val="TOC2"/>
        <w:tabs>
          <w:tab w:val="right" w:leader="dot" w:pos="8306"/>
        </w:tabs>
      </w:pPr>
      <w:hyperlink w:anchor="_Toc20643" w:history="1">
        <w:r>
          <w:rPr>
            <w:rFonts w:ascii="仿宋" w:eastAsia="仿宋" w:hAnsi="仿宋" w:cs="仿宋" w:hint="eastAsia"/>
          </w:rPr>
          <w:t>（一）行业基本情况</w:t>
        </w:r>
        <w:r>
          <w:tab/>
        </w:r>
        <w:r>
          <w:fldChar w:fldCharType="begin"/>
        </w:r>
        <w:r>
          <w:instrText xml:space="preserve"> PAGEREF _Toc20643 \h </w:instrText>
        </w:r>
        <w:r>
          <w:fldChar w:fldCharType="separate"/>
        </w:r>
        <w:r>
          <w:t>14</w:t>
        </w:r>
        <w:r>
          <w:fldChar w:fldCharType="end"/>
        </w:r>
      </w:hyperlink>
    </w:p>
    <w:p w:rsidR="00957036" w14:paraId="3A55F4F4" w14:textId="77777777">
      <w:pPr>
        <w:pStyle w:val="TOC2"/>
        <w:tabs>
          <w:tab w:val="right" w:leader="dot" w:pos="8306"/>
        </w:tabs>
      </w:pPr>
      <w:hyperlink w:anchor="_Toc18099" w:history="1">
        <w:r>
          <w:rPr>
            <w:rFonts w:ascii="仿宋" w:eastAsia="仿宋" w:hAnsi="仿宋" w:cs="仿宋" w:hint="eastAsia"/>
          </w:rPr>
          <w:t>（二）市场分析</w:t>
        </w:r>
        <w:r>
          <w:tab/>
        </w:r>
        <w:r>
          <w:fldChar w:fldCharType="begin"/>
        </w:r>
        <w:r>
          <w:instrText xml:space="preserve"> PAGEREF _Toc18099 \h </w:instrText>
        </w:r>
        <w:r>
          <w:fldChar w:fldCharType="separate"/>
        </w:r>
        <w:r>
          <w:t>15</w:t>
        </w:r>
        <w:r>
          <w:fldChar w:fldCharType="end"/>
        </w:r>
      </w:hyperlink>
    </w:p>
    <w:p w:rsidR="00957036" w14:paraId="0EA30232" w14:textId="77777777">
      <w:pPr>
        <w:pStyle w:val="TOC1"/>
        <w:tabs>
          <w:tab w:val="right" w:leader="dot" w:pos="8306"/>
        </w:tabs>
      </w:pPr>
      <w:hyperlink w:anchor="_Toc25003" w:history="1">
        <w:r>
          <w:rPr>
            <w:rFonts w:ascii="仿宋" w:eastAsia="仿宋" w:hAnsi="仿宋" w:cs="仿宋" w:hint="eastAsia"/>
          </w:rPr>
          <w:t>五、原材料及成品管理</w:t>
        </w:r>
        <w:r>
          <w:tab/>
        </w:r>
        <w:r>
          <w:fldChar w:fldCharType="begin"/>
        </w:r>
        <w:r>
          <w:instrText xml:space="preserve"> PAGEREF _Toc25003 \h </w:instrText>
        </w:r>
        <w:r>
          <w:fldChar w:fldCharType="separate"/>
        </w:r>
        <w:r>
          <w:t>16</w:t>
        </w:r>
        <w:r>
          <w:fldChar w:fldCharType="end"/>
        </w:r>
      </w:hyperlink>
    </w:p>
    <w:p w:rsidR="00957036" w14:paraId="1E97EB91" w14:textId="77777777">
      <w:pPr>
        <w:pStyle w:val="TOC2"/>
        <w:tabs>
          <w:tab w:val="right" w:leader="dot" w:pos="8306"/>
        </w:tabs>
      </w:pPr>
      <w:hyperlink w:anchor="_Toc16695" w:history="1">
        <w:r>
          <w:rPr>
            <w:rFonts w:ascii="仿宋" w:eastAsia="仿宋" w:hAnsi="仿宋" w:cs="仿宋" w:hint="eastAsia"/>
          </w:rPr>
          <w:t>（一）接近传感器项目建设期原辅材料供应情况</w:t>
        </w:r>
        <w:r>
          <w:tab/>
        </w:r>
        <w:r>
          <w:fldChar w:fldCharType="begin"/>
        </w:r>
        <w:r>
          <w:instrText xml:space="preserve"> PAGEREF _Toc16695 \h </w:instrText>
        </w:r>
        <w:r>
          <w:fldChar w:fldCharType="separate"/>
        </w:r>
        <w:r>
          <w:t>16</w:t>
        </w:r>
        <w:r>
          <w:fldChar w:fldCharType="end"/>
        </w:r>
      </w:hyperlink>
    </w:p>
    <w:p w:rsidR="00957036" w14:paraId="4534E461" w14:textId="77777777">
      <w:pPr>
        <w:pStyle w:val="TOC2"/>
        <w:tabs>
          <w:tab w:val="right" w:leader="dot" w:pos="8306"/>
        </w:tabs>
      </w:pPr>
      <w:hyperlink w:anchor="_Toc22886" w:history="1">
        <w:r>
          <w:rPr>
            <w:rFonts w:ascii="仿宋" w:eastAsia="仿宋" w:hAnsi="仿宋" w:cs="仿宋" w:hint="eastAsia"/>
          </w:rPr>
          <w:t>（二）接近传感器项目运营期原辅材料供应及质量管理</w:t>
        </w:r>
        <w:r>
          <w:tab/>
        </w:r>
        <w:r>
          <w:fldChar w:fldCharType="begin"/>
        </w:r>
        <w:r>
          <w:instrText xml:space="preserve"> PAGEREF _Toc22886 \h </w:instrText>
        </w:r>
        <w:r>
          <w:fldChar w:fldCharType="separate"/>
        </w:r>
        <w:r>
          <w:t>17</w:t>
        </w:r>
        <w:r>
          <w:fldChar w:fldCharType="end"/>
        </w:r>
      </w:hyperlink>
    </w:p>
    <w:p w:rsidR="00957036" w14:paraId="192A3AC0" w14:textId="77777777">
      <w:pPr>
        <w:pStyle w:val="TOC1"/>
        <w:tabs>
          <w:tab w:val="right" w:leader="dot" w:pos="8306"/>
        </w:tabs>
      </w:pPr>
      <w:hyperlink w:anchor="_Toc21456" w:history="1">
        <w:r>
          <w:rPr>
            <w:rFonts w:ascii="仿宋" w:eastAsia="仿宋" w:hAnsi="仿宋" w:cs="仿宋" w:hint="eastAsia"/>
          </w:rPr>
          <w:t>六、招标方案</w:t>
        </w:r>
        <w:r>
          <w:tab/>
        </w:r>
        <w:r>
          <w:fldChar w:fldCharType="begin"/>
        </w:r>
        <w:r>
          <w:instrText xml:space="preserve"> PAGEREF _Toc21456 \h </w:instrText>
        </w:r>
        <w:r>
          <w:fldChar w:fldCharType="separate"/>
        </w:r>
        <w:r>
          <w:t>18</w:t>
        </w:r>
        <w:r>
          <w:fldChar w:fldCharType="end"/>
        </w:r>
      </w:hyperlink>
    </w:p>
    <w:p w:rsidR="00957036" w14:paraId="041CA59B" w14:textId="77777777">
      <w:pPr>
        <w:pStyle w:val="TOC2"/>
        <w:tabs>
          <w:tab w:val="right" w:leader="dot" w:pos="8306"/>
        </w:tabs>
      </w:pPr>
      <w:hyperlink w:anchor="_Toc9568" w:history="1">
        <w:r>
          <w:rPr>
            <w:rFonts w:ascii="仿宋" w:eastAsia="仿宋" w:hAnsi="仿宋" w:cs="仿宋" w:hint="eastAsia"/>
          </w:rPr>
          <w:t>（一）接近传感器项目招标依据</w:t>
        </w:r>
        <w:r>
          <w:tab/>
        </w:r>
        <w:r>
          <w:fldChar w:fldCharType="begin"/>
        </w:r>
        <w:r>
          <w:instrText xml:space="preserve"> PAGEREF _Toc9568 \h </w:instrText>
        </w:r>
        <w:r>
          <w:fldChar w:fldCharType="separate"/>
        </w:r>
        <w:r>
          <w:t>18</w:t>
        </w:r>
        <w:r>
          <w:fldChar w:fldCharType="end"/>
        </w:r>
      </w:hyperlink>
    </w:p>
    <w:p w:rsidR="00957036" w14:paraId="5A09D438" w14:textId="77777777">
      <w:pPr>
        <w:pStyle w:val="TOC2"/>
        <w:tabs>
          <w:tab w:val="right" w:leader="dot" w:pos="8306"/>
        </w:tabs>
      </w:pPr>
      <w:hyperlink w:anchor="_Toc4412" w:history="1">
        <w:r>
          <w:rPr>
            <w:rFonts w:ascii="仿宋" w:eastAsia="仿宋" w:hAnsi="仿宋" w:cs="仿宋" w:hint="eastAsia"/>
          </w:rPr>
          <w:t>（二）接近传感器项目招标范围</w:t>
        </w:r>
        <w:r>
          <w:tab/>
        </w:r>
        <w:r>
          <w:fldChar w:fldCharType="begin"/>
        </w:r>
        <w:r>
          <w:instrText xml:space="preserve"> PAGEREF _Toc4412 \h </w:instrText>
        </w:r>
        <w:r>
          <w:fldChar w:fldCharType="separate"/>
        </w:r>
        <w:r>
          <w:t>19</w:t>
        </w:r>
        <w:r>
          <w:fldChar w:fldCharType="end"/>
        </w:r>
      </w:hyperlink>
    </w:p>
    <w:p w:rsidR="00957036" w14:paraId="461F48ED" w14:textId="77777777">
      <w:pPr>
        <w:pStyle w:val="TOC2"/>
        <w:tabs>
          <w:tab w:val="right" w:leader="dot" w:pos="8306"/>
        </w:tabs>
      </w:pPr>
      <w:hyperlink w:anchor="_Toc818" w:history="1">
        <w:r>
          <w:rPr>
            <w:rFonts w:ascii="仿宋" w:eastAsia="仿宋" w:hAnsi="仿宋" w:cs="仿宋" w:hint="eastAsia"/>
          </w:rPr>
          <w:t>（三）招标要求</w:t>
        </w:r>
        <w:r>
          <w:tab/>
        </w:r>
        <w:r>
          <w:fldChar w:fldCharType="begin"/>
        </w:r>
        <w:r>
          <w:instrText xml:space="preserve"> PAGEREF _Toc818 \h </w:instrText>
        </w:r>
        <w:r>
          <w:fldChar w:fldCharType="separate"/>
        </w:r>
        <w:r>
          <w:t>19</w:t>
        </w:r>
        <w:r>
          <w:fldChar w:fldCharType="end"/>
        </w:r>
      </w:hyperlink>
    </w:p>
    <w:p w:rsidR="00957036" w14:paraId="393D8B1C" w14:textId="77777777">
      <w:pPr>
        <w:pStyle w:val="TOC2"/>
        <w:tabs>
          <w:tab w:val="right" w:leader="dot" w:pos="8306"/>
        </w:tabs>
      </w:pPr>
      <w:hyperlink w:anchor="_Toc18206" w:history="1">
        <w:r>
          <w:rPr>
            <w:rFonts w:ascii="仿宋" w:eastAsia="仿宋" w:hAnsi="仿宋" w:cs="仿宋" w:hint="eastAsia"/>
          </w:rPr>
          <w:t>（四）招标组织方式</w:t>
        </w:r>
        <w:r>
          <w:tab/>
        </w:r>
        <w:r>
          <w:fldChar w:fldCharType="begin"/>
        </w:r>
        <w:r>
          <w:instrText xml:space="preserve"> PAGEREF _Toc18206 \h </w:instrText>
        </w:r>
        <w:r>
          <w:fldChar w:fldCharType="separate"/>
        </w:r>
        <w:r>
          <w:t>20</w:t>
        </w:r>
        <w:r>
          <w:fldChar w:fldCharType="end"/>
        </w:r>
      </w:hyperlink>
    </w:p>
    <w:p w:rsidR="00957036" w14:paraId="090E70F1" w14:textId="77777777">
      <w:pPr>
        <w:pStyle w:val="TOC2"/>
        <w:tabs>
          <w:tab w:val="right" w:leader="dot" w:pos="8306"/>
        </w:tabs>
      </w:pPr>
      <w:hyperlink w:anchor="_Toc16035" w:history="1">
        <w:r>
          <w:rPr>
            <w:rFonts w:ascii="仿宋" w:eastAsia="仿宋" w:hAnsi="仿宋" w:cs="仿宋" w:hint="eastAsia"/>
          </w:rPr>
          <w:t>（五）招标信息发布</w:t>
        </w:r>
        <w:r>
          <w:tab/>
        </w:r>
        <w:r>
          <w:fldChar w:fldCharType="begin"/>
        </w:r>
        <w:r>
          <w:instrText xml:space="preserve"> PAGEREF _Toc16035 \h </w:instrText>
        </w:r>
        <w:r>
          <w:fldChar w:fldCharType="separate"/>
        </w:r>
        <w:r>
          <w:t>23</w:t>
        </w:r>
        <w:r>
          <w:fldChar w:fldCharType="end"/>
        </w:r>
      </w:hyperlink>
    </w:p>
    <w:p w:rsidR="00957036" w14:paraId="0A0F70C5" w14:textId="77777777">
      <w:pPr>
        <w:pStyle w:val="TOC1"/>
        <w:tabs>
          <w:tab w:val="right" w:leader="dot" w:pos="8306"/>
        </w:tabs>
      </w:pPr>
      <w:hyperlink w:anchor="_Toc7203" w:history="1">
        <w:r>
          <w:rPr>
            <w:rFonts w:ascii="仿宋" w:eastAsia="仿宋" w:hAnsi="仿宋" w:cs="仿宋" w:hint="eastAsia"/>
          </w:rPr>
          <w:t>七、节能方案</w:t>
        </w:r>
        <w:r>
          <w:tab/>
        </w:r>
        <w:r>
          <w:fldChar w:fldCharType="begin"/>
        </w:r>
        <w:r>
          <w:instrText xml:space="preserve"> PA</w:instrText>
        </w:r>
        <w:r>
          <w:instrText xml:space="preserve">GEREF _Toc7203 \h </w:instrText>
        </w:r>
        <w:r>
          <w:fldChar w:fldCharType="separate"/>
        </w:r>
        <w:r>
          <w:t>24</w:t>
        </w:r>
        <w:r>
          <w:fldChar w:fldCharType="end"/>
        </w:r>
      </w:hyperlink>
    </w:p>
    <w:p w:rsidR="00957036" w14:paraId="0D65F748" w14:textId="77777777">
      <w:pPr>
        <w:pStyle w:val="TOC2"/>
        <w:tabs>
          <w:tab w:val="right" w:leader="dot" w:pos="8306"/>
        </w:tabs>
      </w:pPr>
      <w:hyperlink w:anchor="_Toc19876" w:history="1">
        <w:r>
          <w:rPr>
            <w:rFonts w:ascii="仿宋" w:eastAsia="仿宋" w:hAnsi="仿宋" w:cs="仿宋" w:hint="eastAsia"/>
          </w:rPr>
          <w:t>（一）接近传感器项目节能概述</w:t>
        </w:r>
        <w:r>
          <w:tab/>
        </w:r>
        <w:r>
          <w:fldChar w:fldCharType="begin"/>
        </w:r>
        <w:r>
          <w:instrText xml:space="preserve"> PAGEREF _Toc19876 \h </w:instrText>
        </w:r>
        <w:r>
          <w:fldChar w:fldCharType="separate"/>
        </w:r>
        <w:r>
          <w:t>24</w:t>
        </w:r>
        <w:r>
          <w:fldChar w:fldCharType="end"/>
        </w:r>
      </w:hyperlink>
    </w:p>
    <w:p w:rsidR="00957036" w14:paraId="1BCC4419" w14:textId="77777777">
      <w:pPr>
        <w:pStyle w:val="TOC2"/>
        <w:tabs>
          <w:tab w:val="right" w:leader="dot" w:pos="8306"/>
        </w:tabs>
      </w:pPr>
      <w:hyperlink w:anchor="_Toc22672" w:history="1">
        <w:r>
          <w:rPr>
            <w:rFonts w:ascii="仿宋" w:eastAsia="仿宋" w:hAnsi="仿宋" w:cs="仿宋" w:hint="eastAsia"/>
          </w:rPr>
          <w:t>（二）能源消费种类和数量分析</w:t>
        </w:r>
        <w:r>
          <w:tab/>
        </w:r>
        <w:r>
          <w:fldChar w:fldCharType="begin"/>
        </w:r>
        <w:r>
          <w:instrText xml:space="preserve"> PAGEREF _Toc22672 \h </w:instrText>
        </w:r>
        <w:r>
          <w:fldChar w:fldCharType="separate"/>
        </w:r>
        <w:r>
          <w:t>25</w:t>
        </w:r>
        <w:r>
          <w:fldChar w:fldCharType="end"/>
        </w:r>
      </w:hyperlink>
    </w:p>
    <w:p w:rsidR="00957036" w14:paraId="065D3CBE" w14:textId="77777777">
      <w:pPr>
        <w:pStyle w:val="TOC2"/>
        <w:tabs>
          <w:tab w:val="right" w:leader="dot" w:pos="8306"/>
        </w:tabs>
      </w:pPr>
      <w:hyperlink w:anchor="_Toc8498" w:history="1">
        <w:r>
          <w:rPr>
            <w:rFonts w:ascii="仿宋" w:eastAsia="仿宋" w:hAnsi="仿宋" w:cs="仿宋" w:hint="eastAsia"/>
          </w:rPr>
          <w:t>（三）接近传感器项目节能措施</w:t>
        </w:r>
        <w:r>
          <w:tab/>
        </w:r>
        <w:r>
          <w:fldChar w:fldCharType="begin"/>
        </w:r>
        <w:r>
          <w:instrText xml:space="preserve"> PAGEREF _Toc8498 \h </w:instrText>
        </w:r>
        <w:r>
          <w:fldChar w:fldCharType="separate"/>
        </w:r>
        <w:r>
          <w:t>26</w:t>
        </w:r>
        <w:r>
          <w:fldChar w:fldCharType="end"/>
        </w:r>
      </w:hyperlink>
    </w:p>
    <w:p w:rsidR="00957036" w14:paraId="41EFE757" w14:textId="77777777">
      <w:pPr>
        <w:pStyle w:val="TOC2"/>
        <w:tabs>
          <w:tab w:val="right" w:leader="dot" w:pos="8306"/>
        </w:tabs>
      </w:pPr>
      <w:hyperlink w:anchor="_Toc29707" w:history="1">
        <w:r>
          <w:rPr>
            <w:rFonts w:ascii="仿宋" w:eastAsia="仿宋" w:hAnsi="仿宋" w:cs="仿宋" w:hint="eastAsia"/>
          </w:rPr>
          <w:t>（四）节能综合评价</w:t>
        </w:r>
        <w:r>
          <w:tab/>
        </w:r>
        <w:r>
          <w:fldChar w:fldCharType="begin"/>
        </w:r>
        <w:r>
          <w:instrText xml:space="preserve"> PAGEREF _Toc29707 \h </w:instrText>
        </w:r>
        <w:r>
          <w:fldChar w:fldCharType="separate"/>
        </w:r>
        <w:r>
          <w:t>29</w:t>
        </w:r>
        <w:r>
          <w:fldChar w:fldCharType="end"/>
        </w:r>
      </w:hyperlink>
    </w:p>
    <w:p w:rsidR="00957036" w14:paraId="2B8AD5CA" w14:textId="77777777">
      <w:pPr>
        <w:pStyle w:val="TOC1"/>
        <w:tabs>
          <w:tab w:val="right" w:leader="dot" w:pos="8306"/>
        </w:tabs>
      </w:pPr>
      <w:hyperlink w:anchor="_Toc31346" w:history="1">
        <w:r>
          <w:rPr>
            <w:rFonts w:ascii="仿宋" w:eastAsia="仿宋" w:hAnsi="仿宋" w:cs="仿宋" w:hint="eastAsia"/>
          </w:rPr>
          <w:t>八、劳动安全评价</w:t>
        </w:r>
        <w:r>
          <w:tab/>
        </w:r>
        <w:r>
          <w:fldChar w:fldCharType="begin"/>
        </w:r>
        <w:r>
          <w:instrText xml:space="preserve"> PAGEREF _Toc31346 \h </w:instrText>
        </w:r>
        <w:r>
          <w:fldChar w:fldCharType="separate"/>
        </w:r>
        <w:r>
          <w:t>29</w:t>
        </w:r>
        <w:r>
          <w:fldChar w:fldCharType="end"/>
        </w:r>
      </w:hyperlink>
    </w:p>
    <w:p w:rsidR="00957036" w14:paraId="0838706A" w14:textId="77777777">
      <w:pPr>
        <w:pStyle w:val="TOC2"/>
        <w:tabs>
          <w:tab w:val="right" w:leader="dot" w:pos="8306"/>
        </w:tabs>
      </w:pPr>
      <w:hyperlink w:anchor="_Toc6874" w:history="1">
        <w:r>
          <w:rPr>
            <w:rFonts w:ascii="仿宋" w:eastAsia="仿宋" w:hAnsi="仿宋" w:cs="仿宋" w:hint="eastAsia"/>
          </w:rPr>
          <w:t>（一）设计依据</w:t>
        </w:r>
        <w:r>
          <w:tab/>
        </w:r>
        <w:r>
          <w:fldChar w:fldCharType="begin"/>
        </w:r>
        <w:r>
          <w:instrText xml:space="preserve"> PAGEREF _Toc6874 \h </w:instrText>
        </w:r>
        <w:r>
          <w:fldChar w:fldCharType="separate"/>
        </w:r>
        <w:r>
          <w:t>29</w:t>
        </w:r>
        <w:r>
          <w:fldChar w:fldCharType="end"/>
        </w:r>
      </w:hyperlink>
    </w:p>
    <w:p w:rsidR="00957036" w14:paraId="783D57AA" w14:textId="77777777">
      <w:pPr>
        <w:pStyle w:val="TOC2"/>
        <w:tabs>
          <w:tab w:val="right" w:leader="dot" w:pos="8306"/>
        </w:tabs>
      </w:pPr>
      <w:hyperlink w:anchor="_Toc19837" w:history="1">
        <w:r>
          <w:rPr>
            <w:rFonts w:ascii="仿宋" w:eastAsia="仿宋" w:hAnsi="仿宋" w:cs="仿宋" w:hint="eastAsia"/>
          </w:rPr>
          <w:t>（二）主要防范措施</w:t>
        </w:r>
        <w:r>
          <w:tab/>
        </w:r>
        <w:r>
          <w:fldChar w:fldCharType="begin"/>
        </w:r>
        <w:r>
          <w:instrText xml:space="preserve"> PAGEREF _Toc19837 \h </w:instrText>
        </w:r>
        <w:r>
          <w:fldChar w:fldCharType="separate"/>
        </w:r>
        <w:r>
          <w:t>31</w:t>
        </w:r>
        <w:r>
          <w:fldChar w:fldCharType="end"/>
        </w:r>
      </w:hyperlink>
    </w:p>
    <w:p w:rsidR="00957036" w14:paraId="645907B2" w14:textId="77777777">
      <w:pPr>
        <w:pStyle w:val="TOC2"/>
        <w:tabs>
          <w:tab w:val="right" w:leader="dot" w:pos="8306"/>
        </w:tabs>
      </w:pPr>
      <w:hyperlink w:anchor="_Toc11760" w:history="1">
        <w:r>
          <w:rPr>
            <w:rFonts w:ascii="仿宋" w:eastAsia="仿宋" w:hAnsi="仿宋" w:cs="仿宋" w:hint="eastAsia"/>
          </w:rPr>
          <w:t>（三）劳动安全预期效果评价</w:t>
        </w:r>
        <w:r>
          <w:tab/>
        </w:r>
        <w:r>
          <w:fldChar w:fldCharType="begin"/>
        </w:r>
        <w:r>
          <w:instrText xml:space="preserve"> PAGEREF _Toc11760 \h </w:instrText>
        </w:r>
        <w:r>
          <w:fldChar w:fldCharType="separate"/>
        </w:r>
        <w:r>
          <w:t>33</w:t>
        </w:r>
        <w:r>
          <w:fldChar w:fldCharType="end"/>
        </w:r>
      </w:hyperlink>
    </w:p>
    <w:p w:rsidR="00957036" w14:paraId="46892A14" w14:textId="77777777">
      <w:pPr>
        <w:pStyle w:val="TOC1"/>
        <w:tabs>
          <w:tab w:val="right" w:leader="dot" w:pos="8306"/>
        </w:tabs>
      </w:pPr>
      <w:hyperlink w:anchor="_Toc18358" w:history="1">
        <w:r>
          <w:rPr>
            <w:rFonts w:ascii="仿宋" w:eastAsia="仿宋" w:hAnsi="仿宋" w:cs="仿宋" w:hint="eastAsia"/>
          </w:rPr>
          <w:t>九、接近传感器项目规划进度</w:t>
        </w:r>
        <w:r>
          <w:tab/>
        </w:r>
        <w:r>
          <w:fldChar w:fldCharType="begin"/>
        </w:r>
        <w:r>
          <w:instrText xml:space="preserve"> PAGEREF _Toc18358 \h </w:instrText>
        </w:r>
        <w:r>
          <w:fldChar w:fldCharType="separate"/>
        </w:r>
        <w:r>
          <w:t>34</w:t>
        </w:r>
        <w:r>
          <w:fldChar w:fldCharType="end"/>
        </w:r>
      </w:hyperlink>
    </w:p>
    <w:p w:rsidR="00957036" w14:paraId="1720291E" w14:textId="77777777">
      <w:pPr>
        <w:pStyle w:val="TOC2"/>
        <w:tabs>
          <w:tab w:val="right" w:leader="dot" w:pos="8306"/>
        </w:tabs>
      </w:pPr>
      <w:hyperlink w:anchor="_Toc7289" w:history="1">
        <w:r>
          <w:rPr>
            <w:rFonts w:ascii="仿宋" w:eastAsia="仿宋" w:hAnsi="仿宋" w:cs="仿宋" w:hint="eastAsia"/>
          </w:rPr>
          <w:t>（一）接近传感器项目进度安排</w:t>
        </w:r>
        <w:r>
          <w:tab/>
        </w:r>
        <w:r>
          <w:fldChar w:fldCharType="begin"/>
        </w:r>
        <w:r>
          <w:instrText xml:space="preserve"> PAGEREF _Toc7289 \h </w:instrText>
        </w:r>
        <w:r>
          <w:fldChar w:fldCharType="separate"/>
        </w:r>
        <w:r>
          <w:t>34</w:t>
        </w:r>
        <w:r>
          <w:fldChar w:fldCharType="end"/>
        </w:r>
      </w:hyperlink>
    </w:p>
    <w:p w:rsidR="00957036" w14:paraId="47D6344C" w14:textId="77777777">
      <w:pPr>
        <w:pStyle w:val="TOC2"/>
        <w:tabs>
          <w:tab w:val="right" w:leader="dot" w:pos="8306"/>
        </w:tabs>
      </w:pPr>
      <w:hyperlink w:anchor="_Toc32159" w:history="1">
        <w:r>
          <w:rPr>
            <w:rFonts w:ascii="仿宋" w:eastAsia="仿宋" w:hAnsi="仿宋" w:cs="仿宋" w:hint="eastAsia"/>
          </w:rPr>
          <w:t>（二）接近传感器项目实施保障措施</w:t>
        </w:r>
        <w:r>
          <w:tab/>
        </w:r>
        <w:r>
          <w:fldChar w:fldCharType="begin"/>
        </w:r>
        <w:r>
          <w:instrText xml:space="preserve"> PAGEREF _Toc32159 \h </w:instrText>
        </w:r>
        <w:r>
          <w:fldChar w:fldCharType="separate"/>
        </w:r>
        <w:r>
          <w:t>34</w:t>
        </w:r>
        <w:r>
          <w:fldChar w:fldCharType="end"/>
        </w:r>
      </w:hyperlink>
    </w:p>
    <w:p w:rsidR="00957036" w14:paraId="7FA11DA0" w14:textId="77777777">
      <w:pPr>
        <w:pStyle w:val="TOC1"/>
        <w:tabs>
          <w:tab w:val="right" w:leader="dot" w:pos="8306"/>
        </w:tabs>
      </w:pPr>
      <w:hyperlink w:anchor="_Toc10958" w:history="1">
        <w:r>
          <w:rPr>
            <w:rFonts w:ascii="仿宋" w:eastAsia="仿宋" w:hAnsi="仿宋" w:cs="仿宋" w:hint="eastAsia"/>
          </w:rPr>
          <w:t>十、环境保护分析</w:t>
        </w:r>
        <w:r>
          <w:tab/>
        </w:r>
        <w:r>
          <w:fldChar w:fldCharType="begin"/>
        </w:r>
        <w:r>
          <w:instrText xml:space="preserve"> PAGEREF _Toc10958 \h </w:instrText>
        </w:r>
        <w:r>
          <w:fldChar w:fldCharType="separate"/>
        </w:r>
        <w:r>
          <w:t>35</w:t>
        </w:r>
        <w:r>
          <w:fldChar w:fldCharType="end"/>
        </w:r>
      </w:hyperlink>
    </w:p>
    <w:p w:rsidR="00957036" w14:paraId="62FA710B" w14:textId="77777777">
      <w:pPr>
        <w:pStyle w:val="TOC2"/>
        <w:tabs>
          <w:tab w:val="right" w:leader="dot" w:pos="8306"/>
        </w:tabs>
      </w:pPr>
      <w:hyperlink w:anchor="_Toc9353" w:history="1">
        <w:r>
          <w:rPr>
            <w:rFonts w:ascii="仿宋" w:eastAsia="仿宋" w:hAnsi="仿宋" w:cs="仿宋" w:hint="eastAsia"/>
          </w:rPr>
          <w:t>（一）环境保护综述</w:t>
        </w:r>
        <w:r>
          <w:tab/>
        </w:r>
        <w:r>
          <w:fldChar w:fldCharType="begin"/>
        </w:r>
        <w:r>
          <w:instrText xml:space="preserve"> PAGEREF _Toc9353 \h </w:instrText>
        </w:r>
        <w:r>
          <w:fldChar w:fldCharType="separate"/>
        </w:r>
        <w:r>
          <w:t>35</w:t>
        </w:r>
        <w:r>
          <w:fldChar w:fldCharType="end"/>
        </w:r>
      </w:hyperlink>
    </w:p>
    <w:p w:rsidR="00957036" w14:paraId="3CCF9ED2"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6643" w:history="1">
        <w:r>
          <w:rPr>
            <w:rFonts w:ascii="仿宋" w:eastAsia="仿宋" w:hAnsi="仿宋" w:cs="仿宋" w:hint="eastAsia"/>
          </w:rPr>
          <w:t>（二）施工期环境影响分析</w:t>
        </w:r>
        <w:r>
          <w:tab/>
        </w:r>
        <w:r>
          <w:fldChar w:fldCharType="begin"/>
        </w:r>
        <w:r>
          <w:instrText xml:space="preserve"> PAGEREF _Toc6643 \h </w:instrText>
        </w:r>
        <w:r>
          <w:fldChar w:fldCharType="separate"/>
        </w:r>
        <w:r>
          <w:t>35</w:t>
        </w:r>
        <w:r>
          <w:fldChar w:fldCharType="end"/>
        </w:r>
      </w:hyperlink>
    </w:p>
    <w:p w:rsidR="00957036" w14:paraId="040CA061" w14:textId="77777777">
      <w:pPr>
        <w:pStyle w:val="TOC2"/>
        <w:tabs>
          <w:tab w:val="right" w:leader="dot" w:pos="8306"/>
        </w:tabs>
      </w:pPr>
      <w:hyperlink w:anchor="_Toc7827" w:history="1">
        <w:r>
          <w:rPr>
            <w:rFonts w:ascii="仿宋" w:eastAsia="仿宋" w:hAnsi="仿宋" w:cs="仿宋" w:hint="eastAsia"/>
          </w:rPr>
          <w:t>（三）营运期环境影响分析</w:t>
        </w:r>
        <w:r>
          <w:tab/>
        </w:r>
        <w:r>
          <w:fldChar w:fldCharType="begin"/>
        </w:r>
        <w:r>
          <w:instrText xml:space="preserve"> PAGEREF _Toc7827 \h </w:instrText>
        </w:r>
        <w:r>
          <w:fldChar w:fldCharType="separate"/>
        </w:r>
        <w:r>
          <w:t>38</w:t>
        </w:r>
        <w:r>
          <w:fldChar w:fldCharType="end"/>
        </w:r>
      </w:hyperlink>
    </w:p>
    <w:p w:rsidR="00957036" w14:paraId="737164A7" w14:textId="77777777">
      <w:pPr>
        <w:pStyle w:val="TOC2"/>
        <w:tabs>
          <w:tab w:val="right" w:leader="dot" w:pos="8306"/>
        </w:tabs>
      </w:pPr>
      <w:hyperlink w:anchor="_Toc31753" w:history="1">
        <w:r>
          <w:rPr>
            <w:rFonts w:ascii="仿宋" w:eastAsia="仿宋" w:hAnsi="仿宋" w:cs="仿宋" w:hint="eastAsia"/>
          </w:rPr>
          <w:t>（四）综合评价</w:t>
        </w:r>
        <w:r>
          <w:tab/>
        </w:r>
        <w:r>
          <w:fldChar w:fldCharType="begin"/>
        </w:r>
        <w:r>
          <w:instrText xml:space="preserve"> PAGEREF _Toc31753 \h </w:instrText>
        </w:r>
        <w:r>
          <w:fldChar w:fldCharType="separate"/>
        </w:r>
        <w:r>
          <w:t>39</w:t>
        </w:r>
        <w:r>
          <w:fldChar w:fldCharType="end"/>
        </w:r>
      </w:hyperlink>
    </w:p>
    <w:p w:rsidR="00957036" w14:paraId="602F5C71" w14:textId="77777777">
      <w:pPr>
        <w:pStyle w:val="TOC1"/>
        <w:tabs>
          <w:tab w:val="right" w:leader="dot" w:pos="8306"/>
        </w:tabs>
      </w:pPr>
      <w:hyperlink w:anchor="_Toc5076" w:history="1">
        <w:r>
          <w:rPr>
            <w:rFonts w:ascii="仿宋" w:eastAsia="仿宋" w:hAnsi="仿宋" w:cs="仿宋" w:hint="eastAsia"/>
          </w:rPr>
          <w:t>十一、社会责任</w:t>
        </w:r>
        <w:r>
          <w:tab/>
        </w:r>
        <w:r>
          <w:fldChar w:fldCharType="begin"/>
        </w:r>
        <w:r>
          <w:instrText xml:space="preserve"> PAGEREF _Toc5076 \h </w:instrText>
        </w:r>
        <w:r>
          <w:fldChar w:fldCharType="separate"/>
        </w:r>
        <w:r>
          <w:t>40</w:t>
        </w:r>
        <w:r>
          <w:fldChar w:fldCharType="end"/>
        </w:r>
      </w:hyperlink>
    </w:p>
    <w:p w:rsidR="00957036" w14:paraId="13FA4BF9" w14:textId="77777777">
      <w:pPr>
        <w:pStyle w:val="TOC2"/>
        <w:tabs>
          <w:tab w:val="right" w:leader="dot" w:pos="8306"/>
        </w:tabs>
      </w:pPr>
      <w:hyperlink w:anchor="_Toc27045" w:history="1">
        <w:r>
          <w:rPr>
            <w:rFonts w:ascii="仿宋" w:eastAsia="仿宋" w:hAnsi="仿宋" w:cs="仿宋" w:hint="eastAsia"/>
          </w:rPr>
          <w:t>（一）社会责任</w:t>
        </w:r>
        <w:r>
          <w:rPr>
            <w:rFonts w:ascii="仿宋" w:eastAsia="仿宋" w:hAnsi="仿宋" w:cs="仿宋" w:hint="eastAsia"/>
          </w:rPr>
          <w:t>政策</w:t>
        </w:r>
        <w:r>
          <w:tab/>
        </w:r>
        <w:r>
          <w:fldChar w:fldCharType="begin"/>
        </w:r>
        <w:r>
          <w:instrText xml:space="preserve"> PAGEREF _Toc27045 \h </w:instrText>
        </w:r>
        <w:r>
          <w:fldChar w:fldCharType="separate"/>
        </w:r>
        <w:r>
          <w:t>40</w:t>
        </w:r>
        <w:r>
          <w:fldChar w:fldCharType="end"/>
        </w:r>
      </w:hyperlink>
    </w:p>
    <w:p w:rsidR="00957036" w14:paraId="044138AC" w14:textId="77777777">
      <w:pPr>
        <w:pStyle w:val="TOC2"/>
        <w:tabs>
          <w:tab w:val="right" w:leader="dot" w:pos="8306"/>
        </w:tabs>
      </w:pPr>
      <w:hyperlink w:anchor="_Toc26380" w:history="1">
        <w:r>
          <w:rPr>
            <w:rFonts w:ascii="仿宋" w:eastAsia="仿宋" w:hAnsi="仿宋" w:cs="仿宋" w:hint="eastAsia"/>
          </w:rPr>
          <w:t>（二）可持续性计划</w:t>
        </w:r>
        <w:r>
          <w:tab/>
        </w:r>
        <w:r>
          <w:fldChar w:fldCharType="begin"/>
        </w:r>
        <w:r>
          <w:instrText xml:space="preserve"> PAGEREF _Toc26380 \h </w:instrText>
        </w:r>
        <w:r>
          <w:fldChar w:fldCharType="separate"/>
        </w:r>
        <w:r>
          <w:t>41</w:t>
        </w:r>
        <w:r>
          <w:fldChar w:fldCharType="end"/>
        </w:r>
      </w:hyperlink>
    </w:p>
    <w:p w:rsidR="00957036" w14:paraId="5527CE36" w14:textId="77777777">
      <w:pPr>
        <w:pStyle w:val="TOC2"/>
        <w:tabs>
          <w:tab w:val="right" w:leader="dot" w:pos="8306"/>
        </w:tabs>
      </w:pPr>
      <w:hyperlink w:anchor="_Toc12643" w:history="1">
        <w:r>
          <w:rPr>
            <w:rFonts w:ascii="仿宋" w:eastAsia="仿宋" w:hAnsi="仿宋" w:cs="仿宋" w:hint="eastAsia"/>
          </w:rPr>
          <w:t>（三）社区参与</w:t>
        </w:r>
        <w:r>
          <w:tab/>
        </w:r>
        <w:r>
          <w:fldChar w:fldCharType="begin"/>
        </w:r>
        <w:r>
          <w:instrText xml:space="preserve"> PAGEREF _Toc12643 \h </w:instrText>
        </w:r>
        <w:r>
          <w:fldChar w:fldCharType="separate"/>
        </w:r>
        <w:r>
          <w:t>43</w:t>
        </w:r>
        <w:r>
          <w:fldChar w:fldCharType="end"/>
        </w:r>
      </w:hyperlink>
    </w:p>
    <w:p w:rsidR="00957036" w14:paraId="731EE281" w14:textId="77777777">
      <w:pPr>
        <w:pStyle w:val="TOC1"/>
        <w:tabs>
          <w:tab w:val="right" w:leader="dot" w:pos="8306"/>
        </w:tabs>
      </w:pPr>
      <w:hyperlink w:anchor="_Toc26409" w:history="1">
        <w:r>
          <w:rPr>
            <w:rFonts w:ascii="仿宋" w:eastAsia="仿宋" w:hAnsi="仿宋" w:cs="仿宋" w:hint="eastAsia"/>
          </w:rPr>
          <w:t>十二、市场分析、调研</w:t>
        </w:r>
        <w:r>
          <w:tab/>
        </w:r>
        <w:r>
          <w:fldChar w:fldCharType="begin"/>
        </w:r>
        <w:r>
          <w:instrText xml:space="preserve"> PAGEREF _Toc26409 \h </w:instrText>
        </w:r>
        <w:r>
          <w:fldChar w:fldCharType="separate"/>
        </w:r>
        <w:r>
          <w:t>45</w:t>
        </w:r>
        <w:r>
          <w:fldChar w:fldCharType="end"/>
        </w:r>
      </w:hyperlink>
    </w:p>
    <w:p w:rsidR="00957036" w14:paraId="02E4567E" w14:textId="77777777">
      <w:pPr>
        <w:pStyle w:val="TOC2"/>
        <w:tabs>
          <w:tab w:val="right" w:leader="dot" w:pos="8306"/>
        </w:tabs>
      </w:pPr>
      <w:hyperlink w:anchor="_Toc12838" w:history="1">
        <w:r>
          <w:rPr>
            <w:rFonts w:ascii="仿宋" w:eastAsia="仿宋" w:hAnsi="仿宋" w:cs="仿宋" w:hint="eastAsia"/>
          </w:rPr>
          <w:t>（一）接近传感器行业分析</w:t>
        </w:r>
        <w:r>
          <w:tab/>
        </w:r>
        <w:r>
          <w:fldChar w:fldCharType="begin"/>
        </w:r>
        <w:r>
          <w:instrText xml:space="preserve"> PAGEREF _Toc12838 \h </w:instrText>
        </w:r>
        <w:r>
          <w:fldChar w:fldCharType="separate"/>
        </w:r>
        <w:r>
          <w:t>45</w:t>
        </w:r>
        <w:r>
          <w:fldChar w:fldCharType="end"/>
        </w:r>
      </w:hyperlink>
    </w:p>
    <w:p w:rsidR="00957036" w14:paraId="0CD6DB58" w14:textId="77777777">
      <w:pPr>
        <w:pStyle w:val="TOC2"/>
        <w:tabs>
          <w:tab w:val="right" w:leader="dot" w:pos="8306"/>
        </w:tabs>
      </w:pPr>
      <w:hyperlink w:anchor="_Toc19504" w:history="1">
        <w:r>
          <w:rPr>
            <w:rFonts w:ascii="仿宋" w:eastAsia="仿宋" w:hAnsi="仿宋" w:cs="仿宋" w:hint="eastAsia"/>
          </w:rPr>
          <w:t>（二）接近传感器市场分析预测</w:t>
        </w:r>
        <w:r>
          <w:tab/>
        </w:r>
        <w:r>
          <w:fldChar w:fldCharType="begin"/>
        </w:r>
        <w:r>
          <w:instrText xml:space="preserve"> PAGEREF _Toc19504 \h </w:instrText>
        </w:r>
        <w:r>
          <w:fldChar w:fldCharType="separate"/>
        </w:r>
        <w:r>
          <w:t>46</w:t>
        </w:r>
        <w:r>
          <w:fldChar w:fldCharType="end"/>
        </w:r>
      </w:hyperlink>
    </w:p>
    <w:p w:rsidR="00957036" w14:paraId="29A981F5" w14:textId="77777777">
      <w:pPr>
        <w:pStyle w:val="TOC1"/>
        <w:tabs>
          <w:tab w:val="right" w:leader="dot" w:pos="8306"/>
        </w:tabs>
      </w:pPr>
      <w:hyperlink w:anchor="_Toc3387" w:history="1">
        <w:r>
          <w:rPr>
            <w:rFonts w:ascii="仿宋" w:eastAsia="仿宋" w:hAnsi="仿宋" w:cs="仿宋" w:hint="eastAsia"/>
          </w:rPr>
          <w:t>十三、管理团队</w:t>
        </w:r>
        <w:r>
          <w:tab/>
        </w:r>
        <w:r>
          <w:fldChar w:fldCharType="begin"/>
        </w:r>
        <w:r>
          <w:instrText xml:space="preserve"> PAGEREF _Toc3387 \h </w:instrText>
        </w:r>
        <w:r>
          <w:fldChar w:fldCharType="separate"/>
        </w:r>
        <w:r>
          <w:t>48</w:t>
        </w:r>
        <w:r>
          <w:fldChar w:fldCharType="end"/>
        </w:r>
      </w:hyperlink>
    </w:p>
    <w:p w:rsidR="00957036" w14:paraId="66EB6D4F" w14:textId="77777777">
      <w:pPr>
        <w:pStyle w:val="TOC2"/>
        <w:tabs>
          <w:tab w:val="right" w:leader="dot" w:pos="8306"/>
        </w:tabs>
      </w:pPr>
      <w:hyperlink w:anchor="_Toc23568" w:history="1">
        <w:r>
          <w:rPr>
            <w:rFonts w:ascii="仿宋" w:eastAsia="仿宋" w:hAnsi="仿宋" w:cs="仿宋" w:hint="eastAsia"/>
          </w:rPr>
          <w:t>（一）管理层简介</w:t>
        </w:r>
        <w:r>
          <w:tab/>
        </w:r>
        <w:r>
          <w:fldChar w:fldCharType="begin"/>
        </w:r>
        <w:r>
          <w:instrText xml:space="preserve"> PAGEREF _Toc23568 \h </w:instrText>
        </w:r>
        <w:r>
          <w:fldChar w:fldCharType="separate"/>
        </w:r>
        <w:r>
          <w:t>48</w:t>
        </w:r>
        <w:r>
          <w:fldChar w:fldCharType="end"/>
        </w:r>
      </w:hyperlink>
    </w:p>
    <w:p w:rsidR="00957036" w14:paraId="70CD4E12" w14:textId="77777777">
      <w:pPr>
        <w:pStyle w:val="TOC2"/>
        <w:tabs>
          <w:tab w:val="right" w:leader="dot" w:pos="8306"/>
        </w:tabs>
      </w:pPr>
      <w:hyperlink w:anchor="_Toc15204" w:history="1">
        <w:r>
          <w:rPr>
            <w:rFonts w:ascii="仿宋" w:eastAsia="仿宋" w:hAnsi="仿宋" w:cs="仿宋" w:hint="eastAsia"/>
          </w:rPr>
          <w:t>（二）组织结构</w:t>
        </w:r>
        <w:r>
          <w:tab/>
        </w:r>
        <w:r>
          <w:fldChar w:fldCharType="begin"/>
        </w:r>
        <w:r>
          <w:instrText xml:space="preserve"> PAGEREF _Toc15204 \h </w:instrText>
        </w:r>
        <w:r>
          <w:fldChar w:fldCharType="separate"/>
        </w:r>
        <w:r>
          <w:t>49</w:t>
        </w:r>
        <w:r>
          <w:fldChar w:fldCharType="end"/>
        </w:r>
      </w:hyperlink>
    </w:p>
    <w:p w:rsidR="00957036" w14:paraId="0F38ECF2" w14:textId="77777777">
      <w:pPr>
        <w:pStyle w:val="TOC2"/>
        <w:tabs>
          <w:tab w:val="right" w:leader="dot" w:pos="8306"/>
        </w:tabs>
      </w:pPr>
      <w:hyperlink w:anchor="_Toc29920" w:history="1">
        <w:r>
          <w:rPr>
            <w:rFonts w:ascii="仿宋" w:eastAsia="仿宋" w:hAnsi="仿宋" w:cs="仿宋" w:hint="eastAsia"/>
          </w:rPr>
          <w:t>（三）岗位职责</w:t>
        </w:r>
        <w:r>
          <w:tab/>
        </w:r>
        <w:r>
          <w:fldChar w:fldCharType="begin"/>
        </w:r>
        <w:r>
          <w:instrText xml:space="preserve"> PAGEREF _Toc29920 \h </w:instrText>
        </w:r>
        <w:r>
          <w:fldChar w:fldCharType="separate"/>
        </w:r>
        <w:r>
          <w:t>50</w:t>
        </w:r>
        <w:r>
          <w:fldChar w:fldCharType="end"/>
        </w:r>
      </w:hyperlink>
    </w:p>
    <w:p w:rsidR="00957036" w14:paraId="15E6C2AE" w14:textId="77777777">
      <w:pPr>
        <w:pStyle w:val="TOC1"/>
        <w:tabs>
          <w:tab w:val="right" w:leader="dot" w:pos="8306"/>
        </w:tabs>
      </w:pPr>
      <w:hyperlink w:anchor="_Toc20782" w:history="1">
        <w:r>
          <w:rPr>
            <w:rFonts w:ascii="仿宋" w:eastAsia="仿宋" w:hAnsi="仿宋" w:cs="仿宋" w:hint="eastAsia"/>
          </w:rPr>
          <w:t>十四、接近传感器项目风</w:t>
        </w:r>
        <w:r>
          <w:rPr>
            <w:rFonts w:ascii="仿宋" w:eastAsia="仿宋" w:hAnsi="仿宋" w:cs="仿宋" w:hint="eastAsia"/>
          </w:rPr>
          <w:t>险防范分析</w:t>
        </w:r>
        <w:r>
          <w:tab/>
        </w:r>
        <w:r>
          <w:fldChar w:fldCharType="begin"/>
        </w:r>
        <w:r>
          <w:instrText xml:space="preserve"> PAGEREF _Toc20782 \h </w:instrText>
        </w:r>
        <w:r>
          <w:fldChar w:fldCharType="separate"/>
        </w:r>
        <w:r>
          <w:t>53</w:t>
        </w:r>
        <w:r>
          <w:fldChar w:fldCharType="end"/>
        </w:r>
      </w:hyperlink>
    </w:p>
    <w:p w:rsidR="00957036" w14:paraId="50C73A9E" w14:textId="77777777">
      <w:pPr>
        <w:pStyle w:val="TOC2"/>
        <w:tabs>
          <w:tab w:val="right" w:leader="dot" w:pos="8306"/>
        </w:tabs>
      </w:pPr>
      <w:hyperlink w:anchor="_Toc13424" w:history="1">
        <w:r>
          <w:rPr>
            <w:rFonts w:ascii="仿宋" w:eastAsia="仿宋" w:hAnsi="仿宋" w:cs="仿宋" w:hint="eastAsia"/>
          </w:rPr>
          <w:t>（一）接近传感器项目风险分析</w:t>
        </w:r>
        <w:r>
          <w:tab/>
        </w:r>
        <w:r>
          <w:fldChar w:fldCharType="begin"/>
        </w:r>
        <w:r>
          <w:instrText xml:space="preserve"> PAGEREF _Toc13424 \h </w:instrText>
        </w:r>
        <w:r>
          <w:fldChar w:fldCharType="separate"/>
        </w:r>
        <w:r>
          <w:t>53</w:t>
        </w:r>
        <w:r>
          <w:fldChar w:fldCharType="end"/>
        </w:r>
      </w:hyperlink>
    </w:p>
    <w:p w:rsidR="00957036" w14:paraId="06209C17" w14:textId="77777777">
      <w:pPr>
        <w:pStyle w:val="TOC2"/>
        <w:tabs>
          <w:tab w:val="right" w:leader="dot" w:pos="8306"/>
        </w:tabs>
      </w:pPr>
      <w:hyperlink w:anchor="_Toc10970" w:history="1">
        <w:r>
          <w:rPr>
            <w:rFonts w:ascii="仿宋" w:eastAsia="仿宋" w:hAnsi="仿宋" w:cs="仿宋" w:hint="eastAsia"/>
          </w:rPr>
          <w:t>（二）接近传感器项目风险对策</w:t>
        </w:r>
        <w:r>
          <w:tab/>
        </w:r>
        <w:r>
          <w:fldChar w:fldCharType="begin"/>
        </w:r>
        <w:r>
          <w:instrText xml:space="preserve"> PAGEREF _Toc10970 \h </w:instrText>
        </w:r>
        <w:r>
          <w:fldChar w:fldCharType="separate"/>
        </w:r>
        <w:r>
          <w:t>54</w:t>
        </w:r>
        <w:r>
          <w:fldChar w:fldCharType="end"/>
        </w:r>
      </w:hyperlink>
    </w:p>
    <w:p w:rsidR="00957036" w14:paraId="2C10C5EB"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957036" w14:paraId="1322C980" w14:textId="77777777">
      <w:pPr>
        <w:pStyle w:val="Heading1"/>
        <w:jc w:val="center"/>
        <w:rPr>
          <w:rFonts w:ascii="仿宋" w:eastAsia="仿宋" w:hAnsi="仿宋" w:cs="仿宋"/>
        </w:rPr>
      </w:pPr>
      <w:bookmarkStart w:id="0" w:name="_Toc17106"/>
      <w:r>
        <w:rPr>
          <w:rFonts w:ascii="仿宋" w:eastAsia="仿宋" w:hAnsi="仿宋" w:cs="仿宋" w:hint="eastAsia"/>
        </w:rPr>
        <w:t>序言</w:t>
      </w:r>
      <w:bookmarkEnd w:id="0"/>
    </w:p>
    <w:p w:rsidR="00957036" w14:paraId="3898EC85"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策略和目标，以及我们如何通过风险管理和资产配置来实现长期稳健的投资回报。我们将坚持严谨的投资原则和市场行情的动态分析，以确保为您创造卓越的投资收益。</w:t>
      </w:r>
    </w:p>
    <w:p w:rsidR="00957036" w14:paraId="5DB68CEC" w14:textId="77777777">
      <w:pPr>
        <w:pStyle w:val="Heading1"/>
        <w:ind w:firstLine="560" w:firstLineChars="200"/>
        <w:rPr>
          <w:rFonts w:ascii="仿宋" w:eastAsia="仿宋" w:hAnsi="仿宋" w:cs="仿宋"/>
          <w:sz w:val="28"/>
        </w:rPr>
      </w:pPr>
      <w:bookmarkStart w:id="1" w:name="_Toc27171"/>
      <w:r>
        <w:rPr>
          <w:rFonts w:ascii="仿宋" w:eastAsia="仿宋" w:hAnsi="仿宋" w:cs="仿宋" w:hint="eastAsia"/>
          <w:sz w:val="28"/>
        </w:rPr>
        <w:t>一、接近传感器项目选址方案</w:t>
      </w:r>
      <w:bookmarkEnd w:id="1"/>
    </w:p>
    <w:p w:rsidR="00957036" w14:paraId="3F491513" w14:textId="77777777">
      <w:pPr>
        <w:pStyle w:val="Heading2"/>
        <w:rPr>
          <w:rFonts w:ascii="仿宋" w:eastAsia="仿宋" w:hAnsi="仿宋" w:cs="仿宋"/>
        </w:rPr>
      </w:pPr>
      <w:bookmarkStart w:id="2" w:name="_Toc27748"/>
      <w:r>
        <w:rPr>
          <w:rFonts w:ascii="仿宋" w:eastAsia="仿宋" w:hAnsi="仿宋" w:cs="仿宋" w:hint="eastAsia"/>
        </w:rPr>
        <w:t>（一）接近传感器项目选址原则</w:t>
      </w:r>
      <w:bookmarkEnd w:id="2"/>
    </w:p>
    <w:p w:rsidR="00957036" w14:paraId="71BA3D7C" w14:textId="77777777">
      <w:pPr>
        <w:ind w:firstLine="560" w:firstLineChars="200"/>
        <w:rPr>
          <w:rFonts w:ascii="仿宋" w:eastAsia="仿宋" w:hAnsi="仿宋" w:cs="仿宋"/>
          <w:sz w:val="28"/>
        </w:rPr>
      </w:pPr>
      <w:r>
        <w:rPr>
          <w:rFonts w:ascii="仿宋" w:eastAsia="仿宋" w:hAnsi="仿宋" w:cs="仿宋" w:hint="eastAsia"/>
          <w:sz w:val="28"/>
        </w:rPr>
        <w:t>接近传感器项目选址的确定应当遵循城乡规划以及相关标准规范，以确保选址符合产业发展的需求，同时也有助于城乡功能的完善和城乡空间资源的合理配置与利用。此外，在选址决策中，我们将秉持节能、</w:t>
      </w:r>
      <w:r>
        <w:rPr>
          <w:rFonts w:ascii="仿宋" w:eastAsia="仿宋" w:hAnsi="仿宋" w:cs="仿宋" w:hint="eastAsia"/>
          <w:sz w:val="28"/>
        </w:rPr>
        <w:t>环境保护以及可持续发展的原则，确保接近传感器项目的建设与运营过程中不仅实现了经济效益的提升，还顾及社会效益和环境效益，以实现这三者的统一。最终选址将以土地利用最优化为目标，以确保接近传感器项目的可行性和可持续性。</w:t>
      </w:r>
    </w:p>
    <w:p w:rsidR="00957036" w14:paraId="10D5B81C" w14:textId="77777777">
      <w:pPr>
        <w:pStyle w:val="Heading2"/>
        <w:ind w:firstLine="560" w:firstLineChars="200"/>
        <w:rPr>
          <w:rFonts w:ascii="仿宋" w:eastAsia="仿宋" w:hAnsi="仿宋" w:cs="仿宋"/>
          <w:sz w:val="28"/>
        </w:rPr>
      </w:pPr>
      <w:bookmarkStart w:id="3" w:name="_Toc6383"/>
      <w:r>
        <w:rPr>
          <w:rFonts w:ascii="仿宋" w:eastAsia="仿宋" w:hAnsi="仿宋" w:cs="仿宋" w:hint="eastAsia"/>
          <w:sz w:val="28"/>
        </w:rPr>
        <w:t>（二）建设区基本情况</w:t>
      </w:r>
      <w:bookmarkEnd w:id="3"/>
    </w:p>
    <w:p w:rsidR="00957036" w14:paraId="7204B999"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957036" w14:paraId="3A5121F6"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w:t>
      </w:r>
      <w:r>
        <w:rPr>
          <w:rFonts w:ascii="仿宋" w:eastAsia="仿宋" w:hAnsi="仿宋" w:cs="仿宋" w:hint="eastAsia"/>
          <w:sz w:val="28"/>
        </w:rPr>
        <w:t>，如山脉、河流等）。</w:t>
      </w:r>
    </w:p>
    <w:p w:rsidR="00957036" w14:paraId="5590AC1D"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957036" w14:paraId="2A27B4E5"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区内已建设了（已建设的基础设施和公共服务设施），并拥有完善的（列出交通、能源、通信等基础设施）。这些设施为企业提供了良好的生产和运营环境。</w:t>
      </w:r>
    </w:p>
    <w:p w:rsidR="00957036" w14:paraId="50537F4B"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957036" w14:paraId="2E4752BD"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w:t>
      </w:r>
      <w:r>
        <w:rPr>
          <w:rFonts w:ascii="仿宋" w:eastAsia="仿宋" w:hAnsi="仿宋" w:cs="仿宋" w:hint="eastAsia"/>
          <w:sz w:val="28"/>
        </w:rPr>
        <w:t>工业集聚区，如（列举已存在的重要产业园区）。这些区域已经孵化了众多知名企业，为新投资接近传感器项目提供了合作和资源整合的机会。</w:t>
      </w:r>
    </w:p>
    <w:p w:rsidR="00957036" w14:paraId="013DE51F" w14:textId="77777777">
      <w:pPr>
        <w:ind w:firstLine="560" w:firstLineChars="200"/>
        <w:rPr>
          <w:rFonts w:ascii="仿宋" w:eastAsia="仿宋" w:hAnsi="仿宋" w:cs="仿宋"/>
          <w:sz w:val="28"/>
        </w:rPr>
      </w:pPr>
      <w:r>
        <w:rPr>
          <w:rFonts w:ascii="仿宋" w:eastAsia="仿宋" w:hAnsi="仿宋" w:cs="仿宋" w:hint="eastAsia"/>
          <w:sz w:val="28"/>
        </w:rPr>
        <w:t>总的来说，该建设区的基本情况非常有利于各类企业的投资和发展。其丰富的自然资源、便捷的交通、完善的基础设施和优质的生活服务使其成为一个理想的投资目的地。</w:t>
      </w:r>
    </w:p>
    <w:p w:rsidR="00957036" w14:paraId="3E8B7C2D" w14:textId="77777777">
      <w:pPr>
        <w:pStyle w:val="Heading2"/>
        <w:ind w:firstLine="560" w:firstLineChars="200"/>
        <w:rPr>
          <w:rFonts w:ascii="仿宋" w:eastAsia="仿宋" w:hAnsi="仿宋" w:cs="仿宋"/>
          <w:sz w:val="28"/>
        </w:rPr>
      </w:pPr>
      <w:bookmarkStart w:id="4" w:name="_Toc26008"/>
      <w:r>
        <w:rPr>
          <w:rFonts w:ascii="仿宋" w:eastAsia="仿宋" w:hAnsi="仿宋" w:cs="仿宋" w:hint="eastAsia"/>
          <w:sz w:val="28"/>
        </w:rPr>
        <w:t>（三）产业发展方向</w:t>
      </w:r>
      <w:bookmarkEnd w:id="4"/>
    </w:p>
    <w:p w:rsidR="00957036" w14:paraId="0827A0BF" w14:textId="77777777">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p>
    <w:p w:rsidR="00957036"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该建设区的产业发展方向是多元化和可持续的，以推动地方经济的健康增长和社会可持续发展。以下是该建设区的产业发展方向：</w:t>
      </w:r>
    </w:p>
    <w:p w:rsidR="00957036" w14:paraId="734E6885" w14:textId="12AB449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先进制造业：重点发展先进制造业，包括汽车制造、电子设备、机械制造等领域。支持和引导高新技术产业的发展，促进智能制造和自动化技术的应用，提高生产效率和产品质量。</w:t>
      </w:r>
    </w:p>
    <w:p w:rsidR="00957036" w14:paraId="220CABCE" w14:textId="4F71F69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957036" w14:paraId="5B27D07B" w14:textId="620EEEF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数字经济：着力发展数字经济领域，包括大数据、人工智能、云计算、区块链等。鼓励创</w:t>
      </w:r>
      <w:r>
        <w:rPr>
          <w:rFonts w:ascii="仿宋" w:eastAsia="仿宋" w:hAnsi="仿宋" w:cs="仿宋" w:hint="eastAsia"/>
          <w:sz w:val="28"/>
        </w:rPr>
        <w:t>新型企业和初创企业，推动数字化产业的增长。</w:t>
      </w:r>
    </w:p>
    <w:p w:rsidR="00957036" w14:paraId="2175E5F0" w14:textId="71F2D60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生物科技和医疗保健：促进生物科技和医疗保健行业的发展，包括制药、生物医学、医疗器械等。鼓励医疗科研和健康管理服务，提高医疗水平和人民健康。</w:t>
      </w:r>
    </w:p>
    <w:p w:rsidR="00957036" w14:paraId="4302E734" w14:textId="0C09588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绿色农业和食品产业：加强农业现代化，推动生态友好型农业发展，包括有机农业和绿色食品。支持农产品加工和农村旅游，促进农村经济多元化。</w:t>
      </w:r>
    </w:p>
    <w:p w:rsidR="00957036" w14:paraId="616C8683" w14:textId="5D97183A">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文化创意产业：发展文化创意产业，包括影视制作、数字娱乐、艺术和设计等领域。提供文化和创意企业的支持，推动文化产业的繁荣。</w:t>
      </w:r>
    </w:p>
    <w:p w:rsidR="00957036" w14:paraId="1B713A84" w14:textId="08893E58">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环保和可持续发展：强调环保和可持续发展，鼓励可再生</w:t>
      </w:r>
      <w:r>
        <w:rPr>
          <w:rFonts w:ascii="仿宋" w:eastAsia="仿宋" w:hAnsi="仿宋" w:cs="仿宋" w:hint="eastAsia"/>
          <w:sz w:val="28"/>
        </w:rPr>
        <w:t>能源、废弃物处理和循环经济。支持企业采用绿色生产和可持续经营实践。</w:t>
      </w:r>
    </w:p>
    <w:p w:rsidR="00957036" w14:paraId="61DE9525" w14:textId="14295E35">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8.</w:t>
      </w:r>
    </w:p>
    <w:p w:rsidR="00957036" w14:textId="14295E35">
      <w:pPr>
        <w:ind w:firstLine="560" w:firstLineChars="200"/>
        <w:rPr>
          <w:rFonts w:ascii="仿宋" w:eastAsia="仿宋" w:hAnsi="仿宋" w:cs="仿宋"/>
          <w:sz w:val="28"/>
        </w:rPr>
      </w:pPr>
      <w:r>
        <w:rPr>
          <w:rFonts w:ascii="仿宋" w:eastAsia="仿宋" w:hAnsi="仿宋" w:cs="仿宋" w:hint="eastAsia"/>
          <w:sz w:val="28"/>
        </w:rPr>
        <w:t>跨境贸易和物流：发展跨境电子商务、国际物流和跨境贸易，促进地区经济融合。建设跨境贸易园区和物流枢纽，提高贸易便利性。</w:t>
      </w:r>
    </w:p>
    <w:p w:rsidR="00957036" w14:paraId="330C9950" w14:textId="120FDF7D">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人才培养和创新：加强教育和研究机构，培养高素质人才，支持科研和创新接近传感器项目。鼓励企业与学术界合作，推动科技创新。</w:t>
      </w:r>
    </w:p>
    <w:p w:rsidR="00957036" w14:paraId="056268FC" w14:textId="05FD75C9">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服务业：促进现代服务业的发展，包括金融、旅游、物流、教育、健康等。提供优质服务，满足不同人群的需求。</w:t>
      </w:r>
    </w:p>
    <w:p w:rsidR="00957036" w14:paraId="2B6233A3" w14:textId="77777777">
      <w:pPr>
        <w:ind w:firstLine="560" w:firstLineChars="200"/>
        <w:rPr>
          <w:rFonts w:ascii="仿宋" w:eastAsia="仿宋" w:hAnsi="仿宋" w:cs="仿宋"/>
          <w:sz w:val="28"/>
        </w:rPr>
      </w:pPr>
      <w:r>
        <w:rPr>
          <w:rFonts w:ascii="仿宋" w:eastAsia="仿宋" w:hAnsi="仿宋" w:cs="仿宋" w:hint="eastAsia"/>
          <w:sz w:val="28"/>
        </w:rPr>
        <w:t>这些产业发展方向是根据该建设区的地理、经济和社会特点以及国内外市场需求来确定的。通过</w:t>
      </w:r>
      <w:r>
        <w:rPr>
          <w:rFonts w:ascii="仿宋" w:eastAsia="仿宋" w:hAnsi="仿宋" w:cs="仿宋" w:hint="eastAsia"/>
          <w:sz w:val="28"/>
        </w:rPr>
        <w:t>支持这些领域的发展，该建设区将能够实现产业多元化，提高经济韧性，创造更多的就业机会，吸引更多的投资，并实现可持续发展的目标。</w:t>
      </w:r>
    </w:p>
    <w:p w:rsidR="00957036" w14:paraId="7163AE82" w14:textId="77777777">
      <w:pPr>
        <w:pStyle w:val="Heading2"/>
        <w:ind w:firstLine="560" w:firstLineChars="200"/>
        <w:rPr>
          <w:rFonts w:ascii="仿宋" w:eastAsia="仿宋" w:hAnsi="仿宋" w:cs="仿宋"/>
          <w:sz w:val="28"/>
        </w:rPr>
      </w:pPr>
      <w:bookmarkStart w:id="5" w:name="_Toc1076"/>
      <w:r>
        <w:rPr>
          <w:rFonts w:ascii="仿宋" w:eastAsia="仿宋" w:hAnsi="仿宋" w:cs="仿宋" w:hint="eastAsia"/>
          <w:sz w:val="28"/>
        </w:rPr>
        <w:t>（四）接近传感器项目选址综合评价</w:t>
      </w:r>
      <w:bookmarkEnd w:id="5"/>
    </w:p>
    <w:p w:rsidR="00957036" w14:paraId="182A9735"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接近传感器项目选址的考虑因素应包括城乡建设总体规划以及占地使用规划的要求，确保接近传感器项目的布局与当地的城市和农村发展规划相一致。此外，选址应考虑便捷的陆路交通，以便材料运输和工作人员的出行，同时，施工场址应具备方便的条件，以支持接近传感器项目的高效实施。此外，选址也需要与大气污染防治政策、水资源保护政策以及自然生态资源保护政策相一致，以确保接近传</w:t>
      </w:r>
      <w:r>
        <w:rPr>
          <w:rFonts w:ascii="仿宋" w:eastAsia="仿宋" w:hAnsi="仿宋" w:cs="仿宋" w:hint="eastAsia"/>
          <w:sz w:val="28"/>
        </w:rPr>
        <w:t>感器项目的环保性和可持续性。这些综合因素的考虑将有助于选择最合适的接近传感器项目选址，以支持接近传感器项目的顺利进行。</w:t>
      </w:r>
    </w:p>
    <w:p w:rsidR="00957036" w14:paraId="34F787F9" w14:textId="77777777">
      <w:pPr>
        <w:pStyle w:val="Heading1"/>
        <w:ind w:firstLine="560" w:firstLineChars="200"/>
        <w:rPr>
          <w:rFonts w:ascii="仿宋" w:eastAsia="仿宋" w:hAnsi="仿宋" w:cs="仿宋"/>
          <w:sz w:val="28"/>
        </w:rPr>
      </w:pPr>
      <w:bookmarkStart w:id="6" w:name="_Toc26696"/>
      <w:r>
        <w:rPr>
          <w:rFonts w:ascii="仿宋" w:eastAsia="仿宋" w:hAnsi="仿宋" w:cs="仿宋" w:hint="eastAsia"/>
          <w:sz w:val="28"/>
        </w:rPr>
        <w:t>二、产品方案与建设规划</w:t>
      </w:r>
      <w:bookmarkEnd w:id="6"/>
    </w:p>
    <w:p w:rsidR="00957036" w14:paraId="17282C62" w14:textId="77777777">
      <w:pPr>
        <w:pStyle w:val="Heading2"/>
        <w:rPr>
          <w:rFonts w:ascii="仿宋" w:eastAsia="仿宋" w:hAnsi="仿宋" w:cs="仿宋"/>
        </w:rPr>
      </w:pPr>
      <w:bookmarkStart w:id="7" w:name="_Toc21315"/>
      <w:r>
        <w:rPr>
          <w:rFonts w:ascii="仿宋" w:eastAsia="仿宋" w:hAnsi="仿宋" w:cs="仿宋" w:hint="eastAsia"/>
        </w:rPr>
        <w:t>（一）接近传感器项目场地规模</w:t>
      </w:r>
      <w:bookmarkEnd w:id="7"/>
    </w:p>
    <w:p w:rsidR="00957036" w14:paraId="7B3B65AB" w14:textId="77777777">
      <w:pPr>
        <w:ind w:firstLine="560" w:firstLineChars="200"/>
        <w:rPr>
          <w:rFonts w:ascii="仿宋" w:eastAsia="仿宋" w:hAnsi="仿宋" w:cs="仿宋"/>
          <w:sz w:val="28"/>
        </w:rPr>
      </w:pPr>
      <w:r>
        <w:rPr>
          <w:rFonts w:ascii="仿宋" w:eastAsia="仿宋" w:hAnsi="仿宋" w:cs="仿宋" w:hint="eastAsia"/>
          <w:sz w:val="28"/>
        </w:rPr>
        <w:t>接近传感器项目的总占地面积为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957036" w14:paraId="30B8488F" w14:textId="77777777">
      <w:pPr>
        <w:pStyle w:val="Heading2"/>
        <w:ind w:firstLine="560" w:firstLineChars="200"/>
        <w:rPr>
          <w:rFonts w:ascii="仿宋" w:eastAsia="仿宋" w:hAnsi="仿宋" w:cs="仿宋"/>
          <w:sz w:val="28"/>
        </w:rPr>
      </w:pPr>
      <w:bookmarkStart w:id="8" w:name="_Toc2018"/>
      <w:r>
        <w:rPr>
          <w:rFonts w:ascii="仿宋" w:eastAsia="仿宋" w:hAnsi="仿宋" w:cs="仿宋" w:hint="eastAsia"/>
          <w:sz w:val="28"/>
        </w:rPr>
        <w:t>（二）产能规模</w:t>
      </w:r>
      <w:bookmarkEnd w:id="8"/>
    </w:p>
    <w:p w:rsidR="00957036" w14:paraId="28C45E1B" w14:textId="77777777">
      <w:pPr>
        <w:ind w:firstLine="560" w:firstLineChars="200"/>
        <w:rPr>
          <w:rFonts w:ascii="仿宋" w:eastAsia="仿宋" w:hAnsi="仿宋" w:cs="仿宋"/>
          <w:sz w:val="28"/>
        </w:rPr>
      </w:pPr>
      <w:r>
        <w:rPr>
          <w:rFonts w:ascii="仿宋" w:eastAsia="仿宋" w:hAnsi="仿宋" w:cs="仿宋" w:hint="eastAsia"/>
          <w:sz w:val="28"/>
        </w:rPr>
        <w:t>根据对国内外市场的深入调研和接近传感器项目实施能力分析，我们制定了建设规模，旨在实现年产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r>
        <w:rPr>
          <w:rFonts w:ascii="仿宋" w:eastAsia="仿宋" w:hAnsi="仿宋" w:cs="仿宋" w:hint="eastAsia"/>
          <w:sz w:val="28"/>
        </w:rPr>
        <w:t>吨的目标。这一建设规模的确定主要基于对市场需求、公司产能和资源利用的综合考虑。在实现这一目标的过程中，我们将充分利用已</w:t>
      </w:r>
      <w:r>
        <w:rPr>
          <w:rFonts w:ascii="仿宋" w:eastAsia="仿宋" w:hAnsi="仿宋" w:cs="仿宋" w:hint="eastAsia"/>
          <w:sz w:val="28"/>
        </w:rPr>
        <w:t>有的技术和设备，同时进行必要的技术改造和升级，以满足市场需求和提高生产效率。</w:t>
      </w:r>
    </w:p>
    <w:p w:rsidR="00957036" w14:paraId="105B0894" w14:textId="77777777">
      <w:pPr>
        <w:ind w:firstLine="560" w:firstLineChars="200"/>
        <w:rPr>
          <w:rFonts w:ascii="仿宋" w:eastAsia="仿宋" w:hAnsi="仿宋" w:cs="仿宋"/>
          <w:sz w:val="28"/>
        </w:rPr>
      </w:pPr>
      <w:r>
        <w:rPr>
          <w:rFonts w:ascii="仿宋" w:eastAsia="仿宋" w:hAnsi="仿宋" w:cs="仿宋" w:hint="eastAsia"/>
          <w:sz w:val="28"/>
        </w:rPr>
        <w:t>预计在接近传感器项目达产后，公司的年营业收入将达到</w:t>
      </w:r>
      <w:r>
        <w:rPr>
          <w:rFonts w:ascii="仿宋" w:eastAsia="仿宋" w:hAnsi="仿宋" w:cs="仿宋" w:hint="eastAsia"/>
          <w:sz w:val="28"/>
        </w:rPr>
        <w:t>XXX</w:t>
      </w:r>
      <w:r>
        <w:rPr>
          <w:rFonts w:ascii="仿宋" w:eastAsia="仿宋" w:hAnsi="仿宋" w:cs="仿宋" w:hint="eastAsia"/>
          <w:sz w:val="28"/>
        </w:rPr>
        <w:t>万元。这一预测主要基于市场调研、产品定价和销售策略等因素。同时，我们将持续优化生产流程、提高产品质量和降低生产成本，以实现经济效益的最大化。此外，接近传感器项目的实施还将带来显著的就业机会和社会效益，为当地经济发展和社会稳定做出积极贡献。</w:t>
      </w:r>
    </w:p>
    <w:p w:rsidR="00957036" w14:paraId="0F64D648" w14:textId="77777777">
      <w:pPr>
        <w:pStyle w:val="Heading2"/>
        <w:ind w:firstLine="560" w:firstLineChars="200"/>
        <w:rPr>
          <w:rFonts w:ascii="仿宋" w:eastAsia="仿宋" w:hAnsi="仿宋" w:cs="仿宋"/>
          <w:sz w:val="28"/>
        </w:rPr>
      </w:pPr>
      <w:bookmarkStart w:id="9" w:name="_Toc6081"/>
      <w:r>
        <w:rPr>
          <w:rFonts w:ascii="仿宋" w:eastAsia="仿宋" w:hAnsi="仿宋" w:cs="仿宋" w:hint="eastAsia"/>
          <w:sz w:val="28"/>
        </w:rPr>
        <w:t>（三）产品规划方案及生产纲领</w:t>
      </w:r>
      <w:bookmarkEnd w:id="9"/>
    </w:p>
    <w:p w:rsidR="00957036" w14:paraId="2A7D4AB2" w14:textId="7777777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本期接近传感器项目的产品策略是在全面综合考虑多个要素的基础上制定的，包括国家和地方产业发展政策、市场需求情况</w:t>
      </w:r>
    </w:p>
    <w:p w:rsidR="00957036" w14:textId="77777777">
      <w:pPr>
        <w:ind w:firstLine="560" w:firstLineChars="200"/>
        <w:rPr>
          <w:rFonts w:ascii="仿宋" w:eastAsia="仿宋" w:hAnsi="仿宋" w:cs="仿宋"/>
          <w:sz w:val="28"/>
        </w:rPr>
      </w:pPr>
      <w:r>
        <w:rPr>
          <w:rFonts w:ascii="仿宋" w:eastAsia="仿宋" w:hAnsi="仿宋" w:cs="仿宋" w:hint="eastAsia"/>
          <w:sz w:val="28"/>
        </w:rPr>
        <w:t>、资源供应情况、企业资金筹措能力、生产工艺技术水平的先进程度、接近传感器项目经济效益以及投资风险性等因素。接近传感器项目的具体产品种类将根据市场需求状况进行灵活调整，以确保我们可以满足市场的需求。每年的生产计划将根据人员和装备的生产能力水平以及市场需求的预测情况来制定。在这一过程中，我们将充分考虑产量和销量的一致性，以确保产品供应与市场需求保持平衡。本报告将按照初步产品方案进行细致的经济测算，以制定合适的产品策略，同时确保接近传感器项目的经济可行性。</w:t>
      </w:r>
    </w:p>
    <w:p w:rsidR="00957036" w14:paraId="23A74D88" w14:textId="77777777">
      <w:pPr>
        <w:pStyle w:val="Heading1"/>
        <w:ind w:firstLine="560" w:firstLineChars="200"/>
        <w:rPr>
          <w:rFonts w:ascii="仿宋" w:eastAsia="仿宋" w:hAnsi="仿宋" w:cs="仿宋"/>
          <w:sz w:val="28"/>
        </w:rPr>
      </w:pPr>
      <w:bookmarkStart w:id="10" w:name="_Toc29597"/>
      <w:r>
        <w:rPr>
          <w:rFonts w:ascii="仿宋" w:eastAsia="仿宋" w:hAnsi="仿宋" w:cs="仿宋" w:hint="eastAsia"/>
          <w:sz w:val="28"/>
        </w:rPr>
        <w:t>三、技术方案</w:t>
      </w:r>
      <w:bookmarkEnd w:id="10"/>
    </w:p>
    <w:p w:rsidR="00957036" w14:paraId="64561D17" w14:textId="77777777">
      <w:pPr>
        <w:pStyle w:val="Heading2"/>
        <w:rPr>
          <w:rFonts w:ascii="仿宋" w:eastAsia="仿宋" w:hAnsi="仿宋" w:cs="仿宋"/>
        </w:rPr>
      </w:pPr>
      <w:bookmarkStart w:id="11" w:name="_Toc16274"/>
      <w:r>
        <w:rPr>
          <w:rFonts w:ascii="仿宋" w:eastAsia="仿宋" w:hAnsi="仿宋" w:cs="仿宋" w:hint="eastAsia"/>
        </w:rPr>
        <w:t>（一）企业技术研发分析</w:t>
      </w:r>
      <w:bookmarkEnd w:id="11"/>
    </w:p>
    <w:p w:rsidR="00957036" w14:paraId="56A6EE85"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957036" w14:paraId="5D19451F"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新和管理实践：技术创新战略、市场营销战略、人才战略和品牌战略。</w:t>
      </w:r>
    </w:p>
    <w:p w:rsidR="00957036" w14:paraId="2D7DAA2D" w14:textId="7492116A">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这一综合性方法有助于确保技术创新的连贯性和高效性。</w:t>
      </w:r>
    </w:p>
    <w:p w:rsidR="00957036" w14:paraId="48F65A1D" w14:textId="4B9C5D3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市场营销战略：</w:t>
      </w:r>
      <w:r>
        <w:rPr>
          <w:rFonts w:ascii="仿宋" w:eastAsia="仿宋" w:hAnsi="仿宋" w:cs="仿宋" w:hint="eastAsia"/>
          <w:sz w:val="28"/>
        </w:rPr>
        <w:t>技术研发必须与市场需求紧密相结合。我们将重点关注市场调研，以深入了解客户需求、竞争环境和趋势。这将有助于确保我们的新产品开发是有针对性的，能够满足市场需求。市场导向的</w:t>
      </w:r>
      <w:r>
        <w:rPr>
          <w:rFonts w:ascii="仿宋" w:eastAsia="仿宋" w:hAnsi="仿宋" w:cs="仿宋" w:hint="eastAsia"/>
          <w:sz w:val="28"/>
        </w:rPr>
        <w:t>研发有助于确保新产品的成功上市和市场份额的扩大。</w:t>
      </w:r>
    </w:p>
    <w:p w:rsidR="00957036" w14:paraId="2DEBD53D" w14:textId="3D419F7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957036" w14:paraId="4B6062AC" w14:textId="125099A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企业的品牌价值在市场中至关重要。新产品的开发应该强调与企业品牌的一致性，确保产品符合企业的核心价值观和市场定位。品牌战略应该贯穿整个研发过程，以提高产品的市场认可度和竞争力。</w:t>
      </w:r>
    </w:p>
    <w:p w:rsidR="00957036" w14:paraId="4BB62E56"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w:t>
      </w:r>
      <w:r>
        <w:rPr>
          <w:rFonts w:ascii="仿宋" w:eastAsia="仿宋" w:hAnsi="仿宋" w:cs="仿宋" w:hint="eastAsia"/>
          <w:sz w:val="28"/>
        </w:rPr>
        <w:t>挑战，提高新产品开发的成功率，实现技术研发的连贯性，促进企业的可持续增长。这将有助于确保企业在竞争激烈的市场中保持领先地位。</w:t>
      </w:r>
    </w:p>
    <w:p w:rsidR="00957036" w14:paraId="271C6885" w14:textId="77777777">
      <w:pPr>
        <w:ind w:firstLine="560" w:firstLineChars="200"/>
        <w:rPr>
          <w:rFonts w:ascii="仿宋" w:eastAsia="仿宋" w:hAnsi="仿宋" w:cs="仿宋"/>
          <w:sz w:val="28"/>
        </w:rPr>
      </w:pPr>
    </w:p>
    <w:p w:rsidR="00957036" w14:paraId="07E2708A" w14:textId="77777777">
      <w:pPr>
        <w:pStyle w:val="Heading2"/>
        <w:ind w:firstLine="560" w:firstLineChars="200"/>
        <w:rPr>
          <w:rFonts w:ascii="仿宋" w:eastAsia="仿宋" w:hAnsi="仿宋" w:cs="仿宋"/>
          <w:sz w:val="28"/>
        </w:rPr>
      </w:pPr>
      <w:bookmarkStart w:id="12" w:name="_Toc30536"/>
      <w:r>
        <w:rPr>
          <w:rFonts w:ascii="仿宋" w:eastAsia="仿宋" w:hAnsi="仿宋" w:cs="仿宋" w:hint="eastAsia"/>
          <w:sz w:val="28"/>
        </w:rPr>
        <w:t>（二）接近传感器项目技术工艺分析</w:t>
      </w:r>
      <w:bookmarkEnd w:id="12"/>
    </w:p>
    <w:p w:rsidR="00957036" w14:paraId="150416C8" w14:textId="3924413D">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957036" w14:paraId="58EAB66B"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957036" w14:paraId="3F6516D0" w14:textId="544976A8">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先进性原则：</w:t>
      </w:r>
    </w:p>
    <w:p w:rsidR="00957036" w14:textId="544976A8">
      <w:pPr>
        <w:ind w:firstLine="560" w:firstLineChars="200"/>
        <w:rPr>
          <w:rFonts w:ascii="仿宋" w:eastAsia="仿宋" w:hAnsi="仿宋" w:cs="仿宋"/>
          <w:sz w:val="28"/>
        </w:rPr>
      </w:pP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957036" w14:paraId="242911A4" w14:textId="121E002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我们将根据成本效益进行评估，确保所选工艺技术方案在投资回报和生产成本方面具备竞争优势。经济性原则有助于保持高生</w:t>
      </w:r>
      <w:r>
        <w:rPr>
          <w:rFonts w:ascii="仿宋" w:eastAsia="仿宋" w:hAnsi="仿宋" w:cs="仿宋" w:hint="eastAsia"/>
          <w:sz w:val="28"/>
        </w:rPr>
        <w:t>产效率和盈利能力。</w:t>
      </w:r>
    </w:p>
    <w:p w:rsidR="00957036" w14:paraId="56967F84" w14:textId="75B205E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957036" w14:paraId="66A6DAF8" w14:textId="235C0F8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我们将优先选择具有适应性和灵活性的工艺技术方案，以应对市场快速变化和客户需求的不断演变。这将有助于及时调整生产策略和产品组合。</w:t>
      </w:r>
    </w:p>
    <w:p w:rsidR="00957036" w14:paraId="2A2B4B24" w14:textId="1DCD85AB">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957036" w14:paraId="59EE5EE5"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957036" w14:paraId="28BB6796" w14:textId="04F6130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我们将与国内领先的研究机构合作，获取最新的工艺技术信息和创新。这些合作有助于利用国内专家和研</w:t>
      </w:r>
      <w:r>
        <w:rPr>
          <w:rFonts w:ascii="仿宋" w:eastAsia="仿宋" w:hAnsi="仿宋" w:cs="仿宋" w:hint="eastAsia"/>
          <w:sz w:val="28"/>
        </w:rPr>
        <w:t>究成果，提升产品质量和技术竞争力。</w:t>
      </w:r>
    </w:p>
    <w:p w:rsidR="00957036" w14:paraId="3881AAA7" w14:textId="0E3C9AF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国际技术合作：</w:t>
      </w: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957036" w14:paraId="617C953E" w14:textId="5F2DF83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自主研发和创新：</w:t>
      </w:r>
      <w:r>
        <w:rPr>
          <w:rFonts w:ascii="仿宋" w:eastAsia="仿宋" w:hAnsi="仿宋" w:cs="仿宋" w:hint="eastAsia"/>
          <w:sz w:val="28"/>
        </w:rPr>
        <w:t>我们鼓励自主研发和创新，以推动内部技术的不断提升。通过持续的研究和开发，我们可以更好地满足市场需求，并在技术方面保持竞争优势。</w:t>
      </w:r>
    </w:p>
    <w:p w:rsidR="00957036" w14:paraId="03765DCB"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p>
    <w:p w:rsidR="00957036" w14:textId="77777777">
      <w:pPr>
        <w:ind w:firstLine="560" w:firstLineChars="200"/>
        <w:rPr>
          <w:rFonts w:ascii="仿宋" w:eastAsia="仿宋" w:hAnsi="仿宋" w:cs="仿宋"/>
          <w:sz w:val="28"/>
        </w:rPr>
      </w:pPr>
      <w:r>
        <w:rPr>
          <w:rFonts w:ascii="仿宋" w:eastAsia="仿宋" w:hAnsi="仿宋" w:cs="仿宋" w:hint="eastAsia"/>
          <w:sz w:val="28"/>
        </w:rPr>
        <w:t>工艺技术的特点将包括高效、节能、环保、高质量和高可靠性。这些特点将贯穿于整个生产过程，以确保产品达到最高标准。</w:t>
      </w:r>
    </w:p>
    <w:p w:rsidR="00957036" w14:paraId="6EF8E84B" w14:textId="0197BF48">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技术保障措施</w:t>
      </w:r>
    </w:p>
    <w:p w:rsidR="00957036" w14:paraId="5DF48440"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w:t>
      </w:r>
      <w:r>
        <w:rPr>
          <w:rFonts w:ascii="仿宋" w:eastAsia="仿宋" w:hAnsi="仿宋" w:cs="仿宋" w:hint="eastAsia"/>
          <w:sz w:val="28"/>
        </w:rPr>
        <w:t>将采取以下技术保障措施：</w:t>
      </w:r>
    </w:p>
    <w:p w:rsidR="00957036" w14:paraId="08826099" w14:textId="382CDAF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我们将为员工提供必要的技术培训，以确保他们熟练掌握并实施最新的工艺技术。</w:t>
      </w:r>
    </w:p>
    <w:p w:rsidR="00957036" w14:paraId="0CC07CCA" w14:textId="5A19072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我们将建立严格的质量控制体系，包括监测、检验和测试，以确保产品符合工艺技术标准。</w:t>
      </w:r>
    </w:p>
    <w:p w:rsidR="00957036" w14:paraId="4F80157E" w14:textId="7F80DAC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我们将进行定期的技术监测和评估，以识别潜在的技术问题并采取纠正措施。</w:t>
      </w:r>
    </w:p>
    <w:p w:rsidR="00957036" w14:paraId="7FC560E1" w14:textId="392DBFE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957036" w14:paraId="52229D56" w14:textId="77777777">
      <w:pPr>
        <w:ind w:firstLine="560" w:firstLineChars="200"/>
        <w:rPr>
          <w:rFonts w:ascii="仿宋" w:eastAsia="仿宋" w:hAnsi="仿宋" w:cs="仿宋"/>
          <w:sz w:val="28"/>
        </w:rPr>
      </w:pPr>
      <w:r>
        <w:rPr>
          <w:rFonts w:ascii="仿宋" w:eastAsia="仿宋" w:hAnsi="仿宋" w:cs="仿宋" w:hint="eastAsia"/>
          <w:sz w:val="28"/>
        </w:rPr>
        <w:t>这些技术保障措施将有助于确保工艺技术的有效实施，提高产品质量，满足市场需求，并在竞争激烈的市场中取得成功。</w:t>
      </w:r>
    </w:p>
    <w:p w:rsidR="00957036" w14:paraId="14FAC0FD" w14:textId="77777777">
      <w:pPr>
        <w:pStyle w:val="Heading2"/>
        <w:ind w:firstLine="560" w:firstLineChars="200"/>
        <w:rPr>
          <w:rFonts w:ascii="仿宋" w:eastAsia="仿宋" w:hAnsi="仿宋" w:cs="仿宋"/>
          <w:sz w:val="28"/>
        </w:rPr>
      </w:pPr>
      <w:bookmarkStart w:id="13" w:name="_Toc3798"/>
      <w:r>
        <w:rPr>
          <w:rFonts w:ascii="仿宋" w:eastAsia="仿宋" w:hAnsi="仿宋" w:cs="仿宋" w:hint="eastAsia"/>
          <w:sz w:val="28"/>
        </w:rPr>
        <w:t>（三</w:t>
      </w:r>
      <w:r>
        <w:rPr>
          <w:rFonts w:ascii="仿宋" w:eastAsia="仿宋" w:hAnsi="仿宋" w:cs="仿宋" w:hint="eastAsia"/>
          <w:sz w:val="28"/>
        </w:rPr>
        <w:t>）接近传感器项目技术流程</w:t>
      </w:r>
      <w:bookmarkEnd w:id="13"/>
    </w:p>
    <w:p w:rsidR="00957036" w14:paraId="72CA6E18" w14:textId="77777777">
      <w:pPr>
        <w:ind w:firstLine="560" w:firstLineChars="200"/>
        <w:rPr>
          <w:rFonts w:ascii="仿宋" w:eastAsia="仿宋" w:hAnsi="仿宋" w:cs="仿宋"/>
          <w:sz w:val="28"/>
        </w:rPr>
      </w:pPr>
      <w:r>
        <w:rPr>
          <w:rFonts w:ascii="仿宋" w:eastAsia="仿宋" w:hAnsi="仿宋" w:cs="仿宋" w:hint="eastAsia"/>
          <w:sz w:val="28"/>
        </w:rPr>
        <w:t>接近传感器项目技术流程</w:t>
      </w:r>
    </w:p>
    <w:p w:rsidR="00957036" w14:paraId="5AEE73CC" w14:textId="77777777">
      <w:pPr>
        <w:ind w:firstLine="560" w:firstLineChars="200"/>
        <w:rPr>
          <w:rFonts w:ascii="仿宋" w:eastAsia="仿宋" w:hAnsi="仿宋" w:cs="仿宋"/>
          <w:sz w:val="28"/>
        </w:rPr>
      </w:pPr>
      <w:r>
        <w:rPr>
          <w:rFonts w:ascii="仿宋" w:eastAsia="仿宋" w:hAnsi="仿宋" w:cs="仿宋" w:hint="eastAsia"/>
          <w:sz w:val="28"/>
        </w:rPr>
        <w:t>接近传感器项目的技术流程是确保产品质量和生产效率的核心部分。以下是接近传感器项目技术流程的主要步骤：</w:t>
      </w:r>
    </w:p>
    <w:p w:rsidR="00957036" w14:paraId="08DD344D" w14:textId="4783C9D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原辅材料采购和检验：</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https://d.book118.com/496020011110010051</w:t>
        </w:r>
      </w:hyperlink>
    </w:p>
    <w:p w:rsidR="00957036">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7036" w14:paraId="41A61D3F" w14:textId="77777777">
    <w:pPr>
      <w:pStyle w:val="Header"/>
      <w:jc w:val="center"/>
      <w:rPr>
        <w:rFonts w:ascii="仿宋" w:eastAsia="仿宋" w:hAnsi="仿宋" w:cs="仿宋"/>
      </w:rPr>
    </w:pPr>
    <w:r>
      <w:rPr>
        <w:rFonts w:ascii="仿宋" w:eastAsia="仿宋" w:hAnsi="仿宋" w:cs="仿宋" w:hint="eastAsia"/>
      </w:rPr>
      <w:t>接近传感器相关项目投资计划书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7036" w14:textId="77777777">
    <w:pPr>
      <w:pStyle w:val="Header"/>
      <w:jc w:val="center"/>
      <w:rPr>
        <w:rFonts w:ascii="仿宋" w:eastAsia="仿宋" w:hAnsi="仿宋" w:cs="仿宋"/>
      </w:rPr>
    </w:pPr>
    <w:r>
      <w:rPr>
        <w:rFonts w:ascii="仿宋" w:eastAsia="仿宋" w:hAnsi="仿宋" w:cs="仿宋" w:hint="eastAsia"/>
      </w:rPr>
      <w:t>接近传感器相关项目投资计划书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7036" w14:textId="77777777">
    <w:pPr>
      <w:pStyle w:val="Header"/>
      <w:jc w:val="center"/>
      <w:rPr>
        <w:rFonts w:ascii="仿宋" w:eastAsia="仿宋" w:hAnsi="仿宋" w:cs="仿宋"/>
      </w:rPr>
    </w:pPr>
    <w:r>
      <w:rPr>
        <w:rFonts w:ascii="仿宋" w:eastAsia="仿宋" w:hAnsi="仿宋" w:cs="仿宋" w:hint="eastAsia"/>
      </w:rPr>
      <w:t>接近传感器相关项目投资计划书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7036" w14:textId="77777777">
    <w:pPr>
      <w:pStyle w:val="Header"/>
      <w:jc w:val="center"/>
      <w:rPr>
        <w:rFonts w:ascii="仿宋" w:eastAsia="仿宋" w:hAnsi="仿宋" w:cs="仿宋"/>
      </w:rPr>
    </w:pPr>
    <w:r>
      <w:rPr>
        <w:rFonts w:ascii="仿宋" w:eastAsia="仿宋" w:hAnsi="仿宋" w:cs="仿宋" w:hint="eastAsia"/>
      </w:rPr>
      <w:t>接近传感器相关项目投资计划书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7036" w14:textId="77777777">
    <w:pPr>
      <w:pStyle w:val="Header"/>
      <w:jc w:val="center"/>
      <w:rPr>
        <w:rFonts w:ascii="仿宋" w:eastAsia="仿宋" w:hAnsi="仿宋" w:cs="仿宋"/>
      </w:rPr>
    </w:pPr>
    <w:r>
      <w:rPr>
        <w:rFonts w:ascii="仿宋" w:eastAsia="仿宋" w:hAnsi="仿宋" w:cs="仿宋" w:hint="eastAsia"/>
      </w:rPr>
      <w:t>接近传感器相关项目投资计划书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7036" w14:textId="77777777">
    <w:pPr>
      <w:pStyle w:val="Header"/>
      <w:jc w:val="center"/>
      <w:rPr>
        <w:rFonts w:ascii="仿宋" w:eastAsia="仿宋" w:hAnsi="仿宋" w:cs="仿宋"/>
      </w:rPr>
    </w:pPr>
    <w:r>
      <w:rPr>
        <w:rFonts w:ascii="仿宋" w:eastAsia="仿宋" w:hAnsi="仿宋" w:cs="仿宋" w:hint="eastAsia"/>
      </w:rPr>
      <w:t>接近传感器相关项目投资计划书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7036" w14:textId="77777777">
    <w:pPr>
      <w:pStyle w:val="Header"/>
      <w:jc w:val="center"/>
      <w:rPr>
        <w:rFonts w:ascii="仿宋" w:eastAsia="仿宋" w:hAnsi="仿宋" w:cs="仿宋"/>
      </w:rPr>
    </w:pPr>
    <w:r>
      <w:rPr>
        <w:rFonts w:ascii="仿宋" w:eastAsia="仿宋" w:hAnsi="仿宋" w:cs="仿宋" w:hint="eastAsia"/>
      </w:rPr>
      <w:t>接近传感器相关项目投资计划书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7036" w14:textId="77777777">
    <w:pPr>
      <w:pStyle w:val="Header"/>
      <w:jc w:val="center"/>
      <w:rPr>
        <w:rFonts w:ascii="仿宋" w:eastAsia="仿宋" w:hAnsi="仿宋" w:cs="仿宋"/>
      </w:rPr>
    </w:pPr>
    <w:r>
      <w:rPr>
        <w:rFonts w:ascii="仿宋" w:eastAsia="仿宋" w:hAnsi="仿宋" w:cs="仿宋" w:hint="eastAsia"/>
      </w:rPr>
      <w:t>接近传感器相关项目投资计划书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7036" w14:textId="77777777">
    <w:pPr>
      <w:pStyle w:val="Header"/>
      <w:jc w:val="center"/>
      <w:rPr>
        <w:rFonts w:ascii="仿宋" w:eastAsia="仿宋" w:hAnsi="仿宋" w:cs="仿宋"/>
      </w:rPr>
    </w:pPr>
    <w:r>
      <w:rPr>
        <w:rFonts w:ascii="仿宋" w:eastAsia="仿宋" w:hAnsi="仿宋" w:cs="仿宋" w:hint="eastAsia"/>
      </w:rPr>
      <w:t>接近传感器相关项目投资计划书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7036" w14:textId="77777777">
    <w:pPr>
      <w:pStyle w:val="Header"/>
      <w:jc w:val="center"/>
      <w:rPr>
        <w:rFonts w:ascii="仿宋" w:eastAsia="仿宋" w:hAnsi="仿宋" w:cs="仿宋"/>
      </w:rPr>
    </w:pPr>
    <w:r>
      <w:rPr>
        <w:rFonts w:ascii="仿宋" w:eastAsia="仿宋" w:hAnsi="仿宋" w:cs="仿宋" w:hint="eastAsia"/>
      </w:rPr>
      <w:t>接近传感器相关项目投资计划书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7036" w14:textId="77777777">
    <w:pPr>
      <w:pStyle w:val="Header"/>
      <w:jc w:val="center"/>
      <w:rPr>
        <w:rFonts w:ascii="仿宋" w:eastAsia="仿宋" w:hAnsi="仿宋" w:cs="仿宋"/>
      </w:rPr>
    </w:pPr>
    <w:r>
      <w:rPr>
        <w:rFonts w:ascii="仿宋" w:eastAsia="仿宋" w:hAnsi="仿宋" w:cs="仿宋" w:hint="eastAsia"/>
      </w:rPr>
      <w:t>接近传感器相关项目投资计划书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7036" w14:textId="77777777">
    <w:pPr>
      <w:pStyle w:val="Header"/>
      <w:jc w:val="center"/>
      <w:rPr>
        <w:rFonts w:ascii="仿宋" w:eastAsia="仿宋" w:hAnsi="仿宋" w:cs="仿宋"/>
      </w:rPr>
    </w:pPr>
    <w:r>
      <w:rPr>
        <w:rFonts w:ascii="仿宋" w:eastAsia="仿宋" w:hAnsi="仿宋" w:cs="仿宋" w:hint="eastAsia"/>
      </w:rPr>
      <w:t>接近传感器相关项目投资计划书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7F12ED4"/>
    <w:rsid w:val="00957036"/>
    <w:rsid w:val="00E86858"/>
    <w:rsid w:val="77F12E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BAF096E"/>
  <w15:docId w15:val="{BF679AA5-286D-427C-A307-371C2B3BDB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496020011110010051"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4357</Words>
  <Characters>24838</Characters>
  <Application>Microsoft Office Word</Application>
  <DocSecurity>0</DocSecurity>
  <Lines>206</Lines>
  <Paragraphs>58</Paragraphs>
  <ScaleCrop>false</ScaleCrop>
  <Company/>
  <LinksUpToDate>false</LinksUpToDate>
  <CharactersWithSpaces>29137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2023-12-04T17:53:00Z</dcterms:created>
  <dcterms:modified xsi:type="dcterms:W3CDTF">2023-12-22T13:52:00Z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E91781130C6F4BE595250F8A60B238BB_11</vt:lpwstr>
  </property>
  <property fmtid="{D5CDD505-2E9C-101B-9397-08002B2CF9AE}" pid="3" name="KSOProductBuildVer">
    <vt:lpwstr>2052-12.1.0.15990</vt:lpwstr>
  </property>
</Properties>
</file>