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理发器项目规划设计纲要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42" w:history="1">
        <w:r>
          <w:rPr>
            <w:rFonts w:ascii="仿宋" w:eastAsia="仿宋" w:hAnsi="仿宋" w:cs="仿宋" w:hint="eastAsia"/>
            <w:lang w:eastAsia="zh-CN"/>
          </w:rPr>
          <w:t>序言</w:t>
        </w:r>
        <w:r>
          <w:tab/>
        </w:r>
        <w:r>
          <w:fldChar w:fldCharType="begin"/>
        </w:r>
        <w:r>
          <w:instrText xml:space="preserve"> PAGEREF _Toc22842 \h </w:instrText>
        </w:r>
        <w:r>
          <w:fldChar w:fldCharType="separate"/>
        </w:r>
        <w:r>
          <w:t>3</w:t>
        </w:r>
        <w:r>
          <w:fldChar w:fldCharType="end"/>
        </w:r>
      </w:hyperlink>
    </w:p>
    <w:p>
      <w:pPr>
        <w:pStyle w:val="TOC1"/>
        <w:tabs>
          <w:tab w:val="right" w:leader="dot" w:pos="8306"/>
        </w:tabs>
      </w:pPr>
      <w:hyperlink w:anchor="_Toc4044" w:history="1">
        <w:r>
          <w:rPr>
            <w:rFonts w:ascii="仿宋" w:eastAsia="仿宋" w:hAnsi="仿宋" w:cs="仿宋" w:hint="eastAsia"/>
            <w:lang w:eastAsia="zh-CN"/>
          </w:rPr>
          <w:t>一、市场分析、调研</w:t>
        </w:r>
        <w:r>
          <w:tab/>
        </w:r>
        <w:r>
          <w:fldChar w:fldCharType="begin"/>
        </w:r>
        <w:r>
          <w:instrText xml:space="preserve"> PAGEREF _Toc4044 \h </w:instrText>
        </w:r>
        <w:r>
          <w:fldChar w:fldCharType="separate"/>
        </w:r>
        <w:r>
          <w:t>3</w:t>
        </w:r>
        <w:r>
          <w:fldChar w:fldCharType="end"/>
        </w:r>
      </w:hyperlink>
    </w:p>
    <w:p>
      <w:pPr>
        <w:pStyle w:val="TOC2"/>
        <w:tabs>
          <w:tab w:val="right" w:leader="dot" w:pos="8306"/>
        </w:tabs>
      </w:pPr>
      <w:hyperlink w:anchor="_Toc28634" w:history="1">
        <w:r>
          <w:rPr>
            <w:rFonts w:ascii="仿宋" w:eastAsia="仿宋" w:hAnsi="仿宋" w:cs="仿宋" w:hint="eastAsia"/>
            <w:lang w:eastAsia="zh-CN"/>
          </w:rPr>
          <w:t>(一)、理发器行业分析</w:t>
        </w:r>
        <w:r>
          <w:tab/>
        </w:r>
        <w:r>
          <w:fldChar w:fldCharType="begin"/>
        </w:r>
        <w:r>
          <w:instrText xml:space="preserve"> PAGEREF _Toc28634 \h </w:instrText>
        </w:r>
        <w:r>
          <w:fldChar w:fldCharType="separate"/>
        </w:r>
        <w:r>
          <w:t>3</w:t>
        </w:r>
        <w:r>
          <w:fldChar w:fldCharType="end"/>
        </w:r>
      </w:hyperlink>
    </w:p>
    <w:p>
      <w:pPr>
        <w:pStyle w:val="TOC2"/>
        <w:tabs>
          <w:tab w:val="right" w:leader="dot" w:pos="8306"/>
        </w:tabs>
      </w:pPr>
      <w:hyperlink w:anchor="_Toc25618" w:history="1">
        <w:r>
          <w:rPr>
            <w:rFonts w:ascii="仿宋" w:eastAsia="仿宋" w:hAnsi="仿宋" w:cs="仿宋" w:hint="eastAsia"/>
            <w:lang w:eastAsia="zh-CN"/>
          </w:rPr>
          <w:t>(二)、理发器市场分析预测</w:t>
        </w:r>
        <w:r>
          <w:tab/>
        </w:r>
        <w:r>
          <w:fldChar w:fldCharType="begin"/>
        </w:r>
        <w:r>
          <w:instrText xml:space="preserve"> PAGEREF _Toc25618 \h </w:instrText>
        </w:r>
        <w:r>
          <w:fldChar w:fldCharType="separate"/>
        </w:r>
        <w:r>
          <w:t>4</w:t>
        </w:r>
        <w:r>
          <w:fldChar w:fldCharType="end"/>
        </w:r>
      </w:hyperlink>
    </w:p>
    <w:p>
      <w:pPr>
        <w:pStyle w:val="TOC1"/>
        <w:tabs>
          <w:tab w:val="right" w:leader="dot" w:pos="8306"/>
        </w:tabs>
      </w:pPr>
      <w:hyperlink w:anchor="_Toc11055" w:history="1">
        <w:r>
          <w:rPr>
            <w:rFonts w:ascii="仿宋" w:eastAsia="仿宋" w:hAnsi="仿宋" w:cs="仿宋" w:hint="eastAsia"/>
            <w:lang w:eastAsia="zh-CN"/>
          </w:rPr>
          <w:t>二、理发器项目建设单位说明</w:t>
        </w:r>
        <w:r>
          <w:tab/>
        </w:r>
        <w:r>
          <w:fldChar w:fldCharType="begin"/>
        </w:r>
        <w:r>
          <w:instrText xml:space="preserve"> PAGEREF _Toc11055 \h </w:instrText>
        </w:r>
        <w:r>
          <w:fldChar w:fldCharType="separate"/>
        </w:r>
        <w:r>
          <w:t>4</w:t>
        </w:r>
        <w:r>
          <w:fldChar w:fldCharType="end"/>
        </w:r>
      </w:hyperlink>
    </w:p>
    <w:p>
      <w:pPr>
        <w:pStyle w:val="TOC2"/>
        <w:tabs>
          <w:tab w:val="right" w:leader="dot" w:pos="8306"/>
        </w:tabs>
      </w:pPr>
      <w:hyperlink w:anchor="_Toc1976" w:history="1">
        <w:r>
          <w:rPr>
            <w:rFonts w:ascii="仿宋" w:eastAsia="仿宋" w:hAnsi="仿宋" w:cs="仿宋" w:hint="eastAsia"/>
            <w:lang w:eastAsia="zh-CN"/>
          </w:rPr>
          <w:t>(一)、理发器项目承办单位基本情况</w:t>
        </w:r>
        <w:r>
          <w:tab/>
        </w:r>
        <w:r>
          <w:fldChar w:fldCharType="begin"/>
        </w:r>
        <w:r>
          <w:instrText xml:space="preserve"> PAGEREF _Toc1976 \h </w:instrText>
        </w:r>
        <w:r>
          <w:fldChar w:fldCharType="separate"/>
        </w:r>
        <w:r>
          <w:t>4</w:t>
        </w:r>
        <w:r>
          <w:fldChar w:fldCharType="end"/>
        </w:r>
      </w:hyperlink>
    </w:p>
    <w:p>
      <w:pPr>
        <w:pStyle w:val="TOC2"/>
        <w:tabs>
          <w:tab w:val="right" w:leader="dot" w:pos="8306"/>
        </w:tabs>
      </w:pPr>
      <w:hyperlink w:anchor="_Toc17647" w:history="1">
        <w:r>
          <w:rPr>
            <w:rFonts w:ascii="仿宋" w:eastAsia="仿宋" w:hAnsi="仿宋" w:cs="仿宋" w:hint="eastAsia"/>
            <w:lang w:eastAsia="zh-CN"/>
          </w:rPr>
          <w:t>(二)、公司经济效益分析</w:t>
        </w:r>
        <w:r>
          <w:tab/>
        </w:r>
        <w:r>
          <w:fldChar w:fldCharType="begin"/>
        </w:r>
        <w:r>
          <w:instrText xml:space="preserve"> PAGEREF _Toc17647 \h </w:instrText>
        </w:r>
        <w:r>
          <w:fldChar w:fldCharType="separate"/>
        </w:r>
        <w:r>
          <w:t>5</w:t>
        </w:r>
        <w:r>
          <w:fldChar w:fldCharType="end"/>
        </w:r>
      </w:hyperlink>
    </w:p>
    <w:p>
      <w:pPr>
        <w:pStyle w:val="TOC1"/>
        <w:tabs>
          <w:tab w:val="right" w:leader="dot" w:pos="8306"/>
        </w:tabs>
      </w:pPr>
      <w:hyperlink w:anchor="_Toc7043" w:history="1">
        <w:r>
          <w:rPr>
            <w:rFonts w:ascii="仿宋" w:eastAsia="仿宋" w:hAnsi="仿宋" w:cs="仿宋" w:hint="eastAsia"/>
            <w:lang w:eastAsia="zh-CN"/>
          </w:rPr>
          <w:t>三、理发器项目土建工程</w:t>
        </w:r>
        <w:r>
          <w:tab/>
        </w:r>
        <w:r>
          <w:fldChar w:fldCharType="begin"/>
        </w:r>
        <w:r>
          <w:instrText xml:space="preserve"> PAGEREF _Toc7043 \h </w:instrText>
        </w:r>
        <w:r>
          <w:fldChar w:fldCharType="separate"/>
        </w:r>
        <w:r>
          <w:t>6</w:t>
        </w:r>
        <w:r>
          <w:fldChar w:fldCharType="end"/>
        </w:r>
      </w:hyperlink>
    </w:p>
    <w:p>
      <w:pPr>
        <w:pStyle w:val="TOC2"/>
        <w:tabs>
          <w:tab w:val="right" w:leader="dot" w:pos="8306"/>
        </w:tabs>
      </w:pPr>
      <w:hyperlink w:anchor="_Toc6409" w:history="1">
        <w:r>
          <w:rPr>
            <w:rFonts w:ascii="仿宋" w:eastAsia="仿宋" w:hAnsi="仿宋" w:cs="仿宋" w:hint="eastAsia"/>
            <w:lang w:eastAsia="zh-CN"/>
          </w:rPr>
          <w:t>(一)、建筑工程设计原则</w:t>
        </w:r>
        <w:r>
          <w:tab/>
        </w:r>
        <w:r>
          <w:fldChar w:fldCharType="begin"/>
        </w:r>
        <w:r>
          <w:instrText xml:space="preserve"> PAGEREF _Toc6409 \h </w:instrText>
        </w:r>
        <w:r>
          <w:fldChar w:fldCharType="separate"/>
        </w:r>
        <w:r>
          <w:t>6</w:t>
        </w:r>
        <w:r>
          <w:fldChar w:fldCharType="end"/>
        </w:r>
      </w:hyperlink>
    </w:p>
    <w:p>
      <w:pPr>
        <w:pStyle w:val="TOC2"/>
        <w:tabs>
          <w:tab w:val="right" w:leader="dot" w:pos="8306"/>
        </w:tabs>
      </w:pPr>
      <w:hyperlink w:anchor="_Toc22756" w:history="1">
        <w:r>
          <w:rPr>
            <w:rFonts w:ascii="仿宋" w:eastAsia="仿宋" w:hAnsi="仿宋" w:cs="仿宋" w:hint="eastAsia"/>
            <w:lang w:eastAsia="zh-CN"/>
          </w:rPr>
          <w:t>(二)、土建工程设计年限及安全等级</w:t>
        </w:r>
        <w:r>
          <w:tab/>
        </w:r>
        <w:r>
          <w:fldChar w:fldCharType="begin"/>
        </w:r>
        <w:r>
          <w:instrText xml:space="preserve"> PAGEREF _Toc22756 \h </w:instrText>
        </w:r>
        <w:r>
          <w:fldChar w:fldCharType="separate"/>
        </w:r>
        <w:r>
          <w:t>7</w:t>
        </w:r>
        <w:r>
          <w:fldChar w:fldCharType="end"/>
        </w:r>
      </w:hyperlink>
    </w:p>
    <w:p>
      <w:pPr>
        <w:pStyle w:val="TOC2"/>
        <w:tabs>
          <w:tab w:val="right" w:leader="dot" w:pos="8306"/>
        </w:tabs>
      </w:pPr>
      <w:hyperlink w:anchor="_Toc31614" w:history="1">
        <w:r>
          <w:rPr>
            <w:rFonts w:ascii="仿宋" w:eastAsia="仿宋" w:hAnsi="仿宋" w:cs="仿宋" w:hint="eastAsia"/>
            <w:lang w:eastAsia="zh-CN"/>
          </w:rPr>
          <w:t>(三)、建筑工程设计总体要求</w:t>
        </w:r>
        <w:r>
          <w:tab/>
        </w:r>
        <w:r>
          <w:fldChar w:fldCharType="begin"/>
        </w:r>
        <w:r>
          <w:instrText xml:space="preserve"> PAGEREF _Toc31614 \h </w:instrText>
        </w:r>
        <w:r>
          <w:fldChar w:fldCharType="separate"/>
        </w:r>
        <w:r>
          <w:t>8</w:t>
        </w:r>
        <w:r>
          <w:fldChar w:fldCharType="end"/>
        </w:r>
      </w:hyperlink>
    </w:p>
    <w:p>
      <w:pPr>
        <w:pStyle w:val="TOC2"/>
        <w:tabs>
          <w:tab w:val="right" w:leader="dot" w:pos="8306"/>
        </w:tabs>
      </w:pPr>
      <w:hyperlink w:anchor="_Toc2782" w:history="1">
        <w:r>
          <w:rPr>
            <w:rFonts w:ascii="仿宋" w:eastAsia="仿宋" w:hAnsi="仿宋" w:cs="仿宋" w:hint="eastAsia"/>
            <w:lang w:eastAsia="zh-CN"/>
          </w:rPr>
          <w:t>(四)、土建工程建设指标</w:t>
        </w:r>
        <w:r>
          <w:tab/>
        </w:r>
        <w:r>
          <w:fldChar w:fldCharType="begin"/>
        </w:r>
        <w:r>
          <w:instrText xml:space="preserve"> PAGEREF _Toc2782 \h </w:instrText>
        </w:r>
        <w:r>
          <w:fldChar w:fldCharType="separate"/>
        </w:r>
        <w:r>
          <w:t>9</w:t>
        </w:r>
        <w:r>
          <w:fldChar w:fldCharType="end"/>
        </w:r>
      </w:hyperlink>
    </w:p>
    <w:p>
      <w:pPr>
        <w:pStyle w:val="TOC1"/>
        <w:tabs>
          <w:tab w:val="right" w:leader="dot" w:pos="8306"/>
        </w:tabs>
      </w:pPr>
      <w:hyperlink w:anchor="_Toc24102" w:history="1">
        <w:r>
          <w:rPr>
            <w:rFonts w:ascii="仿宋" w:eastAsia="仿宋" w:hAnsi="仿宋" w:cs="仿宋" w:hint="eastAsia"/>
            <w:lang w:eastAsia="zh-CN"/>
          </w:rPr>
          <w:t>四、理发器项目建设背景及必要性分析</w:t>
        </w:r>
        <w:r>
          <w:tab/>
        </w:r>
        <w:r>
          <w:fldChar w:fldCharType="begin"/>
        </w:r>
        <w:r>
          <w:instrText xml:space="preserve"> PAGEREF _Toc24102 \h </w:instrText>
        </w:r>
        <w:r>
          <w:fldChar w:fldCharType="separate"/>
        </w:r>
        <w:r>
          <w:t>9</w:t>
        </w:r>
        <w:r>
          <w:fldChar w:fldCharType="end"/>
        </w:r>
      </w:hyperlink>
    </w:p>
    <w:p>
      <w:pPr>
        <w:pStyle w:val="TOC2"/>
        <w:tabs>
          <w:tab w:val="right" w:leader="dot" w:pos="8306"/>
        </w:tabs>
      </w:pPr>
      <w:hyperlink w:anchor="_Toc27459" w:history="1">
        <w:r>
          <w:rPr>
            <w:rFonts w:ascii="仿宋" w:eastAsia="仿宋" w:hAnsi="仿宋" w:cs="仿宋" w:hint="eastAsia"/>
            <w:lang w:eastAsia="zh-CN"/>
          </w:rPr>
          <w:t>(一)、理发器项目背景分析</w:t>
        </w:r>
        <w:r>
          <w:tab/>
        </w:r>
        <w:r>
          <w:fldChar w:fldCharType="begin"/>
        </w:r>
        <w:r>
          <w:instrText xml:space="preserve"> PAGEREF _Toc27459 \h </w:instrText>
        </w:r>
        <w:r>
          <w:fldChar w:fldCharType="separate"/>
        </w:r>
        <w:r>
          <w:t>9</w:t>
        </w:r>
        <w:r>
          <w:fldChar w:fldCharType="end"/>
        </w:r>
      </w:hyperlink>
    </w:p>
    <w:p>
      <w:pPr>
        <w:pStyle w:val="TOC2"/>
        <w:tabs>
          <w:tab w:val="right" w:leader="dot" w:pos="8306"/>
        </w:tabs>
      </w:pPr>
      <w:hyperlink w:anchor="_Toc19839" w:history="1">
        <w:r>
          <w:rPr>
            <w:rFonts w:ascii="仿宋" w:eastAsia="仿宋" w:hAnsi="仿宋" w:cs="仿宋" w:hint="eastAsia"/>
            <w:lang w:eastAsia="zh-CN"/>
          </w:rPr>
          <w:t>(二)、理发器项目建设必要性分析</w:t>
        </w:r>
        <w:r>
          <w:tab/>
        </w:r>
        <w:r>
          <w:fldChar w:fldCharType="begin"/>
        </w:r>
        <w:r>
          <w:instrText xml:space="preserve"> PAGEREF _Toc19839 \h </w:instrText>
        </w:r>
        <w:r>
          <w:fldChar w:fldCharType="separate"/>
        </w:r>
        <w:r>
          <w:t>11</w:t>
        </w:r>
        <w:r>
          <w:fldChar w:fldCharType="end"/>
        </w:r>
      </w:hyperlink>
    </w:p>
    <w:p>
      <w:pPr>
        <w:pStyle w:val="TOC1"/>
        <w:tabs>
          <w:tab w:val="right" w:leader="dot" w:pos="8306"/>
        </w:tabs>
      </w:pPr>
      <w:hyperlink w:anchor="_Toc28359" w:history="1">
        <w:r>
          <w:rPr>
            <w:rFonts w:ascii="仿宋" w:eastAsia="仿宋" w:hAnsi="仿宋" w:cs="仿宋" w:hint="eastAsia"/>
            <w:lang w:eastAsia="zh-CN"/>
          </w:rPr>
          <w:t>五、理发器项目可持续发展</w:t>
        </w:r>
        <w:r>
          <w:tab/>
        </w:r>
        <w:r>
          <w:fldChar w:fldCharType="begin"/>
        </w:r>
        <w:r>
          <w:instrText xml:space="preserve"> PAGEREF _Toc28359 \h </w:instrText>
        </w:r>
        <w:r>
          <w:fldChar w:fldCharType="separate"/>
        </w:r>
        <w:r>
          <w:t>12</w:t>
        </w:r>
        <w:r>
          <w:fldChar w:fldCharType="end"/>
        </w:r>
      </w:hyperlink>
    </w:p>
    <w:p>
      <w:pPr>
        <w:pStyle w:val="TOC2"/>
        <w:tabs>
          <w:tab w:val="right" w:leader="dot" w:pos="8306"/>
        </w:tabs>
      </w:pPr>
      <w:hyperlink w:anchor="_Toc17644" w:history="1">
        <w:r>
          <w:rPr>
            <w:rFonts w:ascii="仿宋" w:eastAsia="仿宋" w:hAnsi="仿宋" w:cs="仿宋" w:hint="eastAsia"/>
            <w:lang w:eastAsia="zh-CN"/>
          </w:rPr>
          <w:t>(一)、可持续战略与实践</w:t>
        </w:r>
        <w:r>
          <w:tab/>
        </w:r>
        <w:r>
          <w:fldChar w:fldCharType="begin"/>
        </w:r>
        <w:r>
          <w:instrText xml:space="preserve"> PAGEREF _Toc17644 \h </w:instrText>
        </w:r>
        <w:r>
          <w:fldChar w:fldCharType="separate"/>
        </w:r>
        <w:r>
          <w:t>12</w:t>
        </w:r>
        <w:r>
          <w:fldChar w:fldCharType="end"/>
        </w:r>
      </w:hyperlink>
    </w:p>
    <w:p>
      <w:pPr>
        <w:pStyle w:val="TOC2"/>
        <w:tabs>
          <w:tab w:val="right" w:leader="dot" w:pos="8306"/>
        </w:tabs>
      </w:pPr>
      <w:hyperlink w:anchor="_Toc7862" w:history="1">
        <w:r>
          <w:rPr>
            <w:rFonts w:ascii="仿宋" w:eastAsia="仿宋" w:hAnsi="仿宋" w:cs="仿宋" w:hint="eastAsia"/>
            <w:lang w:eastAsia="zh-CN"/>
          </w:rPr>
          <w:t>(二)、环保与社会责任</w:t>
        </w:r>
        <w:r>
          <w:tab/>
        </w:r>
        <w:r>
          <w:fldChar w:fldCharType="begin"/>
        </w:r>
        <w:r>
          <w:instrText xml:space="preserve"> PAGEREF _Toc7862 \h </w:instrText>
        </w:r>
        <w:r>
          <w:fldChar w:fldCharType="separate"/>
        </w:r>
        <w:r>
          <w:t>13</w:t>
        </w:r>
        <w:r>
          <w:fldChar w:fldCharType="end"/>
        </w:r>
      </w:hyperlink>
    </w:p>
    <w:p>
      <w:pPr>
        <w:pStyle w:val="TOC1"/>
        <w:tabs>
          <w:tab w:val="right" w:leader="dot" w:pos="8306"/>
        </w:tabs>
      </w:pPr>
      <w:hyperlink w:anchor="_Toc7707" w:history="1">
        <w:r>
          <w:rPr>
            <w:rFonts w:ascii="仿宋" w:eastAsia="仿宋" w:hAnsi="仿宋" w:cs="仿宋" w:hint="eastAsia"/>
            <w:lang w:eastAsia="zh-CN"/>
          </w:rPr>
          <w:t>六、理发器项目文档管理</w:t>
        </w:r>
        <w:r>
          <w:tab/>
        </w:r>
        <w:r>
          <w:fldChar w:fldCharType="begin"/>
        </w:r>
        <w:r>
          <w:instrText xml:space="preserve"> PAGEREF _Toc7707 \h </w:instrText>
        </w:r>
        <w:r>
          <w:fldChar w:fldCharType="separate"/>
        </w:r>
        <w:r>
          <w:t>14</w:t>
        </w:r>
        <w:r>
          <w:fldChar w:fldCharType="end"/>
        </w:r>
      </w:hyperlink>
    </w:p>
    <w:p>
      <w:pPr>
        <w:pStyle w:val="TOC2"/>
        <w:tabs>
          <w:tab w:val="right" w:leader="dot" w:pos="8306"/>
        </w:tabs>
      </w:pPr>
      <w:hyperlink w:anchor="_Toc21843" w:history="1">
        <w:r>
          <w:rPr>
            <w:rFonts w:ascii="仿宋" w:eastAsia="仿宋" w:hAnsi="仿宋" w:cs="仿宋" w:hint="eastAsia"/>
            <w:lang w:eastAsia="zh-CN"/>
          </w:rPr>
          <w:t>(一)、文档编制与审查</w:t>
        </w:r>
        <w:r>
          <w:tab/>
        </w:r>
        <w:r>
          <w:fldChar w:fldCharType="begin"/>
        </w:r>
        <w:r>
          <w:instrText xml:space="preserve"> PAGEREF _Toc21843 \h </w:instrText>
        </w:r>
        <w:r>
          <w:fldChar w:fldCharType="separate"/>
        </w:r>
        <w:r>
          <w:t>14</w:t>
        </w:r>
        <w:r>
          <w:fldChar w:fldCharType="end"/>
        </w:r>
      </w:hyperlink>
    </w:p>
    <w:p>
      <w:pPr>
        <w:pStyle w:val="TOC2"/>
        <w:tabs>
          <w:tab w:val="right" w:leader="dot" w:pos="8306"/>
        </w:tabs>
      </w:pPr>
      <w:hyperlink w:anchor="_Toc15463" w:history="1">
        <w:r>
          <w:rPr>
            <w:rFonts w:ascii="仿宋" w:eastAsia="仿宋" w:hAnsi="仿宋" w:cs="仿宋" w:hint="eastAsia"/>
            <w:lang w:eastAsia="zh-CN"/>
          </w:rPr>
          <w:t>(二)、文档发布与分发</w:t>
        </w:r>
        <w:r>
          <w:tab/>
        </w:r>
        <w:r>
          <w:fldChar w:fldCharType="begin"/>
        </w:r>
        <w:r>
          <w:instrText xml:space="preserve"> PAGEREF _Toc15463 \h </w:instrText>
        </w:r>
        <w:r>
          <w:fldChar w:fldCharType="separate"/>
        </w:r>
        <w:r>
          <w:t>15</w:t>
        </w:r>
        <w:r>
          <w:fldChar w:fldCharType="end"/>
        </w:r>
      </w:hyperlink>
    </w:p>
    <w:p>
      <w:pPr>
        <w:pStyle w:val="TOC2"/>
        <w:tabs>
          <w:tab w:val="right" w:leader="dot" w:pos="8306"/>
        </w:tabs>
      </w:pPr>
      <w:hyperlink w:anchor="_Toc6692" w:history="1">
        <w:r>
          <w:rPr>
            <w:rFonts w:ascii="仿宋" w:eastAsia="仿宋" w:hAnsi="仿宋" w:cs="仿宋" w:hint="eastAsia"/>
            <w:lang w:eastAsia="zh-CN"/>
          </w:rPr>
          <w:t>(三)、文档存档与归档</w:t>
        </w:r>
        <w:r>
          <w:tab/>
        </w:r>
        <w:r>
          <w:fldChar w:fldCharType="begin"/>
        </w:r>
        <w:r>
          <w:instrText xml:space="preserve"> PAGEREF _Toc6692 \h </w:instrText>
        </w:r>
        <w:r>
          <w:fldChar w:fldCharType="separate"/>
        </w:r>
        <w:r>
          <w:t>16</w:t>
        </w:r>
        <w:r>
          <w:fldChar w:fldCharType="end"/>
        </w:r>
      </w:hyperlink>
    </w:p>
    <w:p>
      <w:pPr>
        <w:pStyle w:val="TOC1"/>
        <w:tabs>
          <w:tab w:val="right" w:leader="dot" w:pos="8306"/>
        </w:tabs>
      </w:pPr>
      <w:hyperlink w:anchor="_Toc23662" w:history="1">
        <w:r>
          <w:rPr>
            <w:rFonts w:ascii="仿宋" w:eastAsia="仿宋" w:hAnsi="仿宋" w:cs="仿宋" w:hint="eastAsia"/>
            <w:lang w:eastAsia="zh-CN"/>
          </w:rPr>
          <w:t>七、生产安全保护</w:t>
        </w:r>
        <w:r>
          <w:tab/>
        </w:r>
        <w:r>
          <w:fldChar w:fldCharType="begin"/>
        </w:r>
        <w:r>
          <w:instrText xml:space="preserve"> PAGEREF _Toc23662 \h </w:instrText>
        </w:r>
        <w:r>
          <w:fldChar w:fldCharType="separate"/>
        </w:r>
        <w:r>
          <w:t>17</w:t>
        </w:r>
        <w:r>
          <w:fldChar w:fldCharType="end"/>
        </w:r>
      </w:hyperlink>
    </w:p>
    <w:p>
      <w:pPr>
        <w:pStyle w:val="TOC2"/>
        <w:tabs>
          <w:tab w:val="right" w:leader="dot" w:pos="8306"/>
        </w:tabs>
      </w:pPr>
      <w:hyperlink w:anchor="_Toc1471" w:history="1">
        <w:r>
          <w:rPr>
            <w:rFonts w:ascii="仿宋" w:eastAsia="仿宋" w:hAnsi="仿宋" w:cs="仿宋" w:hint="eastAsia"/>
            <w:lang w:eastAsia="zh-CN"/>
          </w:rPr>
          <w:t>(一)、消防安全</w:t>
        </w:r>
        <w:r>
          <w:tab/>
        </w:r>
        <w:r>
          <w:fldChar w:fldCharType="begin"/>
        </w:r>
        <w:r>
          <w:instrText xml:space="preserve"> PAGEREF _Toc1471 \h </w:instrText>
        </w:r>
        <w:r>
          <w:fldChar w:fldCharType="separate"/>
        </w:r>
        <w:r>
          <w:t>17</w:t>
        </w:r>
        <w:r>
          <w:fldChar w:fldCharType="end"/>
        </w:r>
      </w:hyperlink>
    </w:p>
    <w:p>
      <w:pPr>
        <w:pStyle w:val="TOC2"/>
        <w:tabs>
          <w:tab w:val="right" w:leader="dot" w:pos="8306"/>
        </w:tabs>
      </w:pPr>
      <w:hyperlink w:anchor="_Toc28979" w:history="1">
        <w:r>
          <w:rPr>
            <w:rFonts w:ascii="仿宋" w:eastAsia="仿宋" w:hAnsi="仿宋" w:cs="仿宋" w:hint="eastAsia"/>
            <w:lang w:eastAsia="zh-CN"/>
          </w:rPr>
          <w:t>(二)、防火防爆总图布置措施</w:t>
        </w:r>
        <w:r>
          <w:tab/>
        </w:r>
        <w:r>
          <w:fldChar w:fldCharType="begin"/>
        </w:r>
        <w:r>
          <w:instrText xml:space="preserve"> PAGEREF _Toc28979 \h </w:instrText>
        </w:r>
        <w:r>
          <w:fldChar w:fldCharType="separate"/>
        </w:r>
        <w:r>
          <w:t>19</w:t>
        </w:r>
        <w:r>
          <w:fldChar w:fldCharType="end"/>
        </w:r>
      </w:hyperlink>
    </w:p>
    <w:p>
      <w:pPr>
        <w:pStyle w:val="TOC2"/>
        <w:tabs>
          <w:tab w:val="right" w:leader="dot" w:pos="8306"/>
        </w:tabs>
      </w:pPr>
      <w:hyperlink w:anchor="_Toc4301" w:history="1">
        <w:r>
          <w:rPr>
            <w:rFonts w:ascii="仿宋" w:eastAsia="仿宋" w:hAnsi="仿宋" w:cs="仿宋" w:hint="eastAsia"/>
            <w:lang w:eastAsia="zh-CN"/>
          </w:rPr>
          <w:t>(三)、自然灾害防范措施</w:t>
        </w:r>
        <w:r>
          <w:tab/>
        </w:r>
        <w:r>
          <w:fldChar w:fldCharType="begin"/>
        </w:r>
        <w:r>
          <w:instrText xml:space="preserve"> PAGEREF _Toc4301 \h </w:instrText>
        </w:r>
        <w:r>
          <w:fldChar w:fldCharType="separate"/>
        </w:r>
        <w:r>
          <w:t>19</w:t>
        </w:r>
        <w:r>
          <w:fldChar w:fldCharType="end"/>
        </w:r>
      </w:hyperlink>
    </w:p>
    <w:p>
      <w:pPr>
        <w:pStyle w:val="TOC2"/>
        <w:tabs>
          <w:tab w:val="right" w:leader="dot" w:pos="8306"/>
        </w:tabs>
      </w:pPr>
      <w:hyperlink w:anchor="_Toc907" w:history="1">
        <w:r>
          <w:rPr>
            <w:rFonts w:ascii="仿宋" w:eastAsia="仿宋" w:hAnsi="仿宋" w:cs="仿宋" w:hint="eastAsia"/>
            <w:lang w:eastAsia="zh-CN"/>
          </w:rPr>
          <w:t>(四)、安全色及安全标志使用要求</w:t>
        </w:r>
        <w:r>
          <w:tab/>
        </w:r>
        <w:r>
          <w:fldChar w:fldCharType="begin"/>
        </w:r>
        <w:r>
          <w:instrText xml:space="preserve"> PAGEREF _Toc907 \h </w:instrText>
        </w:r>
        <w:r>
          <w:fldChar w:fldCharType="separate"/>
        </w:r>
        <w:r>
          <w:t>20</w:t>
        </w:r>
        <w:r>
          <w:fldChar w:fldCharType="end"/>
        </w:r>
      </w:hyperlink>
    </w:p>
    <w:p>
      <w:pPr>
        <w:pStyle w:val="TOC2"/>
        <w:tabs>
          <w:tab w:val="right" w:leader="dot" w:pos="8306"/>
        </w:tabs>
      </w:pPr>
      <w:hyperlink w:anchor="_Toc4194" w:history="1">
        <w:r>
          <w:rPr>
            <w:rFonts w:ascii="仿宋" w:eastAsia="仿宋" w:hAnsi="仿宋" w:cs="仿宋" w:hint="eastAsia"/>
            <w:lang w:eastAsia="zh-CN"/>
          </w:rPr>
          <w:t>(五)、防尘防毒措施</w:t>
        </w:r>
        <w:r>
          <w:tab/>
        </w:r>
        <w:r>
          <w:fldChar w:fldCharType="begin"/>
        </w:r>
        <w:r>
          <w:instrText xml:space="preserve"> PAGEREF _Toc4194 \h </w:instrText>
        </w:r>
        <w:r>
          <w:fldChar w:fldCharType="separate"/>
        </w:r>
        <w:r>
          <w:t>21</w:t>
        </w:r>
        <w:r>
          <w:fldChar w:fldCharType="end"/>
        </w:r>
      </w:hyperlink>
    </w:p>
    <w:p>
      <w:pPr>
        <w:pStyle w:val="TOC2"/>
        <w:tabs>
          <w:tab w:val="right" w:leader="dot" w:pos="8306"/>
        </w:tabs>
      </w:pPr>
      <w:hyperlink w:anchor="_Toc28061" w:history="1">
        <w:r>
          <w:rPr>
            <w:rFonts w:ascii="仿宋" w:eastAsia="仿宋" w:hAnsi="仿宋" w:cs="仿宋" w:hint="eastAsia"/>
            <w:lang w:eastAsia="zh-CN"/>
          </w:rPr>
          <w:t>(六)、防静电、触电防护及防雷措施</w:t>
        </w:r>
        <w:r>
          <w:tab/>
        </w:r>
        <w:r>
          <w:fldChar w:fldCharType="begin"/>
        </w:r>
        <w:r>
          <w:instrText xml:space="preserve"> PAGEREF _Toc28061 \h </w:instrText>
        </w:r>
        <w:r>
          <w:fldChar w:fldCharType="separate"/>
        </w:r>
        <w:r>
          <w:t>22</w:t>
        </w:r>
        <w:r>
          <w:fldChar w:fldCharType="end"/>
        </w:r>
      </w:hyperlink>
    </w:p>
    <w:p>
      <w:pPr>
        <w:pStyle w:val="TOC2"/>
        <w:tabs>
          <w:tab w:val="right" w:leader="dot" w:pos="8306"/>
        </w:tabs>
      </w:pPr>
      <w:hyperlink w:anchor="_Toc29147" w:history="1">
        <w:r>
          <w:rPr>
            <w:rFonts w:ascii="仿宋" w:eastAsia="仿宋" w:hAnsi="仿宋" w:cs="仿宋" w:hint="eastAsia"/>
            <w:lang w:eastAsia="zh-CN"/>
          </w:rPr>
          <w:t>(七)、机械设备安全保障措施</w:t>
        </w:r>
        <w:r>
          <w:tab/>
        </w:r>
        <w:r>
          <w:fldChar w:fldCharType="begin"/>
        </w:r>
        <w:r>
          <w:instrText xml:space="preserve"> PAGEREF _Toc29147 \h </w:instrText>
        </w:r>
        <w:r>
          <w:fldChar w:fldCharType="separate"/>
        </w:r>
        <w:r>
          <w:t>23</w:t>
        </w:r>
        <w:r>
          <w:fldChar w:fldCharType="end"/>
        </w:r>
      </w:hyperlink>
    </w:p>
    <w:p>
      <w:pPr>
        <w:pStyle w:val="TOC1"/>
        <w:tabs>
          <w:tab w:val="right" w:leader="dot" w:pos="8306"/>
        </w:tabs>
      </w:pPr>
      <w:hyperlink w:anchor="_Toc23488" w:history="1">
        <w:r>
          <w:rPr>
            <w:rFonts w:ascii="仿宋" w:eastAsia="仿宋" w:hAnsi="仿宋" w:cs="仿宋" w:hint="eastAsia"/>
            <w:lang w:eastAsia="zh-CN"/>
          </w:rPr>
          <w:t>八、理发器项目风险管理</w:t>
        </w:r>
        <w:r>
          <w:tab/>
        </w:r>
        <w:r>
          <w:fldChar w:fldCharType="begin"/>
        </w:r>
        <w:r>
          <w:instrText xml:space="preserve"> PAGEREF _Toc23488 \h </w:instrText>
        </w:r>
        <w:r>
          <w:fldChar w:fldCharType="separate"/>
        </w:r>
        <w:r>
          <w:t>25</w:t>
        </w:r>
        <w:r>
          <w:fldChar w:fldCharType="end"/>
        </w:r>
      </w:hyperlink>
    </w:p>
    <w:p>
      <w:pPr>
        <w:pStyle w:val="TOC2"/>
        <w:tabs>
          <w:tab w:val="right" w:leader="dot" w:pos="8306"/>
        </w:tabs>
      </w:pPr>
      <w:hyperlink w:anchor="_Toc6880" w:history="1">
        <w:r>
          <w:rPr>
            <w:rFonts w:ascii="仿宋" w:eastAsia="仿宋" w:hAnsi="仿宋" w:cs="仿宋" w:hint="eastAsia"/>
            <w:lang w:eastAsia="zh-CN"/>
          </w:rPr>
          <w:t>(一)、风险识别与评估</w:t>
        </w:r>
        <w:r>
          <w:tab/>
        </w:r>
        <w:r>
          <w:fldChar w:fldCharType="begin"/>
        </w:r>
        <w:r>
          <w:instrText xml:space="preserve"> PAGEREF _Toc6880 \h </w:instrText>
        </w:r>
        <w:r>
          <w:fldChar w:fldCharType="separate"/>
        </w:r>
        <w:r>
          <w:t>25</w:t>
        </w:r>
        <w:r>
          <w:fldChar w:fldCharType="end"/>
        </w:r>
      </w:hyperlink>
    </w:p>
    <w:p>
      <w:pPr>
        <w:pStyle w:val="TOC2"/>
        <w:tabs>
          <w:tab w:val="right" w:leader="dot" w:pos="8306"/>
        </w:tabs>
      </w:pPr>
      <w:hyperlink w:anchor="_Toc1285" w:history="1">
        <w:r>
          <w:rPr>
            <w:rFonts w:ascii="仿宋" w:eastAsia="仿宋" w:hAnsi="仿宋" w:cs="仿宋" w:hint="eastAsia"/>
            <w:lang w:eastAsia="zh-CN"/>
          </w:rPr>
          <w:t>(二)、风险应对策略</w:t>
        </w:r>
        <w:r>
          <w:tab/>
        </w:r>
        <w:r>
          <w:fldChar w:fldCharType="begin"/>
        </w:r>
        <w:r>
          <w:instrText xml:space="preserve"> PAGEREF _Toc1285 \h </w:instrText>
        </w:r>
        <w:r>
          <w:fldChar w:fldCharType="separate"/>
        </w:r>
        <w:r>
          <w:t>26</w:t>
        </w:r>
        <w:r>
          <w:fldChar w:fldCharType="end"/>
        </w:r>
      </w:hyperlink>
    </w:p>
    <w:p>
      <w:pPr>
        <w:pStyle w:val="TOC2"/>
        <w:tabs>
          <w:tab w:val="right" w:leader="dot" w:pos="8306"/>
        </w:tabs>
      </w:pPr>
      <w:hyperlink w:anchor="_Toc13882" w:history="1">
        <w:r>
          <w:rPr>
            <w:rFonts w:ascii="仿宋" w:eastAsia="仿宋" w:hAnsi="仿宋" w:cs="仿宋" w:hint="eastAsia"/>
            <w:lang w:eastAsia="zh-CN"/>
          </w:rPr>
          <w:t>(三)、风险监控与控制</w:t>
        </w:r>
        <w:r>
          <w:tab/>
        </w:r>
        <w:r>
          <w:fldChar w:fldCharType="begin"/>
        </w:r>
        <w:r>
          <w:instrText xml:space="preserve"> PAGEREF _Toc13882 \h </w:instrText>
        </w:r>
        <w:r>
          <w:fldChar w:fldCharType="separate"/>
        </w:r>
        <w:r>
          <w:t>28</w:t>
        </w:r>
        <w:r>
          <w:fldChar w:fldCharType="end"/>
        </w:r>
      </w:hyperlink>
    </w:p>
    <w:p>
      <w:pPr>
        <w:pStyle w:val="TOC1"/>
        <w:tabs>
          <w:tab w:val="right" w:leader="dot" w:pos="8306"/>
        </w:tabs>
      </w:pPr>
      <w:hyperlink w:anchor="_Toc24860" w:history="1">
        <w:r>
          <w:rPr>
            <w:rFonts w:ascii="仿宋" w:eastAsia="仿宋" w:hAnsi="仿宋" w:cs="仿宋" w:hint="eastAsia"/>
            <w:lang w:eastAsia="zh-CN"/>
          </w:rPr>
          <w:t>九、理发器项目技术管理</w:t>
        </w:r>
        <w:r>
          <w:tab/>
        </w:r>
        <w:r>
          <w:fldChar w:fldCharType="begin"/>
        </w:r>
        <w:r>
          <w:instrText xml:space="preserve"> PAGEREF _Toc24860 \h </w:instrText>
        </w:r>
        <w:r>
          <w:fldChar w:fldCharType="separate"/>
        </w:r>
        <w:r>
          <w:t>29</w:t>
        </w:r>
        <w:r>
          <w:fldChar w:fldCharType="end"/>
        </w:r>
      </w:hyperlink>
    </w:p>
    <w:p>
      <w:pPr>
        <w:pStyle w:val="TOC2"/>
        <w:tabs>
          <w:tab w:val="right" w:leader="dot" w:pos="8306"/>
        </w:tabs>
      </w:pPr>
      <w:hyperlink w:anchor="_Toc15521" w:history="1">
        <w:r>
          <w:rPr>
            <w:rFonts w:ascii="仿宋" w:eastAsia="仿宋" w:hAnsi="仿宋" w:cs="仿宋" w:hint="eastAsia"/>
            <w:lang w:eastAsia="zh-CN"/>
          </w:rPr>
          <w:t>(一)、技术方案选用方向</w:t>
        </w:r>
        <w:r>
          <w:tab/>
        </w:r>
        <w:r>
          <w:fldChar w:fldCharType="begin"/>
        </w:r>
        <w:r>
          <w:instrText xml:space="preserve"> PAGEREF _Toc15521 \h </w:instrText>
        </w:r>
        <w:r>
          <w:fldChar w:fldCharType="separate"/>
        </w:r>
        <w:r>
          <w:t>29</w:t>
        </w:r>
        <w:r>
          <w:fldChar w:fldCharType="end"/>
        </w:r>
      </w:hyperlink>
    </w:p>
    <w:p>
      <w:pPr>
        <w:pStyle w:val="TOC2"/>
        <w:tabs>
          <w:tab w:val="right" w:leader="dot" w:pos="8306"/>
        </w:tabs>
      </w:pPr>
      <w:hyperlink w:anchor="_Toc3719" w:history="1">
        <w:r>
          <w:rPr>
            <w:rFonts w:ascii="仿宋" w:eastAsia="仿宋" w:hAnsi="仿宋" w:cs="仿宋" w:hint="eastAsia"/>
            <w:lang w:eastAsia="zh-CN"/>
          </w:rPr>
          <w:t>(二)、工艺技术方案选用原则</w:t>
        </w:r>
        <w:r>
          <w:tab/>
        </w:r>
        <w:r>
          <w:fldChar w:fldCharType="begin"/>
        </w:r>
        <w:r>
          <w:instrText xml:space="preserve"> PAGEREF _Toc3719 \h </w:instrText>
        </w:r>
        <w:r>
          <w:fldChar w:fldCharType="separate"/>
        </w:r>
        <w:r>
          <w:t>31</w:t>
        </w:r>
        <w:r>
          <w:fldChar w:fldCharType="end"/>
        </w:r>
      </w:hyperlink>
    </w:p>
    <w:p>
      <w:pPr>
        <w:pStyle w:val="TOC2"/>
        <w:tabs>
          <w:tab w:val="right" w:leader="dot" w:pos="8306"/>
        </w:tabs>
      </w:pPr>
      <w:hyperlink w:anchor="_Toc16554" w:history="1">
        <w:r>
          <w:rPr>
            <w:rFonts w:ascii="仿宋" w:eastAsia="仿宋" w:hAnsi="仿宋" w:cs="仿宋" w:hint="eastAsia"/>
            <w:lang w:eastAsia="zh-CN"/>
          </w:rPr>
          <w:t>(三)、工艺技术方案要求</w:t>
        </w:r>
        <w:r>
          <w:tab/>
        </w:r>
        <w:r>
          <w:fldChar w:fldCharType="begin"/>
        </w:r>
        <w:r>
          <w:instrText xml:space="preserve"> PAGEREF _Toc16554 \h </w:instrText>
        </w:r>
        <w:r>
          <w:fldChar w:fldCharType="separate"/>
        </w:r>
        <w:r>
          <w:t>33</w:t>
        </w:r>
        <w:r>
          <w:fldChar w:fldCharType="end"/>
        </w:r>
      </w:hyperlink>
    </w:p>
    <w:p>
      <w:pPr>
        <w:pStyle w:val="TOC1"/>
        <w:tabs>
          <w:tab w:val="right" w:leader="dot" w:pos="8306"/>
        </w:tabs>
      </w:pPr>
      <w:hyperlink w:anchor="_Toc29487" w:history="1">
        <w:r>
          <w:rPr>
            <w:rFonts w:ascii="仿宋" w:eastAsia="仿宋" w:hAnsi="仿宋" w:cs="仿宋" w:hint="eastAsia"/>
            <w:lang w:eastAsia="zh-CN"/>
          </w:rPr>
          <w:t>十、理发器项目计划安排</w:t>
        </w:r>
        <w:r>
          <w:tab/>
        </w:r>
        <w:r>
          <w:fldChar w:fldCharType="begin"/>
        </w:r>
        <w:r>
          <w:instrText xml:space="preserve"> PAGEREF _Toc29487 \h </w:instrText>
        </w:r>
        <w:r>
          <w:fldChar w:fldCharType="separate"/>
        </w:r>
        <w:r>
          <w:t>35</w:t>
        </w:r>
        <w:r>
          <w:fldChar w:fldCharType="end"/>
        </w:r>
      </w:hyperlink>
    </w:p>
    <w:p>
      <w:pPr>
        <w:pStyle w:val="TOC2"/>
        <w:tabs>
          <w:tab w:val="right" w:leader="dot" w:pos="8306"/>
        </w:tabs>
      </w:pPr>
      <w:hyperlink w:anchor="_Toc32641" w:history="1">
        <w:r>
          <w:rPr>
            <w:rFonts w:ascii="仿宋" w:eastAsia="仿宋" w:hAnsi="仿宋" w:cs="仿宋" w:hint="eastAsia"/>
            <w:lang w:eastAsia="zh-CN"/>
          </w:rPr>
          <w:t>(一)、建设周期</w:t>
        </w:r>
        <w:r>
          <w:tab/>
        </w:r>
        <w:r>
          <w:fldChar w:fldCharType="begin"/>
        </w:r>
        <w:r>
          <w:instrText xml:space="preserve"> PAGEREF _Toc32641 \h </w:instrText>
        </w:r>
        <w:r>
          <w:fldChar w:fldCharType="separate"/>
        </w:r>
        <w:r>
          <w:t>35</w:t>
        </w:r>
        <w:r>
          <w:fldChar w:fldCharType="end"/>
        </w:r>
      </w:hyperlink>
    </w:p>
    <w:p>
      <w:pPr>
        <w:pStyle w:val="TOC2"/>
        <w:tabs>
          <w:tab w:val="right" w:leader="dot" w:pos="8306"/>
        </w:tabs>
      </w:pPr>
      <w:hyperlink w:anchor="_Toc13018" w:history="1">
        <w:r>
          <w:rPr>
            <w:rFonts w:ascii="仿宋" w:eastAsia="仿宋" w:hAnsi="仿宋" w:cs="仿宋" w:hint="eastAsia"/>
            <w:lang w:eastAsia="zh-CN"/>
          </w:rPr>
          <w:t>(二)、建设进度</w:t>
        </w:r>
        <w:r>
          <w:tab/>
        </w:r>
        <w:r>
          <w:fldChar w:fldCharType="begin"/>
        </w:r>
        <w:r>
          <w:instrText xml:space="preserve"> PAGEREF _Toc13018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 w:history="1">
        <w:r>
          <w:rPr>
            <w:rFonts w:ascii="仿宋" w:eastAsia="仿宋" w:hAnsi="仿宋" w:cs="仿宋" w:hint="eastAsia"/>
            <w:lang w:eastAsia="zh-CN"/>
          </w:rPr>
          <w:t>(三)、进度安排注意事项</w:t>
        </w:r>
        <w:r>
          <w:tab/>
        </w:r>
        <w:r>
          <w:fldChar w:fldCharType="begin"/>
        </w:r>
        <w:r>
          <w:instrText xml:space="preserve"> PAGEREF _Toc1043 \h </w:instrText>
        </w:r>
        <w:r>
          <w:fldChar w:fldCharType="separate"/>
        </w:r>
        <w:r>
          <w:t>36</w:t>
        </w:r>
        <w:r>
          <w:fldChar w:fldCharType="end"/>
        </w:r>
      </w:hyperlink>
    </w:p>
    <w:p>
      <w:pPr>
        <w:pStyle w:val="TOC2"/>
        <w:tabs>
          <w:tab w:val="right" w:leader="dot" w:pos="8306"/>
        </w:tabs>
      </w:pPr>
      <w:hyperlink w:anchor="_Toc12817" w:history="1">
        <w:r>
          <w:rPr>
            <w:rFonts w:ascii="仿宋" w:eastAsia="仿宋" w:hAnsi="仿宋" w:cs="仿宋" w:hint="eastAsia"/>
            <w:lang w:eastAsia="zh-CN"/>
          </w:rPr>
          <w:t>(四)、人力资源配置</w:t>
        </w:r>
        <w:r>
          <w:tab/>
        </w:r>
        <w:r>
          <w:fldChar w:fldCharType="begin"/>
        </w:r>
        <w:r>
          <w:instrText xml:space="preserve"> PAGEREF _Toc12817 \h </w:instrText>
        </w:r>
        <w:r>
          <w:fldChar w:fldCharType="separate"/>
        </w:r>
        <w:r>
          <w:t>38</w:t>
        </w:r>
        <w:r>
          <w:fldChar w:fldCharType="end"/>
        </w:r>
      </w:hyperlink>
    </w:p>
    <w:p>
      <w:pPr>
        <w:pStyle w:val="TOC1"/>
        <w:tabs>
          <w:tab w:val="right" w:leader="dot" w:pos="8306"/>
        </w:tabs>
      </w:pPr>
      <w:hyperlink w:anchor="_Toc22729" w:history="1">
        <w:r>
          <w:rPr>
            <w:rFonts w:ascii="仿宋" w:eastAsia="仿宋" w:hAnsi="仿宋" w:cs="仿宋" w:hint="eastAsia"/>
            <w:lang w:eastAsia="zh-CN"/>
          </w:rPr>
          <w:t>十一、理发器项目社会影响</w:t>
        </w:r>
        <w:r>
          <w:tab/>
        </w:r>
        <w:r>
          <w:fldChar w:fldCharType="begin"/>
        </w:r>
        <w:r>
          <w:instrText xml:space="preserve"> PAGEREF _Toc22729 \h </w:instrText>
        </w:r>
        <w:r>
          <w:fldChar w:fldCharType="separate"/>
        </w:r>
        <w:r>
          <w:t>39</w:t>
        </w:r>
        <w:r>
          <w:fldChar w:fldCharType="end"/>
        </w:r>
      </w:hyperlink>
    </w:p>
    <w:p>
      <w:pPr>
        <w:pStyle w:val="TOC2"/>
        <w:tabs>
          <w:tab w:val="right" w:leader="dot" w:pos="8306"/>
        </w:tabs>
      </w:pPr>
      <w:hyperlink w:anchor="_Toc20855" w:history="1">
        <w:r>
          <w:rPr>
            <w:rFonts w:ascii="仿宋" w:eastAsia="仿宋" w:hAnsi="仿宋" w:cs="仿宋" w:hint="eastAsia"/>
            <w:lang w:eastAsia="zh-CN"/>
          </w:rPr>
          <w:t>(一)、社会责任与义务</w:t>
        </w:r>
        <w:r>
          <w:tab/>
        </w:r>
        <w:r>
          <w:fldChar w:fldCharType="begin"/>
        </w:r>
        <w:r>
          <w:instrText xml:space="preserve"> PAGEREF _Toc20855 \h </w:instrText>
        </w:r>
        <w:r>
          <w:fldChar w:fldCharType="separate"/>
        </w:r>
        <w:r>
          <w:t>39</w:t>
        </w:r>
        <w:r>
          <w:fldChar w:fldCharType="end"/>
        </w:r>
      </w:hyperlink>
    </w:p>
    <w:p>
      <w:pPr>
        <w:pStyle w:val="TOC2"/>
        <w:tabs>
          <w:tab w:val="right" w:leader="dot" w:pos="8306"/>
        </w:tabs>
      </w:pPr>
      <w:hyperlink w:anchor="_Toc25624" w:history="1">
        <w:r>
          <w:rPr>
            <w:rFonts w:ascii="仿宋" w:eastAsia="仿宋" w:hAnsi="仿宋" w:cs="仿宋" w:hint="eastAsia"/>
            <w:lang w:eastAsia="zh-CN"/>
          </w:rPr>
          <w:t>(二)、社会参与与沟通</w:t>
        </w:r>
        <w:r>
          <w:tab/>
        </w:r>
        <w:r>
          <w:fldChar w:fldCharType="begin"/>
        </w:r>
        <w:r>
          <w:instrText xml:space="preserve"> PAGEREF _Toc25624 \h </w:instrText>
        </w:r>
        <w:r>
          <w:fldChar w:fldCharType="separate"/>
        </w:r>
        <w:r>
          <w:t>40</w:t>
        </w:r>
        <w:r>
          <w:fldChar w:fldCharType="end"/>
        </w:r>
      </w:hyperlink>
    </w:p>
    <w:p>
      <w:pPr>
        <w:pStyle w:val="TOC1"/>
        <w:tabs>
          <w:tab w:val="right" w:leader="dot" w:pos="8306"/>
        </w:tabs>
      </w:pPr>
      <w:hyperlink w:anchor="_Toc11430" w:history="1">
        <w:r>
          <w:rPr>
            <w:rFonts w:ascii="仿宋" w:eastAsia="仿宋" w:hAnsi="仿宋" w:cs="仿宋" w:hint="eastAsia"/>
            <w:lang w:eastAsia="zh-CN"/>
          </w:rPr>
          <w:t>十二、理发器项目财务管理</w:t>
        </w:r>
        <w:r>
          <w:tab/>
        </w:r>
        <w:r>
          <w:fldChar w:fldCharType="begin"/>
        </w:r>
        <w:r>
          <w:instrText xml:space="preserve"> PAGEREF _Toc11430 \h </w:instrText>
        </w:r>
        <w:r>
          <w:fldChar w:fldCharType="separate"/>
        </w:r>
        <w:r>
          <w:t>41</w:t>
        </w:r>
        <w:r>
          <w:fldChar w:fldCharType="end"/>
        </w:r>
      </w:hyperlink>
    </w:p>
    <w:p>
      <w:pPr>
        <w:pStyle w:val="TOC2"/>
        <w:tabs>
          <w:tab w:val="right" w:leader="dot" w:pos="8306"/>
        </w:tabs>
      </w:pPr>
      <w:hyperlink w:anchor="_Toc11871" w:history="1">
        <w:r>
          <w:rPr>
            <w:rFonts w:ascii="仿宋" w:eastAsia="仿宋" w:hAnsi="仿宋" w:cs="仿宋" w:hint="eastAsia"/>
            <w:lang w:eastAsia="zh-CN"/>
          </w:rPr>
          <w:t>(一)、资金需求大</w:t>
        </w:r>
        <w:r>
          <w:tab/>
        </w:r>
        <w:r>
          <w:fldChar w:fldCharType="begin"/>
        </w:r>
        <w:r>
          <w:instrText xml:space="preserve"> PAGEREF _Toc11871 \h </w:instrText>
        </w:r>
        <w:r>
          <w:fldChar w:fldCharType="separate"/>
        </w:r>
        <w:r>
          <w:t>41</w:t>
        </w:r>
        <w:r>
          <w:fldChar w:fldCharType="end"/>
        </w:r>
      </w:hyperlink>
    </w:p>
    <w:p>
      <w:pPr>
        <w:pStyle w:val="TOC2"/>
        <w:tabs>
          <w:tab w:val="right" w:leader="dot" w:pos="8306"/>
        </w:tabs>
      </w:pPr>
      <w:hyperlink w:anchor="_Toc16638" w:history="1">
        <w:r>
          <w:rPr>
            <w:rFonts w:ascii="仿宋" w:eastAsia="仿宋" w:hAnsi="仿宋" w:cs="仿宋" w:hint="eastAsia"/>
            <w:lang w:eastAsia="zh-CN"/>
          </w:rPr>
          <w:t>(二)、研发周期长</w:t>
        </w:r>
        <w:r>
          <w:tab/>
        </w:r>
        <w:r>
          <w:fldChar w:fldCharType="begin"/>
        </w:r>
        <w:r>
          <w:instrText xml:space="preserve"> PAGEREF _Toc16638 \h </w:instrText>
        </w:r>
        <w:r>
          <w:fldChar w:fldCharType="separate"/>
        </w:r>
        <w:r>
          <w:t>42</w:t>
        </w:r>
        <w:r>
          <w:fldChar w:fldCharType="end"/>
        </w:r>
      </w:hyperlink>
    </w:p>
    <w:p>
      <w:pPr>
        <w:pStyle w:val="TOC2"/>
        <w:tabs>
          <w:tab w:val="right" w:leader="dot" w:pos="8306"/>
        </w:tabs>
      </w:pPr>
      <w:hyperlink w:anchor="_Toc1006" w:history="1">
        <w:r>
          <w:rPr>
            <w:rFonts w:ascii="仿宋" w:eastAsia="仿宋" w:hAnsi="仿宋" w:cs="仿宋" w:hint="eastAsia"/>
            <w:lang w:eastAsia="zh-CN"/>
          </w:rPr>
          <w:t>(三)、市场风险大</w:t>
        </w:r>
        <w:r>
          <w:tab/>
        </w:r>
        <w:r>
          <w:fldChar w:fldCharType="begin"/>
        </w:r>
        <w:r>
          <w:instrText xml:space="preserve"> PAGEREF _Toc1006 \h </w:instrText>
        </w:r>
        <w:r>
          <w:fldChar w:fldCharType="separate"/>
        </w:r>
        <w:r>
          <w:t>43</w:t>
        </w:r>
        <w:r>
          <w:fldChar w:fldCharType="end"/>
        </w:r>
      </w:hyperlink>
    </w:p>
    <w:p>
      <w:pPr>
        <w:pStyle w:val="TOC2"/>
        <w:tabs>
          <w:tab w:val="right" w:leader="dot" w:pos="8306"/>
        </w:tabs>
      </w:pPr>
      <w:hyperlink w:anchor="_Toc17439" w:history="1">
        <w:r>
          <w:rPr>
            <w:rFonts w:ascii="仿宋" w:eastAsia="仿宋" w:hAnsi="仿宋" w:cs="仿宋" w:hint="eastAsia"/>
            <w:lang w:eastAsia="zh-CN"/>
          </w:rPr>
          <w:t>(四)、利润率高</w:t>
        </w:r>
        <w:r>
          <w:tab/>
        </w:r>
        <w:r>
          <w:fldChar w:fldCharType="begin"/>
        </w:r>
        <w:r>
          <w:instrText xml:space="preserve"> PAGEREF _Toc17439 \h </w:instrText>
        </w:r>
        <w:r>
          <w:fldChar w:fldCharType="separate"/>
        </w:r>
        <w:r>
          <w:t>46</w:t>
        </w:r>
        <w:r>
          <w:fldChar w:fldCharType="end"/>
        </w:r>
      </w:hyperlink>
    </w:p>
    <w:p>
      <w:pPr>
        <w:pStyle w:val="TOC1"/>
        <w:tabs>
          <w:tab w:val="right" w:leader="dot" w:pos="8306"/>
        </w:tabs>
      </w:pPr>
      <w:hyperlink w:anchor="_Toc15417" w:history="1">
        <w:r>
          <w:rPr>
            <w:rFonts w:ascii="仿宋" w:eastAsia="仿宋" w:hAnsi="仿宋" w:cs="仿宋" w:hint="eastAsia"/>
            <w:lang w:eastAsia="zh-CN"/>
          </w:rPr>
          <w:t>十三、利益相关者分析与沟通计划</w:t>
        </w:r>
        <w:r>
          <w:tab/>
        </w:r>
        <w:r>
          <w:fldChar w:fldCharType="begin"/>
        </w:r>
        <w:r>
          <w:instrText xml:space="preserve"> PAGEREF _Toc15417 \h </w:instrText>
        </w:r>
        <w:r>
          <w:fldChar w:fldCharType="separate"/>
        </w:r>
        <w:r>
          <w:t>48</w:t>
        </w:r>
        <w:r>
          <w:fldChar w:fldCharType="end"/>
        </w:r>
      </w:hyperlink>
    </w:p>
    <w:p>
      <w:pPr>
        <w:pStyle w:val="TOC2"/>
        <w:tabs>
          <w:tab w:val="right" w:leader="dot" w:pos="8306"/>
        </w:tabs>
      </w:pPr>
      <w:hyperlink w:anchor="_Toc28374" w:history="1">
        <w:r>
          <w:rPr>
            <w:rFonts w:ascii="仿宋" w:eastAsia="仿宋" w:hAnsi="仿宋" w:cs="仿宋" w:hint="eastAsia"/>
            <w:lang w:eastAsia="zh-CN"/>
          </w:rPr>
          <w:t>(一)、利益相关者分析</w:t>
        </w:r>
        <w:r>
          <w:tab/>
        </w:r>
        <w:r>
          <w:fldChar w:fldCharType="begin"/>
        </w:r>
        <w:r>
          <w:instrText xml:space="preserve"> PAGEREF _Toc28374 \h </w:instrText>
        </w:r>
        <w:r>
          <w:fldChar w:fldCharType="separate"/>
        </w:r>
        <w:r>
          <w:t>48</w:t>
        </w:r>
        <w:r>
          <w:fldChar w:fldCharType="end"/>
        </w:r>
      </w:hyperlink>
    </w:p>
    <w:p>
      <w:pPr>
        <w:pStyle w:val="TOC2"/>
        <w:tabs>
          <w:tab w:val="right" w:leader="dot" w:pos="8306"/>
        </w:tabs>
      </w:pPr>
      <w:hyperlink w:anchor="_Toc30575" w:history="1">
        <w:r>
          <w:rPr>
            <w:rFonts w:ascii="仿宋" w:eastAsia="仿宋" w:hAnsi="仿宋" w:cs="仿宋" w:hint="eastAsia"/>
            <w:lang w:eastAsia="zh-CN"/>
          </w:rPr>
          <w:t>(二)、沟通计划</w:t>
        </w:r>
        <w:r>
          <w:tab/>
        </w:r>
        <w:r>
          <w:fldChar w:fldCharType="begin"/>
        </w:r>
        <w:r>
          <w:instrText xml:space="preserve"> PAGEREF _Toc30575 \h </w:instrText>
        </w:r>
        <w:r>
          <w:fldChar w:fldCharType="separate"/>
        </w:r>
        <w:r>
          <w:t>49</w:t>
        </w:r>
        <w:r>
          <w:fldChar w:fldCharType="end"/>
        </w:r>
      </w:hyperlink>
    </w:p>
    <w:p>
      <w:pPr>
        <w:pStyle w:val="TOC1"/>
        <w:tabs>
          <w:tab w:val="right" w:leader="dot" w:pos="8306"/>
        </w:tabs>
      </w:pPr>
      <w:hyperlink w:anchor="_Toc26820" w:history="1">
        <w:r>
          <w:rPr>
            <w:rFonts w:ascii="仿宋" w:eastAsia="仿宋" w:hAnsi="仿宋" w:cs="仿宋" w:hint="eastAsia"/>
            <w:lang w:eastAsia="zh-CN"/>
          </w:rPr>
          <w:t>十四、质量管理体系</w:t>
        </w:r>
        <w:r>
          <w:tab/>
        </w:r>
        <w:r>
          <w:fldChar w:fldCharType="begin"/>
        </w:r>
        <w:r>
          <w:instrText xml:space="preserve"> PAGEREF _Toc26820 \h </w:instrText>
        </w:r>
        <w:r>
          <w:fldChar w:fldCharType="separate"/>
        </w:r>
        <w:r>
          <w:t>50</w:t>
        </w:r>
        <w:r>
          <w:fldChar w:fldCharType="end"/>
        </w:r>
      </w:hyperlink>
    </w:p>
    <w:p>
      <w:pPr>
        <w:pStyle w:val="TOC2"/>
        <w:tabs>
          <w:tab w:val="right" w:leader="dot" w:pos="8306"/>
        </w:tabs>
      </w:pPr>
      <w:hyperlink w:anchor="_Toc28183" w:history="1">
        <w:r>
          <w:rPr>
            <w:rFonts w:ascii="仿宋" w:eastAsia="仿宋" w:hAnsi="仿宋" w:cs="仿宋" w:hint="eastAsia"/>
            <w:lang w:eastAsia="zh-CN"/>
          </w:rPr>
          <w:t>(一)、质量目标与方针</w:t>
        </w:r>
        <w:r>
          <w:tab/>
        </w:r>
        <w:r>
          <w:fldChar w:fldCharType="begin"/>
        </w:r>
        <w:r>
          <w:instrText xml:space="preserve"> PAGEREF _Toc28183 \h </w:instrText>
        </w:r>
        <w:r>
          <w:fldChar w:fldCharType="separate"/>
        </w:r>
        <w:r>
          <w:t>50</w:t>
        </w:r>
        <w:r>
          <w:fldChar w:fldCharType="end"/>
        </w:r>
      </w:hyperlink>
    </w:p>
    <w:p>
      <w:pPr>
        <w:pStyle w:val="TOC2"/>
        <w:tabs>
          <w:tab w:val="right" w:leader="dot" w:pos="8306"/>
        </w:tabs>
      </w:pPr>
      <w:hyperlink w:anchor="_Toc8724" w:history="1">
        <w:r>
          <w:rPr>
            <w:rFonts w:ascii="仿宋" w:eastAsia="仿宋" w:hAnsi="仿宋" w:cs="仿宋" w:hint="eastAsia"/>
            <w:lang w:eastAsia="zh-CN"/>
          </w:rPr>
          <w:t>(二)、质量管理责任</w:t>
        </w:r>
        <w:r>
          <w:tab/>
        </w:r>
        <w:r>
          <w:fldChar w:fldCharType="begin"/>
        </w:r>
        <w:r>
          <w:instrText xml:space="preserve"> PAGEREF _Toc8724 \h </w:instrText>
        </w:r>
        <w:r>
          <w:fldChar w:fldCharType="separate"/>
        </w:r>
        <w:r>
          <w:t>51</w:t>
        </w:r>
        <w:r>
          <w:fldChar w:fldCharType="end"/>
        </w:r>
      </w:hyperlink>
    </w:p>
    <w:p>
      <w:pPr>
        <w:pStyle w:val="TOC2"/>
        <w:tabs>
          <w:tab w:val="right" w:leader="dot" w:pos="8306"/>
        </w:tabs>
      </w:pPr>
      <w:hyperlink w:anchor="_Toc2666" w:history="1">
        <w:r>
          <w:rPr>
            <w:rFonts w:ascii="仿宋" w:eastAsia="仿宋" w:hAnsi="仿宋" w:cs="仿宋" w:hint="eastAsia"/>
            <w:lang w:eastAsia="zh-CN"/>
          </w:rPr>
          <w:t>(三)、质量管理体系文件</w:t>
        </w:r>
        <w:r>
          <w:tab/>
        </w:r>
        <w:r>
          <w:fldChar w:fldCharType="begin"/>
        </w:r>
        <w:r>
          <w:instrText xml:space="preserve"> PAGEREF _Toc2666 \h </w:instrText>
        </w:r>
        <w:r>
          <w:fldChar w:fldCharType="separate"/>
        </w:r>
        <w:r>
          <w:t>52</w:t>
        </w:r>
        <w:r>
          <w:fldChar w:fldCharType="end"/>
        </w:r>
      </w:hyperlink>
    </w:p>
    <w:p>
      <w:pPr>
        <w:pStyle w:val="TOC2"/>
        <w:tabs>
          <w:tab w:val="right" w:leader="dot" w:pos="8306"/>
        </w:tabs>
      </w:pPr>
      <w:hyperlink w:anchor="_Toc5105" w:history="1">
        <w:r>
          <w:rPr>
            <w:rFonts w:ascii="仿宋" w:eastAsia="仿宋" w:hAnsi="仿宋" w:cs="仿宋" w:hint="eastAsia"/>
            <w:lang w:eastAsia="zh-CN"/>
          </w:rPr>
          <w:t>(四)、质量培训与教育</w:t>
        </w:r>
        <w:r>
          <w:tab/>
        </w:r>
        <w:r>
          <w:fldChar w:fldCharType="begin"/>
        </w:r>
        <w:r>
          <w:instrText xml:space="preserve"> PAGEREF _Toc5105 \h </w:instrText>
        </w:r>
        <w:r>
          <w:fldChar w:fldCharType="separate"/>
        </w:r>
        <w:r>
          <w:t>54</w:t>
        </w:r>
        <w:r>
          <w:fldChar w:fldCharType="end"/>
        </w:r>
      </w:hyperlink>
    </w:p>
    <w:p>
      <w:pPr>
        <w:pStyle w:val="TOC2"/>
        <w:tabs>
          <w:tab w:val="right" w:leader="dot" w:pos="8306"/>
        </w:tabs>
      </w:pPr>
      <w:hyperlink w:anchor="_Toc370" w:history="1">
        <w:r>
          <w:rPr>
            <w:rFonts w:ascii="仿宋" w:eastAsia="仿宋" w:hAnsi="仿宋" w:cs="仿宋" w:hint="eastAsia"/>
            <w:lang w:eastAsia="zh-CN"/>
          </w:rPr>
          <w:t>(五)、质量审核与评价</w:t>
        </w:r>
        <w:r>
          <w:tab/>
        </w:r>
        <w:r>
          <w:fldChar w:fldCharType="begin"/>
        </w:r>
        <w:r>
          <w:instrText xml:space="preserve"> PAGEREF _Toc370 \h </w:instrText>
        </w:r>
        <w:r>
          <w:fldChar w:fldCharType="separate"/>
        </w:r>
        <w:r>
          <w:t>56</w:t>
        </w:r>
        <w:r>
          <w:fldChar w:fldCharType="end"/>
        </w:r>
      </w:hyperlink>
    </w:p>
    <w:p>
      <w:pPr>
        <w:pStyle w:val="TOC2"/>
        <w:tabs>
          <w:tab w:val="right" w:leader="dot" w:pos="8306"/>
        </w:tabs>
      </w:pPr>
      <w:hyperlink w:anchor="_Toc26015" w:history="1">
        <w:r>
          <w:rPr>
            <w:rFonts w:ascii="仿宋" w:eastAsia="仿宋" w:hAnsi="仿宋" w:cs="仿宋" w:hint="eastAsia"/>
            <w:lang w:eastAsia="zh-CN"/>
          </w:rPr>
          <w:t>(六)、不符合与纠正措施</w:t>
        </w:r>
        <w:r>
          <w:tab/>
        </w:r>
        <w:r>
          <w:fldChar w:fldCharType="begin"/>
        </w:r>
        <w:r>
          <w:instrText xml:space="preserve"> PAGEREF _Toc26015 \h </w:instrText>
        </w:r>
        <w:r>
          <w:fldChar w:fldCharType="separate"/>
        </w:r>
        <w:r>
          <w:t>57</w:t>
        </w:r>
        <w:r>
          <w:fldChar w:fldCharType="end"/>
        </w:r>
      </w:hyperlink>
    </w:p>
    <w:p>
      <w:pPr>
        <w:pStyle w:val="TOC1"/>
        <w:tabs>
          <w:tab w:val="right" w:leader="dot" w:pos="8306"/>
        </w:tabs>
      </w:pPr>
      <w:hyperlink w:anchor="_Toc4670" w:history="1">
        <w:r>
          <w:rPr>
            <w:rFonts w:ascii="仿宋" w:eastAsia="仿宋" w:hAnsi="仿宋" w:cs="仿宋" w:hint="eastAsia"/>
            <w:lang w:eastAsia="zh-CN"/>
          </w:rPr>
          <w:t>十五、理发器项目变更管理</w:t>
        </w:r>
        <w:r>
          <w:tab/>
        </w:r>
        <w:r>
          <w:fldChar w:fldCharType="begin"/>
        </w:r>
        <w:r>
          <w:instrText xml:space="preserve"> PAGEREF _Toc4670 \h </w:instrText>
        </w:r>
        <w:r>
          <w:fldChar w:fldCharType="separate"/>
        </w:r>
        <w:r>
          <w:t>58</w:t>
        </w:r>
        <w:r>
          <w:fldChar w:fldCharType="end"/>
        </w:r>
      </w:hyperlink>
    </w:p>
    <w:p>
      <w:pPr>
        <w:pStyle w:val="TOC2"/>
        <w:tabs>
          <w:tab w:val="right" w:leader="dot" w:pos="8306"/>
        </w:tabs>
      </w:pPr>
      <w:hyperlink w:anchor="_Toc9055" w:history="1">
        <w:r>
          <w:rPr>
            <w:rFonts w:ascii="仿宋" w:eastAsia="仿宋" w:hAnsi="仿宋" w:cs="仿宋" w:hint="eastAsia"/>
            <w:lang w:eastAsia="zh-CN"/>
          </w:rPr>
          <w:t>(一)、变更申请与评估</w:t>
        </w:r>
        <w:r>
          <w:tab/>
        </w:r>
        <w:r>
          <w:fldChar w:fldCharType="begin"/>
        </w:r>
        <w:r>
          <w:instrText xml:space="preserve"> PAGEREF _Toc9055 \h </w:instrText>
        </w:r>
        <w:r>
          <w:fldChar w:fldCharType="separate"/>
        </w:r>
        <w:r>
          <w:t>58</w:t>
        </w:r>
        <w:r>
          <w:fldChar w:fldCharType="end"/>
        </w:r>
      </w:hyperlink>
    </w:p>
    <w:p>
      <w:pPr>
        <w:pStyle w:val="TOC2"/>
        <w:tabs>
          <w:tab w:val="right" w:leader="dot" w:pos="8306"/>
        </w:tabs>
      </w:pPr>
      <w:hyperlink w:anchor="_Toc943" w:history="1">
        <w:r>
          <w:rPr>
            <w:rFonts w:ascii="仿宋" w:eastAsia="仿宋" w:hAnsi="仿宋" w:cs="仿宋" w:hint="eastAsia"/>
            <w:lang w:eastAsia="zh-CN"/>
          </w:rPr>
          <w:t>(二)、变更实施与控制</w:t>
        </w:r>
        <w:r>
          <w:tab/>
        </w:r>
        <w:r>
          <w:fldChar w:fldCharType="begin"/>
        </w:r>
        <w:r>
          <w:instrText xml:space="preserve"> PAGEREF _Toc943 \h </w:instrText>
        </w:r>
        <w:r>
          <w:fldChar w:fldCharType="separate"/>
        </w:r>
        <w:r>
          <w:t>58</w:t>
        </w:r>
        <w:r>
          <w:fldChar w:fldCharType="end"/>
        </w:r>
      </w:hyperlink>
    </w:p>
    <w:p>
      <w:pPr>
        <w:pStyle w:val="TOC1"/>
        <w:tabs>
          <w:tab w:val="right" w:leader="dot" w:pos="8306"/>
        </w:tabs>
      </w:pPr>
      <w:hyperlink w:anchor="_Toc23953" w:history="1">
        <w:r>
          <w:rPr>
            <w:rFonts w:ascii="仿宋" w:eastAsia="仿宋" w:hAnsi="仿宋" w:cs="仿宋" w:hint="eastAsia"/>
            <w:lang w:eastAsia="zh-CN"/>
          </w:rPr>
          <w:t>十六、理发器项目工程方案分析</w:t>
        </w:r>
        <w:r>
          <w:tab/>
        </w:r>
        <w:r>
          <w:fldChar w:fldCharType="begin"/>
        </w:r>
        <w:r>
          <w:instrText xml:space="preserve"> PAGEREF _Toc23953 \h </w:instrText>
        </w:r>
        <w:r>
          <w:fldChar w:fldCharType="separate"/>
        </w:r>
        <w:r>
          <w:t>59</w:t>
        </w:r>
        <w:r>
          <w:fldChar w:fldCharType="end"/>
        </w:r>
      </w:hyperlink>
    </w:p>
    <w:p>
      <w:pPr>
        <w:pStyle w:val="TOC2"/>
        <w:tabs>
          <w:tab w:val="right" w:leader="dot" w:pos="8306"/>
        </w:tabs>
      </w:pPr>
      <w:hyperlink w:anchor="_Toc32167" w:history="1">
        <w:r>
          <w:rPr>
            <w:rFonts w:ascii="仿宋" w:eastAsia="仿宋" w:hAnsi="仿宋" w:cs="仿宋" w:hint="eastAsia"/>
            <w:lang w:eastAsia="zh-CN"/>
          </w:rPr>
          <w:t>(一)、建筑工程设计原则</w:t>
        </w:r>
        <w:r>
          <w:tab/>
        </w:r>
        <w:r>
          <w:fldChar w:fldCharType="begin"/>
        </w:r>
        <w:r>
          <w:instrText xml:space="preserve"> PAGEREF _Toc32167 \h </w:instrText>
        </w:r>
        <w:r>
          <w:fldChar w:fldCharType="separate"/>
        </w:r>
        <w:r>
          <w:t>59</w:t>
        </w:r>
        <w:r>
          <w:fldChar w:fldCharType="end"/>
        </w:r>
      </w:hyperlink>
    </w:p>
    <w:p>
      <w:pPr>
        <w:pStyle w:val="TOC2"/>
        <w:tabs>
          <w:tab w:val="right" w:leader="dot" w:pos="8306"/>
        </w:tabs>
      </w:pPr>
      <w:hyperlink w:anchor="_Toc31141" w:history="1">
        <w:r>
          <w:rPr>
            <w:rFonts w:ascii="仿宋" w:eastAsia="仿宋" w:hAnsi="仿宋" w:cs="仿宋" w:hint="eastAsia"/>
            <w:lang w:eastAsia="zh-CN"/>
          </w:rPr>
          <w:t>(二)、土建工程建设指标</w:t>
        </w:r>
        <w:r>
          <w:tab/>
        </w:r>
        <w:r>
          <w:fldChar w:fldCharType="begin"/>
        </w:r>
        <w:r>
          <w:instrText xml:space="preserve"> PAGEREF _Toc31141 \h </w:instrText>
        </w:r>
        <w:r>
          <w:fldChar w:fldCharType="separate"/>
        </w:r>
        <w:r>
          <w:t>62</w:t>
        </w:r>
        <w:r>
          <w:fldChar w:fldCharType="end"/>
        </w:r>
      </w:hyperlink>
    </w:p>
    <w:p>
      <w:pPr>
        <w:pStyle w:val="TOC1"/>
        <w:tabs>
          <w:tab w:val="right" w:leader="dot" w:pos="8306"/>
        </w:tabs>
      </w:pPr>
      <w:hyperlink w:anchor="_Toc153" w:history="1">
        <w:r>
          <w:rPr>
            <w:rFonts w:ascii="仿宋" w:eastAsia="仿宋" w:hAnsi="仿宋" w:cs="仿宋" w:hint="eastAsia"/>
            <w:lang w:eastAsia="zh-CN"/>
          </w:rPr>
          <w:t>十七、理发器项目实施保障措施</w:t>
        </w:r>
        <w:r>
          <w:tab/>
        </w:r>
        <w:r>
          <w:fldChar w:fldCharType="begin"/>
        </w:r>
        <w:r>
          <w:instrText xml:space="preserve"> PAGEREF _Toc153 \h </w:instrText>
        </w:r>
        <w:r>
          <w:fldChar w:fldCharType="separate"/>
        </w:r>
        <w:r>
          <w:t>64</w:t>
        </w:r>
        <w:r>
          <w:fldChar w:fldCharType="end"/>
        </w:r>
      </w:hyperlink>
    </w:p>
    <w:p>
      <w:pPr>
        <w:pStyle w:val="TOC2"/>
        <w:tabs>
          <w:tab w:val="right" w:leader="dot" w:pos="8306"/>
        </w:tabs>
      </w:pPr>
      <w:hyperlink w:anchor="_Toc3040" w:history="1">
        <w:r>
          <w:rPr>
            <w:rFonts w:ascii="仿宋" w:eastAsia="仿宋" w:hAnsi="仿宋" w:cs="仿宋" w:hint="eastAsia"/>
            <w:lang w:eastAsia="zh-CN"/>
          </w:rPr>
          <w:t>(一)、理发器项目实施保障机制</w:t>
        </w:r>
        <w:r>
          <w:tab/>
        </w:r>
        <w:r>
          <w:fldChar w:fldCharType="begin"/>
        </w:r>
        <w:r>
          <w:instrText xml:space="preserve"> PAGEREF _Toc3040 \h </w:instrText>
        </w:r>
        <w:r>
          <w:fldChar w:fldCharType="separate"/>
        </w:r>
        <w:r>
          <w:t>64</w:t>
        </w:r>
        <w:r>
          <w:fldChar w:fldCharType="end"/>
        </w:r>
      </w:hyperlink>
    </w:p>
    <w:p>
      <w:pPr>
        <w:pStyle w:val="TOC2"/>
        <w:tabs>
          <w:tab w:val="right" w:leader="dot" w:pos="8306"/>
        </w:tabs>
      </w:pPr>
      <w:hyperlink w:anchor="_Toc5847" w:history="1">
        <w:r>
          <w:rPr>
            <w:rFonts w:ascii="仿宋" w:eastAsia="仿宋" w:hAnsi="仿宋" w:cs="仿宋" w:hint="eastAsia"/>
            <w:lang w:eastAsia="zh-CN"/>
          </w:rPr>
          <w:t>(二)、理发器项目法律合规要求</w:t>
        </w:r>
        <w:r>
          <w:tab/>
        </w:r>
        <w:r>
          <w:fldChar w:fldCharType="begin"/>
        </w:r>
        <w:r>
          <w:instrText xml:space="preserve"> PAGEREF _Toc5847 \h </w:instrText>
        </w:r>
        <w:r>
          <w:fldChar w:fldCharType="separate"/>
        </w:r>
        <w:r>
          <w:t>67</w:t>
        </w:r>
        <w:r>
          <w:fldChar w:fldCharType="end"/>
        </w:r>
      </w:hyperlink>
    </w:p>
    <w:p>
      <w:pPr>
        <w:pStyle w:val="TOC2"/>
        <w:tabs>
          <w:tab w:val="right" w:leader="dot" w:pos="8306"/>
        </w:tabs>
      </w:pPr>
      <w:hyperlink w:anchor="_Toc2047" w:history="1">
        <w:r>
          <w:rPr>
            <w:rFonts w:ascii="仿宋" w:eastAsia="仿宋" w:hAnsi="仿宋" w:cs="仿宋" w:hint="eastAsia"/>
            <w:lang w:eastAsia="zh-CN"/>
          </w:rPr>
          <w:t>(三)、理发器项目合同管理与法律事务</w:t>
        </w:r>
        <w:r>
          <w:tab/>
        </w:r>
        <w:r>
          <w:fldChar w:fldCharType="begin"/>
        </w:r>
        <w:r>
          <w:instrText xml:space="preserve"> PAGEREF _Toc2047 \h </w:instrText>
        </w:r>
        <w:r>
          <w:fldChar w:fldCharType="separate"/>
        </w:r>
        <w:r>
          <w:t>71</w:t>
        </w:r>
        <w:r>
          <w:fldChar w:fldCharType="end"/>
        </w:r>
      </w:hyperlink>
    </w:p>
    <w:p>
      <w:pPr>
        <w:pStyle w:val="TOC2"/>
        <w:tabs>
          <w:tab w:val="right" w:leader="dot" w:pos="8306"/>
        </w:tabs>
      </w:pPr>
      <w:hyperlink w:anchor="_Toc29966" w:history="1">
        <w:r>
          <w:rPr>
            <w:rFonts w:ascii="仿宋" w:eastAsia="仿宋" w:hAnsi="仿宋" w:cs="仿宋" w:hint="eastAsia"/>
            <w:lang w:eastAsia="zh-CN"/>
          </w:rPr>
          <w:t>(四)、理发器项目知识产权保护策略</w:t>
        </w:r>
        <w:r>
          <w:tab/>
        </w:r>
        <w:r>
          <w:fldChar w:fldCharType="begin"/>
        </w:r>
        <w:r>
          <w:instrText xml:space="preserve"> PAGEREF _Toc29966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634"/>
      <w:r>
        <w:rPr>
          <w:rFonts w:ascii="仿宋" w:eastAsia="仿宋" w:hAnsi="仿宋" w:cs="仿宋" w:hint="eastAsia"/>
          <w:lang w:eastAsia="zh-CN"/>
        </w:rPr>
        <w:t>(一)、理发器行业分析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理发器行业一直以来都是市场的关注焦点。行业内的发展趋势、竞争态势以及潜在机会都对理发器项目的推进产生深远的影响。通过深入研究行业的整体概貌，我们将更好地理解行业的核心特征，为理发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器行业，技术一直是推动创新和发展的关键因素。我们将对当前技术趋势进行详尽分析，包括但不限于人工智能、大数据应用、先进制造技术等。这有助于理发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理发器项目成功的基础。我们将对主要竞争对手进行深入研究，包括其市场份额、产品特点、市场定位等。通过全面了解竞争对手的优势和劣势，理发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18"/>
      <w:r>
        <w:rPr>
          <w:rFonts w:ascii="仿宋" w:eastAsia="仿宋" w:hAnsi="仿宋" w:cs="仿宋" w:hint="eastAsia"/>
          <w:sz w:val="28"/>
          <w:lang w:eastAsia="zh-CN"/>
        </w:rPr>
        <w:t>(二)、理发器市场分析预测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通过对市场规模的深入调研，我们将预测理发器市场未来的增长趋势。这包括市场的整体规模、各细分领域的发展趋势等。理发器项目可以根据市场的扩张速度和潜在机会，制定更符合市场需求的发展策略。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了解消费者的需求是市场分析的核心。我们将通过调查研究，深入挖掘目标消费者的需求特点、购买习惯以及对产品和服务的期望。这有助于理发器项目更好地定位目标市场，提供更符合消费者期待的解决方案。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理发器项目实施过程中需要充分考虑的因素。我们将对市场风险进行全面评估，包括但不限于政策法规风险、市场竞争风险、技术变革风险等。通过对潜在风险的深入分析，理发器项目可以制定相应的风险缓解策略，降低不确定性对理发器项目的影响。</w:t>
      </w:r>
    </w:p>
    <w:p>
      <w:pPr>
        <w:pStyle w:val="Heading1"/>
        <w:ind w:firstLine="560" w:firstLineChars="200"/>
        <w:rPr>
          <w:rFonts w:ascii="仿宋" w:eastAsia="仿宋" w:hAnsi="仿宋" w:cs="仿宋" w:hint="eastAsia"/>
          <w:sz w:val="28"/>
          <w:lang w:eastAsia="zh-CN"/>
        </w:rPr>
      </w:pPr>
      <w:bookmarkStart w:id="5" w:name="_Toc11055"/>
      <w:r>
        <w:rPr>
          <w:rFonts w:ascii="仿宋" w:eastAsia="仿宋" w:hAnsi="仿宋" w:cs="仿宋" w:hint="eastAsia"/>
          <w:sz w:val="28"/>
          <w:lang w:eastAsia="zh-CN"/>
        </w:rPr>
        <w:t>二、理发器项目建设单位说明</w:t>
      </w:r>
      <w:bookmarkEnd w:id="5"/>
    </w:p>
    <w:p>
      <w:pPr>
        <w:pStyle w:val="Heading2"/>
        <w:rPr>
          <w:rFonts w:ascii="仿宋" w:eastAsia="仿宋" w:hAnsi="仿宋" w:cs="仿宋" w:hint="eastAsia"/>
          <w:lang w:eastAsia="zh-CN"/>
        </w:rPr>
      </w:pPr>
      <w:bookmarkStart w:id="6" w:name="_Toc1976"/>
      <w:r>
        <w:rPr>
          <w:rFonts w:ascii="仿宋" w:eastAsia="仿宋" w:hAnsi="仿宋" w:cs="仿宋" w:hint="eastAsia"/>
          <w:lang w:eastAsia="zh-CN"/>
        </w:rPr>
        <w:t>(一)、理发器项目承办单位基本情况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64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理发器项目承办单位的XXXX，我们着眼于实现可持续的经济效益。通过技术创新和解决方案的提供，公司预计在理发器项目执行期间将获得可观的收入增长。这一收入来源主要包括理发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同时，我们注重成本控制和效率提升，以确保理发器项目的可持续盈利。透过精细的管理和资源优化，公司期望实现理发器项目利润最大化。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理发器项目实施进行全面的投资评估，包括理发器项目启动阶段的资金投入和后续运营成本。通过对理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理发器项目实施过程中具备足够的资金流动性，公司将进行详尽的现金流分析。这包括资金需求的合理预测、理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043"/>
      <w:r>
        <w:rPr>
          <w:rFonts w:ascii="仿宋" w:eastAsia="仿宋" w:hAnsi="仿宋" w:cs="仿宋" w:hint="eastAsia"/>
          <w:sz w:val="28"/>
          <w:lang w:eastAsia="zh-CN"/>
        </w:rPr>
        <w:t>三、理发器项目土建工程</w:t>
      </w:r>
      <w:bookmarkEnd w:id="8"/>
    </w:p>
    <w:p>
      <w:pPr>
        <w:pStyle w:val="Heading2"/>
        <w:rPr>
          <w:rFonts w:ascii="仿宋" w:eastAsia="仿宋" w:hAnsi="仿宋" w:cs="仿宋" w:hint="eastAsia"/>
          <w:lang w:eastAsia="zh-CN"/>
        </w:rPr>
      </w:pPr>
      <w:bookmarkStart w:id="9" w:name="_Toc64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在理发器项目的建筑工程设计中，我们将秉承一系列重要的设计原则，以确保理发器项目建筑在功能、美观、可持续性等方面达到最佳效果。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首要原则是确保建筑的功能性得到最大化的发挥。我们将充分理解理发器项目的实际需求，合理布局各个功能区域，保证建筑在满足业务需求的同时，提供高效的工作环境。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在建筑设计中，我们将综合考虑建设和运营成本。通过精细的经济效益分析，确保设计方案在高效利用资源的同时，对理发器项目的长期盈利能力有积极的贡献。</w:t>
      </w:r>
    </w:p>
    <w:p>
      <w:pPr>
        <w:pStyle w:val="Heading2"/>
        <w:ind w:firstLine="560" w:firstLineChars="200"/>
        <w:rPr>
          <w:rFonts w:ascii="仿宋" w:eastAsia="仿宋" w:hAnsi="仿宋" w:cs="仿宋" w:hint="eastAsia"/>
          <w:sz w:val="28"/>
          <w:lang w:eastAsia="zh-CN"/>
        </w:rPr>
      </w:pPr>
      <w:bookmarkStart w:id="10" w:name="_Toc227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理发器项目的土建工程设计中，我们将精准设定设计年限，结合理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理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6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理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理发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理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本期工程理发器项目预计总建筑面积XXX平方米，其中：计容建筑面积XXX平方米，计划建筑工程投资XX万元，占理发器项目总投资的XX%。</w:t>
      </w:r>
    </w:p>
    <w:p>
      <w:pPr>
        <w:pStyle w:val="Heading1"/>
        <w:ind w:firstLine="560" w:firstLineChars="200"/>
        <w:rPr>
          <w:rFonts w:ascii="仿宋" w:eastAsia="仿宋" w:hAnsi="仿宋" w:cs="仿宋" w:hint="eastAsia"/>
          <w:sz w:val="28"/>
          <w:lang w:eastAsia="zh-CN"/>
        </w:rPr>
      </w:pPr>
      <w:bookmarkStart w:id="13" w:name="_Toc24102"/>
      <w:r>
        <w:rPr>
          <w:rFonts w:ascii="仿宋" w:eastAsia="仿宋" w:hAnsi="仿宋" w:cs="仿宋" w:hint="eastAsia"/>
          <w:sz w:val="28"/>
          <w:lang w:eastAsia="zh-CN"/>
        </w:rPr>
        <w:t>四、理发器项目建设背景及必要性分析</w:t>
      </w:r>
      <w:bookmarkEnd w:id="13"/>
    </w:p>
    <w:p>
      <w:pPr>
        <w:pStyle w:val="Heading2"/>
        <w:rPr>
          <w:rFonts w:ascii="仿宋" w:eastAsia="仿宋" w:hAnsi="仿宋" w:cs="仿宋" w:hint="eastAsia"/>
          <w:lang w:eastAsia="zh-CN"/>
        </w:rPr>
      </w:pPr>
      <w:bookmarkStart w:id="14" w:name="_Toc27459"/>
      <w:r>
        <w:rPr>
          <w:rFonts w:ascii="仿宋" w:eastAsia="仿宋" w:hAnsi="仿宋" w:cs="仿宋" w:hint="eastAsia"/>
          <w:lang w:eastAsia="zh-CN"/>
        </w:rPr>
        <w:t>(一)、理发器项目背景分析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理发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我们的背景分析将深入挖掘当前行业的发展趋势，通过对竞争态势的全面审视，找到理发器项目在这个潮流中的定位。同时，我们将关注行业内涌现的新兴机遇，以便理发器项目更好地融入行业发展的潮流中。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理发器项目提供了强大的发展动力。我们将聚焦于行业内最新的技术发展趋势，包括但不限于人工智能、大数据分析、物联网等领域。通过深度的技术研究，我们将确保理发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理发器项目发展的源泉。我们将投入更多的精力对市场需求进行深入剖析，超越表面的需求，深入挖掘潜在的市场痛点和机遇。通过对市场需求的细致了解，理发器项目将更有针对性地设计解决方案，满足市场的多样化需求，从而更好地促进理发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理发器项目战略至关重要。我们将对竞争态势进行更为深入的分析，包括但不限于市场份额、产品特点、客户满意度等多个维度。通过深度的竞争分析，理发器项目将能够更准确地把握市场脉搏，制定具有竞争力的理发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理发器项目的发展具有直接的影响。我们将进行更为全面的法规和政策分析，了解行业发展中的潜在法律风险和合规挑战。通过充分了解和遵守相关法规，理发器项目将确保在法律框架内合法合规运营，为理发器项目的稳健发展提供有力支持。</w:t>
      </w:r>
    </w:p>
    <w:p>
      <w:pPr>
        <w:pStyle w:val="Heading2"/>
        <w:ind w:firstLine="560" w:firstLineChars="200"/>
        <w:rPr>
          <w:rFonts w:ascii="仿宋" w:eastAsia="仿宋" w:hAnsi="仿宋" w:cs="仿宋" w:hint="eastAsia"/>
          <w:sz w:val="28"/>
          <w:lang w:eastAsia="zh-CN"/>
        </w:rPr>
      </w:pPr>
      <w:bookmarkStart w:id="15" w:name="_Toc19839"/>
      <w:r>
        <w:rPr>
          <w:rFonts w:ascii="仿宋" w:eastAsia="仿宋" w:hAnsi="仿宋" w:cs="仿宋" w:hint="eastAsia"/>
          <w:sz w:val="28"/>
          <w:lang w:eastAsia="zh-CN"/>
        </w:rPr>
        <w:t>(二)、理发器项目建设必要性分析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建设的迫切性源于对行业发展趋势的深刻洞察。我们正处于一个行业变革的时代，科技创新、数字化转型成为企业发展的关键动力。理发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建设不仅仅是为了跟上潮流，更是为了通过技术创新推动企业的持续发展。通过引入先进的技术和解决方案，理发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理发器项目的建设成为必然选择，通过提高产品质量、拓展服务领域，从而在竞争中获得更多的机会。理发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理发器项目建设的必要性体现在对客户需求更精准的满足。通过理发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建设的背后是对企业持续创新的追求。只有通过不断创新，企业才能在竞争中立于不败之地。理发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359"/>
      <w:r>
        <w:rPr>
          <w:rFonts w:ascii="仿宋" w:eastAsia="仿宋" w:hAnsi="仿宋" w:cs="仿宋" w:hint="eastAsia"/>
          <w:sz w:val="28"/>
          <w:lang w:eastAsia="zh-CN"/>
        </w:rPr>
        <w:t>五、理发器项目可持续发展</w:t>
      </w:r>
      <w:bookmarkEnd w:id="16"/>
    </w:p>
    <w:p>
      <w:pPr>
        <w:pStyle w:val="Heading2"/>
        <w:rPr>
          <w:rFonts w:ascii="仿宋" w:eastAsia="仿宋" w:hAnsi="仿宋" w:cs="仿宋" w:hint="eastAsia"/>
          <w:lang w:eastAsia="zh-CN"/>
        </w:rPr>
      </w:pPr>
      <w:bookmarkStart w:id="17" w:name="_Toc1764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器项目中，理发器项目团队着眼于未来，明确了可持续发展的战略方向。制定的具体可持续发展目标包括降低资源使用、采用环保技术、最大化社会效益等。这一步骤不仅有助于理发器项目在环保和社会责任方面达到最高标准，也为未来提供了明确的指引，确保理发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可持续实践的融入理发器项目管理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理发器项目管理周期。从理发器项目规划开始，理发器项目团队就考虑了环境和社会的因素。在执行阶段，理发器项目团队积极推动绿色技术的应用，优化资源利用。此外，关注员工的社会责任，通过培训和沟通活动提高员工对可持续发展的认知，使他们能够在日常工作中践行可持续实践。这些举措不仅为理发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86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扎根于理发器项目的可持续发展理念，我们深信环保与社会责任是理发器项目成功的关键支柱。在理发器项目的每一步，我们都致力于通过创新和实践，履行对环境和社会的坚定责任。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团队通过引入先进的环保技术、建立高效的废物处理系统以及推动能源节约措施，积极履行环保责任。定期的环保监测和评估确保理发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不仅致力于自身可持续发展，还注重对社会的回馈。通过支持社区理发器项目、参与慈善事业、提供培训机会等方式，理发器项目积极履行社会责任。与当地社区建立积极互动，关注员工的工作与生活平衡，以及员工的身心健康，是理发器项目在社会责任层面的关键举措。这样的实践不仅增强了理发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707"/>
      <w:r>
        <w:rPr>
          <w:rFonts w:ascii="仿宋" w:eastAsia="仿宋" w:hAnsi="仿宋" w:cs="仿宋" w:hint="eastAsia"/>
          <w:sz w:val="28"/>
          <w:lang w:eastAsia="zh-CN"/>
        </w:rPr>
        <w:t>六、理发器项目文档管理</w:t>
      </w:r>
      <w:bookmarkEnd w:id="19"/>
    </w:p>
    <w:p>
      <w:pPr>
        <w:pStyle w:val="Heading2"/>
        <w:rPr>
          <w:rFonts w:ascii="仿宋" w:eastAsia="仿宋" w:hAnsi="仿宋" w:cs="仿宋" w:hint="eastAsia"/>
          <w:lang w:eastAsia="zh-CN"/>
        </w:rPr>
      </w:pPr>
      <w:bookmarkStart w:id="20" w:name="_Toc2184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理发器项目高度重视文档的质量和准确性，以支持理发器项目的各项活动和决策。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文档的编制始于理发器项目计划的初期，我们制定了详细的文档编制计划，明确了每个文档的内容、格式和编写责任人。在理发器项目启动阶段，我们首先编制了理发器项目章程，明确定义了理发器项目的目标、范围、风险等关键要素。随后，理发器项目团队根据计划陆续编制了需求文档、设计文档、测试文档等各类文档，确保理发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理发器项目管理中的重要环节，旨在确保理发器项目文档符合质量标准和理发器项目需求。在理发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除了内部审查，我们还进行了外部审查，邀请理发器项目相关利益方和专业领域的专家对文档进行独立审查。这有助于获取更全面、客观的反馈，确保理发器项目文档不仅符合内部标准，也满足外部需求。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理发器项目在文档编制与审查方面建立了严格的管理机制，通过规范的流程和多维度的审查，确保理发器项目文档的质量、准确性和可靠性，为理发器项目的顺利推进提供了有力支持。</w:t>
      </w:r>
    </w:p>
    <w:p>
      <w:pPr>
        <w:pStyle w:val="Heading2"/>
        <w:ind w:firstLine="560" w:firstLineChars="200"/>
        <w:rPr>
          <w:rFonts w:ascii="仿宋" w:eastAsia="仿宋" w:hAnsi="仿宋" w:cs="仿宋" w:hint="eastAsia"/>
          <w:sz w:val="28"/>
          <w:lang w:eastAsia="zh-CN"/>
        </w:rPr>
      </w:pPr>
      <w:bookmarkStart w:id="21" w:name="_Toc15463"/>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我们通过多渠道发布文档，包括电子邮件、理发器项目管理平台、内部网站等，以满足不同团队成员的偏好和需求。多渠道发布确保了信息的全面覆盖。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我们采用了精细的权限控制，确保只有授权人员可以访问敏感信息。这种安全措施保护了理发器项目文档的机密性，防止了未经授权的信息泄露。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6692"/>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文档存档与归档是理发器项目生命周期中一个至关重要的环节，直接关系到理发器项目信息的长期保存和历史记录的完整性。在理发器项目中，我们实施了一系列有效的文档存档与归档管理策略：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https://d.book118.com/496021035012010103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53B2A"/>
    <w:rsid w:val="05C53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21035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2024-03-04T16:50:00Z</dcterms:created>
  <dcterms:modified xsi:type="dcterms:W3CDTF">2024-03-04T16:51:20Z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53AFF42C47F14690B5F4561A2AD64407_11</vt:lpwstr>
  </property>
  <property fmtid="{D5CDD505-2E9C-101B-9397-08002B2CF9AE}" pid="3" name="KSOProductBuildVer">
    <vt:lpwstr>2052-12.1.0.16388</vt:lpwstr>
  </property>
</Properties>
</file>