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强振加速度仪行业相关公司筹备报告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_Toc4368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_Toc28051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_Toc31658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_Toc6131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_Toc17454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_Toc31334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_Toc24885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_Toc8661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_Toc25592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_Toc18074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_Toc21536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_Toc25303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_Toc5873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_Toc7956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_Toc15731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5" w:history="1">
        <w:r>
          <w:rPr>
            <w:rFonts w:ascii="仿宋" w:eastAsia="仿宋" w:hAnsi="仿宋" w:cs="仿宋" w:hint="eastAsia"/>
            <w:lang w:eastAsia="zh-CN"/>
          </w:rPr>
          <w:t>(七)、强振加速度仪项目建设必要性分析</w:t>
        </w:r>
        <w:r>
          <w:tab/>
        </w:r>
        <w:r>
          <w:fldChar w:fldCharType="begin"/>
        </w:r>
        <w:r>
          <w:instrText xml:space="preserve"> PAGEREF _Toc12935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_Toc19425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_Toc20112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_Toc3646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_Toc7219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_Toc24265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5" w:history="1">
        <w:r>
          <w:rPr>
            <w:rFonts w:ascii="仿宋" w:eastAsia="仿宋" w:hAnsi="仿宋" w:cs="仿宋" w:hint="eastAsia"/>
            <w:lang w:eastAsia="zh-CN"/>
          </w:rPr>
          <w:t>(五)、强振加速度仪项目总投资</w:t>
        </w:r>
        <w:r>
          <w:tab/>
        </w:r>
        <w:r>
          <w:fldChar w:fldCharType="begin"/>
        </w:r>
        <w:r>
          <w:instrText xml:space="preserve"> PAGEREF _Toc5975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6" w:history="1">
        <w:r>
          <w:rPr>
            <w:rFonts w:ascii="仿宋" w:eastAsia="仿宋" w:hAnsi="仿宋" w:cs="仿宋" w:hint="eastAsia"/>
            <w:lang w:eastAsia="zh-CN"/>
          </w:rPr>
          <w:t>(一)、强振加速度仪项目背景分析</w:t>
        </w:r>
        <w:r>
          <w:tab/>
        </w:r>
        <w:r>
          <w:fldChar w:fldCharType="begin"/>
        </w:r>
        <w:r>
          <w:instrText xml:space="preserve"> PAGEREF _Toc3686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4" w:history="1">
        <w:r>
          <w:rPr>
            <w:rFonts w:ascii="仿宋" w:eastAsia="仿宋" w:hAnsi="仿宋" w:cs="仿宋" w:hint="eastAsia"/>
            <w:lang w:eastAsia="zh-CN"/>
          </w:rPr>
          <w:t>(二)、强振加速度仪项目建设必要性分析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_Toc13605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_Toc26343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72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_Toc20720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(一)、强振加速度仪项目进度安排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3" w:history="1">
        <w:r>
          <w:rPr>
            <w:rFonts w:ascii="仿宋" w:eastAsia="仿宋" w:hAnsi="仿宋" w:cs="仿宋" w:hint="eastAsia"/>
            <w:lang w:eastAsia="zh-CN"/>
          </w:rPr>
          <w:t>(二)、强振加速度仪项目实施保障措施</w:t>
        </w:r>
        <w:r>
          <w:tab/>
        </w:r>
        <w:r>
          <w:fldChar w:fldCharType="begin"/>
        </w:r>
        <w:r>
          <w:instrText xml:space="preserve"> PAGEREF _Toc25903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_Toc31984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_Toc9976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_Toc22379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_Toc10056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_Toc31843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_Toc27117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_Toc27119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_Toc8820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_Toc15233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_Toc16241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_Toc21018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_Toc19865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_Toc11502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_Toc12663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_Toc10928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5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65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https://d.book118.com/496025141232010035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强振加速度仪行业相关公司筹备报告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6025141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2024-01-02T20:25:00Z</dcterms:created>
  <dcterms:modified xsi:type="dcterms:W3CDTF">2024-01-02T20:25:34Z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46B0A61D396E48198EA0664D904D07EE_11</vt:lpwstr>
  </property>
  <property fmtid="{D5CDD505-2E9C-101B-9397-08002B2CF9AE}" pid="3" name="KSOProductBuildVer">
    <vt:lpwstr>2052-12.1.0.16120</vt:lpwstr>
  </property>
</Properties>
</file>