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调制解调器MODEM项目规划设计蓝图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0" w:history="1">
        <w:r>
          <w:rPr>
            <w:rFonts w:ascii="仿宋" w:eastAsia="仿宋" w:hAnsi="仿宋" w:cs="仿宋" w:hint="eastAsia"/>
            <w:lang w:eastAsia="zh-CN"/>
          </w:rPr>
          <w:t>前言</w:t>
        </w:r>
        <w:r>
          <w:tab/>
        </w:r>
        <w:r>
          <w:fldChar w:fldCharType="begin"/>
        </w:r>
        <w:r>
          <w:instrText xml:space="preserve"> PAGEREF _Toc2920 \h </w:instrText>
        </w:r>
        <w:r>
          <w:fldChar w:fldCharType="separate"/>
        </w:r>
        <w:r>
          <w:t>3</w:t>
        </w:r>
        <w:r>
          <w:fldChar w:fldCharType="end"/>
        </w:r>
      </w:hyperlink>
    </w:p>
    <w:p>
      <w:pPr>
        <w:pStyle w:val="TOC1"/>
        <w:tabs>
          <w:tab w:val="right" w:leader="dot" w:pos="8306"/>
        </w:tabs>
      </w:pPr>
      <w:hyperlink w:anchor="_Toc32385" w:history="1">
        <w:r>
          <w:rPr>
            <w:rFonts w:ascii="仿宋" w:eastAsia="仿宋" w:hAnsi="仿宋" w:cs="仿宋" w:hint="eastAsia"/>
            <w:lang w:eastAsia="zh-CN"/>
          </w:rPr>
          <w:t>一、调制解调器MODEM项目危机管理</w:t>
        </w:r>
        <w:r>
          <w:tab/>
        </w:r>
        <w:r>
          <w:fldChar w:fldCharType="begin"/>
        </w:r>
        <w:r>
          <w:instrText xml:space="preserve"> PAGEREF _Toc32385 \h </w:instrText>
        </w:r>
        <w:r>
          <w:fldChar w:fldCharType="separate"/>
        </w:r>
        <w:r>
          <w:t>3</w:t>
        </w:r>
        <w:r>
          <w:fldChar w:fldCharType="end"/>
        </w:r>
      </w:hyperlink>
    </w:p>
    <w:p>
      <w:pPr>
        <w:pStyle w:val="TOC2"/>
        <w:tabs>
          <w:tab w:val="right" w:leader="dot" w:pos="8306"/>
        </w:tabs>
      </w:pPr>
      <w:hyperlink w:anchor="_Toc17819" w:history="1">
        <w:r>
          <w:rPr>
            <w:rFonts w:ascii="仿宋" w:eastAsia="仿宋" w:hAnsi="仿宋" w:cs="仿宋" w:hint="eastAsia"/>
            <w:lang w:eastAsia="zh-CN"/>
          </w:rPr>
          <w:t>(一)、危机预警与识别</w:t>
        </w:r>
        <w:r>
          <w:tab/>
        </w:r>
        <w:r>
          <w:fldChar w:fldCharType="begin"/>
        </w:r>
        <w:r>
          <w:instrText xml:space="preserve"> PAGEREF _Toc17819 \h </w:instrText>
        </w:r>
        <w:r>
          <w:fldChar w:fldCharType="separate"/>
        </w:r>
        <w:r>
          <w:t>3</w:t>
        </w:r>
        <w:r>
          <w:fldChar w:fldCharType="end"/>
        </w:r>
      </w:hyperlink>
    </w:p>
    <w:p>
      <w:pPr>
        <w:pStyle w:val="TOC2"/>
        <w:tabs>
          <w:tab w:val="right" w:leader="dot" w:pos="8306"/>
        </w:tabs>
      </w:pPr>
      <w:hyperlink w:anchor="_Toc26703" w:history="1">
        <w:r>
          <w:rPr>
            <w:rFonts w:ascii="仿宋" w:eastAsia="仿宋" w:hAnsi="仿宋" w:cs="仿宋" w:hint="eastAsia"/>
            <w:lang w:eastAsia="zh-CN"/>
          </w:rPr>
          <w:t>(二)、危机应对与恢复</w:t>
        </w:r>
        <w:r>
          <w:tab/>
        </w:r>
        <w:r>
          <w:fldChar w:fldCharType="begin"/>
        </w:r>
        <w:r>
          <w:instrText xml:space="preserve"> PAGEREF _Toc26703 \h </w:instrText>
        </w:r>
        <w:r>
          <w:fldChar w:fldCharType="separate"/>
        </w:r>
        <w:r>
          <w:t>4</w:t>
        </w:r>
        <w:r>
          <w:fldChar w:fldCharType="end"/>
        </w:r>
      </w:hyperlink>
    </w:p>
    <w:p>
      <w:pPr>
        <w:pStyle w:val="TOC1"/>
        <w:tabs>
          <w:tab w:val="right" w:leader="dot" w:pos="8306"/>
        </w:tabs>
      </w:pPr>
      <w:hyperlink w:anchor="_Toc19611" w:history="1">
        <w:r>
          <w:rPr>
            <w:rFonts w:ascii="仿宋" w:eastAsia="仿宋" w:hAnsi="仿宋" w:cs="仿宋" w:hint="eastAsia"/>
            <w:lang w:eastAsia="zh-CN"/>
          </w:rPr>
          <w:t>二、调制解调器MODEM项目可持续发展</w:t>
        </w:r>
        <w:r>
          <w:tab/>
        </w:r>
        <w:r>
          <w:fldChar w:fldCharType="begin"/>
        </w:r>
        <w:r>
          <w:instrText xml:space="preserve"> PAGEREF _Toc19611 \h </w:instrText>
        </w:r>
        <w:r>
          <w:fldChar w:fldCharType="separate"/>
        </w:r>
        <w:r>
          <w:t>6</w:t>
        </w:r>
        <w:r>
          <w:fldChar w:fldCharType="end"/>
        </w:r>
      </w:hyperlink>
    </w:p>
    <w:p>
      <w:pPr>
        <w:pStyle w:val="TOC2"/>
        <w:tabs>
          <w:tab w:val="right" w:leader="dot" w:pos="8306"/>
        </w:tabs>
      </w:pPr>
      <w:hyperlink w:anchor="_Toc23852" w:history="1">
        <w:r>
          <w:rPr>
            <w:rFonts w:ascii="仿宋" w:eastAsia="仿宋" w:hAnsi="仿宋" w:cs="仿宋" w:hint="eastAsia"/>
            <w:lang w:eastAsia="zh-CN"/>
          </w:rPr>
          <w:t>(一)、可持续战略与实践</w:t>
        </w:r>
        <w:r>
          <w:tab/>
        </w:r>
        <w:r>
          <w:fldChar w:fldCharType="begin"/>
        </w:r>
        <w:r>
          <w:instrText xml:space="preserve"> PAGEREF _Toc23852 \h </w:instrText>
        </w:r>
        <w:r>
          <w:fldChar w:fldCharType="separate"/>
        </w:r>
        <w:r>
          <w:t>6</w:t>
        </w:r>
        <w:r>
          <w:fldChar w:fldCharType="end"/>
        </w:r>
      </w:hyperlink>
    </w:p>
    <w:p>
      <w:pPr>
        <w:pStyle w:val="TOC2"/>
        <w:tabs>
          <w:tab w:val="right" w:leader="dot" w:pos="8306"/>
        </w:tabs>
      </w:pPr>
      <w:hyperlink w:anchor="_Toc19209" w:history="1">
        <w:r>
          <w:rPr>
            <w:rFonts w:ascii="仿宋" w:eastAsia="仿宋" w:hAnsi="仿宋" w:cs="仿宋" w:hint="eastAsia"/>
            <w:lang w:eastAsia="zh-CN"/>
          </w:rPr>
          <w:t>(二)、环保与社会责任</w:t>
        </w:r>
        <w:r>
          <w:tab/>
        </w:r>
        <w:r>
          <w:fldChar w:fldCharType="begin"/>
        </w:r>
        <w:r>
          <w:instrText xml:space="preserve"> PAGEREF _Toc19209 \h </w:instrText>
        </w:r>
        <w:r>
          <w:fldChar w:fldCharType="separate"/>
        </w:r>
        <w:r>
          <w:t>6</w:t>
        </w:r>
        <w:r>
          <w:fldChar w:fldCharType="end"/>
        </w:r>
      </w:hyperlink>
    </w:p>
    <w:p>
      <w:pPr>
        <w:pStyle w:val="TOC1"/>
        <w:tabs>
          <w:tab w:val="right" w:leader="dot" w:pos="8306"/>
        </w:tabs>
      </w:pPr>
      <w:hyperlink w:anchor="_Toc23282" w:history="1">
        <w:r>
          <w:rPr>
            <w:rFonts w:ascii="仿宋" w:eastAsia="仿宋" w:hAnsi="仿宋" w:cs="仿宋" w:hint="eastAsia"/>
            <w:lang w:eastAsia="zh-CN"/>
          </w:rPr>
          <w:t>三、产品规划分析</w:t>
        </w:r>
        <w:r>
          <w:tab/>
        </w:r>
        <w:r>
          <w:fldChar w:fldCharType="begin"/>
        </w:r>
        <w:r>
          <w:instrText xml:space="preserve"> PAGEREF _Toc23282 \h </w:instrText>
        </w:r>
        <w:r>
          <w:fldChar w:fldCharType="separate"/>
        </w:r>
        <w:r>
          <w:t>7</w:t>
        </w:r>
        <w:r>
          <w:fldChar w:fldCharType="end"/>
        </w:r>
      </w:hyperlink>
    </w:p>
    <w:p>
      <w:pPr>
        <w:pStyle w:val="TOC2"/>
        <w:tabs>
          <w:tab w:val="right" w:leader="dot" w:pos="8306"/>
        </w:tabs>
      </w:pPr>
      <w:hyperlink w:anchor="_Toc13866" w:history="1">
        <w:r>
          <w:rPr>
            <w:rFonts w:ascii="仿宋" w:eastAsia="仿宋" w:hAnsi="仿宋" w:cs="仿宋" w:hint="eastAsia"/>
            <w:lang w:eastAsia="zh-CN"/>
          </w:rPr>
          <w:t>(一)、产品规划</w:t>
        </w:r>
        <w:r>
          <w:tab/>
        </w:r>
        <w:r>
          <w:fldChar w:fldCharType="begin"/>
        </w:r>
        <w:r>
          <w:instrText xml:space="preserve"> PAGEREF _Toc13866 \h </w:instrText>
        </w:r>
        <w:r>
          <w:fldChar w:fldCharType="separate"/>
        </w:r>
        <w:r>
          <w:t>7</w:t>
        </w:r>
        <w:r>
          <w:fldChar w:fldCharType="end"/>
        </w:r>
      </w:hyperlink>
    </w:p>
    <w:p>
      <w:pPr>
        <w:pStyle w:val="TOC2"/>
        <w:tabs>
          <w:tab w:val="right" w:leader="dot" w:pos="8306"/>
        </w:tabs>
      </w:pPr>
      <w:hyperlink w:anchor="_Toc32090" w:history="1">
        <w:r>
          <w:rPr>
            <w:rFonts w:ascii="仿宋" w:eastAsia="仿宋" w:hAnsi="仿宋" w:cs="仿宋" w:hint="eastAsia"/>
            <w:lang w:eastAsia="zh-CN"/>
          </w:rPr>
          <w:t>(二)、建设规模</w:t>
        </w:r>
        <w:r>
          <w:tab/>
        </w:r>
        <w:r>
          <w:fldChar w:fldCharType="begin"/>
        </w:r>
        <w:r>
          <w:instrText xml:space="preserve"> PAGEREF _Toc32090 \h </w:instrText>
        </w:r>
        <w:r>
          <w:fldChar w:fldCharType="separate"/>
        </w:r>
        <w:r>
          <w:t>8</w:t>
        </w:r>
        <w:r>
          <w:fldChar w:fldCharType="end"/>
        </w:r>
      </w:hyperlink>
    </w:p>
    <w:p>
      <w:pPr>
        <w:pStyle w:val="TOC1"/>
        <w:tabs>
          <w:tab w:val="right" w:leader="dot" w:pos="8306"/>
        </w:tabs>
      </w:pPr>
      <w:hyperlink w:anchor="_Toc28722" w:history="1">
        <w:r>
          <w:rPr>
            <w:rFonts w:ascii="仿宋" w:eastAsia="仿宋" w:hAnsi="仿宋" w:cs="仿宋" w:hint="eastAsia"/>
            <w:lang w:eastAsia="zh-CN"/>
          </w:rPr>
          <w:t>四、调制解调器MODEM项目建设背景及必要性分析</w:t>
        </w:r>
        <w:r>
          <w:tab/>
        </w:r>
        <w:r>
          <w:fldChar w:fldCharType="begin"/>
        </w:r>
        <w:r>
          <w:instrText xml:space="preserve"> PAGEREF _Toc28722 \h </w:instrText>
        </w:r>
        <w:r>
          <w:fldChar w:fldCharType="separate"/>
        </w:r>
        <w:r>
          <w:t>9</w:t>
        </w:r>
        <w:r>
          <w:fldChar w:fldCharType="end"/>
        </w:r>
      </w:hyperlink>
    </w:p>
    <w:p>
      <w:pPr>
        <w:pStyle w:val="TOC2"/>
        <w:tabs>
          <w:tab w:val="right" w:leader="dot" w:pos="8306"/>
        </w:tabs>
      </w:pPr>
      <w:hyperlink w:anchor="_Toc1442" w:history="1">
        <w:r>
          <w:rPr>
            <w:rFonts w:ascii="仿宋" w:eastAsia="仿宋" w:hAnsi="仿宋" w:cs="仿宋" w:hint="eastAsia"/>
            <w:lang w:eastAsia="zh-CN"/>
          </w:rPr>
          <w:t>(一)、调制解调器MODEM项目背景分析</w:t>
        </w:r>
        <w:r>
          <w:tab/>
        </w:r>
        <w:r>
          <w:fldChar w:fldCharType="begin"/>
        </w:r>
        <w:r>
          <w:instrText xml:space="preserve"> PAGEREF _Toc1442 \h </w:instrText>
        </w:r>
        <w:r>
          <w:fldChar w:fldCharType="separate"/>
        </w:r>
        <w:r>
          <w:t>9</w:t>
        </w:r>
        <w:r>
          <w:fldChar w:fldCharType="end"/>
        </w:r>
      </w:hyperlink>
    </w:p>
    <w:p>
      <w:pPr>
        <w:pStyle w:val="TOC2"/>
        <w:tabs>
          <w:tab w:val="right" w:leader="dot" w:pos="8306"/>
        </w:tabs>
      </w:pPr>
      <w:hyperlink w:anchor="_Toc26075" w:history="1">
        <w:r>
          <w:rPr>
            <w:rFonts w:ascii="仿宋" w:eastAsia="仿宋" w:hAnsi="仿宋" w:cs="仿宋" w:hint="eastAsia"/>
            <w:lang w:eastAsia="zh-CN"/>
          </w:rPr>
          <w:t>(二)、调制解调器MODEM项目建设必要性分析</w:t>
        </w:r>
        <w:r>
          <w:tab/>
        </w:r>
        <w:r>
          <w:fldChar w:fldCharType="begin"/>
        </w:r>
        <w:r>
          <w:instrText xml:space="preserve"> PAGEREF _Toc26075 \h </w:instrText>
        </w:r>
        <w:r>
          <w:fldChar w:fldCharType="separate"/>
        </w:r>
        <w:r>
          <w:t>11</w:t>
        </w:r>
        <w:r>
          <w:fldChar w:fldCharType="end"/>
        </w:r>
      </w:hyperlink>
    </w:p>
    <w:p>
      <w:pPr>
        <w:pStyle w:val="TOC1"/>
        <w:tabs>
          <w:tab w:val="right" w:leader="dot" w:pos="8306"/>
        </w:tabs>
      </w:pPr>
      <w:hyperlink w:anchor="_Toc25671" w:history="1">
        <w:r>
          <w:rPr>
            <w:rFonts w:ascii="仿宋" w:eastAsia="仿宋" w:hAnsi="仿宋" w:cs="仿宋" w:hint="eastAsia"/>
            <w:lang w:eastAsia="zh-CN"/>
          </w:rPr>
          <w:t>五、工艺说明</w:t>
        </w:r>
        <w:r>
          <w:tab/>
        </w:r>
        <w:r>
          <w:fldChar w:fldCharType="begin"/>
        </w:r>
        <w:r>
          <w:instrText xml:space="preserve"> PAGEREF _Toc25671 \h </w:instrText>
        </w:r>
        <w:r>
          <w:fldChar w:fldCharType="separate"/>
        </w:r>
        <w:r>
          <w:t>13</w:t>
        </w:r>
        <w:r>
          <w:fldChar w:fldCharType="end"/>
        </w:r>
      </w:hyperlink>
    </w:p>
    <w:p>
      <w:pPr>
        <w:pStyle w:val="TOC2"/>
        <w:tabs>
          <w:tab w:val="right" w:leader="dot" w:pos="8306"/>
        </w:tabs>
      </w:pPr>
      <w:hyperlink w:anchor="_Toc18863" w:history="1">
        <w:r>
          <w:rPr>
            <w:rFonts w:ascii="仿宋" w:eastAsia="仿宋" w:hAnsi="仿宋" w:cs="仿宋" w:hint="eastAsia"/>
            <w:lang w:eastAsia="zh-CN"/>
          </w:rPr>
          <w:t>(一)、技术管理特点</w:t>
        </w:r>
        <w:r>
          <w:tab/>
        </w:r>
        <w:r>
          <w:fldChar w:fldCharType="begin"/>
        </w:r>
        <w:r>
          <w:instrText xml:space="preserve"> PAGEREF _Toc18863 \h </w:instrText>
        </w:r>
        <w:r>
          <w:fldChar w:fldCharType="separate"/>
        </w:r>
        <w:r>
          <w:t>13</w:t>
        </w:r>
        <w:r>
          <w:fldChar w:fldCharType="end"/>
        </w:r>
      </w:hyperlink>
    </w:p>
    <w:p>
      <w:pPr>
        <w:pStyle w:val="TOC2"/>
        <w:tabs>
          <w:tab w:val="right" w:leader="dot" w:pos="8306"/>
        </w:tabs>
      </w:pPr>
      <w:hyperlink w:anchor="_Toc32162" w:history="1">
        <w:r>
          <w:rPr>
            <w:rFonts w:ascii="仿宋" w:eastAsia="仿宋" w:hAnsi="仿宋" w:cs="仿宋" w:hint="eastAsia"/>
            <w:lang w:eastAsia="zh-CN"/>
          </w:rPr>
          <w:t>(二)、调制解调器MODEM项目工艺技术设计方案</w:t>
        </w:r>
        <w:r>
          <w:tab/>
        </w:r>
        <w:r>
          <w:fldChar w:fldCharType="begin"/>
        </w:r>
        <w:r>
          <w:instrText xml:space="preserve"> PAGEREF _Toc32162 \h </w:instrText>
        </w:r>
        <w:r>
          <w:fldChar w:fldCharType="separate"/>
        </w:r>
        <w:r>
          <w:t>14</w:t>
        </w:r>
        <w:r>
          <w:fldChar w:fldCharType="end"/>
        </w:r>
      </w:hyperlink>
    </w:p>
    <w:p>
      <w:pPr>
        <w:pStyle w:val="TOC2"/>
        <w:tabs>
          <w:tab w:val="right" w:leader="dot" w:pos="8306"/>
        </w:tabs>
      </w:pPr>
      <w:hyperlink w:anchor="_Toc25267" w:history="1">
        <w:r>
          <w:rPr>
            <w:rFonts w:ascii="仿宋" w:eastAsia="仿宋" w:hAnsi="仿宋" w:cs="仿宋" w:hint="eastAsia"/>
            <w:lang w:eastAsia="zh-CN"/>
          </w:rPr>
          <w:t>(三)、设备选型方案</w:t>
        </w:r>
        <w:r>
          <w:tab/>
        </w:r>
        <w:r>
          <w:fldChar w:fldCharType="begin"/>
        </w:r>
        <w:r>
          <w:instrText xml:space="preserve"> PAGEREF _Toc25267 \h </w:instrText>
        </w:r>
        <w:r>
          <w:fldChar w:fldCharType="separate"/>
        </w:r>
        <w:r>
          <w:t>15</w:t>
        </w:r>
        <w:r>
          <w:fldChar w:fldCharType="end"/>
        </w:r>
      </w:hyperlink>
    </w:p>
    <w:p>
      <w:pPr>
        <w:pStyle w:val="TOC1"/>
        <w:tabs>
          <w:tab w:val="right" w:leader="dot" w:pos="8306"/>
        </w:tabs>
      </w:pPr>
      <w:hyperlink w:anchor="_Toc26737" w:history="1">
        <w:r>
          <w:rPr>
            <w:rFonts w:ascii="仿宋" w:eastAsia="仿宋" w:hAnsi="仿宋" w:cs="仿宋" w:hint="eastAsia"/>
            <w:lang w:eastAsia="zh-CN"/>
          </w:rPr>
          <w:t>六、调制解调器MODEM项目选址可行性分析</w:t>
        </w:r>
        <w:r>
          <w:tab/>
        </w:r>
        <w:r>
          <w:fldChar w:fldCharType="begin"/>
        </w:r>
        <w:r>
          <w:instrText xml:space="preserve"> PAGEREF _Toc26737 \h </w:instrText>
        </w:r>
        <w:r>
          <w:fldChar w:fldCharType="separate"/>
        </w:r>
        <w:r>
          <w:t>17</w:t>
        </w:r>
        <w:r>
          <w:fldChar w:fldCharType="end"/>
        </w:r>
      </w:hyperlink>
    </w:p>
    <w:p>
      <w:pPr>
        <w:pStyle w:val="TOC2"/>
        <w:tabs>
          <w:tab w:val="right" w:leader="dot" w:pos="8306"/>
        </w:tabs>
      </w:pPr>
      <w:hyperlink w:anchor="_Toc20819" w:history="1">
        <w:r>
          <w:rPr>
            <w:rFonts w:ascii="仿宋" w:eastAsia="仿宋" w:hAnsi="仿宋" w:cs="仿宋" w:hint="eastAsia"/>
            <w:lang w:eastAsia="zh-CN"/>
          </w:rPr>
          <w:t>(一)、调制解调器MODEM项目选址</w:t>
        </w:r>
        <w:r>
          <w:tab/>
        </w:r>
        <w:r>
          <w:fldChar w:fldCharType="begin"/>
        </w:r>
        <w:r>
          <w:instrText xml:space="preserve"> PAGEREF _Toc20819 \h </w:instrText>
        </w:r>
        <w:r>
          <w:fldChar w:fldCharType="separate"/>
        </w:r>
        <w:r>
          <w:t>17</w:t>
        </w:r>
        <w:r>
          <w:fldChar w:fldCharType="end"/>
        </w:r>
      </w:hyperlink>
    </w:p>
    <w:p>
      <w:pPr>
        <w:pStyle w:val="TOC2"/>
        <w:tabs>
          <w:tab w:val="right" w:leader="dot" w:pos="8306"/>
        </w:tabs>
      </w:pPr>
      <w:hyperlink w:anchor="_Toc7562" w:history="1">
        <w:r>
          <w:rPr>
            <w:rFonts w:ascii="仿宋" w:eastAsia="仿宋" w:hAnsi="仿宋" w:cs="仿宋" w:hint="eastAsia"/>
            <w:lang w:eastAsia="zh-CN"/>
          </w:rPr>
          <w:t>(二)、用地控制指标</w:t>
        </w:r>
        <w:r>
          <w:tab/>
        </w:r>
        <w:r>
          <w:fldChar w:fldCharType="begin"/>
        </w:r>
        <w:r>
          <w:instrText xml:space="preserve"> PAGEREF _Toc7562 \h </w:instrText>
        </w:r>
        <w:r>
          <w:fldChar w:fldCharType="separate"/>
        </w:r>
        <w:r>
          <w:t>17</w:t>
        </w:r>
        <w:r>
          <w:fldChar w:fldCharType="end"/>
        </w:r>
      </w:hyperlink>
    </w:p>
    <w:p>
      <w:pPr>
        <w:pStyle w:val="TOC2"/>
        <w:tabs>
          <w:tab w:val="right" w:leader="dot" w:pos="8306"/>
        </w:tabs>
      </w:pPr>
      <w:hyperlink w:anchor="_Toc1212" w:history="1">
        <w:r>
          <w:rPr>
            <w:rFonts w:ascii="仿宋" w:eastAsia="仿宋" w:hAnsi="仿宋" w:cs="仿宋" w:hint="eastAsia"/>
            <w:lang w:eastAsia="zh-CN"/>
          </w:rPr>
          <w:t>(三)、节约用地措施</w:t>
        </w:r>
        <w:r>
          <w:tab/>
        </w:r>
        <w:r>
          <w:fldChar w:fldCharType="begin"/>
        </w:r>
        <w:r>
          <w:instrText xml:space="preserve"> PAGEREF _Toc1212 \h </w:instrText>
        </w:r>
        <w:r>
          <w:fldChar w:fldCharType="separate"/>
        </w:r>
        <w:r>
          <w:t>19</w:t>
        </w:r>
        <w:r>
          <w:fldChar w:fldCharType="end"/>
        </w:r>
      </w:hyperlink>
    </w:p>
    <w:p>
      <w:pPr>
        <w:pStyle w:val="TOC2"/>
        <w:tabs>
          <w:tab w:val="right" w:leader="dot" w:pos="8306"/>
        </w:tabs>
      </w:pPr>
      <w:hyperlink w:anchor="_Toc2639" w:history="1">
        <w:r>
          <w:rPr>
            <w:rFonts w:ascii="仿宋" w:eastAsia="仿宋" w:hAnsi="仿宋" w:cs="仿宋" w:hint="eastAsia"/>
            <w:lang w:eastAsia="zh-CN"/>
          </w:rPr>
          <w:t>(四)、总图布置方案</w:t>
        </w:r>
        <w:r>
          <w:tab/>
        </w:r>
        <w:r>
          <w:fldChar w:fldCharType="begin"/>
        </w:r>
        <w:r>
          <w:instrText xml:space="preserve"> PAGEREF _Toc2639 \h </w:instrText>
        </w:r>
        <w:r>
          <w:fldChar w:fldCharType="separate"/>
        </w:r>
        <w:r>
          <w:t>20</w:t>
        </w:r>
        <w:r>
          <w:fldChar w:fldCharType="end"/>
        </w:r>
      </w:hyperlink>
    </w:p>
    <w:p>
      <w:pPr>
        <w:pStyle w:val="TOC2"/>
        <w:tabs>
          <w:tab w:val="right" w:leader="dot" w:pos="8306"/>
        </w:tabs>
      </w:pPr>
      <w:hyperlink w:anchor="_Toc11278" w:history="1">
        <w:r>
          <w:rPr>
            <w:rFonts w:ascii="仿宋" w:eastAsia="仿宋" w:hAnsi="仿宋" w:cs="仿宋" w:hint="eastAsia"/>
            <w:lang w:eastAsia="zh-CN"/>
          </w:rPr>
          <w:t>(五)、选址综合评价</w:t>
        </w:r>
        <w:r>
          <w:tab/>
        </w:r>
        <w:r>
          <w:fldChar w:fldCharType="begin"/>
        </w:r>
        <w:r>
          <w:instrText xml:space="preserve"> PAGEREF _Toc11278 \h </w:instrText>
        </w:r>
        <w:r>
          <w:fldChar w:fldCharType="separate"/>
        </w:r>
        <w:r>
          <w:t>21</w:t>
        </w:r>
        <w:r>
          <w:fldChar w:fldCharType="end"/>
        </w:r>
      </w:hyperlink>
    </w:p>
    <w:p>
      <w:pPr>
        <w:pStyle w:val="TOC1"/>
        <w:tabs>
          <w:tab w:val="right" w:leader="dot" w:pos="8306"/>
        </w:tabs>
      </w:pPr>
      <w:hyperlink w:anchor="_Toc17307" w:history="1">
        <w:r>
          <w:rPr>
            <w:rFonts w:ascii="仿宋" w:eastAsia="仿宋" w:hAnsi="仿宋" w:cs="仿宋" w:hint="eastAsia"/>
            <w:lang w:eastAsia="zh-CN"/>
          </w:rPr>
          <w:t>七、调制解调器MODEM项目环境影响分析</w:t>
        </w:r>
        <w:r>
          <w:tab/>
        </w:r>
        <w:r>
          <w:fldChar w:fldCharType="begin"/>
        </w:r>
        <w:r>
          <w:instrText xml:space="preserve"> PAGEREF _Toc17307 \h </w:instrText>
        </w:r>
        <w:r>
          <w:fldChar w:fldCharType="separate"/>
        </w:r>
        <w:r>
          <w:t>22</w:t>
        </w:r>
        <w:r>
          <w:fldChar w:fldCharType="end"/>
        </w:r>
      </w:hyperlink>
    </w:p>
    <w:p>
      <w:pPr>
        <w:pStyle w:val="TOC2"/>
        <w:tabs>
          <w:tab w:val="right" w:leader="dot" w:pos="8306"/>
        </w:tabs>
      </w:pPr>
      <w:hyperlink w:anchor="_Toc2566" w:history="1">
        <w:r>
          <w:rPr>
            <w:rFonts w:ascii="仿宋" w:eastAsia="仿宋" w:hAnsi="仿宋" w:cs="仿宋" w:hint="eastAsia"/>
            <w:lang w:eastAsia="zh-CN"/>
          </w:rPr>
          <w:t>(一)、建设区域环境质量现状</w:t>
        </w:r>
        <w:r>
          <w:tab/>
        </w:r>
        <w:r>
          <w:fldChar w:fldCharType="begin"/>
        </w:r>
        <w:r>
          <w:instrText xml:space="preserve"> PAGEREF _Toc2566 \h </w:instrText>
        </w:r>
        <w:r>
          <w:fldChar w:fldCharType="separate"/>
        </w:r>
        <w:r>
          <w:t>22</w:t>
        </w:r>
        <w:r>
          <w:fldChar w:fldCharType="end"/>
        </w:r>
      </w:hyperlink>
    </w:p>
    <w:p>
      <w:pPr>
        <w:pStyle w:val="TOC2"/>
        <w:tabs>
          <w:tab w:val="right" w:leader="dot" w:pos="8306"/>
        </w:tabs>
      </w:pPr>
      <w:hyperlink w:anchor="_Toc17728" w:history="1">
        <w:r>
          <w:rPr>
            <w:rFonts w:ascii="仿宋" w:eastAsia="仿宋" w:hAnsi="仿宋" w:cs="仿宋" w:hint="eastAsia"/>
            <w:lang w:eastAsia="zh-CN"/>
          </w:rPr>
          <w:t>(二)、建设期环境保护</w:t>
        </w:r>
        <w:r>
          <w:tab/>
        </w:r>
        <w:r>
          <w:fldChar w:fldCharType="begin"/>
        </w:r>
        <w:r>
          <w:instrText xml:space="preserve"> PAGEREF _Toc17728 \h </w:instrText>
        </w:r>
        <w:r>
          <w:fldChar w:fldCharType="separate"/>
        </w:r>
        <w:r>
          <w:t>24</w:t>
        </w:r>
        <w:r>
          <w:fldChar w:fldCharType="end"/>
        </w:r>
      </w:hyperlink>
    </w:p>
    <w:p>
      <w:pPr>
        <w:pStyle w:val="TOC2"/>
        <w:tabs>
          <w:tab w:val="right" w:leader="dot" w:pos="8306"/>
        </w:tabs>
      </w:pPr>
      <w:hyperlink w:anchor="_Toc1809" w:history="1">
        <w:r>
          <w:rPr>
            <w:rFonts w:ascii="仿宋" w:eastAsia="仿宋" w:hAnsi="仿宋" w:cs="仿宋" w:hint="eastAsia"/>
            <w:lang w:eastAsia="zh-CN"/>
          </w:rPr>
          <w:t>(三)、运营期环境保护</w:t>
        </w:r>
        <w:r>
          <w:tab/>
        </w:r>
        <w:r>
          <w:fldChar w:fldCharType="begin"/>
        </w:r>
        <w:r>
          <w:instrText xml:space="preserve"> PAGEREF _Toc1809 \h </w:instrText>
        </w:r>
        <w:r>
          <w:fldChar w:fldCharType="separate"/>
        </w:r>
        <w:r>
          <w:t>25</w:t>
        </w:r>
        <w:r>
          <w:fldChar w:fldCharType="end"/>
        </w:r>
      </w:hyperlink>
    </w:p>
    <w:p>
      <w:pPr>
        <w:pStyle w:val="TOC2"/>
        <w:tabs>
          <w:tab w:val="right" w:leader="dot" w:pos="8306"/>
        </w:tabs>
      </w:pPr>
      <w:hyperlink w:anchor="_Toc19024" w:history="1">
        <w:r>
          <w:rPr>
            <w:rFonts w:ascii="仿宋" w:eastAsia="仿宋" w:hAnsi="仿宋" w:cs="仿宋" w:hint="eastAsia"/>
            <w:lang w:eastAsia="zh-CN"/>
          </w:rPr>
          <w:t>(四)、调制解调器MODEM项目建设对区域经济的影响</w:t>
        </w:r>
        <w:r>
          <w:tab/>
        </w:r>
        <w:r>
          <w:fldChar w:fldCharType="begin"/>
        </w:r>
        <w:r>
          <w:instrText xml:space="preserve"> PAGEREF _Toc19024 \h </w:instrText>
        </w:r>
        <w:r>
          <w:fldChar w:fldCharType="separate"/>
        </w:r>
        <w:r>
          <w:t>26</w:t>
        </w:r>
        <w:r>
          <w:fldChar w:fldCharType="end"/>
        </w:r>
      </w:hyperlink>
    </w:p>
    <w:p>
      <w:pPr>
        <w:pStyle w:val="TOC2"/>
        <w:tabs>
          <w:tab w:val="right" w:leader="dot" w:pos="8306"/>
        </w:tabs>
      </w:pPr>
      <w:hyperlink w:anchor="_Toc31980" w:history="1">
        <w:r>
          <w:rPr>
            <w:rFonts w:ascii="仿宋" w:eastAsia="仿宋" w:hAnsi="仿宋" w:cs="仿宋" w:hint="eastAsia"/>
            <w:lang w:eastAsia="zh-CN"/>
          </w:rPr>
          <w:t>(五)、废弃物处理</w:t>
        </w:r>
        <w:r>
          <w:tab/>
        </w:r>
        <w:r>
          <w:fldChar w:fldCharType="begin"/>
        </w:r>
        <w:r>
          <w:instrText xml:space="preserve"> PAGEREF _Toc31980 \h </w:instrText>
        </w:r>
        <w:r>
          <w:fldChar w:fldCharType="separate"/>
        </w:r>
        <w:r>
          <w:t>28</w:t>
        </w:r>
        <w:r>
          <w:fldChar w:fldCharType="end"/>
        </w:r>
      </w:hyperlink>
    </w:p>
    <w:p>
      <w:pPr>
        <w:pStyle w:val="TOC2"/>
        <w:tabs>
          <w:tab w:val="right" w:leader="dot" w:pos="8306"/>
        </w:tabs>
      </w:pPr>
      <w:hyperlink w:anchor="_Toc27842" w:history="1">
        <w:r>
          <w:rPr>
            <w:rFonts w:ascii="仿宋" w:eastAsia="仿宋" w:hAnsi="仿宋" w:cs="仿宋" w:hint="eastAsia"/>
            <w:lang w:eastAsia="zh-CN"/>
          </w:rPr>
          <w:t>(六)、特殊环境影响分析</w:t>
        </w:r>
        <w:r>
          <w:tab/>
        </w:r>
        <w:r>
          <w:fldChar w:fldCharType="begin"/>
        </w:r>
        <w:r>
          <w:instrText xml:space="preserve"> PAGEREF _Toc27842 \h </w:instrText>
        </w:r>
        <w:r>
          <w:fldChar w:fldCharType="separate"/>
        </w:r>
        <w:r>
          <w:t>30</w:t>
        </w:r>
        <w:r>
          <w:fldChar w:fldCharType="end"/>
        </w:r>
      </w:hyperlink>
    </w:p>
    <w:p>
      <w:pPr>
        <w:pStyle w:val="TOC2"/>
        <w:tabs>
          <w:tab w:val="right" w:leader="dot" w:pos="8306"/>
        </w:tabs>
      </w:pPr>
      <w:hyperlink w:anchor="_Toc20531" w:history="1">
        <w:r>
          <w:rPr>
            <w:rFonts w:ascii="仿宋" w:eastAsia="仿宋" w:hAnsi="仿宋" w:cs="仿宋" w:hint="eastAsia"/>
            <w:lang w:eastAsia="zh-CN"/>
          </w:rPr>
          <w:t>(七)、清洁生产</w:t>
        </w:r>
        <w:r>
          <w:tab/>
        </w:r>
        <w:r>
          <w:fldChar w:fldCharType="begin"/>
        </w:r>
        <w:r>
          <w:instrText xml:space="preserve"> PAGEREF _Toc20531 \h </w:instrText>
        </w:r>
        <w:r>
          <w:fldChar w:fldCharType="separate"/>
        </w:r>
        <w:r>
          <w:t>31</w:t>
        </w:r>
        <w:r>
          <w:fldChar w:fldCharType="end"/>
        </w:r>
      </w:hyperlink>
    </w:p>
    <w:p>
      <w:pPr>
        <w:pStyle w:val="TOC2"/>
        <w:tabs>
          <w:tab w:val="right" w:leader="dot" w:pos="8306"/>
        </w:tabs>
      </w:pPr>
      <w:hyperlink w:anchor="_Toc28469" w:history="1">
        <w:r>
          <w:rPr>
            <w:rFonts w:ascii="仿宋" w:eastAsia="仿宋" w:hAnsi="仿宋" w:cs="仿宋" w:hint="eastAsia"/>
            <w:lang w:eastAsia="zh-CN"/>
          </w:rPr>
          <w:t>(八)、环境保护综合评价</w:t>
        </w:r>
        <w:r>
          <w:tab/>
        </w:r>
        <w:r>
          <w:fldChar w:fldCharType="begin"/>
        </w:r>
        <w:r>
          <w:instrText xml:space="preserve"> PAGEREF _Toc28469 \h </w:instrText>
        </w:r>
        <w:r>
          <w:fldChar w:fldCharType="separate"/>
        </w:r>
        <w:r>
          <w:t>32</w:t>
        </w:r>
        <w:r>
          <w:fldChar w:fldCharType="end"/>
        </w:r>
      </w:hyperlink>
    </w:p>
    <w:p>
      <w:pPr>
        <w:pStyle w:val="TOC1"/>
        <w:tabs>
          <w:tab w:val="right" w:leader="dot" w:pos="8306"/>
        </w:tabs>
      </w:pPr>
      <w:hyperlink w:anchor="_Toc20376" w:history="1">
        <w:r>
          <w:rPr>
            <w:rFonts w:ascii="仿宋" w:eastAsia="仿宋" w:hAnsi="仿宋" w:cs="仿宋" w:hint="eastAsia"/>
            <w:lang w:eastAsia="zh-CN"/>
          </w:rPr>
          <w:t>八、调制解调器MODEM项目创新与研发</w:t>
        </w:r>
        <w:r>
          <w:tab/>
        </w:r>
        <w:r>
          <w:fldChar w:fldCharType="begin"/>
        </w:r>
        <w:r>
          <w:instrText xml:space="preserve"> PAGEREF _Toc20376 \h </w:instrText>
        </w:r>
        <w:r>
          <w:fldChar w:fldCharType="separate"/>
        </w:r>
        <w:r>
          <w:t>33</w:t>
        </w:r>
        <w:r>
          <w:fldChar w:fldCharType="end"/>
        </w:r>
      </w:hyperlink>
    </w:p>
    <w:p>
      <w:pPr>
        <w:pStyle w:val="TOC2"/>
        <w:tabs>
          <w:tab w:val="right" w:leader="dot" w:pos="8306"/>
        </w:tabs>
      </w:pPr>
      <w:hyperlink w:anchor="_Toc27108" w:history="1">
        <w:r>
          <w:rPr>
            <w:rFonts w:ascii="仿宋" w:eastAsia="仿宋" w:hAnsi="仿宋" w:cs="仿宋" w:hint="eastAsia"/>
            <w:lang w:eastAsia="zh-CN"/>
          </w:rPr>
          <w:t>(一)、创新策略与方向</w:t>
        </w:r>
        <w:r>
          <w:tab/>
        </w:r>
        <w:r>
          <w:fldChar w:fldCharType="begin"/>
        </w:r>
        <w:r>
          <w:instrText xml:space="preserve"> PAGEREF _Toc27108 \h </w:instrText>
        </w:r>
        <w:r>
          <w:fldChar w:fldCharType="separate"/>
        </w:r>
        <w:r>
          <w:t>33</w:t>
        </w:r>
        <w:r>
          <w:fldChar w:fldCharType="end"/>
        </w:r>
      </w:hyperlink>
    </w:p>
    <w:p>
      <w:pPr>
        <w:pStyle w:val="TOC2"/>
        <w:tabs>
          <w:tab w:val="right" w:leader="dot" w:pos="8306"/>
        </w:tabs>
      </w:pPr>
      <w:hyperlink w:anchor="_Toc19860" w:history="1">
        <w:r>
          <w:rPr>
            <w:rFonts w:ascii="仿宋" w:eastAsia="仿宋" w:hAnsi="仿宋" w:cs="仿宋" w:hint="eastAsia"/>
            <w:lang w:eastAsia="zh-CN"/>
          </w:rPr>
          <w:t>(二)、研发规划与投入</w:t>
        </w:r>
        <w:r>
          <w:tab/>
        </w:r>
        <w:r>
          <w:fldChar w:fldCharType="begin"/>
        </w:r>
        <w:r>
          <w:instrText xml:space="preserve"> PAGEREF _Toc19860 \h </w:instrText>
        </w:r>
        <w:r>
          <w:fldChar w:fldCharType="separate"/>
        </w:r>
        <w:r>
          <w:t>35</w:t>
        </w:r>
        <w:r>
          <w:fldChar w:fldCharType="end"/>
        </w:r>
      </w:hyperlink>
    </w:p>
    <w:p>
      <w:pPr>
        <w:pStyle w:val="TOC1"/>
        <w:tabs>
          <w:tab w:val="right" w:leader="dot" w:pos="8306"/>
        </w:tabs>
      </w:pPr>
      <w:hyperlink w:anchor="_Toc7164" w:history="1">
        <w:r>
          <w:rPr>
            <w:rFonts w:ascii="仿宋" w:eastAsia="仿宋" w:hAnsi="仿宋" w:cs="仿宋" w:hint="eastAsia"/>
            <w:lang w:eastAsia="zh-CN"/>
          </w:rPr>
          <w:t>九、调制解调器MODEM项目财务管理</w:t>
        </w:r>
        <w:r>
          <w:tab/>
        </w:r>
        <w:r>
          <w:fldChar w:fldCharType="begin"/>
        </w:r>
        <w:r>
          <w:instrText xml:space="preserve"> PAGEREF _Toc7164 \h </w:instrText>
        </w:r>
        <w:r>
          <w:fldChar w:fldCharType="separate"/>
        </w:r>
        <w:r>
          <w:t>37</w:t>
        </w:r>
        <w:r>
          <w:fldChar w:fldCharType="end"/>
        </w:r>
      </w:hyperlink>
    </w:p>
    <w:p>
      <w:pPr>
        <w:pStyle w:val="TOC2"/>
        <w:tabs>
          <w:tab w:val="right" w:leader="dot" w:pos="8306"/>
        </w:tabs>
      </w:pPr>
      <w:hyperlink w:anchor="_Toc20682" w:history="1">
        <w:r>
          <w:rPr>
            <w:rFonts w:ascii="仿宋" w:eastAsia="仿宋" w:hAnsi="仿宋" w:cs="仿宋" w:hint="eastAsia"/>
            <w:lang w:eastAsia="zh-CN"/>
          </w:rPr>
          <w:t>(一)、资金需求大</w:t>
        </w:r>
        <w:r>
          <w:tab/>
        </w:r>
        <w:r>
          <w:fldChar w:fldCharType="begin"/>
        </w:r>
        <w:r>
          <w:instrText xml:space="preserve"> PAGEREF _Toc20682 \h </w:instrText>
        </w:r>
        <w:r>
          <w:fldChar w:fldCharType="separate"/>
        </w:r>
        <w:r>
          <w:t>37</w:t>
        </w:r>
        <w:r>
          <w:fldChar w:fldCharType="end"/>
        </w:r>
      </w:hyperlink>
    </w:p>
    <w:p>
      <w:pPr>
        <w:pStyle w:val="TOC2"/>
        <w:tabs>
          <w:tab w:val="right" w:leader="dot" w:pos="8306"/>
        </w:tabs>
      </w:pPr>
      <w:hyperlink w:anchor="_Toc27902" w:history="1">
        <w:r>
          <w:rPr>
            <w:rFonts w:ascii="仿宋" w:eastAsia="仿宋" w:hAnsi="仿宋" w:cs="仿宋" w:hint="eastAsia"/>
            <w:lang w:eastAsia="zh-CN"/>
          </w:rPr>
          <w:t>(二)、研发周期长</w:t>
        </w:r>
        <w:r>
          <w:tab/>
        </w:r>
        <w:r>
          <w:fldChar w:fldCharType="begin"/>
        </w:r>
        <w:r>
          <w:instrText xml:space="preserve"> PAGEREF _Toc27902 \h </w:instrText>
        </w:r>
        <w:r>
          <w:fldChar w:fldCharType="separate"/>
        </w:r>
        <w:r>
          <w:t>38</w:t>
        </w:r>
        <w:r>
          <w:fldChar w:fldCharType="end"/>
        </w:r>
      </w:hyperlink>
    </w:p>
    <w:p>
      <w:pPr>
        <w:pStyle w:val="TOC2"/>
        <w:tabs>
          <w:tab w:val="right" w:leader="dot" w:pos="8306"/>
        </w:tabs>
      </w:pPr>
      <w:hyperlink w:anchor="_Toc22656" w:history="1">
        <w:r>
          <w:rPr>
            <w:rFonts w:ascii="仿宋" w:eastAsia="仿宋" w:hAnsi="仿宋" w:cs="仿宋" w:hint="eastAsia"/>
            <w:lang w:eastAsia="zh-CN"/>
          </w:rPr>
          <w:t>(三)、市场风险大</w:t>
        </w:r>
        <w:r>
          <w:tab/>
        </w:r>
        <w:r>
          <w:fldChar w:fldCharType="begin"/>
        </w:r>
        <w:r>
          <w:instrText xml:space="preserve"> PAGEREF _Toc22656 \h </w:instrText>
        </w:r>
        <w:r>
          <w:fldChar w:fldCharType="separate"/>
        </w:r>
        <w:r>
          <w:t>39</w:t>
        </w:r>
        <w:r>
          <w:fldChar w:fldCharType="end"/>
        </w:r>
      </w:hyperlink>
    </w:p>
    <w:p>
      <w:pPr>
        <w:pStyle w:val="TOC2"/>
        <w:tabs>
          <w:tab w:val="right" w:leader="dot" w:pos="8306"/>
        </w:tabs>
      </w:pPr>
      <w:hyperlink w:anchor="_Toc17870" w:history="1">
        <w:r>
          <w:rPr>
            <w:rFonts w:ascii="仿宋" w:eastAsia="仿宋" w:hAnsi="仿宋" w:cs="仿宋" w:hint="eastAsia"/>
            <w:lang w:eastAsia="zh-CN"/>
          </w:rPr>
          <w:t>(四)、利润率高</w:t>
        </w:r>
        <w:r>
          <w:tab/>
        </w:r>
        <w:r>
          <w:fldChar w:fldCharType="begin"/>
        </w:r>
        <w:r>
          <w:instrText xml:space="preserve"> PAGEREF _Toc17870 \h </w:instrText>
        </w:r>
        <w:r>
          <w:fldChar w:fldCharType="separate"/>
        </w:r>
        <w:r>
          <w:t>42</w:t>
        </w:r>
        <w:r>
          <w:fldChar w:fldCharType="end"/>
        </w:r>
      </w:hyperlink>
    </w:p>
    <w:p>
      <w:pPr>
        <w:pStyle w:val="TOC1"/>
        <w:tabs>
          <w:tab w:val="right" w:leader="dot" w:pos="8306"/>
        </w:tabs>
      </w:pPr>
      <w:hyperlink w:anchor="_Toc24020" w:history="1">
        <w:r>
          <w:rPr>
            <w:rFonts w:ascii="仿宋" w:eastAsia="仿宋" w:hAnsi="仿宋" w:cs="仿宋" w:hint="eastAsia"/>
            <w:lang w:eastAsia="zh-CN"/>
          </w:rPr>
          <w:t>十、调制解调器MODEM项目社会影响</w:t>
        </w:r>
        <w:r>
          <w:tab/>
        </w:r>
        <w:r>
          <w:fldChar w:fldCharType="begin"/>
        </w:r>
        <w:r>
          <w:instrText xml:space="preserve"> PAGEREF _Toc24020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7" w:history="1">
        <w:r>
          <w:rPr>
            <w:rFonts w:ascii="仿宋" w:eastAsia="仿宋" w:hAnsi="仿宋" w:cs="仿宋" w:hint="eastAsia"/>
            <w:lang w:eastAsia="zh-CN"/>
          </w:rPr>
          <w:t>(一)、社会责任与义务</w:t>
        </w:r>
        <w:r>
          <w:tab/>
        </w:r>
        <w:r>
          <w:fldChar w:fldCharType="begin"/>
        </w:r>
        <w:r>
          <w:instrText xml:space="preserve"> PAGEREF _Toc26527 \h </w:instrText>
        </w:r>
        <w:r>
          <w:fldChar w:fldCharType="separate"/>
        </w:r>
        <w:r>
          <w:t>44</w:t>
        </w:r>
        <w:r>
          <w:fldChar w:fldCharType="end"/>
        </w:r>
      </w:hyperlink>
    </w:p>
    <w:p>
      <w:pPr>
        <w:pStyle w:val="TOC2"/>
        <w:tabs>
          <w:tab w:val="right" w:leader="dot" w:pos="8306"/>
        </w:tabs>
      </w:pPr>
      <w:hyperlink w:anchor="_Toc16278" w:history="1">
        <w:r>
          <w:rPr>
            <w:rFonts w:ascii="仿宋" w:eastAsia="仿宋" w:hAnsi="仿宋" w:cs="仿宋" w:hint="eastAsia"/>
            <w:lang w:eastAsia="zh-CN"/>
          </w:rPr>
          <w:t>(二)、社会参与与沟通</w:t>
        </w:r>
        <w:r>
          <w:tab/>
        </w:r>
        <w:r>
          <w:fldChar w:fldCharType="begin"/>
        </w:r>
        <w:r>
          <w:instrText xml:space="preserve"> PAGEREF _Toc16278 \h </w:instrText>
        </w:r>
        <w:r>
          <w:fldChar w:fldCharType="separate"/>
        </w:r>
        <w:r>
          <w:t>45</w:t>
        </w:r>
        <w:r>
          <w:fldChar w:fldCharType="end"/>
        </w:r>
      </w:hyperlink>
    </w:p>
    <w:p>
      <w:pPr>
        <w:pStyle w:val="TOC1"/>
        <w:tabs>
          <w:tab w:val="right" w:leader="dot" w:pos="8306"/>
        </w:tabs>
      </w:pPr>
      <w:hyperlink w:anchor="_Toc22239" w:history="1">
        <w:r>
          <w:rPr>
            <w:rFonts w:ascii="仿宋" w:eastAsia="仿宋" w:hAnsi="仿宋" w:cs="仿宋" w:hint="eastAsia"/>
            <w:lang w:eastAsia="zh-CN"/>
          </w:rPr>
          <w:t>十一、调制解调器MODEM项目人力资源培养与发展</w:t>
        </w:r>
        <w:r>
          <w:tab/>
        </w:r>
        <w:r>
          <w:fldChar w:fldCharType="begin"/>
        </w:r>
        <w:r>
          <w:instrText xml:space="preserve"> PAGEREF _Toc22239 \h </w:instrText>
        </w:r>
        <w:r>
          <w:fldChar w:fldCharType="separate"/>
        </w:r>
        <w:r>
          <w:t>46</w:t>
        </w:r>
        <w:r>
          <w:fldChar w:fldCharType="end"/>
        </w:r>
      </w:hyperlink>
    </w:p>
    <w:p>
      <w:pPr>
        <w:pStyle w:val="TOC2"/>
        <w:tabs>
          <w:tab w:val="right" w:leader="dot" w:pos="8306"/>
        </w:tabs>
      </w:pPr>
      <w:hyperlink w:anchor="_Toc30186" w:history="1">
        <w:r>
          <w:rPr>
            <w:rFonts w:ascii="仿宋" w:eastAsia="仿宋" w:hAnsi="仿宋" w:cs="仿宋" w:hint="eastAsia"/>
            <w:lang w:eastAsia="zh-CN"/>
          </w:rPr>
          <w:t>(一)、人才需求与规划</w:t>
        </w:r>
        <w:r>
          <w:tab/>
        </w:r>
        <w:r>
          <w:fldChar w:fldCharType="begin"/>
        </w:r>
        <w:r>
          <w:instrText xml:space="preserve"> PAGEREF _Toc30186 \h </w:instrText>
        </w:r>
        <w:r>
          <w:fldChar w:fldCharType="separate"/>
        </w:r>
        <w:r>
          <w:t>46</w:t>
        </w:r>
        <w:r>
          <w:fldChar w:fldCharType="end"/>
        </w:r>
      </w:hyperlink>
    </w:p>
    <w:p>
      <w:pPr>
        <w:pStyle w:val="TOC2"/>
        <w:tabs>
          <w:tab w:val="right" w:leader="dot" w:pos="8306"/>
        </w:tabs>
      </w:pPr>
      <w:hyperlink w:anchor="_Toc25287" w:history="1">
        <w:r>
          <w:rPr>
            <w:rFonts w:ascii="仿宋" w:eastAsia="仿宋" w:hAnsi="仿宋" w:cs="仿宋" w:hint="eastAsia"/>
            <w:lang w:eastAsia="zh-CN"/>
          </w:rPr>
          <w:t>(二)、培训与发展计划</w:t>
        </w:r>
        <w:r>
          <w:tab/>
        </w:r>
        <w:r>
          <w:fldChar w:fldCharType="begin"/>
        </w:r>
        <w:r>
          <w:instrText xml:space="preserve"> PAGEREF _Toc25287 \h </w:instrText>
        </w:r>
        <w:r>
          <w:fldChar w:fldCharType="separate"/>
        </w:r>
        <w:r>
          <w:t>46</w:t>
        </w:r>
        <w:r>
          <w:fldChar w:fldCharType="end"/>
        </w:r>
      </w:hyperlink>
    </w:p>
    <w:p>
      <w:pPr>
        <w:pStyle w:val="TOC1"/>
        <w:tabs>
          <w:tab w:val="right" w:leader="dot" w:pos="8306"/>
        </w:tabs>
      </w:pPr>
      <w:hyperlink w:anchor="_Toc5161" w:history="1">
        <w:r>
          <w:rPr>
            <w:rFonts w:ascii="仿宋" w:eastAsia="仿宋" w:hAnsi="仿宋" w:cs="仿宋" w:hint="eastAsia"/>
            <w:lang w:eastAsia="zh-CN"/>
          </w:rPr>
          <w:t>十二、生产安全保护</w:t>
        </w:r>
        <w:r>
          <w:tab/>
        </w:r>
        <w:r>
          <w:fldChar w:fldCharType="begin"/>
        </w:r>
        <w:r>
          <w:instrText xml:space="preserve"> PAGEREF _Toc5161 \h </w:instrText>
        </w:r>
        <w:r>
          <w:fldChar w:fldCharType="separate"/>
        </w:r>
        <w:r>
          <w:t>47</w:t>
        </w:r>
        <w:r>
          <w:fldChar w:fldCharType="end"/>
        </w:r>
      </w:hyperlink>
    </w:p>
    <w:p>
      <w:pPr>
        <w:pStyle w:val="TOC2"/>
        <w:tabs>
          <w:tab w:val="right" w:leader="dot" w:pos="8306"/>
        </w:tabs>
      </w:pPr>
      <w:hyperlink w:anchor="_Toc22085" w:history="1">
        <w:r>
          <w:rPr>
            <w:rFonts w:ascii="仿宋" w:eastAsia="仿宋" w:hAnsi="仿宋" w:cs="仿宋" w:hint="eastAsia"/>
            <w:lang w:eastAsia="zh-CN"/>
          </w:rPr>
          <w:t>(一)、消防安全</w:t>
        </w:r>
        <w:r>
          <w:tab/>
        </w:r>
        <w:r>
          <w:fldChar w:fldCharType="begin"/>
        </w:r>
        <w:r>
          <w:instrText xml:space="preserve"> PAGEREF _Toc22085 \h </w:instrText>
        </w:r>
        <w:r>
          <w:fldChar w:fldCharType="separate"/>
        </w:r>
        <w:r>
          <w:t>47</w:t>
        </w:r>
        <w:r>
          <w:fldChar w:fldCharType="end"/>
        </w:r>
      </w:hyperlink>
    </w:p>
    <w:p>
      <w:pPr>
        <w:pStyle w:val="TOC2"/>
        <w:tabs>
          <w:tab w:val="right" w:leader="dot" w:pos="8306"/>
        </w:tabs>
      </w:pPr>
      <w:hyperlink w:anchor="_Toc4760" w:history="1">
        <w:r>
          <w:rPr>
            <w:rFonts w:ascii="仿宋" w:eastAsia="仿宋" w:hAnsi="仿宋" w:cs="仿宋" w:hint="eastAsia"/>
            <w:lang w:eastAsia="zh-CN"/>
          </w:rPr>
          <w:t>(二)、防火防爆总图布置措施</w:t>
        </w:r>
        <w:r>
          <w:tab/>
        </w:r>
        <w:r>
          <w:fldChar w:fldCharType="begin"/>
        </w:r>
        <w:r>
          <w:instrText xml:space="preserve"> PAGEREF _Toc4760 \h </w:instrText>
        </w:r>
        <w:r>
          <w:fldChar w:fldCharType="separate"/>
        </w:r>
        <w:r>
          <w:t>48</w:t>
        </w:r>
        <w:r>
          <w:fldChar w:fldCharType="end"/>
        </w:r>
      </w:hyperlink>
    </w:p>
    <w:p>
      <w:pPr>
        <w:pStyle w:val="TOC2"/>
        <w:tabs>
          <w:tab w:val="right" w:leader="dot" w:pos="8306"/>
        </w:tabs>
      </w:pPr>
      <w:hyperlink w:anchor="_Toc1366" w:history="1">
        <w:r>
          <w:rPr>
            <w:rFonts w:ascii="仿宋" w:eastAsia="仿宋" w:hAnsi="仿宋" w:cs="仿宋" w:hint="eastAsia"/>
            <w:lang w:eastAsia="zh-CN"/>
          </w:rPr>
          <w:t>(三)、自然灾害防范措施</w:t>
        </w:r>
        <w:r>
          <w:tab/>
        </w:r>
        <w:r>
          <w:fldChar w:fldCharType="begin"/>
        </w:r>
        <w:r>
          <w:instrText xml:space="preserve"> PAGEREF _Toc1366 \h </w:instrText>
        </w:r>
        <w:r>
          <w:fldChar w:fldCharType="separate"/>
        </w:r>
        <w:r>
          <w:t>49</w:t>
        </w:r>
        <w:r>
          <w:fldChar w:fldCharType="end"/>
        </w:r>
      </w:hyperlink>
    </w:p>
    <w:p>
      <w:pPr>
        <w:pStyle w:val="TOC2"/>
        <w:tabs>
          <w:tab w:val="right" w:leader="dot" w:pos="8306"/>
        </w:tabs>
      </w:pPr>
      <w:hyperlink w:anchor="_Toc26342" w:history="1">
        <w:r>
          <w:rPr>
            <w:rFonts w:ascii="仿宋" w:eastAsia="仿宋" w:hAnsi="仿宋" w:cs="仿宋" w:hint="eastAsia"/>
            <w:lang w:eastAsia="zh-CN"/>
          </w:rPr>
          <w:t>(四)、安全色及安全标志使用要求</w:t>
        </w:r>
        <w:r>
          <w:tab/>
        </w:r>
        <w:r>
          <w:fldChar w:fldCharType="begin"/>
        </w:r>
        <w:r>
          <w:instrText xml:space="preserve"> PAGEREF _Toc26342 \h </w:instrText>
        </w:r>
        <w:r>
          <w:fldChar w:fldCharType="separate"/>
        </w:r>
        <w:r>
          <w:t>50</w:t>
        </w:r>
        <w:r>
          <w:fldChar w:fldCharType="end"/>
        </w:r>
      </w:hyperlink>
    </w:p>
    <w:p>
      <w:pPr>
        <w:pStyle w:val="TOC2"/>
        <w:tabs>
          <w:tab w:val="right" w:leader="dot" w:pos="8306"/>
        </w:tabs>
      </w:pPr>
      <w:hyperlink w:anchor="_Toc16906" w:history="1">
        <w:r>
          <w:rPr>
            <w:rFonts w:ascii="仿宋" w:eastAsia="仿宋" w:hAnsi="仿宋" w:cs="仿宋" w:hint="eastAsia"/>
            <w:lang w:eastAsia="zh-CN"/>
          </w:rPr>
          <w:t>(五)、防尘防毒措施</w:t>
        </w:r>
        <w:r>
          <w:tab/>
        </w:r>
        <w:r>
          <w:fldChar w:fldCharType="begin"/>
        </w:r>
        <w:r>
          <w:instrText xml:space="preserve"> PAGEREF _Toc16906 \h </w:instrText>
        </w:r>
        <w:r>
          <w:fldChar w:fldCharType="separate"/>
        </w:r>
        <w:r>
          <w:t>51</w:t>
        </w:r>
        <w:r>
          <w:fldChar w:fldCharType="end"/>
        </w:r>
      </w:hyperlink>
    </w:p>
    <w:p>
      <w:pPr>
        <w:pStyle w:val="TOC2"/>
        <w:tabs>
          <w:tab w:val="right" w:leader="dot" w:pos="8306"/>
        </w:tabs>
      </w:pPr>
      <w:hyperlink w:anchor="_Toc27028" w:history="1">
        <w:r>
          <w:rPr>
            <w:rFonts w:ascii="仿宋" w:eastAsia="仿宋" w:hAnsi="仿宋" w:cs="仿宋" w:hint="eastAsia"/>
            <w:lang w:eastAsia="zh-CN"/>
          </w:rPr>
          <w:t>(六)、防静电、触电防护及防雷措施</w:t>
        </w:r>
        <w:r>
          <w:tab/>
        </w:r>
        <w:r>
          <w:fldChar w:fldCharType="begin"/>
        </w:r>
        <w:r>
          <w:instrText xml:space="preserve"> PAGEREF _Toc27028 \h </w:instrText>
        </w:r>
        <w:r>
          <w:fldChar w:fldCharType="separate"/>
        </w:r>
        <w:r>
          <w:t>52</w:t>
        </w:r>
        <w:r>
          <w:fldChar w:fldCharType="end"/>
        </w:r>
      </w:hyperlink>
    </w:p>
    <w:p>
      <w:pPr>
        <w:pStyle w:val="TOC2"/>
        <w:tabs>
          <w:tab w:val="right" w:leader="dot" w:pos="8306"/>
        </w:tabs>
      </w:pPr>
      <w:hyperlink w:anchor="_Toc24261" w:history="1">
        <w:r>
          <w:rPr>
            <w:rFonts w:ascii="仿宋" w:eastAsia="仿宋" w:hAnsi="仿宋" w:cs="仿宋" w:hint="eastAsia"/>
            <w:lang w:eastAsia="zh-CN"/>
          </w:rPr>
          <w:t>(七)、机械设备安全保障措施</w:t>
        </w:r>
        <w:r>
          <w:tab/>
        </w:r>
        <w:r>
          <w:fldChar w:fldCharType="begin"/>
        </w:r>
        <w:r>
          <w:instrText xml:space="preserve"> PAGEREF _Toc24261 \h </w:instrText>
        </w:r>
        <w:r>
          <w:fldChar w:fldCharType="separate"/>
        </w:r>
        <w:r>
          <w:t>54</w:t>
        </w:r>
        <w:r>
          <w:fldChar w:fldCharType="end"/>
        </w:r>
      </w:hyperlink>
    </w:p>
    <w:p>
      <w:pPr>
        <w:pStyle w:val="TOC1"/>
        <w:tabs>
          <w:tab w:val="right" w:leader="dot" w:pos="8306"/>
        </w:tabs>
      </w:pPr>
      <w:hyperlink w:anchor="_Toc14263" w:history="1">
        <w:r>
          <w:rPr>
            <w:rFonts w:ascii="仿宋" w:eastAsia="仿宋" w:hAnsi="仿宋" w:cs="仿宋" w:hint="eastAsia"/>
            <w:lang w:eastAsia="zh-CN"/>
          </w:rPr>
          <w:t>十三、调制解调器MODEM项目实施时间节点</w:t>
        </w:r>
        <w:r>
          <w:tab/>
        </w:r>
        <w:r>
          <w:fldChar w:fldCharType="begin"/>
        </w:r>
        <w:r>
          <w:instrText xml:space="preserve"> PAGEREF _Toc14263 \h </w:instrText>
        </w:r>
        <w:r>
          <w:fldChar w:fldCharType="separate"/>
        </w:r>
        <w:r>
          <w:t>55</w:t>
        </w:r>
        <w:r>
          <w:fldChar w:fldCharType="end"/>
        </w:r>
      </w:hyperlink>
    </w:p>
    <w:p>
      <w:pPr>
        <w:pStyle w:val="TOC2"/>
        <w:tabs>
          <w:tab w:val="right" w:leader="dot" w:pos="8306"/>
        </w:tabs>
      </w:pPr>
      <w:hyperlink w:anchor="_Toc20352" w:history="1">
        <w:r>
          <w:rPr>
            <w:rFonts w:ascii="仿宋" w:eastAsia="仿宋" w:hAnsi="仿宋" w:cs="仿宋" w:hint="eastAsia"/>
            <w:lang w:eastAsia="zh-CN"/>
          </w:rPr>
          <w:t>(一)、调制解调器MODEM项目启动阶段时间节点</w:t>
        </w:r>
        <w:r>
          <w:tab/>
        </w:r>
        <w:r>
          <w:fldChar w:fldCharType="begin"/>
        </w:r>
        <w:r>
          <w:instrText xml:space="preserve"> PAGEREF _Toc20352 \h </w:instrText>
        </w:r>
        <w:r>
          <w:fldChar w:fldCharType="separate"/>
        </w:r>
        <w:r>
          <w:t>55</w:t>
        </w:r>
        <w:r>
          <w:fldChar w:fldCharType="end"/>
        </w:r>
      </w:hyperlink>
    </w:p>
    <w:p>
      <w:pPr>
        <w:pStyle w:val="TOC2"/>
        <w:tabs>
          <w:tab w:val="right" w:leader="dot" w:pos="8306"/>
        </w:tabs>
      </w:pPr>
      <w:hyperlink w:anchor="_Toc31670" w:history="1">
        <w:r>
          <w:rPr>
            <w:rFonts w:ascii="仿宋" w:eastAsia="仿宋" w:hAnsi="仿宋" w:cs="仿宋" w:hint="eastAsia"/>
            <w:lang w:eastAsia="zh-CN"/>
          </w:rPr>
          <w:t>(二)、调制解调器MODEM项目执行阶段时间节点</w:t>
        </w:r>
        <w:r>
          <w:tab/>
        </w:r>
        <w:r>
          <w:fldChar w:fldCharType="begin"/>
        </w:r>
        <w:r>
          <w:instrText xml:space="preserve"> PAGEREF _Toc31670 \h </w:instrText>
        </w:r>
        <w:r>
          <w:fldChar w:fldCharType="separate"/>
        </w:r>
        <w:r>
          <w:t>57</w:t>
        </w:r>
        <w:r>
          <w:fldChar w:fldCharType="end"/>
        </w:r>
      </w:hyperlink>
    </w:p>
    <w:p>
      <w:pPr>
        <w:pStyle w:val="TOC2"/>
        <w:tabs>
          <w:tab w:val="right" w:leader="dot" w:pos="8306"/>
        </w:tabs>
      </w:pPr>
      <w:hyperlink w:anchor="_Toc18964" w:history="1">
        <w:r>
          <w:rPr>
            <w:rFonts w:ascii="仿宋" w:eastAsia="仿宋" w:hAnsi="仿宋" w:cs="仿宋" w:hint="eastAsia"/>
            <w:lang w:eastAsia="zh-CN"/>
          </w:rPr>
          <w:t>(三)、调制解调器MODEM项目完成阶段时间节点</w:t>
        </w:r>
        <w:r>
          <w:tab/>
        </w:r>
        <w:r>
          <w:fldChar w:fldCharType="begin"/>
        </w:r>
        <w:r>
          <w:instrText xml:space="preserve"> PAGEREF _Toc18964 \h </w:instrText>
        </w:r>
        <w:r>
          <w:fldChar w:fldCharType="separate"/>
        </w:r>
        <w:r>
          <w:t>58</w:t>
        </w:r>
        <w:r>
          <w:fldChar w:fldCharType="end"/>
        </w:r>
      </w:hyperlink>
    </w:p>
    <w:p>
      <w:pPr>
        <w:pStyle w:val="TOC1"/>
        <w:tabs>
          <w:tab w:val="right" w:leader="dot" w:pos="8306"/>
        </w:tabs>
      </w:pPr>
      <w:hyperlink w:anchor="_Toc7400" w:history="1">
        <w:r>
          <w:rPr>
            <w:rFonts w:ascii="仿宋" w:eastAsia="仿宋" w:hAnsi="仿宋" w:cs="仿宋" w:hint="eastAsia"/>
            <w:lang w:eastAsia="zh-CN"/>
          </w:rPr>
          <w:t>十四、营销与推广策略</w:t>
        </w:r>
        <w:r>
          <w:tab/>
        </w:r>
        <w:r>
          <w:fldChar w:fldCharType="begin"/>
        </w:r>
        <w:r>
          <w:instrText xml:space="preserve"> PAGEREF _Toc7400 \h </w:instrText>
        </w:r>
        <w:r>
          <w:fldChar w:fldCharType="separate"/>
        </w:r>
        <w:r>
          <w:t>59</w:t>
        </w:r>
        <w:r>
          <w:fldChar w:fldCharType="end"/>
        </w:r>
      </w:hyperlink>
    </w:p>
    <w:p>
      <w:pPr>
        <w:pStyle w:val="TOC2"/>
        <w:tabs>
          <w:tab w:val="right" w:leader="dot" w:pos="8306"/>
        </w:tabs>
      </w:pPr>
      <w:hyperlink w:anchor="_Toc1492" w:history="1">
        <w:r>
          <w:rPr>
            <w:rFonts w:ascii="仿宋" w:eastAsia="仿宋" w:hAnsi="仿宋" w:cs="仿宋" w:hint="eastAsia"/>
            <w:lang w:eastAsia="zh-CN"/>
          </w:rPr>
          <w:t>(一)、产品/服务定位与特点</w:t>
        </w:r>
        <w:r>
          <w:tab/>
        </w:r>
        <w:r>
          <w:fldChar w:fldCharType="begin"/>
        </w:r>
        <w:r>
          <w:instrText xml:space="preserve"> PAGEREF _Toc1492 \h </w:instrText>
        </w:r>
        <w:r>
          <w:fldChar w:fldCharType="separate"/>
        </w:r>
        <w:r>
          <w:t>59</w:t>
        </w:r>
        <w:r>
          <w:fldChar w:fldCharType="end"/>
        </w:r>
      </w:hyperlink>
    </w:p>
    <w:p>
      <w:pPr>
        <w:pStyle w:val="TOC2"/>
        <w:tabs>
          <w:tab w:val="right" w:leader="dot" w:pos="8306"/>
        </w:tabs>
      </w:pPr>
      <w:hyperlink w:anchor="_Toc5445" w:history="1">
        <w:r>
          <w:rPr>
            <w:rFonts w:ascii="仿宋" w:eastAsia="仿宋" w:hAnsi="仿宋" w:cs="仿宋" w:hint="eastAsia"/>
            <w:lang w:eastAsia="zh-CN"/>
          </w:rPr>
          <w:t>(二)、市场定位与竞争分析</w:t>
        </w:r>
        <w:r>
          <w:tab/>
        </w:r>
        <w:r>
          <w:fldChar w:fldCharType="begin"/>
        </w:r>
        <w:r>
          <w:instrText xml:space="preserve"> PAGEREF _Toc5445 \h </w:instrText>
        </w:r>
        <w:r>
          <w:fldChar w:fldCharType="separate"/>
        </w:r>
        <w:r>
          <w:t>60</w:t>
        </w:r>
        <w:r>
          <w:fldChar w:fldCharType="end"/>
        </w:r>
      </w:hyperlink>
    </w:p>
    <w:p>
      <w:pPr>
        <w:pStyle w:val="TOC2"/>
        <w:tabs>
          <w:tab w:val="right" w:leader="dot" w:pos="8306"/>
        </w:tabs>
      </w:pPr>
      <w:hyperlink w:anchor="_Toc32003" w:history="1">
        <w:r>
          <w:rPr>
            <w:rFonts w:ascii="仿宋" w:eastAsia="仿宋" w:hAnsi="仿宋" w:cs="仿宋" w:hint="eastAsia"/>
            <w:lang w:eastAsia="zh-CN"/>
          </w:rPr>
          <w:t>(三)、营销渠道与策略</w:t>
        </w:r>
        <w:r>
          <w:tab/>
        </w:r>
        <w:r>
          <w:fldChar w:fldCharType="begin"/>
        </w:r>
        <w:r>
          <w:instrText xml:space="preserve"> PAGEREF _Toc32003 \h </w:instrText>
        </w:r>
        <w:r>
          <w:fldChar w:fldCharType="separate"/>
        </w:r>
        <w:r>
          <w:t>61</w:t>
        </w:r>
        <w:r>
          <w:fldChar w:fldCharType="end"/>
        </w:r>
      </w:hyperlink>
    </w:p>
    <w:p>
      <w:pPr>
        <w:pStyle w:val="TOC2"/>
        <w:tabs>
          <w:tab w:val="right" w:leader="dot" w:pos="8306"/>
        </w:tabs>
      </w:pPr>
      <w:hyperlink w:anchor="_Toc25993" w:history="1">
        <w:r>
          <w:rPr>
            <w:rFonts w:ascii="仿宋" w:eastAsia="仿宋" w:hAnsi="仿宋" w:cs="仿宋" w:hint="eastAsia"/>
            <w:lang w:eastAsia="zh-CN"/>
          </w:rPr>
          <w:t>(四)、推广与宣传活动</w:t>
        </w:r>
        <w:r>
          <w:tab/>
        </w:r>
        <w:r>
          <w:fldChar w:fldCharType="begin"/>
        </w:r>
        <w:r>
          <w:instrText xml:space="preserve"> PAGEREF _Toc25993 \h </w:instrText>
        </w:r>
        <w:r>
          <w:fldChar w:fldCharType="separate"/>
        </w:r>
        <w:r>
          <w:t>62</w:t>
        </w:r>
        <w:r>
          <w:fldChar w:fldCharType="end"/>
        </w:r>
      </w:hyperlink>
    </w:p>
    <w:p>
      <w:pPr>
        <w:pStyle w:val="TOC1"/>
        <w:tabs>
          <w:tab w:val="right" w:leader="dot" w:pos="8306"/>
        </w:tabs>
      </w:pPr>
      <w:hyperlink w:anchor="_Toc9076" w:history="1">
        <w:r>
          <w:rPr>
            <w:rFonts w:ascii="仿宋" w:eastAsia="仿宋" w:hAnsi="仿宋" w:cs="仿宋" w:hint="eastAsia"/>
            <w:lang w:eastAsia="zh-CN"/>
          </w:rPr>
          <w:t>十五、质量管理体系</w:t>
        </w:r>
        <w:r>
          <w:tab/>
        </w:r>
        <w:r>
          <w:fldChar w:fldCharType="begin"/>
        </w:r>
        <w:r>
          <w:instrText xml:space="preserve"> PAGEREF _Toc9076 \h </w:instrText>
        </w:r>
        <w:r>
          <w:fldChar w:fldCharType="separate"/>
        </w:r>
        <w:r>
          <w:t>68</w:t>
        </w:r>
        <w:r>
          <w:fldChar w:fldCharType="end"/>
        </w:r>
      </w:hyperlink>
    </w:p>
    <w:p>
      <w:pPr>
        <w:pStyle w:val="TOC2"/>
        <w:tabs>
          <w:tab w:val="right" w:leader="dot" w:pos="8306"/>
        </w:tabs>
      </w:pPr>
      <w:hyperlink w:anchor="_Toc6021" w:history="1">
        <w:r>
          <w:rPr>
            <w:rFonts w:ascii="仿宋" w:eastAsia="仿宋" w:hAnsi="仿宋" w:cs="仿宋" w:hint="eastAsia"/>
            <w:lang w:eastAsia="zh-CN"/>
          </w:rPr>
          <w:t>(一)、质量目标与方针</w:t>
        </w:r>
        <w:r>
          <w:tab/>
        </w:r>
        <w:r>
          <w:fldChar w:fldCharType="begin"/>
        </w:r>
        <w:r>
          <w:instrText xml:space="preserve"> PAGEREF _Toc6021 \h </w:instrText>
        </w:r>
        <w:r>
          <w:fldChar w:fldCharType="separate"/>
        </w:r>
        <w:r>
          <w:t>68</w:t>
        </w:r>
        <w:r>
          <w:fldChar w:fldCharType="end"/>
        </w:r>
      </w:hyperlink>
    </w:p>
    <w:p>
      <w:pPr>
        <w:pStyle w:val="TOC2"/>
        <w:tabs>
          <w:tab w:val="right" w:leader="dot" w:pos="8306"/>
        </w:tabs>
      </w:pPr>
      <w:hyperlink w:anchor="_Toc15123" w:history="1">
        <w:r>
          <w:rPr>
            <w:rFonts w:ascii="仿宋" w:eastAsia="仿宋" w:hAnsi="仿宋" w:cs="仿宋" w:hint="eastAsia"/>
            <w:lang w:eastAsia="zh-CN"/>
          </w:rPr>
          <w:t>(二)、质量管理责任</w:t>
        </w:r>
        <w:r>
          <w:tab/>
        </w:r>
        <w:r>
          <w:fldChar w:fldCharType="begin"/>
        </w:r>
        <w:r>
          <w:instrText xml:space="preserve"> PAGEREF _Toc15123 \h </w:instrText>
        </w:r>
        <w:r>
          <w:fldChar w:fldCharType="separate"/>
        </w:r>
        <w:r>
          <w:t>69</w:t>
        </w:r>
        <w:r>
          <w:fldChar w:fldCharType="end"/>
        </w:r>
      </w:hyperlink>
    </w:p>
    <w:p>
      <w:pPr>
        <w:pStyle w:val="TOC2"/>
        <w:tabs>
          <w:tab w:val="right" w:leader="dot" w:pos="8306"/>
        </w:tabs>
      </w:pPr>
      <w:hyperlink w:anchor="_Toc6744" w:history="1">
        <w:r>
          <w:rPr>
            <w:rFonts w:ascii="仿宋" w:eastAsia="仿宋" w:hAnsi="仿宋" w:cs="仿宋" w:hint="eastAsia"/>
            <w:lang w:eastAsia="zh-CN"/>
          </w:rPr>
          <w:t>(三)、质量管理体系文件</w:t>
        </w:r>
        <w:r>
          <w:tab/>
        </w:r>
        <w:r>
          <w:fldChar w:fldCharType="begin"/>
        </w:r>
        <w:r>
          <w:instrText xml:space="preserve"> PAGEREF _Toc6744 \h </w:instrText>
        </w:r>
        <w:r>
          <w:fldChar w:fldCharType="separate"/>
        </w:r>
        <w:r>
          <w:t>70</w:t>
        </w:r>
        <w:r>
          <w:fldChar w:fldCharType="end"/>
        </w:r>
      </w:hyperlink>
    </w:p>
    <w:p>
      <w:pPr>
        <w:pStyle w:val="TOC2"/>
        <w:tabs>
          <w:tab w:val="right" w:leader="dot" w:pos="8306"/>
        </w:tabs>
      </w:pPr>
      <w:hyperlink w:anchor="_Toc812" w:history="1">
        <w:r>
          <w:rPr>
            <w:rFonts w:ascii="仿宋" w:eastAsia="仿宋" w:hAnsi="仿宋" w:cs="仿宋" w:hint="eastAsia"/>
            <w:lang w:eastAsia="zh-CN"/>
          </w:rPr>
          <w:t>(四)、质量培训与教育</w:t>
        </w:r>
        <w:r>
          <w:tab/>
        </w:r>
        <w:r>
          <w:fldChar w:fldCharType="begin"/>
        </w:r>
        <w:r>
          <w:instrText xml:space="preserve"> PAGEREF _Toc812 \h </w:instrText>
        </w:r>
        <w:r>
          <w:fldChar w:fldCharType="separate"/>
        </w:r>
        <w:r>
          <w:t>72</w:t>
        </w:r>
        <w:r>
          <w:fldChar w:fldCharType="end"/>
        </w:r>
      </w:hyperlink>
    </w:p>
    <w:p>
      <w:pPr>
        <w:pStyle w:val="TOC2"/>
        <w:tabs>
          <w:tab w:val="right" w:leader="dot" w:pos="8306"/>
        </w:tabs>
      </w:pPr>
      <w:hyperlink w:anchor="_Toc18290" w:history="1">
        <w:r>
          <w:rPr>
            <w:rFonts w:ascii="仿宋" w:eastAsia="仿宋" w:hAnsi="仿宋" w:cs="仿宋" w:hint="eastAsia"/>
            <w:lang w:eastAsia="zh-CN"/>
          </w:rPr>
          <w:t>(五)、质量审核与评价</w:t>
        </w:r>
        <w:r>
          <w:tab/>
        </w:r>
        <w:r>
          <w:fldChar w:fldCharType="begin"/>
        </w:r>
        <w:r>
          <w:instrText xml:space="preserve"> PAGEREF _Toc18290 \h </w:instrText>
        </w:r>
        <w:r>
          <w:fldChar w:fldCharType="separate"/>
        </w:r>
        <w:r>
          <w:t>73</w:t>
        </w:r>
        <w:r>
          <w:fldChar w:fldCharType="end"/>
        </w:r>
      </w:hyperlink>
    </w:p>
    <w:p>
      <w:pPr>
        <w:pStyle w:val="TOC2"/>
        <w:tabs>
          <w:tab w:val="right" w:leader="dot" w:pos="8306"/>
        </w:tabs>
      </w:pPr>
      <w:hyperlink w:anchor="_Toc1614" w:history="1">
        <w:r>
          <w:rPr>
            <w:rFonts w:ascii="仿宋" w:eastAsia="仿宋" w:hAnsi="仿宋" w:cs="仿宋" w:hint="eastAsia"/>
            <w:lang w:eastAsia="zh-CN"/>
          </w:rPr>
          <w:t>(六)、不符合与纠正措施</w:t>
        </w:r>
        <w:r>
          <w:tab/>
        </w:r>
        <w:r>
          <w:fldChar w:fldCharType="begin"/>
        </w:r>
        <w:r>
          <w:instrText xml:space="preserve"> PAGEREF _Toc1614 \h </w:instrText>
        </w:r>
        <w:r>
          <w:fldChar w:fldCharType="separate"/>
        </w:r>
        <w:r>
          <w:t>75</w:t>
        </w:r>
        <w:r>
          <w:fldChar w:fldCharType="end"/>
        </w:r>
      </w:hyperlink>
    </w:p>
    <w:p>
      <w:pPr>
        <w:pStyle w:val="TOC1"/>
        <w:tabs>
          <w:tab w:val="right" w:leader="dot" w:pos="8306"/>
        </w:tabs>
      </w:pPr>
      <w:hyperlink w:anchor="_Toc20198" w:history="1">
        <w:r>
          <w:rPr>
            <w:rFonts w:ascii="仿宋" w:eastAsia="仿宋" w:hAnsi="仿宋" w:cs="仿宋" w:hint="eastAsia"/>
            <w:lang w:eastAsia="zh-CN"/>
          </w:rPr>
          <w:t>十六、调制解调器MODEM项目变更管理</w:t>
        </w:r>
        <w:r>
          <w:tab/>
        </w:r>
        <w:r>
          <w:fldChar w:fldCharType="begin"/>
        </w:r>
        <w:r>
          <w:instrText xml:space="preserve"> PAGEREF _Toc20198 \h </w:instrText>
        </w:r>
        <w:r>
          <w:fldChar w:fldCharType="separate"/>
        </w:r>
        <w:r>
          <w:t>76</w:t>
        </w:r>
        <w:r>
          <w:fldChar w:fldCharType="end"/>
        </w:r>
      </w:hyperlink>
    </w:p>
    <w:p>
      <w:pPr>
        <w:pStyle w:val="TOC2"/>
        <w:tabs>
          <w:tab w:val="right" w:leader="dot" w:pos="8306"/>
        </w:tabs>
      </w:pPr>
      <w:hyperlink w:anchor="_Toc11532" w:history="1">
        <w:r>
          <w:rPr>
            <w:rFonts w:ascii="仿宋" w:eastAsia="仿宋" w:hAnsi="仿宋" w:cs="仿宋" w:hint="eastAsia"/>
            <w:lang w:eastAsia="zh-CN"/>
          </w:rPr>
          <w:t>(一)、变更申请与评估</w:t>
        </w:r>
        <w:r>
          <w:tab/>
        </w:r>
        <w:r>
          <w:fldChar w:fldCharType="begin"/>
        </w:r>
        <w:r>
          <w:instrText xml:space="preserve"> PAGEREF _Toc11532 \h </w:instrText>
        </w:r>
        <w:r>
          <w:fldChar w:fldCharType="separate"/>
        </w:r>
        <w:r>
          <w:t>76</w:t>
        </w:r>
        <w:r>
          <w:fldChar w:fldCharType="end"/>
        </w:r>
      </w:hyperlink>
    </w:p>
    <w:p>
      <w:pPr>
        <w:pStyle w:val="TOC2"/>
        <w:tabs>
          <w:tab w:val="right" w:leader="dot" w:pos="8306"/>
        </w:tabs>
      </w:pPr>
      <w:hyperlink w:anchor="_Toc21628" w:history="1">
        <w:r>
          <w:rPr>
            <w:rFonts w:ascii="仿宋" w:eastAsia="仿宋" w:hAnsi="仿宋" w:cs="仿宋" w:hint="eastAsia"/>
            <w:lang w:eastAsia="zh-CN"/>
          </w:rPr>
          <w:t>(二)、变更实施与控制</w:t>
        </w:r>
        <w:r>
          <w:tab/>
        </w:r>
        <w:r>
          <w:fldChar w:fldCharType="begin"/>
        </w:r>
        <w:r>
          <w:instrText xml:space="preserve"> PAGEREF _Toc21628 \h </w:instrText>
        </w:r>
        <w:r>
          <w:fldChar w:fldCharType="separate"/>
        </w:r>
        <w:r>
          <w:t>76</w:t>
        </w:r>
        <w:r>
          <w:fldChar w:fldCharType="end"/>
        </w:r>
      </w:hyperlink>
    </w:p>
    <w:p>
      <w:pPr>
        <w:pStyle w:val="TOC1"/>
        <w:tabs>
          <w:tab w:val="right" w:leader="dot" w:pos="8306"/>
        </w:tabs>
      </w:pPr>
      <w:hyperlink w:anchor="_Toc7025" w:history="1">
        <w:r>
          <w:rPr>
            <w:rFonts w:ascii="仿宋" w:eastAsia="仿宋" w:hAnsi="仿宋" w:cs="仿宋" w:hint="eastAsia"/>
            <w:lang w:eastAsia="zh-CN"/>
          </w:rPr>
          <w:t>十七、调制解调器MODEM项目工程方案分析</w:t>
        </w:r>
        <w:r>
          <w:tab/>
        </w:r>
        <w:r>
          <w:fldChar w:fldCharType="begin"/>
        </w:r>
        <w:r>
          <w:instrText xml:space="preserve"> PAGEREF _Toc7025 \h </w:instrText>
        </w:r>
        <w:r>
          <w:fldChar w:fldCharType="separate"/>
        </w:r>
        <w:r>
          <w:t>77</w:t>
        </w:r>
        <w:r>
          <w:fldChar w:fldCharType="end"/>
        </w:r>
      </w:hyperlink>
    </w:p>
    <w:p>
      <w:pPr>
        <w:pStyle w:val="TOC2"/>
        <w:tabs>
          <w:tab w:val="right" w:leader="dot" w:pos="8306"/>
        </w:tabs>
      </w:pPr>
      <w:hyperlink w:anchor="_Toc17909" w:history="1">
        <w:r>
          <w:rPr>
            <w:rFonts w:ascii="仿宋" w:eastAsia="仿宋" w:hAnsi="仿宋" w:cs="仿宋" w:hint="eastAsia"/>
            <w:lang w:eastAsia="zh-CN"/>
          </w:rPr>
          <w:t>(一)、建筑工程设计原则</w:t>
        </w:r>
        <w:r>
          <w:tab/>
        </w:r>
        <w:r>
          <w:fldChar w:fldCharType="begin"/>
        </w:r>
        <w:r>
          <w:instrText xml:space="preserve"> PAGEREF _Toc17909 \h </w:instrText>
        </w:r>
        <w:r>
          <w:fldChar w:fldCharType="separate"/>
        </w:r>
        <w:r>
          <w:t>77</w:t>
        </w:r>
        <w:r>
          <w:fldChar w:fldCharType="end"/>
        </w:r>
      </w:hyperlink>
    </w:p>
    <w:p>
      <w:pPr>
        <w:pStyle w:val="TOC2"/>
        <w:tabs>
          <w:tab w:val="right" w:leader="dot" w:pos="8306"/>
        </w:tabs>
      </w:pPr>
      <w:hyperlink w:anchor="_Toc25263" w:history="1">
        <w:r>
          <w:rPr>
            <w:rFonts w:ascii="仿宋" w:eastAsia="仿宋" w:hAnsi="仿宋" w:cs="仿宋" w:hint="eastAsia"/>
            <w:lang w:eastAsia="zh-CN"/>
          </w:rPr>
          <w:t>(二)、土建工程建设指标</w:t>
        </w:r>
        <w:r>
          <w:tab/>
        </w:r>
        <w:r>
          <w:fldChar w:fldCharType="begin"/>
        </w:r>
        <w:r>
          <w:instrText xml:space="preserve"> PAGEREF _Toc25263 \h </w:instrText>
        </w:r>
        <w:r>
          <w:fldChar w:fldCharType="separate"/>
        </w:r>
        <w:r>
          <w:t>80</w:t>
        </w:r>
        <w:r>
          <w:fldChar w:fldCharType="end"/>
        </w:r>
      </w:hyperlink>
    </w:p>
    <w:p>
      <w:pPr>
        <w:pStyle w:val="TOC1"/>
        <w:tabs>
          <w:tab w:val="right" w:leader="dot" w:pos="8306"/>
        </w:tabs>
      </w:pPr>
      <w:hyperlink w:anchor="_Toc10340" w:history="1">
        <w:r>
          <w:rPr>
            <w:rFonts w:ascii="仿宋" w:eastAsia="仿宋" w:hAnsi="仿宋" w:cs="仿宋" w:hint="eastAsia"/>
            <w:lang w:eastAsia="zh-CN"/>
          </w:rPr>
          <w:t>十八、调制解调器MODEM项目实施保障措施</w:t>
        </w:r>
        <w:r>
          <w:tab/>
        </w:r>
        <w:r>
          <w:fldChar w:fldCharType="begin"/>
        </w:r>
        <w:r>
          <w:instrText xml:space="preserve"> PAGEREF _Toc10340 \h </w:instrText>
        </w:r>
        <w:r>
          <w:fldChar w:fldCharType="separate"/>
        </w:r>
        <w:r>
          <w:t>82</w:t>
        </w:r>
        <w:r>
          <w:fldChar w:fldCharType="end"/>
        </w:r>
      </w:hyperlink>
    </w:p>
    <w:p>
      <w:pPr>
        <w:pStyle w:val="TOC2"/>
        <w:tabs>
          <w:tab w:val="right" w:leader="dot" w:pos="8306"/>
        </w:tabs>
      </w:pPr>
      <w:hyperlink w:anchor="_Toc29067" w:history="1">
        <w:r>
          <w:rPr>
            <w:rFonts w:ascii="仿宋" w:eastAsia="仿宋" w:hAnsi="仿宋" w:cs="仿宋" w:hint="eastAsia"/>
            <w:lang w:eastAsia="zh-CN"/>
          </w:rPr>
          <w:t>(一)、调制解调器MODEM项目实施保障机制</w:t>
        </w:r>
        <w:r>
          <w:tab/>
        </w:r>
        <w:r>
          <w:fldChar w:fldCharType="begin"/>
        </w:r>
        <w:r>
          <w:instrText xml:space="preserve"> PAGEREF _Toc29067 \h </w:instrText>
        </w:r>
        <w:r>
          <w:fldChar w:fldCharType="separate"/>
        </w:r>
        <w:r>
          <w:t>82</w:t>
        </w:r>
        <w:r>
          <w:fldChar w:fldCharType="end"/>
        </w:r>
      </w:hyperlink>
    </w:p>
    <w:p>
      <w:pPr>
        <w:pStyle w:val="TOC2"/>
        <w:tabs>
          <w:tab w:val="right" w:leader="dot" w:pos="8306"/>
        </w:tabs>
      </w:pPr>
      <w:hyperlink w:anchor="_Toc15726" w:history="1">
        <w:r>
          <w:rPr>
            <w:rFonts w:ascii="仿宋" w:eastAsia="仿宋" w:hAnsi="仿宋" w:cs="仿宋" w:hint="eastAsia"/>
            <w:lang w:eastAsia="zh-CN"/>
          </w:rPr>
          <w:t>(二)、调制解调器MODEM项目法律合规要求</w:t>
        </w:r>
        <w:r>
          <w:tab/>
        </w:r>
        <w:r>
          <w:fldChar w:fldCharType="begin"/>
        </w:r>
        <w:r>
          <w:instrText xml:space="preserve"> PAGEREF _Toc15726 \h </w:instrText>
        </w:r>
        <w:r>
          <w:fldChar w:fldCharType="separate"/>
        </w:r>
        <w:r>
          <w:t>86</w:t>
        </w:r>
        <w:r>
          <w:fldChar w:fldCharType="end"/>
        </w:r>
      </w:hyperlink>
    </w:p>
    <w:p>
      <w:pPr>
        <w:pStyle w:val="TOC2"/>
        <w:tabs>
          <w:tab w:val="right" w:leader="dot" w:pos="8306"/>
        </w:tabs>
      </w:pPr>
      <w:hyperlink w:anchor="_Toc16685" w:history="1">
        <w:r>
          <w:rPr>
            <w:rFonts w:ascii="仿宋" w:eastAsia="仿宋" w:hAnsi="仿宋" w:cs="仿宋" w:hint="eastAsia"/>
            <w:lang w:eastAsia="zh-CN"/>
          </w:rPr>
          <w:t>(三)、调制解调器MODEM项目合同管理与法律事务</w:t>
        </w:r>
        <w:r>
          <w:tab/>
        </w:r>
        <w:r>
          <w:fldChar w:fldCharType="begin"/>
        </w:r>
        <w:r>
          <w:instrText xml:space="preserve"> PAGEREF _Toc16685 \h </w:instrText>
        </w:r>
        <w:r>
          <w:fldChar w:fldCharType="separate"/>
        </w:r>
        <w:r>
          <w:t>90</w:t>
        </w:r>
        <w:r>
          <w:fldChar w:fldCharType="end"/>
        </w:r>
      </w:hyperlink>
    </w:p>
    <w:p>
      <w:pPr>
        <w:pStyle w:val="TOC2"/>
        <w:tabs>
          <w:tab w:val="right" w:leader="dot" w:pos="8306"/>
        </w:tabs>
      </w:pPr>
      <w:hyperlink w:anchor="_Toc10094" w:history="1">
        <w:r>
          <w:rPr>
            <w:rFonts w:ascii="仿宋" w:eastAsia="仿宋" w:hAnsi="仿宋" w:cs="仿宋" w:hint="eastAsia"/>
            <w:lang w:eastAsia="zh-CN"/>
          </w:rPr>
          <w:t>(四)、调制解调器MODEM项目知识产权保护策略</w:t>
        </w:r>
        <w:r>
          <w:tab/>
        </w:r>
        <w:r>
          <w:fldChar w:fldCharType="begin"/>
        </w:r>
        <w:r>
          <w:instrText xml:space="preserve"> PAGEREF _Toc10094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85"/>
      <w:r>
        <w:rPr>
          <w:rFonts w:ascii="仿宋" w:eastAsia="仿宋" w:hAnsi="仿宋" w:cs="仿宋" w:hint="eastAsia"/>
          <w:sz w:val="28"/>
          <w:lang w:eastAsia="zh-CN"/>
        </w:rPr>
        <w:t>一、调制解调器MODEM项目危机管理</w:t>
      </w:r>
      <w:bookmarkEnd w:id="2"/>
    </w:p>
    <w:p>
      <w:pPr>
        <w:pStyle w:val="Heading2"/>
        <w:rPr>
          <w:rFonts w:ascii="仿宋" w:eastAsia="仿宋" w:hAnsi="仿宋" w:cs="仿宋" w:hint="eastAsia"/>
          <w:lang w:eastAsia="zh-CN"/>
        </w:rPr>
      </w:pPr>
      <w:bookmarkStart w:id="3" w:name="_Toc178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调制解调器MODEM项目危机管理中，危机预警与识别是确保调制解调器MODEM项目稳健运行的核心步骤。通过建立全面的监测机制，调制解调器MODEM项目团队旨在及时发现和理解潜在的风险和危机因素，以便采取及时的预防和应对措施，确保调制解调器MODEM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调制解调器MODEM项目团队全面分析了整个调制解调器MODEM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调制解调器MODEM项目团队着重于明确定义调制解调器MODEM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调制解调器MODEM项目进展的持续监控，团队能够及时发现潜在问题并作出迅速反应。调制解调器MODEM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在这一阶段，团队的专业素养和反应速度将发挥至关重要的作用，以确保潜在危机能够在初期得到有效的处理，最大程度地减轻负面影响。通过危机预警与识别，调制解调器MODEM项目得以更有序、可控地推进。</w:t>
      </w:r>
    </w:p>
    <w:p>
      <w:pPr>
        <w:pStyle w:val="Heading2"/>
        <w:ind w:firstLine="560" w:firstLineChars="200"/>
        <w:rPr>
          <w:rFonts w:ascii="仿宋" w:eastAsia="仿宋" w:hAnsi="仿宋" w:cs="仿宋" w:hint="eastAsia"/>
          <w:sz w:val="28"/>
          <w:lang w:eastAsia="zh-CN"/>
        </w:rPr>
      </w:pPr>
      <w:bookmarkStart w:id="4" w:name="_Toc267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在危机发生时，调制解调器MODEM项目团队立即行动，成立了应急小组。该小组的任务是迅速制定并实施紧急应对措施，以最小化潜在损失。以下是采取的主要措施：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暂停调制解调器MODEM项目进度：为遏制危机蔓延，调制解调器MODEM项目暂时停止进行，以便全面评估当前状况。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资源重新分配：重新评估调制解调器MODEM项目资源的分配，确保最大限度地减小损失。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实时沟通：与关键利益相关者建立实时沟通机制，向他们传递调制解调器MODEM项目危机的实际状况，保障调制解调器MODEM项目核心利益。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在紧急应对的同时，调制解调器MODEM项目团队强调了团队协作和有效沟通的重要性。以下是团队协作的关键举措：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信息共享机制：建立了信息共享平台，确保团队成员能够及时获取调制解调器MODEM项目危机的实时信息。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领导者沟通：调制解调器MODEM项目领导者通过定期会议和即时沟通工具，指导团队应对危机，保持团队稳定运行。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随着危机得到初步控制，调制解调器MODEM项目团队转向制定恢复计划，以确保调制解调器MODEM项目能够从中迅速恢复。主要恢复计划包括：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修复受损的进度计划：重新评估调制解调器MODEM项目进度，制定修复计划，确保调制解调器MODEM项目尽快回归正常进程。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重新调整资源分配：优化资源分配，确保调制解调器MODEM项目在有限资源下高效运转。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风险管理机制加强：对调制解调器MODEM项目风险进行全面评估，制定更强化的风险管理策略，以预防未来可能的危机。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611"/>
      <w:r>
        <w:rPr>
          <w:rFonts w:ascii="仿宋" w:eastAsia="仿宋" w:hAnsi="仿宋" w:cs="仿宋" w:hint="eastAsia"/>
          <w:sz w:val="28"/>
          <w:lang w:eastAsia="zh-CN"/>
        </w:rPr>
        <w:t>二、调制解调器MODEM项目可持续发展</w:t>
      </w:r>
      <w:bookmarkEnd w:id="5"/>
    </w:p>
    <w:p>
      <w:pPr>
        <w:pStyle w:val="Heading2"/>
        <w:rPr>
          <w:rFonts w:ascii="仿宋" w:eastAsia="仿宋" w:hAnsi="仿宋" w:cs="仿宋" w:hint="eastAsia"/>
          <w:lang w:eastAsia="zh-CN"/>
        </w:rPr>
      </w:pPr>
      <w:bookmarkStart w:id="6" w:name="_Toc2385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制解调器MODEM项目中，调制解调器MODEM项目团队着眼于未来，明确了可持续发展的战略方向。制定的具体可持续发展目标包括降低资源使用、采用环保技术、最大化社会效益等。这一步骤不仅有助于调制解调器MODEM项目在环保和社会责任方面达到最高标准，也为未来提供了明确的指引，确保调制解调器MODEM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可持续实践的融入调制解调器MODEM项目管理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制解调器MODEM项目管理周期。从调制解调器MODEM项目规划开始，调制解调器MODEM项目团队就考虑了环境和社会的因素。在执行阶段，调制解调器MODEM项目团队积极推动绿色技术的应用，优化资源利用。此外，关注员工的社会责任，通过培训和沟通活动提高员工对可持续发展的认知，使他们能够在日常工作中践行可持续实践。这些举措不仅为调制解调器MODEM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20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扎根于调制解调器MODEM项目的可持续发展理念，我们深信环保与社会责任是调制解调器MODEM项目成功的关键支柱。在调制解调器MODEM项目的每一步，我们都致力于通过创新和实践，履行对环境和社会的坚定责任。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团队通过引入先进的环保技术、建立高效的废物处理系统以及推动能源节约措施，积极履行环保责任。定期的环保监测和评估确保调制解调器MODEM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不仅致力于自身可持续发展，还注重对社会的回馈。通过支持社区调制解调器MODEM项目、参与慈善事业、提供培训机会等方式，调制解调器MODEM项目积极履行社会责任。与当地社区建立积极互动，关注员工的工作与生活平衡，以及员工的身心健康，是调制解调器MODEM项目在社会责任层面的关键举措。这样的实践不仅增强了调制解调器MODEM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28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86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调制解调器MODEM项目的主要产品是XXXX，预计年产值为XXX万元。这一产品在市场中占据着重要的地位，其广泛的应用范围使得该调制解调器MODEM项目的市场前景非常广阔。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制解调器MODEM项目的xxx产品作为重要的原材料之一，将在多个领域发挥关键作用。其在建筑、交通、能源等方面的广泛应用将为整个产业链提供强大的支持，形成产业协同效应。调制解调器MODEM项目的年产值XXX万XXX万XXX万万元不仅反映了其在市场上的巨大潜力，更预示着它对国民经济的积极贡献。这种关联度高、涉及面广的产业关系，使得该调制解调器MODEM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209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总征地面积为XXXX平方米，相当于约XX.XX亩，其中净用地面积为XXXX平方米，红线范围内相当于约XX.XX亩。这一用地规模充分考虑了调制解调器MODEM项目的建设需求，保障了调制解调器MODEM项目在合适的空间内得以充分发展。调制解调器MODEM项目规划的总建筑面积为XXXX平方米，其中主体工程建设占XXXX平方米，计容建筑面积达XXXX平方米。预计建筑工程的投资将达到XXXX万元，为调制解调器MODEM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计划购置的设备共计XXXX台（套），设备购置费用为XXXX万元。这一设备购置计划充分考虑到调制解调器MODEM项目的生产需求和技术要求，确保了调制解调器MODEM项目在生产运营中具备先进的技术装备和高效的生产能力。设备的合理配置将为调制解调器MODEM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计划总投资为XXXX万元，预计年实现营业收入为XXXX万元。这一产能规模的设定旨在确保调制解调器MODEM项目能够在投资与回报之间取得平衡，实现长期可持续的发展。调制解调器MODEM项目的总投资充分考虑到各个方面的需求，包括用地建设、设备购置等多个环节，以确保调制解调器MODEM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722"/>
      <w:r>
        <w:rPr>
          <w:rFonts w:ascii="仿宋" w:eastAsia="仿宋" w:hAnsi="仿宋" w:cs="仿宋" w:hint="eastAsia"/>
          <w:sz w:val="28"/>
          <w:lang w:eastAsia="zh-CN"/>
        </w:rPr>
        <w:t>四、调制解调器MODEM项目建设背景及必要性分析</w:t>
      </w:r>
      <w:bookmarkEnd w:id="11"/>
    </w:p>
    <w:p>
      <w:pPr>
        <w:pStyle w:val="Heading2"/>
        <w:rPr>
          <w:rFonts w:ascii="仿宋" w:eastAsia="仿宋" w:hAnsi="仿宋" w:cs="仿宋" w:hint="eastAsia"/>
          <w:lang w:eastAsia="zh-CN"/>
        </w:rPr>
      </w:pPr>
      <w:bookmarkStart w:id="12" w:name="_Toc1442"/>
      <w:r>
        <w:rPr>
          <w:rFonts w:ascii="仿宋" w:eastAsia="仿宋" w:hAnsi="仿宋" w:cs="仿宋" w:hint="eastAsia"/>
          <w:lang w:eastAsia="zh-CN"/>
        </w:rPr>
        <w:t>(一)、调制解调器MODEM项目背景分析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制解调器MODEM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制解调器MODEM项目在这个潮流中的定位。同时，我们将关注行业内涌现的新兴机遇，以便调制解调器MODEM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制解调器MODEM项目提供了强大的发展动力。我们将聚焦于行业内最新的技术发展趋势，包括但不限于人工智能、大数据分析、物联网等领域。通过深度的技术研究，我们将确保调制解调器MODEM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制解调器MODEM项目发展的源泉。我们将投入更多的精力对市场需求进行深入剖析，超越表面的需求，深入挖掘潜在的市场痛点和机遇。通过对市场需求的细致了解，调制解调器MODEM项目将更有针对性地设计解决方案，满足市场的多样化需求，从而更好地促进调制解调器MODEM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调制解调器MODEM项目战略至关重要。我们将对竞争态势进行更为深入的分析，包括但不限于市场份额、产品特点、客户满意度等多个维度。通过深度的竞争分析，调制解调器MODEM项目将能够更准确地把握市场脉搏，制定具有竞争力的调制解调器MODEM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调制解调器MODEM项目的发展具有直接的影响。我们将进行更为全面的法规和政策分析，了解行业发展中的潜在法律风险和合规挑战。通过充分了解和遵守相关法规，调制解调器MODEM项目将确保在法律框架内合法合规运营，为调制解调器MODEM项目的稳健发展提供有力支持。</w:t>
      </w:r>
    </w:p>
    <w:p>
      <w:pPr>
        <w:pStyle w:val="Heading2"/>
        <w:ind w:firstLine="560" w:firstLineChars="200"/>
        <w:rPr>
          <w:rFonts w:ascii="仿宋" w:eastAsia="仿宋" w:hAnsi="仿宋" w:cs="仿宋" w:hint="eastAsia"/>
          <w:sz w:val="28"/>
          <w:lang w:eastAsia="zh-CN"/>
        </w:rPr>
      </w:pPr>
      <w:bookmarkStart w:id="13" w:name="_Toc26075"/>
      <w:r>
        <w:rPr>
          <w:rFonts w:ascii="仿宋" w:eastAsia="仿宋" w:hAnsi="仿宋" w:cs="仿宋" w:hint="eastAsia"/>
          <w:sz w:val="28"/>
          <w:lang w:eastAsia="zh-CN"/>
        </w:rPr>
        <w:t>(二)、调制解调器MODEM项目建设必要性分析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建设的迫切性源于对行业发展趋势的深刻洞察。我们正处于一个行业变革的时代，科技创新、数字化转型成为企业发展的关键动力。调制解调器MODEM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建设不仅仅是为了跟上潮流，更是为了通过技术创新推动企业的持续发展。通过引入先进的技术和解决方案，调制解调器MODEM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制解调器MODEM项目的建设成为必然选择，通过提高产品质量、拓展服务领域，从而在竞争中获得更多的机会。调制解调器MODEM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调制解调器MODEM项目建设的必要性体现在对客户需求更精准的满足。通过调制解调器MODEM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调制解调器MODEM项目建设的背后是对企业持续创新的追求。只有通过不断创新，企业才能在竞争中立于不败之地。调制解调器MODEM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5671"/>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886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调制解调器MODEM项目的技术管理特点体现在其创新导向。通过引入最先进的技术趋势和解决方案，调制解调器MODEM项目致力于提升科技含量、提高质量和效率水平。这意味着我们将采用最新的工具和方法，确保调制解调器MODEM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调制解调器MODEM项目技术管理的显著特征。通过整合不同领域的技术资源，我们实现了跨学科的协同工作。这有助于优化技术架构，提高整体效能。此外，整合性策略还促进了不同技术团队之间的紧密沟通和高效合作，确保调制解调器MODEM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调制解调器MODEM项目所采用的技术。通过不断优化技术方案，调制解调器MODEM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调制解调器MODEM项目团队将在调制解调器MODEM项目初期识别可能的技术风险，并采取相应的预防和应对措施。通过建立健全的风险评估机制，调制解调器MODEM项目能够在实施过程中及时发现并解决潜在的技术问题，保障调制解调器MODEM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调制解调器MODEM项目中，技术将成为调制解调器MODEM项目成功的有力支持。这一深度剖析揭示了技术管理在调制解调器MODEM项目实施中的关键作用，为调制解调器MODEM项目的技术基础奠定了坚实的基础。</w:t>
      </w:r>
    </w:p>
    <w:p>
      <w:pPr>
        <w:pStyle w:val="Heading2"/>
        <w:ind w:firstLine="560" w:firstLineChars="200"/>
        <w:rPr>
          <w:rFonts w:ascii="仿宋" w:eastAsia="仿宋" w:hAnsi="仿宋" w:cs="仿宋" w:hint="eastAsia"/>
          <w:sz w:val="28"/>
          <w:lang w:eastAsia="zh-CN"/>
        </w:rPr>
      </w:pPr>
      <w:bookmarkStart w:id="16" w:name="_Toc32162"/>
      <w:r>
        <w:rPr>
          <w:rFonts w:ascii="仿宋" w:eastAsia="仿宋" w:hAnsi="仿宋" w:cs="仿宋" w:hint="eastAsia"/>
          <w:sz w:val="28"/>
          <w:lang w:eastAsia="zh-CN"/>
        </w:rPr>
        <w:t>(二)、调制解调器MODEM项目工艺技术设计方案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调制解调器MODEM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调制解调器MODEM项目将严格按照相关行业规范要求进行组织。通过有效控制产品质量，调制解调器MODEM项目将致力于为顾客提供优质的调制解调器MODEM项目产品和良好的服务。这体现了调制解调器MODEM项目对于生产活动合规性和质量标准的高度重视，为调制解调器MODEM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调制解调器MODEM项目注重生态效益和清洁生产原则。调制解调器MODEM项目建设将紧密结合地方特色经济发展，与社会经济发展规划和区域环境保护规划方案相协调一致。通过与当地区域自然生态系统的结合，调制解调器MODEM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调制解调器MODEM项目产品具有多样化的客户需求和个性化的特点。因此，调制解调器MODEM项目产品规格品种多样，且单批生产数量较小。为满足这一特点，调制解调器MODEM项目承办单位将建设先进的柔性制造生产线。通过广泛应用柔性制造技术，调制解调器MODEM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调制解调器MODEM项目采用的技术具有较高的技术含量和自动化水平，处于国内先进水平。这一技术选用不仅体现了对生产效率、质量和环境友好性的高标准要求，同时为调制解调器MODEM项目的可持续发展奠定了坚实的基础。</w:t>
      </w:r>
    </w:p>
    <w:p>
      <w:pPr>
        <w:pStyle w:val="Heading2"/>
        <w:ind w:firstLine="560" w:firstLineChars="200"/>
        <w:rPr>
          <w:rFonts w:ascii="仿宋" w:eastAsia="仿宋" w:hAnsi="仿宋" w:cs="仿宋" w:hint="eastAsia"/>
          <w:sz w:val="28"/>
          <w:lang w:eastAsia="zh-CN"/>
        </w:rPr>
      </w:pPr>
      <w:bookmarkStart w:id="17" w:name="_Toc2526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为确保调制解调器MODEM项目的高效生产和技术实施，我们制定了一套精心设计的设备选型方案，以满足调制解调器MODEM项目生产、质量和环保的要求。该方案的主要特点如下：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调制解调器MODEM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针对调制解调器MODEM项目产品的多样性和小批量生产的特点，我们将建设柔性制造生产线。通过在设备选型中考虑柔性制造技术，可以灵活应对不同产品规格和生产需求，实现生产线的高度灵活性和适应性。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https://d.book118.com/496035023114010042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B22FC"/>
    <w:rsid w:val="212B22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3502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2024-01-28T17:52:00Z</dcterms:created>
  <dcterms:modified xsi:type="dcterms:W3CDTF">2024-01-28T17:52:45Z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DC3E9FE4DBEA40EE81B04820D717D61F_11</vt:lpwstr>
  </property>
  <property fmtid="{D5CDD505-2E9C-101B-9397-08002B2CF9AE}" pid="3" name="KSOProductBuildVer">
    <vt:lpwstr>2052-12.1.0.16120</vt:lpwstr>
  </property>
</Properties>
</file>