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蓝晶石项目计划设计方案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57" w:history="1">
        <w:r>
          <w:rPr>
            <w:rFonts w:ascii="仿宋" w:eastAsia="仿宋" w:hAnsi="仿宋" w:cs="仿宋" w:hint="eastAsia"/>
            <w:lang w:eastAsia="zh-CN"/>
          </w:rPr>
          <w:t>序言</w:t>
        </w:r>
        <w:r>
          <w:tab/>
        </w:r>
        <w:r>
          <w:fldChar w:fldCharType="begin"/>
        </w:r>
        <w:r>
          <w:instrText xml:space="preserve"> PAGEREF _Toc27057 \h </w:instrText>
        </w:r>
        <w:r>
          <w:fldChar w:fldCharType="separate"/>
        </w:r>
        <w:r>
          <w:t>3</w:t>
        </w:r>
        <w:r>
          <w:fldChar w:fldCharType="end"/>
        </w:r>
      </w:hyperlink>
    </w:p>
    <w:p>
      <w:pPr>
        <w:pStyle w:val="TOC1"/>
        <w:tabs>
          <w:tab w:val="right" w:leader="dot" w:pos="8306"/>
        </w:tabs>
      </w:pPr>
      <w:hyperlink w:anchor="_Toc22965" w:history="1">
        <w:r>
          <w:rPr>
            <w:rFonts w:ascii="仿宋" w:eastAsia="仿宋" w:hAnsi="仿宋" w:cs="仿宋" w:hint="eastAsia"/>
            <w:lang w:eastAsia="zh-CN"/>
          </w:rPr>
          <w:t>一、蓝晶石项目土建工程</w:t>
        </w:r>
        <w:r>
          <w:tab/>
        </w:r>
        <w:r>
          <w:fldChar w:fldCharType="begin"/>
        </w:r>
        <w:r>
          <w:instrText xml:space="preserve"> PAGEREF _Toc22965 \h </w:instrText>
        </w:r>
        <w:r>
          <w:fldChar w:fldCharType="separate"/>
        </w:r>
        <w:r>
          <w:t>3</w:t>
        </w:r>
        <w:r>
          <w:fldChar w:fldCharType="end"/>
        </w:r>
      </w:hyperlink>
    </w:p>
    <w:p>
      <w:pPr>
        <w:pStyle w:val="TOC2"/>
        <w:tabs>
          <w:tab w:val="right" w:leader="dot" w:pos="8306"/>
        </w:tabs>
      </w:pPr>
      <w:hyperlink w:anchor="_Toc8561" w:history="1">
        <w:r>
          <w:rPr>
            <w:rFonts w:ascii="仿宋" w:eastAsia="仿宋" w:hAnsi="仿宋" w:cs="仿宋" w:hint="eastAsia"/>
            <w:lang w:eastAsia="zh-CN"/>
          </w:rPr>
          <w:t>(一)、建筑工程设计原则</w:t>
        </w:r>
        <w:r>
          <w:tab/>
        </w:r>
        <w:r>
          <w:fldChar w:fldCharType="begin"/>
        </w:r>
        <w:r>
          <w:instrText xml:space="preserve"> PAGEREF _Toc8561 \h </w:instrText>
        </w:r>
        <w:r>
          <w:fldChar w:fldCharType="separate"/>
        </w:r>
        <w:r>
          <w:t>3</w:t>
        </w:r>
        <w:r>
          <w:fldChar w:fldCharType="end"/>
        </w:r>
      </w:hyperlink>
    </w:p>
    <w:p>
      <w:pPr>
        <w:pStyle w:val="TOC2"/>
        <w:tabs>
          <w:tab w:val="right" w:leader="dot" w:pos="8306"/>
        </w:tabs>
      </w:pPr>
      <w:hyperlink w:anchor="_Toc7575" w:history="1">
        <w:r>
          <w:rPr>
            <w:rFonts w:ascii="仿宋" w:eastAsia="仿宋" w:hAnsi="仿宋" w:cs="仿宋" w:hint="eastAsia"/>
            <w:lang w:eastAsia="zh-CN"/>
          </w:rPr>
          <w:t>(二)、土建工程设计年限及安全等级</w:t>
        </w:r>
        <w:r>
          <w:tab/>
        </w:r>
        <w:r>
          <w:fldChar w:fldCharType="begin"/>
        </w:r>
        <w:r>
          <w:instrText xml:space="preserve"> PAGEREF _Toc7575 \h </w:instrText>
        </w:r>
        <w:r>
          <w:fldChar w:fldCharType="separate"/>
        </w:r>
        <w:r>
          <w:t>4</w:t>
        </w:r>
        <w:r>
          <w:fldChar w:fldCharType="end"/>
        </w:r>
      </w:hyperlink>
    </w:p>
    <w:p>
      <w:pPr>
        <w:pStyle w:val="TOC2"/>
        <w:tabs>
          <w:tab w:val="right" w:leader="dot" w:pos="8306"/>
        </w:tabs>
      </w:pPr>
      <w:hyperlink w:anchor="_Toc7938" w:history="1">
        <w:r>
          <w:rPr>
            <w:rFonts w:ascii="仿宋" w:eastAsia="仿宋" w:hAnsi="仿宋" w:cs="仿宋" w:hint="eastAsia"/>
            <w:lang w:eastAsia="zh-CN"/>
          </w:rPr>
          <w:t>(三)、建筑工程设计总体要求</w:t>
        </w:r>
        <w:r>
          <w:tab/>
        </w:r>
        <w:r>
          <w:fldChar w:fldCharType="begin"/>
        </w:r>
        <w:r>
          <w:instrText xml:space="preserve"> PAGEREF _Toc7938 \h </w:instrText>
        </w:r>
        <w:r>
          <w:fldChar w:fldCharType="separate"/>
        </w:r>
        <w:r>
          <w:t>5</w:t>
        </w:r>
        <w:r>
          <w:fldChar w:fldCharType="end"/>
        </w:r>
      </w:hyperlink>
    </w:p>
    <w:p>
      <w:pPr>
        <w:pStyle w:val="TOC2"/>
        <w:tabs>
          <w:tab w:val="right" w:leader="dot" w:pos="8306"/>
        </w:tabs>
      </w:pPr>
      <w:hyperlink w:anchor="_Toc10582" w:history="1">
        <w:r>
          <w:rPr>
            <w:rFonts w:ascii="仿宋" w:eastAsia="仿宋" w:hAnsi="仿宋" w:cs="仿宋" w:hint="eastAsia"/>
            <w:lang w:eastAsia="zh-CN"/>
          </w:rPr>
          <w:t>(四)、土建工程建设指标</w:t>
        </w:r>
        <w:r>
          <w:tab/>
        </w:r>
        <w:r>
          <w:fldChar w:fldCharType="begin"/>
        </w:r>
        <w:r>
          <w:instrText xml:space="preserve"> PAGEREF _Toc10582 \h </w:instrText>
        </w:r>
        <w:r>
          <w:fldChar w:fldCharType="separate"/>
        </w:r>
        <w:r>
          <w:t>6</w:t>
        </w:r>
        <w:r>
          <w:fldChar w:fldCharType="end"/>
        </w:r>
      </w:hyperlink>
    </w:p>
    <w:p>
      <w:pPr>
        <w:pStyle w:val="TOC1"/>
        <w:tabs>
          <w:tab w:val="right" w:leader="dot" w:pos="8306"/>
        </w:tabs>
      </w:pPr>
      <w:hyperlink w:anchor="_Toc19979" w:history="1">
        <w:r>
          <w:rPr>
            <w:rFonts w:ascii="仿宋" w:eastAsia="仿宋" w:hAnsi="仿宋" w:cs="仿宋" w:hint="eastAsia"/>
            <w:lang w:eastAsia="zh-CN"/>
          </w:rPr>
          <w:t>二、蓝晶石项目可持续发展</w:t>
        </w:r>
        <w:r>
          <w:tab/>
        </w:r>
        <w:r>
          <w:fldChar w:fldCharType="begin"/>
        </w:r>
        <w:r>
          <w:instrText xml:space="preserve"> PAGEREF _Toc19979 \h </w:instrText>
        </w:r>
        <w:r>
          <w:fldChar w:fldCharType="separate"/>
        </w:r>
        <w:r>
          <w:t>6</w:t>
        </w:r>
        <w:r>
          <w:fldChar w:fldCharType="end"/>
        </w:r>
      </w:hyperlink>
    </w:p>
    <w:p>
      <w:pPr>
        <w:pStyle w:val="TOC2"/>
        <w:tabs>
          <w:tab w:val="right" w:leader="dot" w:pos="8306"/>
        </w:tabs>
      </w:pPr>
      <w:hyperlink w:anchor="_Toc1675" w:history="1">
        <w:r>
          <w:rPr>
            <w:rFonts w:ascii="仿宋" w:eastAsia="仿宋" w:hAnsi="仿宋" w:cs="仿宋" w:hint="eastAsia"/>
            <w:lang w:eastAsia="zh-CN"/>
          </w:rPr>
          <w:t>(一)、可持续战略与实践</w:t>
        </w:r>
        <w:r>
          <w:tab/>
        </w:r>
        <w:r>
          <w:fldChar w:fldCharType="begin"/>
        </w:r>
        <w:r>
          <w:instrText xml:space="preserve"> PAGEREF _Toc1675 \h </w:instrText>
        </w:r>
        <w:r>
          <w:fldChar w:fldCharType="separate"/>
        </w:r>
        <w:r>
          <w:t>6</w:t>
        </w:r>
        <w:r>
          <w:fldChar w:fldCharType="end"/>
        </w:r>
      </w:hyperlink>
    </w:p>
    <w:p>
      <w:pPr>
        <w:pStyle w:val="TOC2"/>
        <w:tabs>
          <w:tab w:val="right" w:leader="dot" w:pos="8306"/>
        </w:tabs>
      </w:pPr>
      <w:hyperlink w:anchor="_Toc21537" w:history="1">
        <w:r>
          <w:rPr>
            <w:rFonts w:ascii="仿宋" w:eastAsia="仿宋" w:hAnsi="仿宋" w:cs="仿宋" w:hint="eastAsia"/>
            <w:lang w:eastAsia="zh-CN"/>
          </w:rPr>
          <w:t>(二)、环保与社会责任</w:t>
        </w:r>
        <w:r>
          <w:tab/>
        </w:r>
        <w:r>
          <w:fldChar w:fldCharType="begin"/>
        </w:r>
        <w:r>
          <w:instrText xml:space="preserve"> PAGEREF _Toc21537 \h </w:instrText>
        </w:r>
        <w:r>
          <w:fldChar w:fldCharType="separate"/>
        </w:r>
        <w:r>
          <w:t>7</w:t>
        </w:r>
        <w:r>
          <w:fldChar w:fldCharType="end"/>
        </w:r>
      </w:hyperlink>
    </w:p>
    <w:p>
      <w:pPr>
        <w:pStyle w:val="TOC1"/>
        <w:tabs>
          <w:tab w:val="right" w:leader="dot" w:pos="8306"/>
        </w:tabs>
      </w:pPr>
      <w:hyperlink w:anchor="_Toc1356" w:history="1">
        <w:r>
          <w:rPr>
            <w:rFonts w:ascii="仿宋" w:eastAsia="仿宋" w:hAnsi="仿宋" w:cs="仿宋" w:hint="eastAsia"/>
            <w:lang w:eastAsia="zh-CN"/>
          </w:rPr>
          <w:t>三、蓝晶石项目概论</w:t>
        </w:r>
        <w:r>
          <w:tab/>
        </w:r>
        <w:r>
          <w:fldChar w:fldCharType="begin"/>
        </w:r>
        <w:r>
          <w:instrText xml:space="preserve"> PAGEREF _Toc1356 \h </w:instrText>
        </w:r>
        <w:r>
          <w:fldChar w:fldCharType="separate"/>
        </w:r>
        <w:r>
          <w:t>8</w:t>
        </w:r>
        <w:r>
          <w:fldChar w:fldCharType="end"/>
        </w:r>
      </w:hyperlink>
    </w:p>
    <w:p>
      <w:pPr>
        <w:pStyle w:val="TOC2"/>
        <w:tabs>
          <w:tab w:val="right" w:leader="dot" w:pos="8306"/>
        </w:tabs>
      </w:pPr>
      <w:hyperlink w:anchor="_Toc26227" w:history="1">
        <w:r>
          <w:rPr>
            <w:rFonts w:ascii="仿宋" w:eastAsia="仿宋" w:hAnsi="仿宋" w:cs="仿宋" w:hint="eastAsia"/>
            <w:lang w:eastAsia="zh-CN"/>
          </w:rPr>
          <w:t>(一)、蓝晶石项目概况</w:t>
        </w:r>
        <w:r>
          <w:tab/>
        </w:r>
        <w:r>
          <w:fldChar w:fldCharType="begin"/>
        </w:r>
        <w:r>
          <w:instrText xml:space="preserve"> PAGEREF _Toc26227 \h </w:instrText>
        </w:r>
        <w:r>
          <w:fldChar w:fldCharType="separate"/>
        </w:r>
        <w:r>
          <w:t>8</w:t>
        </w:r>
        <w:r>
          <w:fldChar w:fldCharType="end"/>
        </w:r>
      </w:hyperlink>
    </w:p>
    <w:p>
      <w:pPr>
        <w:pStyle w:val="TOC2"/>
        <w:tabs>
          <w:tab w:val="right" w:leader="dot" w:pos="8306"/>
        </w:tabs>
      </w:pPr>
      <w:hyperlink w:anchor="_Toc23993" w:history="1">
        <w:r>
          <w:rPr>
            <w:rFonts w:ascii="仿宋" w:eastAsia="仿宋" w:hAnsi="仿宋" w:cs="仿宋" w:hint="eastAsia"/>
            <w:lang w:eastAsia="zh-CN"/>
          </w:rPr>
          <w:t>(二)、蓝晶石项目目标</w:t>
        </w:r>
        <w:r>
          <w:tab/>
        </w:r>
        <w:r>
          <w:fldChar w:fldCharType="begin"/>
        </w:r>
        <w:r>
          <w:instrText xml:space="preserve"> PAGEREF _Toc23993 \h </w:instrText>
        </w:r>
        <w:r>
          <w:fldChar w:fldCharType="separate"/>
        </w:r>
        <w:r>
          <w:t>10</w:t>
        </w:r>
        <w:r>
          <w:fldChar w:fldCharType="end"/>
        </w:r>
      </w:hyperlink>
    </w:p>
    <w:p>
      <w:pPr>
        <w:pStyle w:val="TOC2"/>
        <w:tabs>
          <w:tab w:val="right" w:leader="dot" w:pos="8306"/>
        </w:tabs>
      </w:pPr>
      <w:hyperlink w:anchor="_Toc32162" w:history="1">
        <w:r>
          <w:rPr>
            <w:rFonts w:ascii="仿宋" w:eastAsia="仿宋" w:hAnsi="仿宋" w:cs="仿宋" w:hint="eastAsia"/>
            <w:lang w:eastAsia="zh-CN"/>
          </w:rPr>
          <w:t>(三)、蓝晶石项目提出的理由</w:t>
        </w:r>
        <w:r>
          <w:tab/>
        </w:r>
        <w:r>
          <w:fldChar w:fldCharType="begin"/>
        </w:r>
        <w:r>
          <w:instrText xml:space="preserve"> PAGEREF _Toc32162 \h </w:instrText>
        </w:r>
        <w:r>
          <w:fldChar w:fldCharType="separate"/>
        </w:r>
        <w:r>
          <w:t>11</w:t>
        </w:r>
        <w:r>
          <w:fldChar w:fldCharType="end"/>
        </w:r>
      </w:hyperlink>
    </w:p>
    <w:p>
      <w:pPr>
        <w:pStyle w:val="TOC2"/>
        <w:tabs>
          <w:tab w:val="right" w:leader="dot" w:pos="8306"/>
        </w:tabs>
      </w:pPr>
      <w:hyperlink w:anchor="_Toc19178" w:history="1">
        <w:r>
          <w:rPr>
            <w:rFonts w:ascii="仿宋" w:eastAsia="仿宋" w:hAnsi="仿宋" w:cs="仿宋" w:hint="eastAsia"/>
            <w:lang w:eastAsia="zh-CN"/>
          </w:rPr>
          <w:t>(四)、蓝晶石项目意义</w:t>
        </w:r>
        <w:r>
          <w:tab/>
        </w:r>
        <w:r>
          <w:fldChar w:fldCharType="begin"/>
        </w:r>
        <w:r>
          <w:instrText xml:space="preserve"> PAGEREF _Toc19178 \h </w:instrText>
        </w:r>
        <w:r>
          <w:fldChar w:fldCharType="separate"/>
        </w:r>
        <w:r>
          <w:t>12</w:t>
        </w:r>
        <w:r>
          <w:fldChar w:fldCharType="end"/>
        </w:r>
      </w:hyperlink>
    </w:p>
    <w:p>
      <w:pPr>
        <w:pStyle w:val="TOC2"/>
        <w:tabs>
          <w:tab w:val="right" w:leader="dot" w:pos="8306"/>
        </w:tabs>
      </w:pPr>
      <w:hyperlink w:anchor="_Toc24954" w:history="1">
        <w:r>
          <w:rPr>
            <w:rFonts w:ascii="仿宋" w:eastAsia="仿宋" w:hAnsi="仿宋" w:cs="仿宋" w:hint="eastAsia"/>
            <w:lang w:eastAsia="zh-CN"/>
          </w:rPr>
          <w:t>(五)、蓝晶石项目背景</w:t>
        </w:r>
        <w:r>
          <w:tab/>
        </w:r>
        <w:r>
          <w:fldChar w:fldCharType="begin"/>
        </w:r>
        <w:r>
          <w:instrText xml:space="preserve"> PAGEREF _Toc24954 \h </w:instrText>
        </w:r>
        <w:r>
          <w:fldChar w:fldCharType="separate"/>
        </w:r>
        <w:r>
          <w:t>13</w:t>
        </w:r>
        <w:r>
          <w:fldChar w:fldCharType="end"/>
        </w:r>
      </w:hyperlink>
    </w:p>
    <w:p>
      <w:pPr>
        <w:pStyle w:val="TOC1"/>
        <w:tabs>
          <w:tab w:val="right" w:leader="dot" w:pos="8306"/>
        </w:tabs>
      </w:pPr>
      <w:hyperlink w:anchor="_Toc21059" w:history="1">
        <w:r>
          <w:rPr>
            <w:rFonts w:ascii="仿宋" w:eastAsia="仿宋" w:hAnsi="仿宋" w:cs="仿宋" w:hint="eastAsia"/>
            <w:lang w:eastAsia="zh-CN"/>
          </w:rPr>
          <w:t>四、蓝晶石项目危机管理</w:t>
        </w:r>
        <w:r>
          <w:tab/>
        </w:r>
        <w:r>
          <w:fldChar w:fldCharType="begin"/>
        </w:r>
        <w:r>
          <w:instrText xml:space="preserve"> PAGEREF _Toc21059 \h </w:instrText>
        </w:r>
        <w:r>
          <w:fldChar w:fldCharType="separate"/>
        </w:r>
        <w:r>
          <w:t>14</w:t>
        </w:r>
        <w:r>
          <w:fldChar w:fldCharType="end"/>
        </w:r>
      </w:hyperlink>
    </w:p>
    <w:p>
      <w:pPr>
        <w:pStyle w:val="TOC2"/>
        <w:tabs>
          <w:tab w:val="right" w:leader="dot" w:pos="8306"/>
        </w:tabs>
      </w:pPr>
      <w:hyperlink w:anchor="_Toc4976" w:history="1">
        <w:r>
          <w:rPr>
            <w:rFonts w:ascii="仿宋" w:eastAsia="仿宋" w:hAnsi="仿宋" w:cs="仿宋" w:hint="eastAsia"/>
            <w:lang w:eastAsia="zh-CN"/>
          </w:rPr>
          <w:t>(一)、危机预警与识别</w:t>
        </w:r>
        <w:r>
          <w:tab/>
        </w:r>
        <w:r>
          <w:fldChar w:fldCharType="begin"/>
        </w:r>
        <w:r>
          <w:instrText xml:space="preserve"> PAGEREF _Toc4976 \h </w:instrText>
        </w:r>
        <w:r>
          <w:fldChar w:fldCharType="separate"/>
        </w:r>
        <w:r>
          <w:t>14</w:t>
        </w:r>
        <w:r>
          <w:fldChar w:fldCharType="end"/>
        </w:r>
      </w:hyperlink>
    </w:p>
    <w:p>
      <w:pPr>
        <w:pStyle w:val="TOC2"/>
        <w:tabs>
          <w:tab w:val="right" w:leader="dot" w:pos="8306"/>
        </w:tabs>
      </w:pPr>
      <w:hyperlink w:anchor="_Toc17019" w:history="1">
        <w:r>
          <w:rPr>
            <w:rFonts w:ascii="仿宋" w:eastAsia="仿宋" w:hAnsi="仿宋" w:cs="仿宋" w:hint="eastAsia"/>
            <w:lang w:eastAsia="zh-CN"/>
          </w:rPr>
          <w:t>(二)、危机应对与恢复</w:t>
        </w:r>
        <w:r>
          <w:tab/>
        </w:r>
        <w:r>
          <w:fldChar w:fldCharType="begin"/>
        </w:r>
        <w:r>
          <w:instrText xml:space="preserve"> PAGEREF _Toc17019 \h </w:instrText>
        </w:r>
        <w:r>
          <w:fldChar w:fldCharType="separate"/>
        </w:r>
        <w:r>
          <w:t>15</w:t>
        </w:r>
        <w:r>
          <w:fldChar w:fldCharType="end"/>
        </w:r>
      </w:hyperlink>
    </w:p>
    <w:p>
      <w:pPr>
        <w:pStyle w:val="TOC1"/>
        <w:tabs>
          <w:tab w:val="right" w:leader="dot" w:pos="8306"/>
        </w:tabs>
      </w:pPr>
      <w:hyperlink w:anchor="_Toc5648" w:history="1">
        <w:r>
          <w:rPr>
            <w:rFonts w:ascii="仿宋" w:eastAsia="仿宋" w:hAnsi="仿宋" w:cs="仿宋" w:hint="eastAsia"/>
            <w:lang w:eastAsia="zh-CN"/>
          </w:rPr>
          <w:t>五、蓝晶石项目建设单位说明</w:t>
        </w:r>
        <w:r>
          <w:tab/>
        </w:r>
        <w:r>
          <w:fldChar w:fldCharType="begin"/>
        </w:r>
        <w:r>
          <w:instrText xml:space="preserve"> PAGEREF _Toc5648 \h </w:instrText>
        </w:r>
        <w:r>
          <w:fldChar w:fldCharType="separate"/>
        </w:r>
        <w:r>
          <w:t>17</w:t>
        </w:r>
        <w:r>
          <w:fldChar w:fldCharType="end"/>
        </w:r>
      </w:hyperlink>
    </w:p>
    <w:p>
      <w:pPr>
        <w:pStyle w:val="TOC2"/>
        <w:tabs>
          <w:tab w:val="right" w:leader="dot" w:pos="8306"/>
        </w:tabs>
      </w:pPr>
      <w:hyperlink w:anchor="_Toc4064" w:history="1">
        <w:r>
          <w:rPr>
            <w:rFonts w:ascii="仿宋" w:eastAsia="仿宋" w:hAnsi="仿宋" w:cs="仿宋" w:hint="eastAsia"/>
            <w:lang w:eastAsia="zh-CN"/>
          </w:rPr>
          <w:t>(一)、蓝晶石项目承办单位基本情况</w:t>
        </w:r>
        <w:r>
          <w:tab/>
        </w:r>
        <w:r>
          <w:fldChar w:fldCharType="begin"/>
        </w:r>
        <w:r>
          <w:instrText xml:space="preserve"> PAGEREF _Toc4064 \h </w:instrText>
        </w:r>
        <w:r>
          <w:fldChar w:fldCharType="separate"/>
        </w:r>
        <w:r>
          <w:t>17</w:t>
        </w:r>
        <w:r>
          <w:fldChar w:fldCharType="end"/>
        </w:r>
      </w:hyperlink>
    </w:p>
    <w:p>
      <w:pPr>
        <w:pStyle w:val="TOC2"/>
        <w:tabs>
          <w:tab w:val="right" w:leader="dot" w:pos="8306"/>
        </w:tabs>
      </w:pPr>
      <w:hyperlink w:anchor="_Toc16567" w:history="1">
        <w:r>
          <w:rPr>
            <w:rFonts w:ascii="仿宋" w:eastAsia="仿宋" w:hAnsi="仿宋" w:cs="仿宋" w:hint="eastAsia"/>
            <w:lang w:eastAsia="zh-CN"/>
          </w:rPr>
          <w:t>(二)、公司经济效益分析</w:t>
        </w:r>
        <w:r>
          <w:tab/>
        </w:r>
        <w:r>
          <w:fldChar w:fldCharType="begin"/>
        </w:r>
        <w:r>
          <w:instrText xml:space="preserve"> PAGEREF _Toc16567 \h </w:instrText>
        </w:r>
        <w:r>
          <w:fldChar w:fldCharType="separate"/>
        </w:r>
        <w:r>
          <w:t>17</w:t>
        </w:r>
        <w:r>
          <w:fldChar w:fldCharType="end"/>
        </w:r>
      </w:hyperlink>
    </w:p>
    <w:p>
      <w:pPr>
        <w:pStyle w:val="TOC1"/>
        <w:tabs>
          <w:tab w:val="right" w:leader="dot" w:pos="8306"/>
        </w:tabs>
      </w:pPr>
      <w:hyperlink w:anchor="_Toc8081" w:history="1">
        <w:r>
          <w:rPr>
            <w:rFonts w:ascii="仿宋" w:eastAsia="仿宋" w:hAnsi="仿宋" w:cs="仿宋" w:hint="eastAsia"/>
            <w:lang w:eastAsia="zh-CN"/>
          </w:rPr>
          <w:t>六、蓝晶石项目文档管理</w:t>
        </w:r>
        <w:r>
          <w:tab/>
        </w:r>
        <w:r>
          <w:fldChar w:fldCharType="begin"/>
        </w:r>
        <w:r>
          <w:instrText xml:space="preserve"> PAGEREF _Toc8081 \h </w:instrText>
        </w:r>
        <w:r>
          <w:fldChar w:fldCharType="separate"/>
        </w:r>
        <w:r>
          <w:t>18</w:t>
        </w:r>
        <w:r>
          <w:fldChar w:fldCharType="end"/>
        </w:r>
      </w:hyperlink>
    </w:p>
    <w:p>
      <w:pPr>
        <w:pStyle w:val="TOC2"/>
        <w:tabs>
          <w:tab w:val="right" w:leader="dot" w:pos="8306"/>
        </w:tabs>
      </w:pPr>
      <w:hyperlink w:anchor="_Toc2642" w:history="1">
        <w:r>
          <w:rPr>
            <w:rFonts w:ascii="仿宋" w:eastAsia="仿宋" w:hAnsi="仿宋" w:cs="仿宋" w:hint="eastAsia"/>
            <w:lang w:eastAsia="zh-CN"/>
          </w:rPr>
          <w:t>(一)、文档编制与审查</w:t>
        </w:r>
        <w:r>
          <w:tab/>
        </w:r>
        <w:r>
          <w:fldChar w:fldCharType="begin"/>
        </w:r>
        <w:r>
          <w:instrText xml:space="preserve"> PAGEREF _Toc2642 \h </w:instrText>
        </w:r>
        <w:r>
          <w:fldChar w:fldCharType="separate"/>
        </w:r>
        <w:r>
          <w:t>18</w:t>
        </w:r>
        <w:r>
          <w:fldChar w:fldCharType="end"/>
        </w:r>
      </w:hyperlink>
    </w:p>
    <w:p>
      <w:pPr>
        <w:pStyle w:val="TOC2"/>
        <w:tabs>
          <w:tab w:val="right" w:leader="dot" w:pos="8306"/>
        </w:tabs>
      </w:pPr>
      <w:hyperlink w:anchor="_Toc25041" w:history="1">
        <w:r>
          <w:rPr>
            <w:rFonts w:ascii="仿宋" w:eastAsia="仿宋" w:hAnsi="仿宋" w:cs="仿宋" w:hint="eastAsia"/>
            <w:lang w:eastAsia="zh-CN"/>
          </w:rPr>
          <w:t>(二)、文档发布与分发</w:t>
        </w:r>
        <w:r>
          <w:tab/>
        </w:r>
        <w:r>
          <w:fldChar w:fldCharType="begin"/>
        </w:r>
        <w:r>
          <w:instrText xml:space="preserve"> PAGEREF _Toc25041 \h </w:instrText>
        </w:r>
        <w:r>
          <w:fldChar w:fldCharType="separate"/>
        </w:r>
        <w:r>
          <w:t>20</w:t>
        </w:r>
        <w:r>
          <w:fldChar w:fldCharType="end"/>
        </w:r>
      </w:hyperlink>
    </w:p>
    <w:p>
      <w:pPr>
        <w:pStyle w:val="TOC2"/>
        <w:tabs>
          <w:tab w:val="right" w:leader="dot" w:pos="8306"/>
        </w:tabs>
      </w:pPr>
      <w:hyperlink w:anchor="_Toc19201" w:history="1">
        <w:r>
          <w:rPr>
            <w:rFonts w:ascii="仿宋" w:eastAsia="仿宋" w:hAnsi="仿宋" w:cs="仿宋" w:hint="eastAsia"/>
            <w:lang w:eastAsia="zh-CN"/>
          </w:rPr>
          <w:t>(三)、文档存档与归档</w:t>
        </w:r>
        <w:r>
          <w:tab/>
        </w:r>
        <w:r>
          <w:fldChar w:fldCharType="begin"/>
        </w:r>
        <w:r>
          <w:instrText xml:space="preserve"> PAGEREF _Toc19201 \h </w:instrText>
        </w:r>
        <w:r>
          <w:fldChar w:fldCharType="separate"/>
        </w:r>
        <w:r>
          <w:t>20</w:t>
        </w:r>
        <w:r>
          <w:fldChar w:fldCharType="end"/>
        </w:r>
      </w:hyperlink>
    </w:p>
    <w:p>
      <w:pPr>
        <w:pStyle w:val="TOC1"/>
        <w:tabs>
          <w:tab w:val="right" w:leader="dot" w:pos="8306"/>
        </w:tabs>
      </w:pPr>
      <w:hyperlink w:anchor="_Toc23450" w:history="1">
        <w:r>
          <w:rPr>
            <w:rFonts w:ascii="仿宋" w:eastAsia="仿宋" w:hAnsi="仿宋" w:cs="仿宋" w:hint="eastAsia"/>
            <w:lang w:eastAsia="zh-CN"/>
          </w:rPr>
          <w:t>七、蓝晶石项目社会影响</w:t>
        </w:r>
        <w:r>
          <w:tab/>
        </w:r>
        <w:r>
          <w:fldChar w:fldCharType="begin"/>
        </w:r>
        <w:r>
          <w:instrText xml:space="preserve"> PAGEREF _Toc23450 \h </w:instrText>
        </w:r>
        <w:r>
          <w:fldChar w:fldCharType="separate"/>
        </w:r>
        <w:r>
          <w:t>22</w:t>
        </w:r>
        <w:r>
          <w:fldChar w:fldCharType="end"/>
        </w:r>
      </w:hyperlink>
    </w:p>
    <w:p>
      <w:pPr>
        <w:pStyle w:val="TOC2"/>
        <w:tabs>
          <w:tab w:val="right" w:leader="dot" w:pos="8306"/>
        </w:tabs>
      </w:pPr>
      <w:hyperlink w:anchor="_Toc13252" w:history="1">
        <w:r>
          <w:rPr>
            <w:rFonts w:ascii="仿宋" w:eastAsia="仿宋" w:hAnsi="仿宋" w:cs="仿宋" w:hint="eastAsia"/>
            <w:lang w:eastAsia="zh-CN"/>
          </w:rPr>
          <w:t>(一)、社会责任与义务</w:t>
        </w:r>
        <w:r>
          <w:tab/>
        </w:r>
        <w:r>
          <w:fldChar w:fldCharType="begin"/>
        </w:r>
        <w:r>
          <w:instrText xml:space="preserve"> PAGEREF _Toc13252 \h </w:instrText>
        </w:r>
        <w:r>
          <w:fldChar w:fldCharType="separate"/>
        </w:r>
        <w:r>
          <w:t>22</w:t>
        </w:r>
        <w:r>
          <w:fldChar w:fldCharType="end"/>
        </w:r>
      </w:hyperlink>
    </w:p>
    <w:p>
      <w:pPr>
        <w:pStyle w:val="TOC2"/>
        <w:tabs>
          <w:tab w:val="right" w:leader="dot" w:pos="8306"/>
        </w:tabs>
      </w:pPr>
      <w:hyperlink w:anchor="_Toc535" w:history="1">
        <w:r>
          <w:rPr>
            <w:rFonts w:ascii="仿宋" w:eastAsia="仿宋" w:hAnsi="仿宋" w:cs="仿宋" w:hint="eastAsia"/>
            <w:lang w:eastAsia="zh-CN"/>
          </w:rPr>
          <w:t>(二)、社会参与与沟通</w:t>
        </w:r>
        <w:r>
          <w:tab/>
        </w:r>
        <w:r>
          <w:fldChar w:fldCharType="begin"/>
        </w:r>
        <w:r>
          <w:instrText xml:space="preserve"> PAGEREF _Toc535 \h </w:instrText>
        </w:r>
        <w:r>
          <w:fldChar w:fldCharType="separate"/>
        </w:r>
        <w:r>
          <w:t>22</w:t>
        </w:r>
        <w:r>
          <w:fldChar w:fldCharType="end"/>
        </w:r>
      </w:hyperlink>
    </w:p>
    <w:p>
      <w:pPr>
        <w:pStyle w:val="TOC1"/>
        <w:tabs>
          <w:tab w:val="right" w:leader="dot" w:pos="8306"/>
        </w:tabs>
      </w:pPr>
      <w:hyperlink w:anchor="_Toc29855" w:history="1">
        <w:r>
          <w:rPr>
            <w:rFonts w:ascii="仿宋" w:eastAsia="仿宋" w:hAnsi="仿宋" w:cs="仿宋" w:hint="eastAsia"/>
            <w:lang w:eastAsia="zh-CN"/>
          </w:rPr>
          <w:t>八、蓝晶石项目人力资源培养与发展</w:t>
        </w:r>
        <w:r>
          <w:tab/>
        </w:r>
        <w:r>
          <w:fldChar w:fldCharType="begin"/>
        </w:r>
        <w:r>
          <w:instrText xml:space="preserve"> PAGEREF _Toc29855 \h </w:instrText>
        </w:r>
        <w:r>
          <w:fldChar w:fldCharType="separate"/>
        </w:r>
        <w:r>
          <w:t>23</w:t>
        </w:r>
        <w:r>
          <w:fldChar w:fldCharType="end"/>
        </w:r>
      </w:hyperlink>
    </w:p>
    <w:p>
      <w:pPr>
        <w:pStyle w:val="TOC2"/>
        <w:tabs>
          <w:tab w:val="right" w:leader="dot" w:pos="8306"/>
        </w:tabs>
      </w:pPr>
      <w:hyperlink w:anchor="_Toc7860" w:history="1">
        <w:r>
          <w:rPr>
            <w:rFonts w:ascii="仿宋" w:eastAsia="仿宋" w:hAnsi="仿宋" w:cs="仿宋" w:hint="eastAsia"/>
            <w:lang w:eastAsia="zh-CN"/>
          </w:rPr>
          <w:t>(一)、人才需求与规划</w:t>
        </w:r>
        <w:r>
          <w:tab/>
        </w:r>
        <w:r>
          <w:fldChar w:fldCharType="begin"/>
        </w:r>
        <w:r>
          <w:instrText xml:space="preserve"> PAGEREF _Toc7860 \h </w:instrText>
        </w:r>
        <w:r>
          <w:fldChar w:fldCharType="separate"/>
        </w:r>
        <w:r>
          <w:t>23</w:t>
        </w:r>
        <w:r>
          <w:fldChar w:fldCharType="end"/>
        </w:r>
      </w:hyperlink>
    </w:p>
    <w:p>
      <w:pPr>
        <w:pStyle w:val="TOC2"/>
        <w:tabs>
          <w:tab w:val="right" w:leader="dot" w:pos="8306"/>
        </w:tabs>
      </w:pPr>
      <w:hyperlink w:anchor="_Toc3290" w:history="1">
        <w:r>
          <w:rPr>
            <w:rFonts w:ascii="仿宋" w:eastAsia="仿宋" w:hAnsi="仿宋" w:cs="仿宋" w:hint="eastAsia"/>
            <w:lang w:eastAsia="zh-CN"/>
          </w:rPr>
          <w:t>(二)、培训与发展计划</w:t>
        </w:r>
        <w:r>
          <w:tab/>
        </w:r>
        <w:r>
          <w:fldChar w:fldCharType="begin"/>
        </w:r>
        <w:r>
          <w:instrText xml:space="preserve"> PAGEREF _Toc3290 \h </w:instrText>
        </w:r>
        <w:r>
          <w:fldChar w:fldCharType="separate"/>
        </w:r>
        <w:r>
          <w:t>24</w:t>
        </w:r>
        <w:r>
          <w:fldChar w:fldCharType="end"/>
        </w:r>
      </w:hyperlink>
    </w:p>
    <w:p>
      <w:pPr>
        <w:pStyle w:val="TOC1"/>
        <w:tabs>
          <w:tab w:val="right" w:leader="dot" w:pos="8306"/>
        </w:tabs>
      </w:pPr>
      <w:hyperlink w:anchor="_Toc26851" w:history="1">
        <w:r>
          <w:rPr>
            <w:rFonts w:ascii="仿宋" w:eastAsia="仿宋" w:hAnsi="仿宋" w:cs="仿宋" w:hint="eastAsia"/>
            <w:lang w:eastAsia="zh-CN"/>
          </w:rPr>
          <w:t>九、蓝晶石项目技术管理</w:t>
        </w:r>
        <w:r>
          <w:tab/>
        </w:r>
        <w:r>
          <w:fldChar w:fldCharType="begin"/>
        </w:r>
        <w:r>
          <w:instrText xml:space="preserve"> PAGEREF _Toc26851 \h </w:instrText>
        </w:r>
        <w:r>
          <w:fldChar w:fldCharType="separate"/>
        </w:r>
        <w:r>
          <w:t>24</w:t>
        </w:r>
        <w:r>
          <w:fldChar w:fldCharType="end"/>
        </w:r>
      </w:hyperlink>
    </w:p>
    <w:p>
      <w:pPr>
        <w:pStyle w:val="TOC2"/>
        <w:tabs>
          <w:tab w:val="right" w:leader="dot" w:pos="8306"/>
        </w:tabs>
      </w:pPr>
      <w:hyperlink w:anchor="_Toc24138" w:history="1">
        <w:r>
          <w:rPr>
            <w:rFonts w:ascii="仿宋" w:eastAsia="仿宋" w:hAnsi="仿宋" w:cs="仿宋" w:hint="eastAsia"/>
            <w:lang w:eastAsia="zh-CN"/>
          </w:rPr>
          <w:t>(一)、技术方案选用方向</w:t>
        </w:r>
        <w:r>
          <w:tab/>
        </w:r>
        <w:r>
          <w:fldChar w:fldCharType="begin"/>
        </w:r>
        <w:r>
          <w:instrText xml:space="preserve"> PAGEREF _Toc24138 \h </w:instrText>
        </w:r>
        <w:r>
          <w:fldChar w:fldCharType="separate"/>
        </w:r>
        <w:r>
          <w:t>24</w:t>
        </w:r>
        <w:r>
          <w:fldChar w:fldCharType="end"/>
        </w:r>
      </w:hyperlink>
    </w:p>
    <w:p>
      <w:pPr>
        <w:pStyle w:val="TOC2"/>
        <w:tabs>
          <w:tab w:val="right" w:leader="dot" w:pos="8306"/>
        </w:tabs>
      </w:pPr>
      <w:hyperlink w:anchor="_Toc10947" w:history="1">
        <w:r>
          <w:rPr>
            <w:rFonts w:ascii="仿宋" w:eastAsia="仿宋" w:hAnsi="仿宋" w:cs="仿宋" w:hint="eastAsia"/>
            <w:lang w:eastAsia="zh-CN"/>
          </w:rPr>
          <w:t>(二)、工艺技术方案选用原则</w:t>
        </w:r>
        <w:r>
          <w:tab/>
        </w:r>
        <w:r>
          <w:fldChar w:fldCharType="begin"/>
        </w:r>
        <w:r>
          <w:instrText xml:space="preserve"> PAGEREF _Toc10947 \h </w:instrText>
        </w:r>
        <w:r>
          <w:fldChar w:fldCharType="separate"/>
        </w:r>
        <w:r>
          <w:t>26</w:t>
        </w:r>
        <w:r>
          <w:fldChar w:fldCharType="end"/>
        </w:r>
      </w:hyperlink>
    </w:p>
    <w:p>
      <w:pPr>
        <w:pStyle w:val="TOC2"/>
        <w:tabs>
          <w:tab w:val="right" w:leader="dot" w:pos="8306"/>
        </w:tabs>
      </w:pPr>
      <w:hyperlink w:anchor="_Toc9150" w:history="1">
        <w:r>
          <w:rPr>
            <w:rFonts w:ascii="仿宋" w:eastAsia="仿宋" w:hAnsi="仿宋" w:cs="仿宋" w:hint="eastAsia"/>
            <w:lang w:eastAsia="zh-CN"/>
          </w:rPr>
          <w:t>(三)、工艺技术方案要求</w:t>
        </w:r>
        <w:r>
          <w:tab/>
        </w:r>
        <w:r>
          <w:fldChar w:fldCharType="begin"/>
        </w:r>
        <w:r>
          <w:instrText xml:space="preserve"> PAGEREF _Toc9150 \h </w:instrText>
        </w:r>
        <w:r>
          <w:fldChar w:fldCharType="separate"/>
        </w:r>
        <w:r>
          <w:t>28</w:t>
        </w:r>
        <w:r>
          <w:fldChar w:fldCharType="end"/>
        </w:r>
      </w:hyperlink>
    </w:p>
    <w:p>
      <w:pPr>
        <w:pStyle w:val="TOC1"/>
        <w:tabs>
          <w:tab w:val="right" w:leader="dot" w:pos="8306"/>
        </w:tabs>
      </w:pPr>
      <w:hyperlink w:anchor="_Toc12366" w:history="1">
        <w:r>
          <w:rPr>
            <w:rFonts w:ascii="仿宋" w:eastAsia="仿宋" w:hAnsi="仿宋" w:cs="仿宋" w:hint="eastAsia"/>
            <w:lang w:eastAsia="zh-CN"/>
          </w:rPr>
          <w:t>十、生产安全保护</w:t>
        </w:r>
        <w:r>
          <w:tab/>
        </w:r>
        <w:r>
          <w:fldChar w:fldCharType="begin"/>
        </w:r>
        <w:r>
          <w:instrText xml:space="preserve"> PAGEREF _Toc12366 \h </w:instrText>
        </w:r>
        <w:r>
          <w:fldChar w:fldCharType="separate"/>
        </w:r>
        <w:r>
          <w:t>30</w:t>
        </w:r>
        <w:r>
          <w:fldChar w:fldCharType="end"/>
        </w:r>
      </w:hyperlink>
    </w:p>
    <w:p>
      <w:pPr>
        <w:pStyle w:val="TOC2"/>
        <w:tabs>
          <w:tab w:val="right" w:leader="dot" w:pos="8306"/>
        </w:tabs>
      </w:pPr>
      <w:hyperlink w:anchor="_Toc11274" w:history="1">
        <w:r>
          <w:rPr>
            <w:rFonts w:ascii="仿宋" w:eastAsia="仿宋" w:hAnsi="仿宋" w:cs="仿宋" w:hint="eastAsia"/>
            <w:lang w:eastAsia="zh-CN"/>
          </w:rPr>
          <w:t>(一)、消防安全</w:t>
        </w:r>
        <w:r>
          <w:tab/>
        </w:r>
        <w:r>
          <w:fldChar w:fldCharType="begin"/>
        </w:r>
        <w:r>
          <w:instrText xml:space="preserve"> PAGEREF _Toc11274 \h </w:instrText>
        </w:r>
        <w:r>
          <w:fldChar w:fldCharType="separate"/>
        </w:r>
        <w:r>
          <w:t>30</w:t>
        </w:r>
        <w:r>
          <w:fldChar w:fldCharType="end"/>
        </w:r>
      </w:hyperlink>
    </w:p>
    <w:p>
      <w:pPr>
        <w:pStyle w:val="TOC2"/>
        <w:tabs>
          <w:tab w:val="right" w:leader="dot" w:pos="8306"/>
        </w:tabs>
      </w:pPr>
      <w:hyperlink w:anchor="_Toc31936" w:history="1">
        <w:r>
          <w:rPr>
            <w:rFonts w:ascii="仿宋" w:eastAsia="仿宋" w:hAnsi="仿宋" w:cs="仿宋" w:hint="eastAsia"/>
            <w:lang w:eastAsia="zh-CN"/>
          </w:rPr>
          <w:t>(二)、防火防爆总图布置措施</w:t>
        </w:r>
        <w:r>
          <w:tab/>
        </w:r>
        <w:r>
          <w:fldChar w:fldCharType="begin"/>
        </w:r>
        <w:r>
          <w:instrText xml:space="preserve"> PAGEREF _Toc31936 \h </w:instrText>
        </w:r>
        <w:r>
          <w:fldChar w:fldCharType="separate"/>
        </w:r>
        <w:r>
          <w:t>32</w:t>
        </w:r>
        <w:r>
          <w:fldChar w:fldCharType="end"/>
        </w:r>
      </w:hyperlink>
    </w:p>
    <w:p>
      <w:pPr>
        <w:pStyle w:val="TOC2"/>
        <w:tabs>
          <w:tab w:val="right" w:leader="dot" w:pos="8306"/>
        </w:tabs>
      </w:pPr>
      <w:hyperlink w:anchor="_Toc1613" w:history="1">
        <w:r>
          <w:rPr>
            <w:rFonts w:ascii="仿宋" w:eastAsia="仿宋" w:hAnsi="仿宋" w:cs="仿宋" w:hint="eastAsia"/>
            <w:lang w:eastAsia="zh-CN"/>
          </w:rPr>
          <w:t>(三)、自然灾害防范措施</w:t>
        </w:r>
        <w:r>
          <w:tab/>
        </w:r>
        <w:r>
          <w:fldChar w:fldCharType="begin"/>
        </w:r>
        <w:r>
          <w:instrText xml:space="preserve"> PAGEREF _Toc1613 \h </w:instrText>
        </w:r>
        <w:r>
          <w:fldChar w:fldCharType="separate"/>
        </w:r>
        <w:r>
          <w:t>33</w:t>
        </w:r>
        <w:r>
          <w:fldChar w:fldCharType="end"/>
        </w:r>
      </w:hyperlink>
    </w:p>
    <w:p>
      <w:pPr>
        <w:pStyle w:val="TOC2"/>
        <w:tabs>
          <w:tab w:val="right" w:leader="dot" w:pos="8306"/>
        </w:tabs>
      </w:pPr>
      <w:hyperlink w:anchor="_Toc24650" w:history="1">
        <w:r>
          <w:rPr>
            <w:rFonts w:ascii="仿宋" w:eastAsia="仿宋" w:hAnsi="仿宋" w:cs="仿宋" w:hint="eastAsia"/>
            <w:lang w:eastAsia="zh-CN"/>
          </w:rPr>
          <w:t>(四)、安全色及安全标志使用要求</w:t>
        </w:r>
        <w:r>
          <w:tab/>
        </w:r>
        <w:r>
          <w:fldChar w:fldCharType="begin"/>
        </w:r>
        <w:r>
          <w:instrText xml:space="preserve"> PAGEREF _Toc24650 \h </w:instrText>
        </w:r>
        <w:r>
          <w:fldChar w:fldCharType="separate"/>
        </w:r>
        <w:r>
          <w:t>34</w:t>
        </w:r>
        <w:r>
          <w:fldChar w:fldCharType="end"/>
        </w:r>
      </w:hyperlink>
    </w:p>
    <w:p>
      <w:pPr>
        <w:pStyle w:val="TOC2"/>
        <w:tabs>
          <w:tab w:val="right" w:leader="dot" w:pos="8306"/>
        </w:tabs>
      </w:pPr>
      <w:hyperlink w:anchor="_Toc29015" w:history="1">
        <w:r>
          <w:rPr>
            <w:rFonts w:ascii="仿宋" w:eastAsia="仿宋" w:hAnsi="仿宋" w:cs="仿宋" w:hint="eastAsia"/>
            <w:lang w:eastAsia="zh-CN"/>
          </w:rPr>
          <w:t>(五)、防尘防毒措施</w:t>
        </w:r>
        <w:r>
          <w:tab/>
        </w:r>
        <w:r>
          <w:fldChar w:fldCharType="begin"/>
        </w:r>
        <w:r>
          <w:instrText xml:space="preserve"> PAGEREF _Toc29015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28" w:history="1">
        <w:r>
          <w:rPr>
            <w:rFonts w:ascii="仿宋" w:eastAsia="仿宋" w:hAnsi="仿宋" w:cs="仿宋" w:hint="eastAsia"/>
            <w:lang w:eastAsia="zh-CN"/>
          </w:rPr>
          <w:t>(六)、防静电、触电防护及防雷措施</w:t>
        </w:r>
        <w:r>
          <w:tab/>
        </w:r>
        <w:r>
          <w:fldChar w:fldCharType="begin"/>
        </w:r>
        <w:r>
          <w:instrText xml:space="preserve"> PAGEREF _Toc6228 \h </w:instrText>
        </w:r>
        <w:r>
          <w:fldChar w:fldCharType="separate"/>
        </w:r>
        <w:r>
          <w:t>35</w:t>
        </w:r>
        <w:r>
          <w:fldChar w:fldCharType="end"/>
        </w:r>
      </w:hyperlink>
    </w:p>
    <w:p>
      <w:pPr>
        <w:pStyle w:val="TOC2"/>
        <w:tabs>
          <w:tab w:val="right" w:leader="dot" w:pos="8306"/>
        </w:tabs>
      </w:pPr>
      <w:hyperlink w:anchor="_Toc12130" w:history="1">
        <w:r>
          <w:rPr>
            <w:rFonts w:ascii="仿宋" w:eastAsia="仿宋" w:hAnsi="仿宋" w:cs="仿宋" w:hint="eastAsia"/>
            <w:lang w:eastAsia="zh-CN"/>
          </w:rPr>
          <w:t>(七)、机械设备安全保障措施</w:t>
        </w:r>
        <w:r>
          <w:tab/>
        </w:r>
        <w:r>
          <w:fldChar w:fldCharType="begin"/>
        </w:r>
        <w:r>
          <w:instrText xml:space="preserve"> PAGEREF _Toc12130 \h </w:instrText>
        </w:r>
        <w:r>
          <w:fldChar w:fldCharType="separate"/>
        </w:r>
        <w:r>
          <w:t>37</w:t>
        </w:r>
        <w:r>
          <w:fldChar w:fldCharType="end"/>
        </w:r>
      </w:hyperlink>
    </w:p>
    <w:p>
      <w:pPr>
        <w:pStyle w:val="TOC1"/>
        <w:tabs>
          <w:tab w:val="right" w:leader="dot" w:pos="8306"/>
        </w:tabs>
      </w:pPr>
      <w:hyperlink w:anchor="_Toc14040" w:history="1">
        <w:r>
          <w:rPr>
            <w:rFonts w:ascii="仿宋" w:eastAsia="仿宋" w:hAnsi="仿宋" w:cs="仿宋" w:hint="eastAsia"/>
            <w:lang w:eastAsia="zh-CN"/>
          </w:rPr>
          <w:t>十一、蓝晶石项目人力资源管理</w:t>
        </w:r>
        <w:r>
          <w:tab/>
        </w:r>
        <w:r>
          <w:fldChar w:fldCharType="begin"/>
        </w:r>
        <w:r>
          <w:instrText xml:space="preserve"> PAGEREF _Toc14040 \h </w:instrText>
        </w:r>
        <w:r>
          <w:fldChar w:fldCharType="separate"/>
        </w:r>
        <w:r>
          <w:t>38</w:t>
        </w:r>
        <w:r>
          <w:fldChar w:fldCharType="end"/>
        </w:r>
      </w:hyperlink>
    </w:p>
    <w:p>
      <w:pPr>
        <w:pStyle w:val="TOC2"/>
        <w:tabs>
          <w:tab w:val="right" w:leader="dot" w:pos="8306"/>
        </w:tabs>
      </w:pPr>
      <w:hyperlink w:anchor="_Toc10366" w:history="1">
        <w:r>
          <w:rPr>
            <w:rFonts w:ascii="仿宋" w:eastAsia="仿宋" w:hAnsi="仿宋" w:cs="仿宋" w:hint="eastAsia"/>
            <w:lang w:eastAsia="zh-CN"/>
          </w:rPr>
          <w:t>(一)、建立健全的预算管理制度</w:t>
        </w:r>
        <w:r>
          <w:tab/>
        </w:r>
        <w:r>
          <w:fldChar w:fldCharType="begin"/>
        </w:r>
        <w:r>
          <w:instrText xml:space="preserve"> PAGEREF _Toc10366 \h </w:instrText>
        </w:r>
        <w:r>
          <w:fldChar w:fldCharType="separate"/>
        </w:r>
        <w:r>
          <w:t>38</w:t>
        </w:r>
        <w:r>
          <w:fldChar w:fldCharType="end"/>
        </w:r>
      </w:hyperlink>
    </w:p>
    <w:p>
      <w:pPr>
        <w:pStyle w:val="TOC2"/>
        <w:tabs>
          <w:tab w:val="right" w:leader="dot" w:pos="8306"/>
        </w:tabs>
      </w:pPr>
      <w:hyperlink w:anchor="_Toc12709" w:history="1">
        <w:r>
          <w:rPr>
            <w:rFonts w:ascii="仿宋" w:eastAsia="仿宋" w:hAnsi="仿宋" w:cs="仿宋" w:hint="eastAsia"/>
            <w:lang w:eastAsia="zh-CN"/>
          </w:rPr>
          <w:t>(二)、加强资金流动监控</w:t>
        </w:r>
        <w:r>
          <w:tab/>
        </w:r>
        <w:r>
          <w:fldChar w:fldCharType="begin"/>
        </w:r>
        <w:r>
          <w:instrText xml:space="preserve"> PAGEREF _Toc12709 \h </w:instrText>
        </w:r>
        <w:r>
          <w:fldChar w:fldCharType="separate"/>
        </w:r>
        <w:r>
          <w:t>40</w:t>
        </w:r>
        <w:r>
          <w:fldChar w:fldCharType="end"/>
        </w:r>
      </w:hyperlink>
    </w:p>
    <w:p>
      <w:pPr>
        <w:pStyle w:val="TOC2"/>
        <w:tabs>
          <w:tab w:val="right" w:leader="dot" w:pos="8306"/>
        </w:tabs>
      </w:pPr>
      <w:hyperlink w:anchor="_Toc22872" w:history="1">
        <w:r>
          <w:rPr>
            <w:rFonts w:ascii="仿宋" w:eastAsia="仿宋" w:hAnsi="仿宋" w:cs="仿宋" w:hint="eastAsia"/>
            <w:lang w:eastAsia="zh-CN"/>
          </w:rPr>
          <w:t>(三)、制定完善的风险控制机制</w:t>
        </w:r>
        <w:r>
          <w:tab/>
        </w:r>
        <w:r>
          <w:fldChar w:fldCharType="begin"/>
        </w:r>
        <w:r>
          <w:instrText xml:space="preserve"> PAGEREF _Toc22872 \h </w:instrText>
        </w:r>
        <w:r>
          <w:fldChar w:fldCharType="separate"/>
        </w:r>
        <w:r>
          <w:t>41</w:t>
        </w:r>
        <w:r>
          <w:fldChar w:fldCharType="end"/>
        </w:r>
      </w:hyperlink>
    </w:p>
    <w:p>
      <w:pPr>
        <w:pStyle w:val="TOC2"/>
        <w:tabs>
          <w:tab w:val="right" w:leader="dot" w:pos="8306"/>
        </w:tabs>
      </w:pPr>
      <w:hyperlink w:anchor="_Toc16508" w:history="1">
        <w:r>
          <w:rPr>
            <w:rFonts w:ascii="仿宋" w:eastAsia="仿宋" w:hAnsi="仿宋" w:cs="仿宋" w:hint="eastAsia"/>
            <w:lang w:eastAsia="zh-CN"/>
          </w:rPr>
          <w:t>(四)、优化成本管理</w:t>
        </w:r>
        <w:r>
          <w:tab/>
        </w:r>
        <w:r>
          <w:fldChar w:fldCharType="begin"/>
        </w:r>
        <w:r>
          <w:instrText xml:space="preserve"> PAGEREF _Toc16508 \h </w:instrText>
        </w:r>
        <w:r>
          <w:fldChar w:fldCharType="separate"/>
        </w:r>
        <w:r>
          <w:t>42</w:t>
        </w:r>
        <w:r>
          <w:fldChar w:fldCharType="end"/>
        </w:r>
      </w:hyperlink>
    </w:p>
    <w:p>
      <w:pPr>
        <w:pStyle w:val="TOC1"/>
        <w:tabs>
          <w:tab w:val="right" w:leader="dot" w:pos="8306"/>
        </w:tabs>
      </w:pPr>
      <w:hyperlink w:anchor="_Toc14663" w:history="1">
        <w:r>
          <w:rPr>
            <w:rFonts w:ascii="仿宋" w:eastAsia="仿宋" w:hAnsi="仿宋" w:cs="仿宋" w:hint="eastAsia"/>
            <w:lang w:eastAsia="zh-CN"/>
          </w:rPr>
          <w:t>十二、蓝晶石项目创新与研发</w:t>
        </w:r>
        <w:r>
          <w:tab/>
        </w:r>
        <w:r>
          <w:fldChar w:fldCharType="begin"/>
        </w:r>
        <w:r>
          <w:instrText xml:space="preserve"> PAGEREF _Toc14663 \h </w:instrText>
        </w:r>
        <w:r>
          <w:fldChar w:fldCharType="separate"/>
        </w:r>
        <w:r>
          <w:t>43</w:t>
        </w:r>
        <w:r>
          <w:fldChar w:fldCharType="end"/>
        </w:r>
      </w:hyperlink>
    </w:p>
    <w:p>
      <w:pPr>
        <w:pStyle w:val="TOC2"/>
        <w:tabs>
          <w:tab w:val="right" w:leader="dot" w:pos="8306"/>
        </w:tabs>
      </w:pPr>
      <w:hyperlink w:anchor="_Toc10608" w:history="1">
        <w:r>
          <w:rPr>
            <w:rFonts w:ascii="仿宋" w:eastAsia="仿宋" w:hAnsi="仿宋" w:cs="仿宋" w:hint="eastAsia"/>
            <w:lang w:eastAsia="zh-CN"/>
          </w:rPr>
          <w:t>(一)、创新策略与方向</w:t>
        </w:r>
        <w:r>
          <w:tab/>
        </w:r>
        <w:r>
          <w:fldChar w:fldCharType="begin"/>
        </w:r>
        <w:r>
          <w:instrText xml:space="preserve"> PAGEREF _Toc10608 \h </w:instrText>
        </w:r>
        <w:r>
          <w:fldChar w:fldCharType="separate"/>
        </w:r>
        <w:r>
          <w:t>43</w:t>
        </w:r>
        <w:r>
          <w:fldChar w:fldCharType="end"/>
        </w:r>
      </w:hyperlink>
    </w:p>
    <w:p>
      <w:pPr>
        <w:pStyle w:val="TOC2"/>
        <w:tabs>
          <w:tab w:val="right" w:leader="dot" w:pos="8306"/>
        </w:tabs>
      </w:pPr>
      <w:hyperlink w:anchor="_Toc22986" w:history="1">
        <w:r>
          <w:rPr>
            <w:rFonts w:ascii="仿宋" w:eastAsia="仿宋" w:hAnsi="仿宋" w:cs="仿宋" w:hint="eastAsia"/>
            <w:lang w:eastAsia="zh-CN"/>
          </w:rPr>
          <w:t>(二)、研发规划与投入</w:t>
        </w:r>
        <w:r>
          <w:tab/>
        </w:r>
        <w:r>
          <w:fldChar w:fldCharType="begin"/>
        </w:r>
        <w:r>
          <w:instrText xml:space="preserve"> PAGEREF _Toc22986 \h </w:instrText>
        </w:r>
        <w:r>
          <w:fldChar w:fldCharType="separate"/>
        </w:r>
        <w:r>
          <w:t>45</w:t>
        </w:r>
        <w:r>
          <w:fldChar w:fldCharType="end"/>
        </w:r>
      </w:hyperlink>
    </w:p>
    <w:p>
      <w:pPr>
        <w:pStyle w:val="TOC1"/>
        <w:tabs>
          <w:tab w:val="right" w:leader="dot" w:pos="8306"/>
        </w:tabs>
      </w:pPr>
      <w:hyperlink w:anchor="_Toc21742" w:history="1">
        <w:r>
          <w:rPr>
            <w:rFonts w:ascii="仿宋" w:eastAsia="仿宋" w:hAnsi="仿宋" w:cs="仿宋" w:hint="eastAsia"/>
            <w:lang w:eastAsia="zh-CN"/>
          </w:rPr>
          <w:t>十三、蓝晶石项目变更管理</w:t>
        </w:r>
        <w:r>
          <w:tab/>
        </w:r>
        <w:r>
          <w:fldChar w:fldCharType="begin"/>
        </w:r>
        <w:r>
          <w:instrText xml:space="preserve"> PAGEREF _Toc21742 \h </w:instrText>
        </w:r>
        <w:r>
          <w:fldChar w:fldCharType="separate"/>
        </w:r>
        <w:r>
          <w:t>46</w:t>
        </w:r>
        <w:r>
          <w:fldChar w:fldCharType="end"/>
        </w:r>
      </w:hyperlink>
    </w:p>
    <w:p>
      <w:pPr>
        <w:pStyle w:val="TOC2"/>
        <w:tabs>
          <w:tab w:val="right" w:leader="dot" w:pos="8306"/>
        </w:tabs>
      </w:pPr>
      <w:hyperlink w:anchor="_Toc21205" w:history="1">
        <w:r>
          <w:rPr>
            <w:rFonts w:ascii="仿宋" w:eastAsia="仿宋" w:hAnsi="仿宋" w:cs="仿宋" w:hint="eastAsia"/>
            <w:lang w:eastAsia="zh-CN"/>
          </w:rPr>
          <w:t>(一)、变更申请与评估</w:t>
        </w:r>
        <w:r>
          <w:tab/>
        </w:r>
        <w:r>
          <w:fldChar w:fldCharType="begin"/>
        </w:r>
        <w:r>
          <w:instrText xml:space="preserve"> PAGEREF _Toc21205 \h </w:instrText>
        </w:r>
        <w:r>
          <w:fldChar w:fldCharType="separate"/>
        </w:r>
        <w:r>
          <w:t>46</w:t>
        </w:r>
        <w:r>
          <w:fldChar w:fldCharType="end"/>
        </w:r>
      </w:hyperlink>
    </w:p>
    <w:p>
      <w:pPr>
        <w:pStyle w:val="TOC2"/>
        <w:tabs>
          <w:tab w:val="right" w:leader="dot" w:pos="8306"/>
        </w:tabs>
      </w:pPr>
      <w:hyperlink w:anchor="_Toc3928" w:history="1">
        <w:r>
          <w:rPr>
            <w:rFonts w:ascii="仿宋" w:eastAsia="仿宋" w:hAnsi="仿宋" w:cs="仿宋" w:hint="eastAsia"/>
            <w:lang w:eastAsia="zh-CN"/>
          </w:rPr>
          <w:t>(二)、变更实施与控制</w:t>
        </w:r>
        <w:r>
          <w:tab/>
        </w:r>
        <w:r>
          <w:fldChar w:fldCharType="begin"/>
        </w:r>
        <w:r>
          <w:instrText xml:space="preserve"> PAGEREF _Toc3928 \h </w:instrText>
        </w:r>
        <w:r>
          <w:fldChar w:fldCharType="separate"/>
        </w:r>
        <w:r>
          <w:t>47</w:t>
        </w:r>
        <w:r>
          <w:fldChar w:fldCharType="end"/>
        </w:r>
      </w:hyperlink>
    </w:p>
    <w:p>
      <w:pPr>
        <w:pStyle w:val="TOC1"/>
        <w:tabs>
          <w:tab w:val="right" w:leader="dot" w:pos="8306"/>
        </w:tabs>
      </w:pPr>
      <w:hyperlink w:anchor="_Toc27293" w:history="1">
        <w:r>
          <w:rPr>
            <w:rFonts w:ascii="仿宋" w:eastAsia="仿宋" w:hAnsi="仿宋" w:cs="仿宋" w:hint="eastAsia"/>
            <w:lang w:eastAsia="zh-CN"/>
          </w:rPr>
          <w:t>十四、蓝晶石项目实施时间节点</w:t>
        </w:r>
        <w:r>
          <w:tab/>
        </w:r>
        <w:r>
          <w:fldChar w:fldCharType="begin"/>
        </w:r>
        <w:r>
          <w:instrText xml:space="preserve"> PAGEREF _Toc27293 \h </w:instrText>
        </w:r>
        <w:r>
          <w:fldChar w:fldCharType="separate"/>
        </w:r>
        <w:r>
          <w:t>48</w:t>
        </w:r>
        <w:r>
          <w:fldChar w:fldCharType="end"/>
        </w:r>
      </w:hyperlink>
    </w:p>
    <w:p>
      <w:pPr>
        <w:pStyle w:val="TOC2"/>
        <w:tabs>
          <w:tab w:val="right" w:leader="dot" w:pos="8306"/>
        </w:tabs>
      </w:pPr>
      <w:hyperlink w:anchor="_Toc19475" w:history="1">
        <w:r>
          <w:rPr>
            <w:rFonts w:ascii="仿宋" w:eastAsia="仿宋" w:hAnsi="仿宋" w:cs="仿宋" w:hint="eastAsia"/>
            <w:lang w:eastAsia="zh-CN"/>
          </w:rPr>
          <w:t>(一)、蓝晶石项目启动阶段时间节点</w:t>
        </w:r>
        <w:r>
          <w:tab/>
        </w:r>
        <w:r>
          <w:fldChar w:fldCharType="begin"/>
        </w:r>
        <w:r>
          <w:instrText xml:space="preserve"> PAGEREF _Toc19475 \h </w:instrText>
        </w:r>
        <w:r>
          <w:fldChar w:fldCharType="separate"/>
        </w:r>
        <w:r>
          <w:t>48</w:t>
        </w:r>
        <w:r>
          <w:fldChar w:fldCharType="end"/>
        </w:r>
      </w:hyperlink>
    </w:p>
    <w:p>
      <w:pPr>
        <w:pStyle w:val="TOC2"/>
        <w:tabs>
          <w:tab w:val="right" w:leader="dot" w:pos="8306"/>
        </w:tabs>
      </w:pPr>
      <w:hyperlink w:anchor="_Toc7373" w:history="1">
        <w:r>
          <w:rPr>
            <w:rFonts w:ascii="仿宋" w:eastAsia="仿宋" w:hAnsi="仿宋" w:cs="仿宋" w:hint="eastAsia"/>
            <w:lang w:eastAsia="zh-CN"/>
          </w:rPr>
          <w:t>(二)、蓝晶石项目执行阶段时间节点</w:t>
        </w:r>
        <w:r>
          <w:tab/>
        </w:r>
        <w:r>
          <w:fldChar w:fldCharType="begin"/>
        </w:r>
        <w:r>
          <w:instrText xml:space="preserve"> PAGEREF _Toc7373 \h </w:instrText>
        </w:r>
        <w:r>
          <w:fldChar w:fldCharType="separate"/>
        </w:r>
        <w:r>
          <w:t>49</w:t>
        </w:r>
        <w:r>
          <w:fldChar w:fldCharType="end"/>
        </w:r>
      </w:hyperlink>
    </w:p>
    <w:p>
      <w:pPr>
        <w:pStyle w:val="TOC2"/>
        <w:tabs>
          <w:tab w:val="right" w:leader="dot" w:pos="8306"/>
        </w:tabs>
      </w:pPr>
      <w:hyperlink w:anchor="_Toc7805" w:history="1">
        <w:r>
          <w:rPr>
            <w:rFonts w:ascii="仿宋" w:eastAsia="仿宋" w:hAnsi="仿宋" w:cs="仿宋" w:hint="eastAsia"/>
            <w:lang w:eastAsia="zh-CN"/>
          </w:rPr>
          <w:t>(三)、蓝晶石项目完成阶段时间节点</w:t>
        </w:r>
        <w:r>
          <w:tab/>
        </w:r>
        <w:r>
          <w:fldChar w:fldCharType="begin"/>
        </w:r>
        <w:r>
          <w:instrText xml:space="preserve"> PAGEREF _Toc7805 \h </w:instrText>
        </w:r>
        <w:r>
          <w:fldChar w:fldCharType="separate"/>
        </w:r>
        <w:r>
          <w:t>50</w:t>
        </w:r>
        <w:r>
          <w:fldChar w:fldCharType="end"/>
        </w:r>
      </w:hyperlink>
    </w:p>
    <w:p>
      <w:pPr>
        <w:pStyle w:val="TOC1"/>
        <w:tabs>
          <w:tab w:val="right" w:leader="dot" w:pos="8306"/>
        </w:tabs>
      </w:pPr>
      <w:hyperlink w:anchor="_Toc1089" w:history="1">
        <w:r>
          <w:rPr>
            <w:rFonts w:ascii="仿宋" w:eastAsia="仿宋" w:hAnsi="仿宋" w:cs="仿宋" w:hint="eastAsia"/>
            <w:lang w:eastAsia="zh-CN"/>
          </w:rPr>
          <w:t>十五、蓝晶石项目实施保障措施</w:t>
        </w:r>
        <w:r>
          <w:tab/>
        </w:r>
        <w:r>
          <w:fldChar w:fldCharType="begin"/>
        </w:r>
        <w:r>
          <w:instrText xml:space="preserve"> PAGEREF _Toc1089 \h </w:instrText>
        </w:r>
        <w:r>
          <w:fldChar w:fldCharType="separate"/>
        </w:r>
        <w:r>
          <w:t>51</w:t>
        </w:r>
        <w:r>
          <w:fldChar w:fldCharType="end"/>
        </w:r>
      </w:hyperlink>
    </w:p>
    <w:p>
      <w:pPr>
        <w:pStyle w:val="TOC2"/>
        <w:tabs>
          <w:tab w:val="right" w:leader="dot" w:pos="8306"/>
        </w:tabs>
      </w:pPr>
      <w:hyperlink w:anchor="_Toc32555" w:history="1">
        <w:r>
          <w:rPr>
            <w:rFonts w:ascii="仿宋" w:eastAsia="仿宋" w:hAnsi="仿宋" w:cs="仿宋" w:hint="eastAsia"/>
            <w:lang w:eastAsia="zh-CN"/>
          </w:rPr>
          <w:t>(一)、蓝晶石项目实施保障机制</w:t>
        </w:r>
        <w:r>
          <w:tab/>
        </w:r>
        <w:r>
          <w:fldChar w:fldCharType="begin"/>
        </w:r>
        <w:r>
          <w:instrText xml:space="preserve"> PAGEREF _Toc32555 \h </w:instrText>
        </w:r>
        <w:r>
          <w:fldChar w:fldCharType="separate"/>
        </w:r>
        <w:r>
          <w:t>51</w:t>
        </w:r>
        <w:r>
          <w:fldChar w:fldCharType="end"/>
        </w:r>
      </w:hyperlink>
    </w:p>
    <w:p>
      <w:pPr>
        <w:pStyle w:val="TOC2"/>
        <w:tabs>
          <w:tab w:val="right" w:leader="dot" w:pos="8306"/>
        </w:tabs>
      </w:pPr>
      <w:hyperlink w:anchor="_Toc955" w:history="1">
        <w:r>
          <w:rPr>
            <w:rFonts w:ascii="仿宋" w:eastAsia="仿宋" w:hAnsi="仿宋" w:cs="仿宋" w:hint="eastAsia"/>
            <w:lang w:eastAsia="zh-CN"/>
          </w:rPr>
          <w:t>(二)、蓝晶石项目法律合规要求</w:t>
        </w:r>
        <w:r>
          <w:tab/>
        </w:r>
        <w:r>
          <w:fldChar w:fldCharType="begin"/>
        </w:r>
        <w:r>
          <w:instrText xml:space="preserve"> PAGEREF _Toc955 \h </w:instrText>
        </w:r>
        <w:r>
          <w:fldChar w:fldCharType="separate"/>
        </w:r>
        <w:r>
          <w:t>54</w:t>
        </w:r>
        <w:r>
          <w:fldChar w:fldCharType="end"/>
        </w:r>
      </w:hyperlink>
    </w:p>
    <w:p>
      <w:pPr>
        <w:pStyle w:val="TOC2"/>
        <w:tabs>
          <w:tab w:val="right" w:leader="dot" w:pos="8306"/>
        </w:tabs>
      </w:pPr>
      <w:hyperlink w:anchor="_Toc26705" w:history="1">
        <w:r>
          <w:rPr>
            <w:rFonts w:ascii="仿宋" w:eastAsia="仿宋" w:hAnsi="仿宋" w:cs="仿宋" w:hint="eastAsia"/>
            <w:lang w:eastAsia="zh-CN"/>
          </w:rPr>
          <w:t>(三)、蓝晶石项目合同管理与法律事务</w:t>
        </w:r>
        <w:r>
          <w:tab/>
        </w:r>
        <w:r>
          <w:fldChar w:fldCharType="begin"/>
        </w:r>
        <w:r>
          <w:instrText xml:space="preserve"> PAGEREF _Toc26705 \h </w:instrText>
        </w:r>
        <w:r>
          <w:fldChar w:fldCharType="separate"/>
        </w:r>
        <w:r>
          <w:t>58</w:t>
        </w:r>
        <w:r>
          <w:fldChar w:fldCharType="end"/>
        </w:r>
      </w:hyperlink>
    </w:p>
    <w:p>
      <w:pPr>
        <w:pStyle w:val="TOC2"/>
        <w:tabs>
          <w:tab w:val="right" w:leader="dot" w:pos="8306"/>
        </w:tabs>
      </w:pPr>
      <w:hyperlink w:anchor="_Toc11571" w:history="1">
        <w:r>
          <w:rPr>
            <w:rFonts w:ascii="仿宋" w:eastAsia="仿宋" w:hAnsi="仿宋" w:cs="仿宋" w:hint="eastAsia"/>
            <w:lang w:eastAsia="zh-CN"/>
          </w:rPr>
          <w:t>(四)、蓝晶石项目知识产权保护策略</w:t>
        </w:r>
        <w:r>
          <w:tab/>
        </w:r>
        <w:r>
          <w:fldChar w:fldCharType="begin"/>
        </w:r>
        <w:r>
          <w:instrText xml:space="preserve"> PAGEREF _Toc11571 \h </w:instrText>
        </w:r>
        <w:r>
          <w:fldChar w:fldCharType="separate"/>
        </w:r>
        <w:r>
          <w:t>64</w:t>
        </w:r>
        <w:r>
          <w:fldChar w:fldCharType="end"/>
        </w:r>
      </w:hyperlink>
    </w:p>
    <w:p>
      <w:pPr>
        <w:pStyle w:val="TOC1"/>
        <w:tabs>
          <w:tab w:val="right" w:leader="dot" w:pos="8306"/>
        </w:tabs>
      </w:pPr>
      <w:hyperlink w:anchor="_Toc27212" w:history="1">
        <w:r>
          <w:rPr>
            <w:rFonts w:ascii="仿宋" w:eastAsia="仿宋" w:hAnsi="仿宋" w:cs="仿宋" w:hint="eastAsia"/>
            <w:lang w:eastAsia="zh-CN"/>
          </w:rPr>
          <w:t>十六、质量管理体系</w:t>
        </w:r>
        <w:r>
          <w:tab/>
        </w:r>
        <w:r>
          <w:fldChar w:fldCharType="begin"/>
        </w:r>
        <w:r>
          <w:instrText xml:space="preserve"> PAGEREF _Toc27212 \h </w:instrText>
        </w:r>
        <w:r>
          <w:fldChar w:fldCharType="separate"/>
        </w:r>
        <w:r>
          <w:t>67</w:t>
        </w:r>
        <w:r>
          <w:fldChar w:fldCharType="end"/>
        </w:r>
      </w:hyperlink>
    </w:p>
    <w:p>
      <w:pPr>
        <w:pStyle w:val="TOC2"/>
        <w:tabs>
          <w:tab w:val="right" w:leader="dot" w:pos="8306"/>
        </w:tabs>
      </w:pPr>
      <w:hyperlink w:anchor="_Toc9393" w:history="1">
        <w:r>
          <w:rPr>
            <w:rFonts w:ascii="仿宋" w:eastAsia="仿宋" w:hAnsi="仿宋" w:cs="仿宋" w:hint="eastAsia"/>
            <w:lang w:eastAsia="zh-CN"/>
          </w:rPr>
          <w:t>(一)、质量目标与方针</w:t>
        </w:r>
        <w:r>
          <w:tab/>
        </w:r>
        <w:r>
          <w:fldChar w:fldCharType="begin"/>
        </w:r>
        <w:r>
          <w:instrText xml:space="preserve"> PAGEREF _Toc9393 \h </w:instrText>
        </w:r>
        <w:r>
          <w:fldChar w:fldCharType="separate"/>
        </w:r>
        <w:r>
          <w:t>67</w:t>
        </w:r>
        <w:r>
          <w:fldChar w:fldCharType="end"/>
        </w:r>
      </w:hyperlink>
    </w:p>
    <w:p>
      <w:pPr>
        <w:pStyle w:val="TOC2"/>
        <w:tabs>
          <w:tab w:val="right" w:leader="dot" w:pos="8306"/>
        </w:tabs>
      </w:pPr>
      <w:hyperlink w:anchor="_Toc8615" w:history="1">
        <w:r>
          <w:rPr>
            <w:rFonts w:ascii="仿宋" w:eastAsia="仿宋" w:hAnsi="仿宋" w:cs="仿宋" w:hint="eastAsia"/>
            <w:lang w:eastAsia="zh-CN"/>
          </w:rPr>
          <w:t>(二)、质量管理责任</w:t>
        </w:r>
        <w:r>
          <w:tab/>
        </w:r>
        <w:r>
          <w:fldChar w:fldCharType="begin"/>
        </w:r>
        <w:r>
          <w:instrText xml:space="preserve"> PAGEREF _Toc8615 \h </w:instrText>
        </w:r>
        <w:r>
          <w:fldChar w:fldCharType="separate"/>
        </w:r>
        <w:r>
          <w:t>68</w:t>
        </w:r>
        <w:r>
          <w:fldChar w:fldCharType="end"/>
        </w:r>
      </w:hyperlink>
    </w:p>
    <w:p>
      <w:pPr>
        <w:pStyle w:val="TOC2"/>
        <w:tabs>
          <w:tab w:val="right" w:leader="dot" w:pos="8306"/>
        </w:tabs>
      </w:pPr>
      <w:hyperlink w:anchor="_Toc25287" w:history="1">
        <w:r>
          <w:rPr>
            <w:rFonts w:ascii="仿宋" w:eastAsia="仿宋" w:hAnsi="仿宋" w:cs="仿宋" w:hint="eastAsia"/>
            <w:lang w:eastAsia="zh-CN"/>
          </w:rPr>
          <w:t>(三)、质量管理体系文件</w:t>
        </w:r>
        <w:r>
          <w:tab/>
        </w:r>
        <w:r>
          <w:fldChar w:fldCharType="begin"/>
        </w:r>
        <w:r>
          <w:instrText xml:space="preserve"> PAGEREF _Toc25287 \h </w:instrText>
        </w:r>
        <w:r>
          <w:fldChar w:fldCharType="separate"/>
        </w:r>
        <w:r>
          <w:t>69</w:t>
        </w:r>
        <w:r>
          <w:fldChar w:fldCharType="end"/>
        </w:r>
      </w:hyperlink>
    </w:p>
    <w:p>
      <w:pPr>
        <w:pStyle w:val="TOC2"/>
        <w:tabs>
          <w:tab w:val="right" w:leader="dot" w:pos="8306"/>
        </w:tabs>
      </w:pPr>
      <w:hyperlink w:anchor="_Toc527" w:history="1">
        <w:r>
          <w:rPr>
            <w:rFonts w:ascii="仿宋" w:eastAsia="仿宋" w:hAnsi="仿宋" w:cs="仿宋" w:hint="eastAsia"/>
            <w:lang w:eastAsia="zh-CN"/>
          </w:rPr>
          <w:t>(四)、质量培训与教育</w:t>
        </w:r>
        <w:r>
          <w:tab/>
        </w:r>
        <w:r>
          <w:fldChar w:fldCharType="begin"/>
        </w:r>
        <w:r>
          <w:instrText xml:space="preserve"> PAGEREF _Toc527 \h </w:instrText>
        </w:r>
        <w:r>
          <w:fldChar w:fldCharType="separate"/>
        </w:r>
        <w:r>
          <w:t>71</w:t>
        </w:r>
        <w:r>
          <w:fldChar w:fldCharType="end"/>
        </w:r>
      </w:hyperlink>
    </w:p>
    <w:p>
      <w:pPr>
        <w:pStyle w:val="TOC2"/>
        <w:tabs>
          <w:tab w:val="right" w:leader="dot" w:pos="8306"/>
        </w:tabs>
      </w:pPr>
      <w:hyperlink w:anchor="_Toc7217" w:history="1">
        <w:r>
          <w:rPr>
            <w:rFonts w:ascii="仿宋" w:eastAsia="仿宋" w:hAnsi="仿宋" w:cs="仿宋" w:hint="eastAsia"/>
            <w:lang w:eastAsia="zh-CN"/>
          </w:rPr>
          <w:t>(五)、质量审核与评价</w:t>
        </w:r>
        <w:r>
          <w:tab/>
        </w:r>
        <w:r>
          <w:fldChar w:fldCharType="begin"/>
        </w:r>
        <w:r>
          <w:instrText xml:space="preserve"> PAGEREF _Toc7217 \h </w:instrText>
        </w:r>
        <w:r>
          <w:fldChar w:fldCharType="separate"/>
        </w:r>
        <w:r>
          <w:t>72</w:t>
        </w:r>
        <w:r>
          <w:fldChar w:fldCharType="end"/>
        </w:r>
      </w:hyperlink>
    </w:p>
    <w:p>
      <w:pPr>
        <w:pStyle w:val="TOC2"/>
        <w:tabs>
          <w:tab w:val="right" w:leader="dot" w:pos="8306"/>
        </w:tabs>
      </w:pPr>
      <w:hyperlink w:anchor="_Toc17933" w:history="1">
        <w:r>
          <w:rPr>
            <w:rFonts w:ascii="仿宋" w:eastAsia="仿宋" w:hAnsi="仿宋" w:cs="仿宋" w:hint="eastAsia"/>
            <w:lang w:eastAsia="zh-CN"/>
          </w:rPr>
          <w:t>(六)、不符合与纠正措施</w:t>
        </w:r>
        <w:r>
          <w:tab/>
        </w:r>
        <w:r>
          <w:fldChar w:fldCharType="begin"/>
        </w:r>
        <w:r>
          <w:instrText xml:space="preserve"> PAGEREF _Toc17933 \h </w:instrText>
        </w:r>
        <w:r>
          <w:fldChar w:fldCharType="separate"/>
        </w:r>
        <w:r>
          <w:t>73</w:t>
        </w:r>
        <w:r>
          <w:fldChar w:fldCharType="end"/>
        </w:r>
      </w:hyperlink>
    </w:p>
    <w:p>
      <w:pPr>
        <w:pStyle w:val="TOC1"/>
        <w:tabs>
          <w:tab w:val="right" w:leader="dot" w:pos="8306"/>
        </w:tabs>
      </w:pPr>
      <w:hyperlink w:anchor="_Toc32548" w:history="1">
        <w:r>
          <w:rPr>
            <w:rFonts w:ascii="仿宋" w:eastAsia="仿宋" w:hAnsi="仿宋" w:cs="仿宋" w:hint="eastAsia"/>
            <w:lang w:eastAsia="zh-CN"/>
          </w:rPr>
          <w:t>十七、蓝晶石项目工程方案分析</w:t>
        </w:r>
        <w:r>
          <w:tab/>
        </w:r>
        <w:r>
          <w:fldChar w:fldCharType="begin"/>
        </w:r>
        <w:r>
          <w:instrText xml:space="preserve"> PAGEREF _Toc32548 \h </w:instrText>
        </w:r>
        <w:r>
          <w:fldChar w:fldCharType="separate"/>
        </w:r>
        <w:r>
          <w:t>75</w:t>
        </w:r>
        <w:r>
          <w:fldChar w:fldCharType="end"/>
        </w:r>
      </w:hyperlink>
    </w:p>
    <w:p>
      <w:pPr>
        <w:pStyle w:val="TOC2"/>
        <w:tabs>
          <w:tab w:val="right" w:leader="dot" w:pos="8306"/>
        </w:tabs>
      </w:pPr>
      <w:hyperlink w:anchor="_Toc4489" w:history="1">
        <w:r>
          <w:rPr>
            <w:rFonts w:ascii="仿宋" w:eastAsia="仿宋" w:hAnsi="仿宋" w:cs="仿宋" w:hint="eastAsia"/>
            <w:lang w:eastAsia="zh-CN"/>
          </w:rPr>
          <w:t>(一)、建筑工程设计原则</w:t>
        </w:r>
        <w:r>
          <w:tab/>
        </w:r>
        <w:r>
          <w:fldChar w:fldCharType="begin"/>
        </w:r>
        <w:r>
          <w:instrText xml:space="preserve"> PAGEREF _Toc4489 \h </w:instrText>
        </w:r>
        <w:r>
          <w:fldChar w:fldCharType="separate"/>
        </w:r>
        <w:r>
          <w:t>75</w:t>
        </w:r>
        <w:r>
          <w:fldChar w:fldCharType="end"/>
        </w:r>
      </w:hyperlink>
    </w:p>
    <w:p>
      <w:pPr>
        <w:pStyle w:val="TOC2"/>
        <w:tabs>
          <w:tab w:val="right" w:leader="dot" w:pos="8306"/>
        </w:tabs>
      </w:pPr>
      <w:hyperlink w:anchor="_Toc15436" w:history="1">
        <w:r>
          <w:rPr>
            <w:rFonts w:ascii="仿宋" w:eastAsia="仿宋" w:hAnsi="仿宋" w:cs="仿宋" w:hint="eastAsia"/>
            <w:lang w:eastAsia="zh-CN"/>
          </w:rPr>
          <w:t>(二)、土建工程建设指标</w:t>
        </w:r>
        <w:r>
          <w:tab/>
        </w:r>
        <w:r>
          <w:fldChar w:fldCharType="begin"/>
        </w:r>
        <w:r>
          <w:instrText xml:space="preserve"> PAGEREF _Toc15436 \h </w:instrText>
        </w:r>
        <w:r>
          <w:fldChar w:fldCharType="separate"/>
        </w:r>
        <w:r>
          <w:t>78</w:t>
        </w:r>
        <w:r>
          <w:fldChar w:fldCharType="end"/>
        </w:r>
      </w:hyperlink>
    </w:p>
    <w:p>
      <w:pPr>
        <w:pStyle w:val="TOC1"/>
        <w:tabs>
          <w:tab w:val="right" w:leader="dot" w:pos="8306"/>
        </w:tabs>
      </w:pPr>
      <w:hyperlink w:anchor="_Toc1372" w:history="1">
        <w:r>
          <w:rPr>
            <w:rFonts w:ascii="仿宋" w:eastAsia="仿宋" w:hAnsi="仿宋" w:cs="仿宋" w:hint="eastAsia"/>
            <w:lang w:eastAsia="zh-CN"/>
          </w:rPr>
          <w:t>十八、利益相关者分析与沟通计划</w:t>
        </w:r>
        <w:r>
          <w:tab/>
        </w:r>
        <w:r>
          <w:fldChar w:fldCharType="begin"/>
        </w:r>
        <w:r>
          <w:instrText xml:space="preserve"> PAGEREF _Toc1372 \h </w:instrText>
        </w:r>
        <w:r>
          <w:fldChar w:fldCharType="separate"/>
        </w:r>
        <w:r>
          <w:t>80</w:t>
        </w:r>
        <w:r>
          <w:fldChar w:fldCharType="end"/>
        </w:r>
      </w:hyperlink>
    </w:p>
    <w:p>
      <w:pPr>
        <w:pStyle w:val="TOC2"/>
        <w:tabs>
          <w:tab w:val="right" w:leader="dot" w:pos="8306"/>
        </w:tabs>
      </w:pPr>
      <w:hyperlink w:anchor="_Toc16528" w:history="1">
        <w:r>
          <w:rPr>
            <w:rFonts w:ascii="仿宋" w:eastAsia="仿宋" w:hAnsi="仿宋" w:cs="仿宋" w:hint="eastAsia"/>
            <w:lang w:eastAsia="zh-CN"/>
          </w:rPr>
          <w:t>(一)、利益相关者分析</w:t>
        </w:r>
        <w:r>
          <w:tab/>
        </w:r>
        <w:r>
          <w:fldChar w:fldCharType="begin"/>
        </w:r>
        <w:r>
          <w:instrText xml:space="preserve"> PAGEREF _Toc16528 \h </w:instrText>
        </w:r>
        <w:r>
          <w:fldChar w:fldCharType="separate"/>
        </w:r>
        <w:r>
          <w:t>80</w:t>
        </w:r>
        <w:r>
          <w:fldChar w:fldCharType="end"/>
        </w:r>
      </w:hyperlink>
    </w:p>
    <w:p>
      <w:pPr>
        <w:pStyle w:val="TOC2"/>
        <w:tabs>
          <w:tab w:val="right" w:leader="dot" w:pos="8306"/>
        </w:tabs>
      </w:pPr>
      <w:hyperlink w:anchor="_Toc13437" w:history="1">
        <w:r>
          <w:rPr>
            <w:rFonts w:ascii="仿宋" w:eastAsia="仿宋" w:hAnsi="仿宋" w:cs="仿宋" w:hint="eastAsia"/>
            <w:lang w:eastAsia="zh-CN"/>
          </w:rPr>
          <w:t>(二)、沟通计划</w:t>
        </w:r>
        <w:r>
          <w:tab/>
        </w:r>
        <w:r>
          <w:fldChar w:fldCharType="begin"/>
        </w:r>
        <w:r>
          <w:instrText xml:space="preserve"> PAGEREF _Toc13437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965"/>
      <w:r>
        <w:rPr>
          <w:rFonts w:ascii="仿宋" w:eastAsia="仿宋" w:hAnsi="仿宋" w:cs="仿宋" w:hint="eastAsia"/>
          <w:sz w:val="28"/>
          <w:lang w:eastAsia="zh-CN"/>
        </w:rPr>
        <w:t>一、蓝晶石项目土建工程</w:t>
      </w:r>
      <w:bookmarkEnd w:id="2"/>
    </w:p>
    <w:p>
      <w:pPr>
        <w:pStyle w:val="Heading2"/>
        <w:rPr>
          <w:rFonts w:ascii="仿宋" w:eastAsia="仿宋" w:hAnsi="仿宋" w:cs="仿宋" w:hint="eastAsia"/>
          <w:lang w:eastAsia="zh-CN"/>
        </w:rPr>
      </w:pPr>
      <w:bookmarkStart w:id="3" w:name="_Toc856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在蓝晶石项目的建筑工程设计中，我们将秉承一系列重要的设计原则，以确保蓝晶石项目建筑在功能、美观、可持续性等方面达到最佳效果。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首要原则是确保建筑的功能性得到最大化的发挥。我们将充分理解蓝晶石项目的实际需求，合理布局各个功能区域，保证建筑在满足业务需求的同时，提供高效的工作环境。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在建筑设计中，我们将综合考虑建设和运营成本。通过精细的经济效益分析，确保设计方案在高效利用资源的同时，对蓝晶石项目的长期盈利能力有积极的贡献。</w:t>
      </w:r>
    </w:p>
    <w:p>
      <w:pPr>
        <w:pStyle w:val="Heading2"/>
        <w:ind w:firstLine="560" w:firstLineChars="200"/>
        <w:rPr>
          <w:rFonts w:ascii="仿宋" w:eastAsia="仿宋" w:hAnsi="仿宋" w:cs="仿宋" w:hint="eastAsia"/>
          <w:sz w:val="28"/>
          <w:lang w:eastAsia="zh-CN"/>
        </w:rPr>
      </w:pPr>
      <w:bookmarkStart w:id="4" w:name="_Toc757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蓝晶石项目的土建工程设计中，我们将精准设定设计年限，结合蓝晶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蓝晶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93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蓝晶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蓝晶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蓝晶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58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本期工程蓝晶石项目预计总建筑面积XXX平方米，其中：计容建筑面积XXX平方米，计划建筑工程投资XX万元，占蓝晶石项目总投资的XX%。</w:t>
      </w:r>
    </w:p>
    <w:p>
      <w:pPr>
        <w:pStyle w:val="Heading1"/>
        <w:ind w:firstLine="560" w:firstLineChars="200"/>
        <w:rPr>
          <w:rFonts w:ascii="仿宋" w:eastAsia="仿宋" w:hAnsi="仿宋" w:cs="仿宋" w:hint="eastAsia"/>
          <w:sz w:val="28"/>
          <w:lang w:eastAsia="zh-CN"/>
        </w:rPr>
      </w:pPr>
      <w:bookmarkStart w:id="7" w:name="_Toc19979"/>
      <w:r>
        <w:rPr>
          <w:rFonts w:ascii="仿宋" w:eastAsia="仿宋" w:hAnsi="仿宋" w:cs="仿宋" w:hint="eastAsia"/>
          <w:sz w:val="28"/>
          <w:lang w:eastAsia="zh-CN"/>
        </w:rPr>
        <w:t>二、蓝晶石项目可持续发展</w:t>
      </w:r>
      <w:bookmarkEnd w:id="7"/>
    </w:p>
    <w:p>
      <w:pPr>
        <w:pStyle w:val="Heading2"/>
        <w:rPr>
          <w:rFonts w:ascii="仿宋" w:eastAsia="仿宋" w:hAnsi="仿宋" w:cs="仿宋" w:hint="eastAsia"/>
          <w:lang w:eastAsia="zh-CN"/>
        </w:rPr>
      </w:pPr>
      <w:bookmarkStart w:id="8" w:name="_Toc1675"/>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蓝晶石项目中，蓝晶石项目团队着眼于未来，明确了可持续发展的战略方向。制定的具体可持续发展目标包括降低资源使用、采用环保技术、最大化社会效益等。这一步骤不仅有助于蓝晶石项目在环保和社会责任方面达到最高标准，也为未来提供了明确的指引，确保蓝晶石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可持续实践的融入蓝晶石项目管理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蓝晶石项目管理周期。从蓝晶石项目规划开始，蓝晶石项目团队就考虑了环境和社会的因素。在执行阶段，蓝晶石项目团队积极推动绿色技术的应用，优化资源利用。此外，关注员工的社会责任，通过培训和沟通活动提高员工对可持续发展的认知，使他们能够在日常工作中践行可持续实践。这些举措不仅为蓝晶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1537"/>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扎根于蓝晶石项目的可持续发展理念，我们深信环保与社会责任是蓝晶石项目成功的关键支柱。在蓝晶石项目的每一步，我们都致力于通过创新和实践，履行对环境和社会的坚定责任。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蓝晶石项目团队通过引入先进的环保技术、建立高效的废物处理系统以及推动能源节约措施，积极履行环保责任。定期的环保监测和评估确保蓝晶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蓝晶石项目不仅致力于自身可持续发展，还注重对社会的回馈。通过支持社区蓝晶石项目、参与慈善事业、提供培训机会等方式，蓝晶石项目积极履行社会责任。与当地社区建立积极互动，关注员工的工作与生活平衡，以及员工的身心健康，是蓝晶石项目在社会责任层面的关键举措。这样的实践不仅增强了蓝晶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356"/>
      <w:r>
        <w:rPr>
          <w:rFonts w:ascii="仿宋" w:eastAsia="仿宋" w:hAnsi="仿宋" w:cs="仿宋" w:hint="eastAsia"/>
          <w:sz w:val="28"/>
          <w:lang w:eastAsia="zh-CN"/>
        </w:rPr>
        <w:t>三、蓝晶石项目概论</w:t>
      </w:r>
      <w:bookmarkEnd w:id="10"/>
    </w:p>
    <w:p>
      <w:pPr>
        <w:pStyle w:val="Heading2"/>
        <w:rPr>
          <w:rFonts w:ascii="仿宋" w:eastAsia="仿宋" w:hAnsi="仿宋" w:cs="仿宋" w:hint="eastAsia"/>
          <w:lang w:eastAsia="zh-CN"/>
        </w:rPr>
      </w:pPr>
      <w:bookmarkStart w:id="11" w:name="_Toc26227"/>
      <w:r>
        <w:rPr>
          <w:rFonts w:ascii="仿宋" w:eastAsia="仿宋" w:hAnsi="仿宋" w:cs="仿宋" w:hint="eastAsia"/>
          <w:lang w:eastAsia="zh-CN"/>
        </w:rPr>
        <w:t>(一)、蓝晶石项目概况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蓝晶石项目的起源追溯至对市场的深入洞察。市场的不断演变与变革为蓝晶石项目提供了难得的机遇。当前市场存在的需求缺口和变革的大环境共同构成了蓝晶石项目的背景。这个蓝晶石项目旨在充分利用市场机遇，填补行业中尚未满足的需求，为客户提供全新的解决方案。市场的变革和需求的增长使得这个蓝晶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蓝晶石项目名称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蓝晶石项目正式命名为蓝晶石。这个名称不仅仅是一个标识，更代表了蓝晶石项目的核心理念和愿景。它蕴含着蓝晶石项目所要解决问题的关键字，具有强烈的表达和辨识度，为蓝晶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蓝晶石项目目标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蓝晶石项目的核心目标是提供一种全新、高效的解决方案，满足客户日益增长的需求。蓝晶石项目追求的不仅仅是满足市场需求，更是在市场中获得卓越的竞争优势。通过不断提升产品或服务的质量和创新水平，蓝晶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蓝晶石项目范围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蓝晶石项目全面涵盖了产品研发、制造、市场推广和售后服务，确保从产品设计到最终用户体验的全方位关注。这一全面的蓝晶石项目范围是为了确保蓝晶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蓝晶石项目时间表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蓝晶石项目计划在未来18个月内完成，包括研发、测试、市场试点和正式推出等不同阶段。这个时间表的合理设计是为了确保蓝晶石项目各个阶段的顺利推进，以便按时交付高质量的成果。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蓝晶石项目预算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蓝晶石项目总预算估算为XX百万美元，主要分配在研发、市场推广、人员培训和运营等方面。这一充足的预算为蓝晶石项目提供了充足的资源，确保蓝晶石项目在各个方面都能取得优异的表现。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蓝晶石项目风险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蓝晶石项目可能面临的风险包括市场接受度低、技术难题、竞争激烈等。蓝晶石项目团队已经制定了相应的风险应对计划，通过前瞻性的风险管理，确保蓝晶石项目在面对不确定性时能够迅速做出应对。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蓝晶石项目团队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蓝晶石项目汇聚了一支经验丰富、多领域专业素养的核心团队，确保蓝晶石项目在各个方面都能拥有高水平的执行力。团队的协同作战是蓝晶石项目成功的关键因素之一。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蓝晶石项目背景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蓝晶石项目的背景根植于市场对更高效、创新产品的渴望，同时也受到科技发展对行业格局的深刻改变的影响。这为蓝晶石项目提供了广阔的发展空间和市场需求。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蓝晶石项目现状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截至目前，蓝晶石项目已完成市场调研和技术验证，取得了初步的成功。这为蓝晶石项目在未来的发展奠定了坚实的基础，为更远大的目标打下了坚实的基石。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3993"/>
      <w:r>
        <w:rPr>
          <w:rFonts w:ascii="仿宋" w:eastAsia="仿宋" w:hAnsi="仿宋" w:cs="仿宋" w:hint="eastAsia"/>
          <w:sz w:val="28"/>
          <w:lang w:eastAsia="zh-CN"/>
        </w:rPr>
        <w:t>(二)、蓝晶石项目目标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keyword》蓝晶石项目首要业务目标是在市场中占据有利地位，实现产品/服务的成功推广和销售。通过不断提升产品质量、创新性，蓝晶石项目追求成为行业中的领导者，赢得更多客户的青睐。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在科技迅速发展的时代，蓝晶石项目着眼于技术创新。通过持续的研发和技术升级，蓝晶石项目旨在推出更具创新性的产品或服务，以满足市场对新鲜、先进解决方案的需求。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为了建立可持续的客户关系，蓝晶石项目设定了客户满意度目标。通过提供卓越的产品质量和优质的客户服务，蓝晶石项目追求赢得客户的信任和忠诚度，确保他们的满意度达到行业领先水平。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蓝晶石项目注重社会责任和可持续发展。通过实施环保、社会责任蓝晶石项目，蓝晶石项目致力于在经济发展的同时保护环境，促进社会公平，实现可持续经营。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蓝晶石项目的团队是实现目标的核心驱动力。因此，蓝晶石项目设定了团队发展目标，包括提升团队成员的专业技能、培养领导力，以及搭建协同高效的团队工作氛围。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2162"/>
      <w:r>
        <w:rPr>
          <w:rFonts w:ascii="仿宋" w:eastAsia="仿宋" w:hAnsi="仿宋" w:cs="仿宋" w:hint="eastAsia"/>
          <w:sz w:val="28"/>
          <w:lang w:eastAsia="zh-CN"/>
        </w:rPr>
        <w:t>(三)、蓝晶石项目提出的理由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蓝晶石项目提出的理由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蓝晶石项目的提出源于对市场机遇的深刻洞察。当前市场中存在的需求缺口和行业发展趋势表明，有巨大的商业机会等待被开发。通过准确捕捉市场机遇，蓝晶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蓝晶石项目的理念基于对技术创新的信仰。通过持续的研发和技术投入，蓝晶石项目有望推出更具创新性的产品或服务。在科技飞速发展的当下，蓝晶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蓝晶石项目的提出是为了增强企业的行业竞争力。通过提升产品或服务的质量和独特性，蓝晶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蓝晶石项目响应了消费者需求的变化。随着社会和科技的不断发展，消费者对产品和服务的需求也在发生变化。通过深入了解并及时回应消费者的新需求，蓝晶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蓝晶石项目的提出是企业战略发展规划的一部分。在面对日益激烈的市场竞争和不断变化的商业环境中，蓝晶石项目作为企业战略的一环，旨在为企业开辟新的增长领域，巩固企业在行业中的地位。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蓝晶石项目的提出不仅仅是基于商业考量，还注重社会责任。通过推出环保、社会责任等方面的蓝晶石项目，蓝晶石企业可以在社会中树立积极形象，为社会做出积极贡献，实现经济效益和社会效益的双赢。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蓝晶石项目的提出反映了对利益相关者期望的关注。包括客户、员工、投资者等利益相关者在企业发展中都有着各自的期望，蓝晶石项目力求在满足这些期望的同时，取得更大的共赢。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9178"/>
      <w:r>
        <w:rPr>
          <w:rFonts w:ascii="仿宋" w:eastAsia="仿宋" w:hAnsi="仿宋" w:cs="仿宋" w:hint="eastAsia"/>
          <w:sz w:val="28"/>
          <w:lang w:eastAsia="zh-CN"/>
        </w:rPr>
        <w:t>(四)、蓝晶石项目意义</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在实施蓝晶石项目的过程中，我们不仅仅是在追逐商业成功，更是为企业和社会的多个层面创造了深远的意义。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蓝晶石项目的首要意义在于提升企业的市场竞争力。通过持续的创新和对产品质量的高标准要求，蓝晶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蓝晶石项目的推进将促使行业技术水平的提升。通过引入先进技术和创新性解决方案，蓝晶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在社会层面，蓝晶石项目不仅创造了大量就业机会，提高了就业水平，还注重社会责任和环保。通过参与社会公益事业和推动环保蓝晶石项目，蓝晶石项目为社会贡献了一份力量，体现了企业对社会的积极回馈。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综合而言，蓝晶石项目意义重大，不仅推动了企业的发展，也为行业和社会的进步贡献了积极力量。这是一个全面而深刻的影响，将在未来产生可持续的正面效应。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4954"/>
      <w:r>
        <w:rPr>
          <w:rFonts w:ascii="仿宋" w:eastAsia="仿宋" w:hAnsi="仿宋" w:cs="仿宋" w:hint="eastAsia"/>
          <w:sz w:val="28"/>
          <w:lang w:eastAsia="zh-CN"/>
        </w:rPr>
        <w:t>(五)、蓝晶石项目背景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在当今迅猛发展的商业环境中，蓝晶石项目的动因根植于对多方面因素的审慎考量。这个蓝晶石项目的提出并非孤立的决策，而是对企业所处背景深入思考的产物。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市场的不断演变是蓝晶石项目背后的首要原因。科技的迅速发展和全球市场的快速变化使得企业必须灵活应对。蓝晶石项目应运而生，旨在通过创新性的解决方案迎合市场的多变需求，赢得竞争中的先机。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竞争的激烈程度也是蓝晶石项目背景中不可忽视的一环。企业需要在激烈竞争中脱颖而出，为此，蓝晶石项目致力于打破常规，提供独特的价值主张，以吸引客户并确保市场份额的增长。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技术的迅速发展为企业带来了机遇与挑战。作为蓝晶石项目启动的背景之一，对新兴技术的应用将有助于提升企业的技术水平，使其在不断演进的商业环境中保持竞争优势。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此外，社会对企业责任的期望也在逐渐升高。蓝晶石项目充分融入了社会责任的理念，通过可持续经营和社会公益蓝晶石项目，企图为社会贡献一份力量，在商业成功的同时关注社会价值。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1059"/>
      <w:r>
        <w:rPr>
          <w:rFonts w:ascii="仿宋" w:eastAsia="仿宋" w:hAnsi="仿宋" w:cs="仿宋" w:hint="eastAsia"/>
          <w:sz w:val="28"/>
          <w:lang w:eastAsia="zh-CN"/>
        </w:rPr>
        <w:t>四、蓝晶石项目危机管理</w:t>
      </w:r>
      <w:bookmarkEnd w:id="16"/>
    </w:p>
    <w:p>
      <w:pPr>
        <w:pStyle w:val="Heading2"/>
        <w:rPr>
          <w:rFonts w:ascii="仿宋" w:eastAsia="仿宋" w:hAnsi="仿宋" w:cs="仿宋" w:hint="eastAsia"/>
          <w:lang w:eastAsia="zh-CN"/>
        </w:rPr>
      </w:pPr>
      <w:bookmarkStart w:id="17" w:name="_Toc497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蓝晶石项目危机管理中，危机预警与识别是确保蓝晶石项目稳健运行的核心步骤。通过建立全面的监测机制，蓝晶石项目团队旨在及时发现和理解潜在的风险和危机因素，以便采取及时的预防和应对措施，确保蓝晶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首先，通过深入的风险评估，蓝晶石项目团队全面分析了整个蓝晶石项目和各个阶段可能存在的威胁。这包括准确评估每个潜在风险的发生概率和可能影响的程度，为后续危机预警提供了有力支持。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蓝晶石项目团队着重于明确定义蓝晶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蓝晶石项目进展的持续监控，团队能够及时发现潜在问题并作出迅速反应。蓝晶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在这一阶段，团队的专业素养和反应速度将发挥至关重要的作用，以确保潜在危机能够在初期得到有效的处理，最大程度地减轻负面影响。通过危机预警与识别，蓝晶石项目得以更有序、可控地推进。</w:t>
      </w:r>
    </w:p>
    <w:p>
      <w:pPr>
        <w:pStyle w:val="Heading2"/>
        <w:ind w:firstLine="560" w:firstLineChars="200"/>
        <w:rPr>
          <w:rFonts w:ascii="仿宋" w:eastAsia="仿宋" w:hAnsi="仿宋" w:cs="仿宋" w:hint="eastAsia"/>
          <w:sz w:val="28"/>
          <w:lang w:eastAsia="zh-CN"/>
        </w:rPr>
      </w:pPr>
      <w:bookmarkStart w:id="18" w:name="_Toc17019"/>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在危机发生时，蓝晶石项目团队立即行动，成立了应急小组。该小组的任务是迅速制定并实施紧急应对措施，以最小化潜在损失。以下是采取的主要措施：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暂停蓝晶石项目进度：为遏制危机蔓延，蓝晶石项目暂时停止进行，以便全面评估当前状况。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资源重新分配：重新评估蓝晶石项目资源的分配，确保最大限度地减小损失。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实时沟通：与关键利益相关者建立实时沟通机制，向他们传递蓝晶石项目危机的实际状况，保障蓝晶石项目核心利益。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在紧急应对的同时，蓝晶石项目团队强调了团队协作和有效沟通的重要性。以下是团队协作的关键举措：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信息共享机制：建立了信息共享平台，确保团队成员能够及时获取蓝晶石项目危机的实时信息。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领导者沟通：蓝晶石项目领导者通过定期会议和即时沟通工具，指导团队应对危机，保持团队稳定运行。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随着危机得到初步控制，蓝晶石项目团队转向制定恢复计划，以确保蓝晶石项目能够从中迅速恢复。主要恢复计划包括：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修复受损的进度计划：重新评估蓝晶石项目进度，制定修复计划，确保蓝晶石项目尽快回归正常进程。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重新调整资源分配：优化资源分配，确保蓝晶石项目在有限资源下高效运转。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风险管理机制加强：对蓝晶石项目风险进行全面评估，制定更强化的风险管理策略，以预防未来可能的危机。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https://d.book118.com/496041135235010033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蓝晶石项目计划设计方案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蓝晶石项目计划设计方案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蓝晶石项目计划设计方案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蓝晶石项目计划设计方案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蓝晶石项目计划设计方案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蓝晶石项目计划设计方案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蓝晶石项目计划设计方案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蓝晶石项目计划设计方案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蓝晶石项目计划设计方案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蓝晶石项目计划设计方案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蓝晶石项目计划设计方案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蓝晶石项目计划设计方案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蓝晶石项目计划设计方案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蓝晶石项目计划设计方案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蓝晶石项目计划设计方案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蓝晶石项目计划设计方案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蓝晶石项目计划设计方案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266D74"/>
    <w:rsid w:val="79266D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04113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2024-01-11T15:24:00Z</dcterms:created>
  <dcterms:modified xsi:type="dcterms:W3CDTF">2024-01-11T15:24:26Z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DC814ED6DD7B4AB3AEA24B6BEEFC35DF_11</vt:lpwstr>
  </property>
  <property fmtid="{D5CDD505-2E9C-101B-9397-08002B2CF9AE}" pid="3" name="KSOProductBuildVer">
    <vt:lpwstr>2052-12.1.0.16120</vt:lpwstr>
  </property>
</Properties>
</file>