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互联网医院投资申请报告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21" w:history="1">
        <w:r>
          <w:rPr>
            <w:rFonts w:ascii="仿宋" w:eastAsia="仿宋" w:hAnsi="仿宋" w:cs="仿宋" w:hint="eastAsia"/>
            <w:lang w:eastAsia="zh-CN"/>
          </w:rPr>
          <w:t>前言</w:t>
        </w:r>
        <w:r>
          <w:tab/>
        </w:r>
        <w:r>
          <w:fldChar w:fldCharType="begin"/>
        </w:r>
        <w:r>
          <w:instrText xml:space="preserve"> PAGEREF _Toc26021 \h </w:instrText>
        </w:r>
        <w:r>
          <w:fldChar w:fldCharType="separate"/>
        </w:r>
        <w:r>
          <w:t>3</w:t>
        </w:r>
        <w:r>
          <w:fldChar w:fldCharType="end"/>
        </w:r>
      </w:hyperlink>
    </w:p>
    <w:p>
      <w:pPr>
        <w:pStyle w:val="TOC1"/>
        <w:tabs>
          <w:tab w:val="right" w:leader="dot" w:pos="8306"/>
        </w:tabs>
      </w:pPr>
      <w:hyperlink w:anchor="_Toc13071" w:history="1">
        <w:r>
          <w:rPr>
            <w:rFonts w:ascii="仿宋" w:eastAsia="仿宋" w:hAnsi="仿宋" w:cs="仿宋" w:hint="eastAsia"/>
            <w:lang w:eastAsia="zh-CN"/>
          </w:rPr>
          <w:t>一、互联网医院企业概貌</w:t>
        </w:r>
        <w:r>
          <w:tab/>
        </w:r>
        <w:r>
          <w:fldChar w:fldCharType="begin"/>
        </w:r>
        <w:r>
          <w:instrText xml:space="preserve"> PAGEREF _Toc13071 \h </w:instrText>
        </w:r>
        <w:r>
          <w:fldChar w:fldCharType="separate"/>
        </w:r>
        <w:r>
          <w:t>3</w:t>
        </w:r>
        <w:r>
          <w:fldChar w:fldCharType="end"/>
        </w:r>
      </w:hyperlink>
    </w:p>
    <w:p>
      <w:pPr>
        <w:pStyle w:val="TOC2"/>
        <w:tabs>
          <w:tab w:val="right" w:leader="dot" w:pos="8306"/>
        </w:tabs>
      </w:pPr>
      <w:hyperlink w:anchor="_Toc27525" w:history="1">
        <w:r>
          <w:rPr>
            <w:rFonts w:ascii="仿宋" w:eastAsia="仿宋" w:hAnsi="仿宋" w:cs="仿宋" w:hint="eastAsia"/>
            <w:lang w:eastAsia="zh-CN"/>
          </w:rPr>
          <w:t>(一)、互联网医院企业基础信息</w:t>
        </w:r>
        <w:r>
          <w:tab/>
        </w:r>
        <w:r>
          <w:fldChar w:fldCharType="begin"/>
        </w:r>
        <w:r>
          <w:instrText xml:space="preserve"> PAGEREF _Toc27525 \h </w:instrText>
        </w:r>
        <w:r>
          <w:fldChar w:fldCharType="separate"/>
        </w:r>
        <w:r>
          <w:t>3</w:t>
        </w:r>
        <w:r>
          <w:fldChar w:fldCharType="end"/>
        </w:r>
      </w:hyperlink>
    </w:p>
    <w:p>
      <w:pPr>
        <w:pStyle w:val="TOC2"/>
        <w:tabs>
          <w:tab w:val="right" w:leader="dot" w:pos="8306"/>
        </w:tabs>
      </w:pPr>
      <w:hyperlink w:anchor="_Toc948" w:history="1">
        <w:r>
          <w:rPr>
            <w:rFonts w:ascii="仿宋" w:eastAsia="仿宋" w:hAnsi="仿宋" w:cs="仿宋" w:hint="eastAsia"/>
            <w:lang w:eastAsia="zh-CN"/>
          </w:rPr>
          <w:t>(二)、互联网医院企业简要介绍</w:t>
        </w:r>
        <w:r>
          <w:tab/>
        </w:r>
        <w:r>
          <w:fldChar w:fldCharType="begin"/>
        </w:r>
        <w:r>
          <w:instrText xml:space="preserve"> PAGEREF _Toc948 \h </w:instrText>
        </w:r>
        <w:r>
          <w:fldChar w:fldCharType="separate"/>
        </w:r>
        <w:r>
          <w:t>4</w:t>
        </w:r>
        <w:r>
          <w:fldChar w:fldCharType="end"/>
        </w:r>
      </w:hyperlink>
    </w:p>
    <w:p>
      <w:pPr>
        <w:pStyle w:val="TOC2"/>
        <w:tabs>
          <w:tab w:val="right" w:leader="dot" w:pos="8306"/>
        </w:tabs>
      </w:pPr>
      <w:hyperlink w:anchor="_Toc19301" w:history="1">
        <w:r>
          <w:rPr>
            <w:rFonts w:ascii="仿宋" w:eastAsia="仿宋" w:hAnsi="仿宋" w:cs="仿宋" w:hint="eastAsia"/>
            <w:lang w:eastAsia="zh-CN"/>
          </w:rPr>
          <w:t>(三)、企业竞争优势概览</w:t>
        </w:r>
        <w:r>
          <w:tab/>
        </w:r>
        <w:r>
          <w:fldChar w:fldCharType="begin"/>
        </w:r>
        <w:r>
          <w:instrText xml:space="preserve"> PAGEREF _Toc19301 \h </w:instrText>
        </w:r>
        <w:r>
          <w:fldChar w:fldCharType="separate"/>
        </w:r>
        <w:r>
          <w:t>4</w:t>
        </w:r>
        <w:r>
          <w:fldChar w:fldCharType="end"/>
        </w:r>
      </w:hyperlink>
    </w:p>
    <w:p>
      <w:pPr>
        <w:pStyle w:val="TOC2"/>
        <w:tabs>
          <w:tab w:val="right" w:leader="dot" w:pos="8306"/>
        </w:tabs>
      </w:pPr>
      <w:hyperlink w:anchor="_Toc1221" w:history="1">
        <w:r>
          <w:rPr>
            <w:rFonts w:ascii="仿宋" w:eastAsia="仿宋" w:hAnsi="仿宋" w:cs="仿宋" w:hint="eastAsia"/>
            <w:lang w:eastAsia="zh-CN"/>
          </w:rPr>
          <w:t>(四)、互联网医院企业财务数据要略</w:t>
        </w:r>
        <w:r>
          <w:tab/>
        </w:r>
        <w:r>
          <w:fldChar w:fldCharType="begin"/>
        </w:r>
        <w:r>
          <w:instrText xml:space="preserve"> PAGEREF _Toc1221 \h </w:instrText>
        </w:r>
        <w:r>
          <w:fldChar w:fldCharType="separate"/>
        </w:r>
        <w:r>
          <w:t>5</w:t>
        </w:r>
        <w:r>
          <w:fldChar w:fldCharType="end"/>
        </w:r>
      </w:hyperlink>
    </w:p>
    <w:p>
      <w:pPr>
        <w:pStyle w:val="TOC2"/>
        <w:tabs>
          <w:tab w:val="right" w:leader="dot" w:pos="8306"/>
        </w:tabs>
      </w:pPr>
      <w:hyperlink w:anchor="_Toc9144" w:history="1">
        <w:r>
          <w:rPr>
            <w:rFonts w:ascii="仿宋" w:eastAsia="仿宋" w:hAnsi="仿宋" w:cs="仿宋" w:hint="eastAsia"/>
            <w:lang w:eastAsia="zh-CN"/>
          </w:rPr>
          <w:t>(五)、核心团队成员简述</w:t>
        </w:r>
        <w:r>
          <w:tab/>
        </w:r>
        <w:r>
          <w:fldChar w:fldCharType="begin"/>
        </w:r>
        <w:r>
          <w:instrText xml:space="preserve"> PAGEREF _Toc9144 \h </w:instrText>
        </w:r>
        <w:r>
          <w:fldChar w:fldCharType="separate"/>
        </w:r>
        <w:r>
          <w:t>6</w:t>
        </w:r>
        <w:r>
          <w:fldChar w:fldCharType="end"/>
        </w:r>
      </w:hyperlink>
    </w:p>
    <w:p>
      <w:pPr>
        <w:pStyle w:val="TOC2"/>
        <w:tabs>
          <w:tab w:val="right" w:leader="dot" w:pos="8306"/>
        </w:tabs>
      </w:pPr>
      <w:hyperlink w:anchor="_Toc12374" w:history="1">
        <w:r>
          <w:rPr>
            <w:rFonts w:ascii="仿宋" w:eastAsia="仿宋" w:hAnsi="仿宋" w:cs="仿宋" w:hint="eastAsia"/>
            <w:lang w:eastAsia="zh-CN"/>
          </w:rPr>
          <w:t>(六)、互联网医院企业经营宗旨阐述</w:t>
        </w:r>
        <w:r>
          <w:tab/>
        </w:r>
        <w:r>
          <w:fldChar w:fldCharType="begin"/>
        </w:r>
        <w:r>
          <w:instrText xml:space="preserve"> PAGEREF _Toc12374 \h </w:instrText>
        </w:r>
        <w:r>
          <w:fldChar w:fldCharType="separate"/>
        </w:r>
        <w:r>
          <w:t>7</w:t>
        </w:r>
        <w:r>
          <w:fldChar w:fldCharType="end"/>
        </w:r>
      </w:hyperlink>
    </w:p>
    <w:p>
      <w:pPr>
        <w:pStyle w:val="TOC2"/>
        <w:tabs>
          <w:tab w:val="right" w:leader="dot" w:pos="8306"/>
        </w:tabs>
      </w:pPr>
      <w:hyperlink w:anchor="_Toc11783" w:history="1">
        <w:r>
          <w:rPr>
            <w:rFonts w:ascii="仿宋" w:eastAsia="仿宋" w:hAnsi="仿宋" w:cs="仿宋" w:hint="eastAsia"/>
            <w:lang w:eastAsia="zh-CN"/>
          </w:rPr>
          <w:t>(七)、互联网医院企业未来发展规划</w:t>
        </w:r>
        <w:r>
          <w:tab/>
        </w:r>
        <w:r>
          <w:fldChar w:fldCharType="begin"/>
        </w:r>
        <w:r>
          <w:instrText xml:space="preserve"> PAGEREF _Toc11783 \h </w:instrText>
        </w:r>
        <w:r>
          <w:fldChar w:fldCharType="separate"/>
        </w:r>
        <w:r>
          <w:t>7</w:t>
        </w:r>
        <w:r>
          <w:fldChar w:fldCharType="end"/>
        </w:r>
      </w:hyperlink>
    </w:p>
    <w:p>
      <w:pPr>
        <w:pStyle w:val="TOC1"/>
        <w:tabs>
          <w:tab w:val="right" w:leader="dot" w:pos="8306"/>
        </w:tabs>
      </w:pPr>
      <w:hyperlink w:anchor="_Toc27270" w:history="1">
        <w:r>
          <w:rPr>
            <w:rFonts w:ascii="仿宋" w:eastAsia="仿宋" w:hAnsi="仿宋" w:cs="仿宋" w:hint="eastAsia"/>
            <w:lang w:eastAsia="zh-CN"/>
          </w:rPr>
          <w:t>二、SWOT分析</w:t>
        </w:r>
        <w:r>
          <w:tab/>
        </w:r>
        <w:r>
          <w:fldChar w:fldCharType="begin"/>
        </w:r>
        <w:r>
          <w:instrText xml:space="preserve"> PAGEREF _Toc27270 \h </w:instrText>
        </w:r>
        <w:r>
          <w:fldChar w:fldCharType="separate"/>
        </w:r>
        <w:r>
          <w:t>9</w:t>
        </w:r>
        <w:r>
          <w:fldChar w:fldCharType="end"/>
        </w:r>
      </w:hyperlink>
    </w:p>
    <w:p>
      <w:pPr>
        <w:pStyle w:val="TOC2"/>
        <w:tabs>
          <w:tab w:val="right" w:leader="dot" w:pos="8306"/>
        </w:tabs>
      </w:pPr>
      <w:hyperlink w:anchor="_Toc29637" w:history="1">
        <w:r>
          <w:rPr>
            <w:rFonts w:ascii="仿宋" w:eastAsia="仿宋" w:hAnsi="仿宋" w:cs="仿宋" w:hint="eastAsia"/>
            <w:lang w:eastAsia="zh-CN"/>
          </w:rPr>
          <w:t>(一)、优势分析(S)</w:t>
        </w:r>
        <w:r>
          <w:tab/>
        </w:r>
        <w:r>
          <w:fldChar w:fldCharType="begin"/>
        </w:r>
        <w:r>
          <w:instrText xml:space="preserve"> PAGEREF _Toc29637 \h </w:instrText>
        </w:r>
        <w:r>
          <w:fldChar w:fldCharType="separate"/>
        </w:r>
        <w:r>
          <w:t>9</w:t>
        </w:r>
        <w:r>
          <w:fldChar w:fldCharType="end"/>
        </w:r>
      </w:hyperlink>
    </w:p>
    <w:p>
      <w:pPr>
        <w:pStyle w:val="TOC2"/>
        <w:tabs>
          <w:tab w:val="right" w:leader="dot" w:pos="8306"/>
        </w:tabs>
      </w:pPr>
      <w:hyperlink w:anchor="_Toc15747" w:history="1">
        <w:r>
          <w:rPr>
            <w:rFonts w:ascii="仿宋" w:eastAsia="仿宋" w:hAnsi="仿宋" w:cs="仿宋" w:hint="eastAsia"/>
            <w:lang w:eastAsia="zh-CN"/>
          </w:rPr>
          <w:t>(二)、劣势分析(W)</w:t>
        </w:r>
        <w:r>
          <w:tab/>
        </w:r>
        <w:r>
          <w:fldChar w:fldCharType="begin"/>
        </w:r>
        <w:r>
          <w:instrText xml:space="preserve"> PAGEREF _Toc15747 \h </w:instrText>
        </w:r>
        <w:r>
          <w:fldChar w:fldCharType="separate"/>
        </w:r>
        <w:r>
          <w:t>10</w:t>
        </w:r>
        <w:r>
          <w:fldChar w:fldCharType="end"/>
        </w:r>
      </w:hyperlink>
    </w:p>
    <w:p>
      <w:pPr>
        <w:pStyle w:val="TOC2"/>
        <w:tabs>
          <w:tab w:val="right" w:leader="dot" w:pos="8306"/>
        </w:tabs>
      </w:pPr>
      <w:hyperlink w:anchor="_Toc2763" w:history="1">
        <w:r>
          <w:rPr>
            <w:rFonts w:ascii="仿宋" w:eastAsia="仿宋" w:hAnsi="仿宋" w:cs="仿宋" w:hint="eastAsia"/>
            <w:lang w:eastAsia="zh-CN"/>
          </w:rPr>
          <w:t>(三)、机会分析(O)</w:t>
        </w:r>
        <w:r>
          <w:tab/>
        </w:r>
        <w:r>
          <w:fldChar w:fldCharType="begin"/>
        </w:r>
        <w:r>
          <w:instrText xml:space="preserve"> PAGEREF _Toc2763 \h </w:instrText>
        </w:r>
        <w:r>
          <w:fldChar w:fldCharType="separate"/>
        </w:r>
        <w:r>
          <w:t>12</w:t>
        </w:r>
        <w:r>
          <w:fldChar w:fldCharType="end"/>
        </w:r>
      </w:hyperlink>
    </w:p>
    <w:p>
      <w:pPr>
        <w:pStyle w:val="TOC2"/>
        <w:tabs>
          <w:tab w:val="right" w:leader="dot" w:pos="8306"/>
        </w:tabs>
      </w:pPr>
      <w:hyperlink w:anchor="_Toc21147" w:history="1">
        <w:r>
          <w:rPr>
            <w:rFonts w:ascii="仿宋" w:eastAsia="仿宋" w:hAnsi="仿宋" w:cs="仿宋" w:hint="eastAsia"/>
            <w:lang w:eastAsia="zh-CN"/>
          </w:rPr>
          <w:t>(四)、威胁分析(T)</w:t>
        </w:r>
        <w:r>
          <w:tab/>
        </w:r>
        <w:r>
          <w:fldChar w:fldCharType="begin"/>
        </w:r>
        <w:r>
          <w:instrText xml:space="preserve"> PAGEREF _Toc21147 \h </w:instrText>
        </w:r>
        <w:r>
          <w:fldChar w:fldCharType="separate"/>
        </w:r>
        <w:r>
          <w:t>14</w:t>
        </w:r>
        <w:r>
          <w:fldChar w:fldCharType="end"/>
        </w:r>
      </w:hyperlink>
    </w:p>
    <w:p>
      <w:pPr>
        <w:pStyle w:val="TOC1"/>
        <w:tabs>
          <w:tab w:val="right" w:leader="dot" w:pos="8306"/>
        </w:tabs>
      </w:pPr>
      <w:hyperlink w:anchor="_Toc7839" w:history="1">
        <w:r>
          <w:rPr>
            <w:rFonts w:ascii="仿宋" w:eastAsia="仿宋" w:hAnsi="仿宋" w:cs="仿宋" w:hint="eastAsia"/>
            <w:lang w:eastAsia="zh-CN"/>
          </w:rPr>
          <w:t>三、建筑物技术方案</w:t>
        </w:r>
        <w:r>
          <w:tab/>
        </w:r>
        <w:r>
          <w:fldChar w:fldCharType="begin"/>
        </w:r>
        <w:r>
          <w:instrText xml:space="preserve"> PAGEREF _Toc7839 \h </w:instrText>
        </w:r>
        <w:r>
          <w:fldChar w:fldCharType="separate"/>
        </w:r>
        <w:r>
          <w:t>17</w:t>
        </w:r>
        <w:r>
          <w:fldChar w:fldCharType="end"/>
        </w:r>
      </w:hyperlink>
    </w:p>
    <w:p>
      <w:pPr>
        <w:pStyle w:val="TOC2"/>
        <w:tabs>
          <w:tab w:val="right" w:leader="dot" w:pos="8306"/>
        </w:tabs>
      </w:pPr>
      <w:hyperlink w:anchor="_Toc30956" w:history="1">
        <w:r>
          <w:rPr>
            <w:rFonts w:ascii="仿宋" w:eastAsia="仿宋" w:hAnsi="仿宋" w:cs="仿宋" w:hint="eastAsia"/>
            <w:lang w:eastAsia="zh-CN"/>
          </w:rPr>
          <w:t>(一)、项目工程设计总体要求</w:t>
        </w:r>
        <w:r>
          <w:tab/>
        </w:r>
        <w:r>
          <w:fldChar w:fldCharType="begin"/>
        </w:r>
        <w:r>
          <w:instrText xml:space="preserve"> PAGEREF _Toc30956 \h </w:instrText>
        </w:r>
        <w:r>
          <w:fldChar w:fldCharType="separate"/>
        </w:r>
        <w:r>
          <w:t>17</w:t>
        </w:r>
        <w:r>
          <w:fldChar w:fldCharType="end"/>
        </w:r>
      </w:hyperlink>
    </w:p>
    <w:p>
      <w:pPr>
        <w:pStyle w:val="TOC2"/>
        <w:tabs>
          <w:tab w:val="right" w:leader="dot" w:pos="8306"/>
        </w:tabs>
      </w:pPr>
      <w:hyperlink w:anchor="_Toc29931" w:history="1">
        <w:r>
          <w:rPr>
            <w:rFonts w:ascii="仿宋" w:eastAsia="仿宋" w:hAnsi="仿宋" w:cs="仿宋" w:hint="eastAsia"/>
            <w:lang w:eastAsia="zh-CN"/>
          </w:rPr>
          <w:t>(二)、建设方案</w:t>
        </w:r>
        <w:r>
          <w:tab/>
        </w:r>
        <w:r>
          <w:fldChar w:fldCharType="begin"/>
        </w:r>
        <w:r>
          <w:instrText xml:space="preserve"> PAGEREF _Toc29931 \h </w:instrText>
        </w:r>
        <w:r>
          <w:fldChar w:fldCharType="separate"/>
        </w:r>
        <w:r>
          <w:t>18</w:t>
        </w:r>
        <w:r>
          <w:fldChar w:fldCharType="end"/>
        </w:r>
      </w:hyperlink>
    </w:p>
    <w:p>
      <w:pPr>
        <w:pStyle w:val="TOC2"/>
        <w:tabs>
          <w:tab w:val="right" w:leader="dot" w:pos="8306"/>
        </w:tabs>
      </w:pPr>
      <w:hyperlink w:anchor="_Toc20077" w:history="1">
        <w:r>
          <w:rPr>
            <w:rFonts w:ascii="仿宋" w:eastAsia="仿宋" w:hAnsi="仿宋" w:cs="仿宋" w:hint="eastAsia"/>
            <w:lang w:eastAsia="zh-CN"/>
          </w:rPr>
          <w:t>(三)、建筑工程建设指标</w:t>
        </w:r>
        <w:r>
          <w:tab/>
        </w:r>
        <w:r>
          <w:fldChar w:fldCharType="begin"/>
        </w:r>
        <w:r>
          <w:instrText xml:space="preserve"> PAGEREF _Toc20077 \h </w:instrText>
        </w:r>
        <w:r>
          <w:fldChar w:fldCharType="separate"/>
        </w:r>
        <w:r>
          <w:t>19</w:t>
        </w:r>
        <w:r>
          <w:fldChar w:fldCharType="end"/>
        </w:r>
      </w:hyperlink>
    </w:p>
    <w:p>
      <w:pPr>
        <w:pStyle w:val="TOC1"/>
        <w:tabs>
          <w:tab w:val="right" w:leader="dot" w:pos="8306"/>
        </w:tabs>
      </w:pPr>
      <w:hyperlink w:anchor="_Toc20186" w:history="1">
        <w:r>
          <w:rPr>
            <w:rFonts w:ascii="仿宋" w:eastAsia="仿宋" w:hAnsi="仿宋" w:cs="仿宋" w:hint="eastAsia"/>
            <w:lang w:eastAsia="zh-CN"/>
          </w:rPr>
          <w:t>四、法人治理</w:t>
        </w:r>
        <w:r>
          <w:tab/>
        </w:r>
        <w:r>
          <w:fldChar w:fldCharType="begin"/>
        </w:r>
        <w:r>
          <w:instrText xml:space="preserve"> PAGEREF _Toc20186 \h </w:instrText>
        </w:r>
        <w:r>
          <w:fldChar w:fldCharType="separate"/>
        </w:r>
        <w:r>
          <w:t>19</w:t>
        </w:r>
        <w:r>
          <w:fldChar w:fldCharType="end"/>
        </w:r>
      </w:hyperlink>
    </w:p>
    <w:p>
      <w:pPr>
        <w:pStyle w:val="TOC2"/>
        <w:tabs>
          <w:tab w:val="right" w:leader="dot" w:pos="8306"/>
        </w:tabs>
      </w:pPr>
      <w:hyperlink w:anchor="_Toc1639" w:history="1">
        <w:r>
          <w:rPr>
            <w:rFonts w:ascii="仿宋" w:eastAsia="仿宋" w:hAnsi="仿宋" w:cs="仿宋" w:hint="eastAsia"/>
            <w:lang w:eastAsia="zh-CN"/>
          </w:rPr>
          <w:t>(一)、股东权利及义务</w:t>
        </w:r>
        <w:r>
          <w:tab/>
        </w:r>
        <w:r>
          <w:fldChar w:fldCharType="begin"/>
        </w:r>
        <w:r>
          <w:instrText xml:space="preserve"> PAGEREF _Toc1639 \h </w:instrText>
        </w:r>
        <w:r>
          <w:fldChar w:fldCharType="separate"/>
        </w:r>
        <w:r>
          <w:t>19</w:t>
        </w:r>
        <w:r>
          <w:fldChar w:fldCharType="end"/>
        </w:r>
      </w:hyperlink>
    </w:p>
    <w:p>
      <w:pPr>
        <w:pStyle w:val="TOC2"/>
        <w:tabs>
          <w:tab w:val="right" w:leader="dot" w:pos="8306"/>
        </w:tabs>
      </w:pPr>
      <w:hyperlink w:anchor="_Toc22069" w:history="1">
        <w:r>
          <w:rPr>
            <w:rFonts w:ascii="仿宋" w:eastAsia="仿宋" w:hAnsi="仿宋" w:cs="仿宋" w:hint="eastAsia"/>
            <w:lang w:eastAsia="zh-CN"/>
          </w:rPr>
          <w:t>(二)、董事</w:t>
        </w:r>
        <w:r>
          <w:tab/>
        </w:r>
        <w:r>
          <w:fldChar w:fldCharType="begin"/>
        </w:r>
        <w:r>
          <w:instrText xml:space="preserve"> PAGEREF _Toc22069 \h </w:instrText>
        </w:r>
        <w:r>
          <w:fldChar w:fldCharType="separate"/>
        </w:r>
        <w:r>
          <w:t>22</w:t>
        </w:r>
        <w:r>
          <w:fldChar w:fldCharType="end"/>
        </w:r>
      </w:hyperlink>
    </w:p>
    <w:p>
      <w:pPr>
        <w:pStyle w:val="TOC2"/>
        <w:tabs>
          <w:tab w:val="right" w:leader="dot" w:pos="8306"/>
        </w:tabs>
      </w:pPr>
      <w:hyperlink w:anchor="_Toc24730" w:history="1">
        <w:r>
          <w:rPr>
            <w:rFonts w:ascii="仿宋" w:eastAsia="仿宋" w:hAnsi="仿宋" w:cs="仿宋" w:hint="eastAsia"/>
            <w:lang w:eastAsia="zh-CN"/>
          </w:rPr>
          <w:t>(三)、高级管理人员</w:t>
        </w:r>
        <w:r>
          <w:tab/>
        </w:r>
        <w:r>
          <w:fldChar w:fldCharType="begin"/>
        </w:r>
        <w:r>
          <w:instrText xml:space="preserve"> PAGEREF _Toc24730 \h </w:instrText>
        </w:r>
        <w:r>
          <w:fldChar w:fldCharType="separate"/>
        </w:r>
        <w:r>
          <w:t>25</w:t>
        </w:r>
        <w:r>
          <w:fldChar w:fldCharType="end"/>
        </w:r>
      </w:hyperlink>
    </w:p>
    <w:p>
      <w:pPr>
        <w:pStyle w:val="TOC2"/>
        <w:tabs>
          <w:tab w:val="right" w:leader="dot" w:pos="8306"/>
        </w:tabs>
      </w:pPr>
      <w:hyperlink w:anchor="_Toc31853" w:history="1">
        <w:r>
          <w:rPr>
            <w:rFonts w:ascii="仿宋" w:eastAsia="仿宋" w:hAnsi="仿宋" w:cs="仿宋" w:hint="eastAsia"/>
            <w:lang w:eastAsia="zh-CN"/>
          </w:rPr>
          <w:t>(四)、监事</w:t>
        </w:r>
        <w:r>
          <w:tab/>
        </w:r>
        <w:r>
          <w:fldChar w:fldCharType="begin"/>
        </w:r>
        <w:r>
          <w:instrText xml:space="preserve"> PAGEREF _Toc31853 \h </w:instrText>
        </w:r>
        <w:r>
          <w:fldChar w:fldCharType="separate"/>
        </w:r>
        <w:r>
          <w:t>27</w:t>
        </w:r>
        <w:r>
          <w:fldChar w:fldCharType="end"/>
        </w:r>
      </w:hyperlink>
    </w:p>
    <w:p>
      <w:pPr>
        <w:pStyle w:val="TOC1"/>
        <w:tabs>
          <w:tab w:val="right" w:leader="dot" w:pos="8306"/>
        </w:tabs>
      </w:pPr>
      <w:hyperlink w:anchor="_Toc16031" w:history="1">
        <w:r>
          <w:rPr>
            <w:rFonts w:ascii="仿宋" w:eastAsia="仿宋" w:hAnsi="仿宋" w:cs="仿宋" w:hint="eastAsia"/>
            <w:lang w:eastAsia="zh-CN"/>
          </w:rPr>
          <w:t>五、项目后期运营与拓展</w:t>
        </w:r>
        <w:r>
          <w:tab/>
        </w:r>
        <w:r>
          <w:fldChar w:fldCharType="begin"/>
        </w:r>
        <w:r>
          <w:instrText xml:space="preserve"> PAGEREF _Toc16031 \h </w:instrText>
        </w:r>
        <w:r>
          <w:fldChar w:fldCharType="separate"/>
        </w:r>
        <w:r>
          <w:t>28</w:t>
        </w:r>
        <w:r>
          <w:fldChar w:fldCharType="end"/>
        </w:r>
      </w:hyperlink>
    </w:p>
    <w:p>
      <w:pPr>
        <w:pStyle w:val="TOC2"/>
        <w:tabs>
          <w:tab w:val="right" w:leader="dot" w:pos="8306"/>
        </w:tabs>
      </w:pPr>
      <w:hyperlink w:anchor="_Toc8953" w:history="1">
        <w:r>
          <w:rPr>
            <w:rFonts w:ascii="仿宋" w:eastAsia="仿宋" w:hAnsi="仿宋" w:cs="仿宋" w:hint="eastAsia"/>
            <w:lang w:eastAsia="zh-CN"/>
          </w:rPr>
          <w:t>(一)、后期运营计划</w:t>
        </w:r>
        <w:r>
          <w:tab/>
        </w:r>
        <w:r>
          <w:fldChar w:fldCharType="begin"/>
        </w:r>
        <w:r>
          <w:instrText xml:space="preserve"> PAGEREF _Toc8953 \h </w:instrText>
        </w:r>
        <w:r>
          <w:fldChar w:fldCharType="separate"/>
        </w:r>
        <w:r>
          <w:t>28</w:t>
        </w:r>
        <w:r>
          <w:fldChar w:fldCharType="end"/>
        </w:r>
      </w:hyperlink>
    </w:p>
    <w:p>
      <w:pPr>
        <w:pStyle w:val="TOC2"/>
        <w:tabs>
          <w:tab w:val="right" w:leader="dot" w:pos="8306"/>
        </w:tabs>
      </w:pPr>
      <w:hyperlink w:anchor="_Toc29000" w:history="1">
        <w:r>
          <w:rPr>
            <w:rFonts w:ascii="仿宋" w:eastAsia="仿宋" w:hAnsi="仿宋" w:cs="仿宋" w:hint="eastAsia"/>
            <w:lang w:eastAsia="zh-CN"/>
          </w:rPr>
          <w:t>(二)、市场拓展与多元化发展</w:t>
        </w:r>
        <w:r>
          <w:tab/>
        </w:r>
        <w:r>
          <w:fldChar w:fldCharType="begin"/>
        </w:r>
        <w:r>
          <w:instrText xml:space="preserve"> PAGEREF _Toc29000 \h </w:instrText>
        </w:r>
        <w:r>
          <w:fldChar w:fldCharType="separate"/>
        </w:r>
        <w:r>
          <w:t>29</w:t>
        </w:r>
        <w:r>
          <w:fldChar w:fldCharType="end"/>
        </w:r>
      </w:hyperlink>
    </w:p>
    <w:p>
      <w:pPr>
        <w:pStyle w:val="TOC2"/>
        <w:tabs>
          <w:tab w:val="right" w:leader="dot" w:pos="8306"/>
        </w:tabs>
      </w:pPr>
      <w:hyperlink w:anchor="_Toc24502" w:history="1">
        <w:r>
          <w:rPr>
            <w:rFonts w:ascii="仿宋" w:eastAsia="仿宋" w:hAnsi="仿宋" w:cs="仿宋" w:hint="eastAsia"/>
            <w:lang w:eastAsia="zh-CN"/>
          </w:rPr>
          <w:t>(三)、技术创新与升级计划</w:t>
        </w:r>
        <w:r>
          <w:tab/>
        </w:r>
        <w:r>
          <w:fldChar w:fldCharType="begin"/>
        </w:r>
        <w:r>
          <w:instrText xml:space="preserve"> PAGEREF _Toc24502 \h </w:instrText>
        </w:r>
        <w:r>
          <w:fldChar w:fldCharType="separate"/>
        </w:r>
        <w:r>
          <w:t>30</w:t>
        </w:r>
        <w:r>
          <w:fldChar w:fldCharType="end"/>
        </w:r>
      </w:hyperlink>
    </w:p>
    <w:p>
      <w:pPr>
        <w:pStyle w:val="TOC1"/>
        <w:tabs>
          <w:tab w:val="right" w:leader="dot" w:pos="8306"/>
        </w:tabs>
      </w:pPr>
      <w:hyperlink w:anchor="_Toc26122" w:history="1">
        <w:r>
          <w:rPr>
            <w:rFonts w:ascii="仿宋" w:eastAsia="仿宋" w:hAnsi="仿宋" w:cs="仿宋" w:hint="eastAsia"/>
            <w:lang w:eastAsia="zh-CN"/>
          </w:rPr>
          <w:t>六、项目招标方案及组织管理</w:t>
        </w:r>
        <w:r>
          <w:tab/>
        </w:r>
        <w:r>
          <w:fldChar w:fldCharType="begin"/>
        </w:r>
        <w:r>
          <w:instrText xml:space="preserve"> PAGEREF _Toc26122 \h </w:instrText>
        </w:r>
        <w:r>
          <w:fldChar w:fldCharType="separate"/>
        </w:r>
        <w:r>
          <w:t>32</w:t>
        </w:r>
        <w:r>
          <w:fldChar w:fldCharType="end"/>
        </w:r>
      </w:hyperlink>
    </w:p>
    <w:p>
      <w:pPr>
        <w:pStyle w:val="TOC2"/>
        <w:tabs>
          <w:tab w:val="right" w:leader="dot" w:pos="8306"/>
        </w:tabs>
      </w:pPr>
      <w:hyperlink w:anchor="_Toc1317" w:history="1">
        <w:r>
          <w:rPr>
            <w:rFonts w:ascii="仿宋" w:eastAsia="仿宋" w:hAnsi="仿宋" w:cs="仿宋" w:hint="eastAsia"/>
            <w:lang w:eastAsia="zh-CN"/>
          </w:rPr>
          <w:t>(一)、项目建设管理</w:t>
        </w:r>
        <w:r>
          <w:tab/>
        </w:r>
        <w:r>
          <w:fldChar w:fldCharType="begin"/>
        </w:r>
        <w:r>
          <w:instrText xml:space="preserve"> PAGEREF _Toc1317 \h </w:instrText>
        </w:r>
        <w:r>
          <w:fldChar w:fldCharType="separate"/>
        </w:r>
        <w:r>
          <w:t>32</w:t>
        </w:r>
        <w:r>
          <w:fldChar w:fldCharType="end"/>
        </w:r>
      </w:hyperlink>
    </w:p>
    <w:p>
      <w:pPr>
        <w:pStyle w:val="TOC2"/>
        <w:tabs>
          <w:tab w:val="right" w:leader="dot" w:pos="8306"/>
        </w:tabs>
      </w:pPr>
      <w:hyperlink w:anchor="_Toc23738" w:history="1">
        <w:r>
          <w:rPr>
            <w:rFonts w:ascii="仿宋" w:eastAsia="仿宋" w:hAnsi="仿宋" w:cs="仿宋" w:hint="eastAsia"/>
            <w:lang w:eastAsia="zh-CN"/>
          </w:rPr>
          <w:t>(二)、招投标初步方案</w:t>
        </w:r>
        <w:r>
          <w:tab/>
        </w:r>
        <w:r>
          <w:fldChar w:fldCharType="begin"/>
        </w:r>
        <w:r>
          <w:instrText xml:space="preserve"> PAGEREF _Toc23738 \h </w:instrText>
        </w:r>
        <w:r>
          <w:fldChar w:fldCharType="separate"/>
        </w:r>
        <w:r>
          <w:t>33</w:t>
        </w:r>
        <w:r>
          <w:fldChar w:fldCharType="end"/>
        </w:r>
      </w:hyperlink>
    </w:p>
    <w:p>
      <w:pPr>
        <w:pStyle w:val="TOC2"/>
        <w:tabs>
          <w:tab w:val="right" w:leader="dot" w:pos="8306"/>
        </w:tabs>
      </w:pPr>
      <w:hyperlink w:anchor="_Toc5566" w:history="1">
        <w:r>
          <w:rPr>
            <w:rFonts w:ascii="仿宋" w:eastAsia="仿宋" w:hAnsi="仿宋" w:cs="仿宋" w:hint="eastAsia"/>
            <w:lang w:eastAsia="zh-CN"/>
          </w:rPr>
          <w:t>(三)、工程评标</w:t>
        </w:r>
        <w:r>
          <w:tab/>
        </w:r>
        <w:r>
          <w:fldChar w:fldCharType="begin"/>
        </w:r>
        <w:r>
          <w:instrText xml:space="preserve"> PAGEREF _Toc5566 \h </w:instrText>
        </w:r>
        <w:r>
          <w:fldChar w:fldCharType="separate"/>
        </w:r>
        <w:r>
          <w:t>34</w:t>
        </w:r>
        <w:r>
          <w:fldChar w:fldCharType="end"/>
        </w:r>
      </w:hyperlink>
    </w:p>
    <w:p>
      <w:pPr>
        <w:pStyle w:val="TOC2"/>
        <w:tabs>
          <w:tab w:val="right" w:leader="dot" w:pos="8306"/>
        </w:tabs>
      </w:pPr>
      <w:hyperlink w:anchor="_Toc20508" w:history="1">
        <w:r>
          <w:rPr>
            <w:rFonts w:ascii="仿宋" w:eastAsia="仿宋" w:hAnsi="仿宋" w:cs="仿宋" w:hint="eastAsia"/>
            <w:lang w:eastAsia="zh-CN"/>
          </w:rPr>
          <w:t>(四)、项目组织机构与人力资源配置</w:t>
        </w:r>
        <w:r>
          <w:tab/>
        </w:r>
        <w:r>
          <w:fldChar w:fldCharType="begin"/>
        </w:r>
        <w:r>
          <w:instrText xml:space="preserve"> PAGEREF _Toc20508 \h </w:instrText>
        </w:r>
        <w:r>
          <w:fldChar w:fldCharType="separate"/>
        </w:r>
        <w:r>
          <w:t>36</w:t>
        </w:r>
        <w:r>
          <w:fldChar w:fldCharType="end"/>
        </w:r>
      </w:hyperlink>
    </w:p>
    <w:p>
      <w:pPr>
        <w:pStyle w:val="TOC1"/>
        <w:tabs>
          <w:tab w:val="right" w:leader="dot" w:pos="8306"/>
        </w:tabs>
      </w:pPr>
      <w:hyperlink w:anchor="_Toc17071" w:history="1">
        <w:r>
          <w:rPr>
            <w:rFonts w:ascii="仿宋" w:eastAsia="仿宋" w:hAnsi="仿宋" w:cs="仿宋" w:hint="eastAsia"/>
            <w:lang w:eastAsia="zh-CN"/>
          </w:rPr>
          <w:t>七、社会效益评价</w:t>
        </w:r>
        <w:r>
          <w:tab/>
        </w:r>
        <w:r>
          <w:fldChar w:fldCharType="begin"/>
        </w:r>
        <w:r>
          <w:instrText xml:space="preserve"> PAGEREF _Toc17071 \h </w:instrText>
        </w:r>
        <w:r>
          <w:fldChar w:fldCharType="separate"/>
        </w:r>
        <w:r>
          <w:t>37</w:t>
        </w:r>
        <w:r>
          <w:fldChar w:fldCharType="end"/>
        </w:r>
      </w:hyperlink>
    </w:p>
    <w:p>
      <w:pPr>
        <w:pStyle w:val="TOC2"/>
        <w:tabs>
          <w:tab w:val="right" w:leader="dot" w:pos="8306"/>
        </w:tabs>
      </w:pPr>
      <w:hyperlink w:anchor="_Toc20513" w:history="1">
        <w:r>
          <w:rPr>
            <w:rFonts w:ascii="仿宋" w:eastAsia="仿宋" w:hAnsi="仿宋" w:cs="仿宋" w:hint="eastAsia"/>
            <w:lang w:eastAsia="zh-CN"/>
          </w:rPr>
          <w:t>(一)、促进当地经济进展</w:t>
        </w:r>
        <w:r>
          <w:tab/>
        </w:r>
        <w:r>
          <w:fldChar w:fldCharType="begin"/>
        </w:r>
        <w:r>
          <w:instrText xml:space="preserve"> PAGEREF _Toc20513 \h </w:instrText>
        </w:r>
        <w:r>
          <w:fldChar w:fldCharType="separate"/>
        </w:r>
        <w:r>
          <w:t>37</w:t>
        </w:r>
        <w:r>
          <w:fldChar w:fldCharType="end"/>
        </w:r>
      </w:hyperlink>
    </w:p>
    <w:p>
      <w:pPr>
        <w:pStyle w:val="TOC2"/>
        <w:tabs>
          <w:tab w:val="right" w:leader="dot" w:pos="8306"/>
        </w:tabs>
      </w:pPr>
      <w:hyperlink w:anchor="_Toc22975" w:history="1">
        <w:r>
          <w:rPr>
            <w:rFonts w:ascii="仿宋" w:eastAsia="仿宋" w:hAnsi="仿宋" w:cs="仿宋" w:hint="eastAsia"/>
            <w:lang w:eastAsia="zh-CN"/>
          </w:rPr>
          <w:t>(二)、带动有关产业进展</w:t>
        </w:r>
        <w:r>
          <w:tab/>
        </w:r>
        <w:r>
          <w:fldChar w:fldCharType="begin"/>
        </w:r>
        <w:r>
          <w:instrText xml:space="preserve"> PAGEREF _Toc22975 \h </w:instrText>
        </w:r>
        <w:r>
          <w:fldChar w:fldCharType="separate"/>
        </w:r>
        <w:r>
          <w:t>38</w:t>
        </w:r>
        <w:r>
          <w:fldChar w:fldCharType="end"/>
        </w:r>
      </w:hyperlink>
    </w:p>
    <w:p>
      <w:pPr>
        <w:pStyle w:val="TOC2"/>
        <w:tabs>
          <w:tab w:val="right" w:leader="dot" w:pos="8306"/>
        </w:tabs>
      </w:pPr>
      <w:hyperlink w:anchor="_Toc17083" w:history="1">
        <w:r>
          <w:rPr>
            <w:rFonts w:ascii="仿宋" w:eastAsia="仿宋" w:hAnsi="仿宋" w:cs="仿宋" w:hint="eastAsia"/>
            <w:lang w:eastAsia="zh-CN"/>
          </w:rPr>
          <w:t>(三)、增加地方财政收入</w:t>
        </w:r>
        <w:r>
          <w:tab/>
        </w:r>
        <w:r>
          <w:fldChar w:fldCharType="begin"/>
        </w:r>
        <w:r>
          <w:instrText xml:space="preserve"> PAGEREF _Toc17083 \h </w:instrText>
        </w:r>
        <w:r>
          <w:fldChar w:fldCharType="separate"/>
        </w:r>
        <w:r>
          <w:t>38</w:t>
        </w:r>
        <w:r>
          <w:fldChar w:fldCharType="end"/>
        </w:r>
      </w:hyperlink>
    </w:p>
    <w:p>
      <w:pPr>
        <w:pStyle w:val="TOC2"/>
        <w:tabs>
          <w:tab w:val="right" w:leader="dot" w:pos="8306"/>
        </w:tabs>
      </w:pPr>
      <w:hyperlink w:anchor="_Toc25395" w:history="1">
        <w:r>
          <w:rPr>
            <w:rFonts w:ascii="仿宋" w:eastAsia="仿宋" w:hAnsi="仿宋" w:cs="仿宋" w:hint="eastAsia"/>
            <w:lang w:eastAsia="zh-CN"/>
          </w:rPr>
          <w:t>(四)、增加就业机会</w:t>
        </w:r>
        <w:r>
          <w:tab/>
        </w:r>
        <w:r>
          <w:fldChar w:fldCharType="begin"/>
        </w:r>
        <w:r>
          <w:instrText xml:space="preserve"> PAGEREF _Toc25395 \h </w:instrText>
        </w:r>
        <w:r>
          <w:fldChar w:fldCharType="separate"/>
        </w:r>
        <w:r>
          <w:t>39</w:t>
        </w:r>
        <w:r>
          <w:fldChar w:fldCharType="end"/>
        </w:r>
      </w:hyperlink>
    </w:p>
    <w:p>
      <w:pPr>
        <w:pStyle w:val="TOC1"/>
        <w:tabs>
          <w:tab w:val="right" w:leader="dot" w:pos="8306"/>
        </w:tabs>
      </w:pPr>
      <w:hyperlink w:anchor="_Toc26804" w:history="1">
        <w:r>
          <w:rPr>
            <w:rFonts w:ascii="仿宋" w:eastAsia="仿宋" w:hAnsi="仿宋" w:cs="仿宋" w:hint="eastAsia"/>
            <w:lang w:eastAsia="zh-CN"/>
          </w:rPr>
          <w:t>八、风险评估</w:t>
        </w:r>
        <w:r>
          <w:tab/>
        </w:r>
        <w:r>
          <w:fldChar w:fldCharType="begin"/>
        </w:r>
        <w:r>
          <w:instrText xml:space="preserve"> PAGEREF _Toc26804 \h </w:instrText>
        </w:r>
        <w:r>
          <w:fldChar w:fldCharType="separate"/>
        </w:r>
        <w:r>
          <w:t>40</w:t>
        </w:r>
        <w:r>
          <w:fldChar w:fldCharType="end"/>
        </w:r>
      </w:hyperlink>
    </w:p>
    <w:p>
      <w:pPr>
        <w:pStyle w:val="TOC2"/>
        <w:tabs>
          <w:tab w:val="right" w:leader="dot" w:pos="8306"/>
        </w:tabs>
      </w:pPr>
      <w:hyperlink w:anchor="_Toc30691" w:history="1">
        <w:r>
          <w:rPr>
            <w:rFonts w:ascii="仿宋" w:eastAsia="仿宋" w:hAnsi="仿宋" w:cs="仿宋" w:hint="eastAsia"/>
            <w:lang w:eastAsia="zh-CN"/>
          </w:rPr>
          <w:t>(一)、项目风险分析</w:t>
        </w:r>
        <w:r>
          <w:tab/>
        </w:r>
        <w:r>
          <w:fldChar w:fldCharType="begin"/>
        </w:r>
        <w:r>
          <w:instrText xml:space="preserve"> PAGEREF _Toc30691 \h </w:instrText>
        </w:r>
        <w:r>
          <w:fldChar w:fldCharType="separate"/>
        </w:r>
        <w:r>
          <w:t>40</w:t>
        </w:r>
        <w:r>
          <w:fldChar w:fldCharType="end"/>
        </w:r>
      </w:hyperlink>
    </w:p>
    <w:p>
      <w:pPr>
        <w:pStyle w:val="TOC2"/>
        <w:tabs>
          <w:tab w:val="right" w:leader="dot" w:pos="8306"/>
        </w:tabs>
      </w:pPr>
      <w:hyperlink w:anchor="_Toc11762" w:history="1">
        <w:r>
          <w:rPr>
            <w:rFonts w:ascii="仿宋" w:eastAsia="仿宋" w:hAnsi="仿宋" w:cs="仿宋" w:hint="eastAsia"/>
            <w:lang w:eastAsia="zh-CN"/>
          </w:rPr>
          <w:t>(二)、项目风险对策</w:t>
        </w:r>
        <w:r>
          <w:tab/>
        </w:r>
        <w:r>
          <w:fldChar w:fldCharType="begin"/>
        </w:r>
        <w:r>
          <w:instrText xml:space="preserve"> PAGEREF _Toc11762 \h </w:instrText>
        </w:r>
        <w:r>
          <w:fldChar w:fldCharType="separate"/>
        </w:r>
        <w:r>
          <w:t>42</w:t>
        </w:r>
        <w:r>
          <w:fldChar w:fldCharType="end"/>
        </w:r>
      </w:hyperlink>
    </w:p>
    <w:p>
      <w:pPr>
        <w:pStyle w:val="TOC1"/>
        <w:tabs>
          <w:tab w:val="right" w:leader="dot" w:pos="8306"/>
        </w:tabs>
      </w:pPr>
      <w:hyperlink w:anchor="_Toc22750" w:history="1">
        <w:r>
          <w:rPr>
            <w:rFonts w:ascii="仿宋" w:eastAsia="仿宋" w:hAnsi="仿宋" w:cs="仿宋" w:hint="eastAsia"/>
            <w:lang w:eastAsia="zh-CN"/>
          </w:rPr>
          <w:t>九、组织机构及人力资源</w:t>
        </w:r>
        <w:r>
          <w:tab/>
        </w:r>
        <w:r>
          <w:fldChar w:fldCharType="begin"/>
        </w:r>
        <w:r>
          <w:instrText xml:space="preserve"> PAGEREF _Toc22750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90" w:history="1">
        <w:r>
          <w:rPr>
            <w:rFonts w:ascii="仿宋" w:eastAsia="仿宋" w:hAnsi="仿宋" w:cs="仿宋" w:hint="eastAsia"/>
            <w:lang w:eastAsia="zh-CN"/>
          </w:rPr>
          <w:t>(一)、人力资源配置</w:t>
        </w:r>
        <w:r>
          <w:tab/>
        </w:r>
        <w:r>
          <w:fldChar w:fldCharType="begin"/>
        </w:r>
        <w:r>
          <w:instrText xml:space="preserve"> PAGEREF _Toc18690 \h </w:instrText>
        </w:r>
        <w:r>
          <w:fldChar w:fldCharType="separate"/>
        </w:r>
        <w:r>
          <w:t>44</w:t>
        </w:r>
        <w:r>
          <w:fldChar w:fldCharType="end"/>
        </w:r>
      </w:hyperlink>
    </w:p>
    <w:p>
      <w:pPr>
        <w:pStyle w:val="TOC2"/>
        <w:tabs>
          <w:tab w:val="right" w:leader="dot" w:pos="8306"/>
        </w:tabs>
      </w:pPr>
      <w:hyperlink w:anchor="_Toc23887" w:history="1">
        <w:r>
          <w:rPr>
            <w:rFonts w:ascii="仿宋" w:eastAsia="仿宋" w:hAnsi="仿宋" w:cs="仿宋" w:hint="eastAsia"/>
            <w:lang w:eastAsia="zh-CN"/>
          </w:rPr>
          <w:t>(二)、员工技能培训</w:t>
        </w:r>
        <w:r>
          <w:tab/>
        </w:r>
        <w:r>
          <w:fldChar w:fldCharType="begin"/>
        </w:r>
        <w:r>
          <w:instrText xml:space="preserve"> PAGEREF _Toc23887 \h </w:instrText>
        </w:r>
        <w:r>
          <w:fldChar w:fldCharType="separate"/>
        </w:r>
        <w:r>
          <w:t>45</w:t>
        </w:r>
        <w:r>
          <w:fldChar w:fldCharType="end"/>
        </w:r>
      </w:hyperlink>
    </w:p>
    <w:p>
      <w:pPr>
        <w:pStyle w:val="TOC1"/>
        <w:tabs>
          <w:tab w:val="right" w:leader="dot" w:pos="8306"/>
        </w:tabs>
      </w:pPr>
      <w:hyperlink w:anchor="_Toc3049" w:history="1">
        <w:r>
          <w:rPr>
            <w:rFonts w:ascii="仿宋" w:eastAsia="仿宋" w:hAnsi="仿宋" w:cs="仿宋" w:hint="eastAsia"/>
            <w:lang w:eastAsia="zh-CN"/>
          </w:rPr>
          <w:t>十、法规合规与审计</w:t>
        </w:r>
        <w:r>
          <w:tab/>
        </w:r>
        <w:r>
          <w:fldChar w:fldCharType="begin"/>
        </w:r>
        <w:r>
          <w:instrText xml:space="preserve"> PAGEREF _Toc3049 \h </w:instrText>
        </w:r>
        <w:r>
          <w:fldChar w:fldCharType="separate"/>
        </w:r>
        <w:r>
          <w:t>46</w:t>
        </w:r>
        <w:r>
          <w:fldChar w:fldCharType="end"/>
        </w:r>
      </w:hyperlink>
    </w:p>
    <w:p>
      <w:pPr>
        <w:pStyle w:val="TOC2"/>
        <w:tabs>
          <w:tab w:val="right" w:leader="dot" w:pos="8306"/>
        </w:tabs>
      </w:pPr>
      <w:hyperlink w:anchor="_Toc12426" w:history="1">
        <w:r>
          <w:rPr>
            <w:rFonts w:ascii="仿宋" w:eastAsia="仿宋" w:hAnsi="仿宋" w:cs="仿宋" w:hint="eastAsia"/>
            <w:lang w:eastAsia="zh-CN"/>
          </w:rPr>
          <w:t>(一)、法规遵从与合规性</w:t>
        </w:r>
        <w:r>
          <w:tab/>
        </w:r>
        <w:r>
          <w:fldChar w:fldCharType="begin"/>
        </w:r>
        <w:r>
          <w:instrText xml:space="preserve"> PAGEREF _Toc12426 \h </w:instrText>
        </w:r>
        <w:r>
          <w:fldChar w:fldCharType="separate"/>
        </w:r>
        <w:r>
          <w:t>46</w:t>
        </w:r>
        <w:r>
          <w:fldChar w:fldCharType="end"/>
        </w:r>
      </w:hyperlink>
    </w:p>
    <w:p>
      <w:pPr>
        <w:pStyle w:val="TOC2"/>
        <w:tabs>
          <w:tab w:val="right" w:leader="dot" w:pos="8306"/>
        </w:tabs>
      </w:pPr>
      <w:hyperlink w:anchor="_Toc6279" w:history="1">
        <w:r>
          <w:rPr>
            <w:rFonts w:ascii="仿宋" w:eastAsia="仿宋" w:hAnsi="仿宋" w:cs="仿宋" w:hint="eastAsia"/>
            <w:lang w:eastAsia="zh-CN"/>
          </w:rPr>
          <w:t>(二)、内部审计计划</w:t>
        </w:r>
        <w:r>
          <w:tab/>
        </w:r>
        <w:r>
          <w:fldChar w:fldCharType="begin"/>
        </w:r>
        <w:r>
          <w:instrText xml:space="preserve"> PAGEREF _Toc6279 \h </w:instrText>
        </w:r>
        <w:r>
          <w:fldChar w:fldCharType="separate"/>
        </w:r>
        <w:r>
          <w:t>46</w:t>
        </w:r>
        <w:r>
          <w:fldChar w:fldCharType="end"/>
        </w:r>
      </w:hyperlink>
    </w:p>
    <w:p>
      <w:pPr>
        <w:pStyle w:val="TOC2"/>
        <w:tabs>
          <w:tab w:val="right" w:leader="dot" w:pos="8306"/>
        </w:tabs>
      </w:pPr>
      <w:hyperlink w:anchor="_Toc26976" w:history="1">
        <w:r>
          <w:rPr>
            <w:rFonts w:ascii="仿宋" w:eastAsia="仿宋" w:hAnsi="仿宋" w:cs="仿宋" w:hint="eastAsia"/>
            <w:lang w:eastAsia="zh-CN"/>
          </w:rPr>
          <w:t>(三)、外部审计准备</w:t>
        </w:r>
        <w:r>
          <w:tab/>
        </w:r>
        <w:r>
          <w:fldChar w:fldCharType="begin"/>
        </w:r>
        <w:r>
          <w:instrText xml:space="preserve"> PAGEREF _Toc26976 \h </w:instrText>
        </w:r>
        <w:r>
          <w:fldChar w:fldCharType="separate"/>
        </w:r>
        <w:r>
          <w:t>47</w:t>
        </w:r>
        <w:r>
          <w:fldChar w:fldCharType="end"/>
        </w:r>
      </w:hyperlink>
    </w:p>
    <w:p>
      <w:pPr>
        <w:pStyle w:val="TOC2"/>
        <w:tabs>
          <w:tab w:val="right" w:leader="dot" w:pos="8306"/>
        </w:tabs>
      </w:pPr>
      <w:hyperlink w:anchor="_Toc32021" w:history="1">
        <w:r>
          <w:rPr>
            <w:rFonts w:ascii="仿宋" w:eastAsia="仿宋" w:hAnsi="仿宋" w:cs="仿宋" w:hint="eastAsia"/>
            <w:lang w:eastAsia="zh-CN"/>
          </w:rPr>
          <w:t>(四)、审计结果整改</w:t>
        </w:r>
        <w:r>
          <w:tab/>
        </w:r>
        <w:r>
          <w:fldChar w:fldCharType="begin"/>
        </w:r>
        <w:r>
          <w:instrText xml:space="preserve"> PAGEREF _Toc32021 \h </w:instrText>
        </w:r>
        <w:r>
          <w:fldChar w:fldCharType="separate"/>
        </w:r>
        <w:r>
          <w:t>47</w:t>
        </w:r>
        <w:r>
          <w:fldChar w:fldCharType="end"/>
        </w:r>
      </w:hyperlink>
    </w:p>
    <w:p>
      <w:pPr>
        <w:pStyle w:val="TOC1"/>
        <w:tabs>
          <w:tab w:val="right" w:leader="dot" w:pos="8306"/>
        </w:tabs>
      </w:pPr>
      <w:hyperlink w:anchor="_Toc3370" w:history="1">
        <w:r>
          <w:rPr>
            <w:rFonts w:ascii="仿宋" w:eastAsia="仿宋" w:hAnsi="仿宋" w:cs="仿宋" w:hint="eastAsia"/>
            <w:lang w:eastAsia="zh-CN"/>
          </w:rPr>
          <w:t>十一、项目运营管理</w:t>
        </w:r>
        <w:r>
          <w:tab/>
        </w:r>
        <w:r>
          <w:fldChar w:fldCharType="begin"/>
        </w:r>
        <w:r>
          <w:instrText xml:space="preserve"> PAGEREF _Toc3370 \h </w:instrText>
        </w:r>
        <w:r>
          <w:fldChar w:fldCharType="separate"/>
        </w:r>
        <w:r>
          <w:t>48</w:t>
        </w:r>
        <w:r>
          <w:fldChar w:fldCharType="end"/>
        </w:r>
      </w:hyperlink>
    </w:p>
    <w:p>
      <w:pPr>
        <w:pStyle w:val="TOC2"/>
        <w:tabs>
          <w:tab w:val="right" w:leader="dot" w:pos="8306"/>
        </w:tabs>
      </w:pPr>
      <w:hyperlink w:anchor="_Toc8574" w:history="1">
        <w:r>
          <w:rPr>
            <w:rFonts w:ascii="仿宋" w:eastAsia="仿宋" w:hAnsi="仿宋" w:cs="仿宋" w:hint="eastAsia"/>
            <w:lang w:eastAsia="zh-CN"/>
          </w:rPr>
          <w:t>(一)、项目管理体系建设</w:t>
        </w:r>
        <w:r>
          <w:tab/>
        </w:r>
        <w:r>
          <w:fldChar w:fldCharType="begin"/>
        </w:r>
        <w:r>
          <w:instrText xml:space="preserve"> PAGEREF _Toc8574 \h </w:instrText>
        </w:r>
        <w:r>
          <w:fldChar w:fldCharType="separate"/>
        </w:r>
        <w:r>
          <w:t>48</w:t>
        </w:r>
        <w:r>
          <w:fldChar w:fldCharType="end"/>
        </w:r>
      </w:hyperlink>
    </w:p>
    <w:p>
      <w:pPr>
        <w:pStyle w:val="TOC2"/>
        <w:tabs>
          <w:tab w:val="right" w:leader="dot" w:pos="8306"/>
        </w:tabs>
      </w:pPr>
      <w:hyperlink w:anchor="_Toc25652" w:history="1">
        <w:r>
          <w:rPr>
            <w:rFonts w:ascii="仿宋" w:eastAsia="仿宋" w:hAnsi="仿宋" w:cs="仿宋" w:hint="eastAsia"/>
            <w:lang w:eastAsia="zh-CN"/>
          </w:rPr>
          <w:t>(二)、运营计划</w:t>
        </w:r>
        <w:r>
          <w:tab/>
        </w:r>
        <w:r>
          <w:fldChar w:fldCharType="begin"/>
        </w:r>
        <w:r>
          <w:instrText xml:space="preserve"> PAGEREF _Toc25652 \h </w:instrText>
        </w:r>
        <w:r>
          <w:fldChar w:fldCharType="separate"/>
        </w:r>
        <w:r>
          <w:t>49</w:t>
        </w:r>
        <w:r>
          <w:fldChar w:fldCharType="end"/>
        </w:r>
      </w:hyperlink>
    </w:p>
    <w:p>
      <w:pPr>
        <w:pStyle w:val="TOC2"/>
        <w:tabs>
          <w:tab w:val="right" w:leader="dot" w:pos="8306"/>
        </w:tabs>
      </w:pPr>
      <w:hyperlink w:anchor="_Toc29868" w:history="1">
        <w:r>
          <w:rPr>
            <w:rFonts w:ascii="仿宋" w:eastAsia="仿宋" w:hAnsi="仿宋" w:cs="仿宋" w:hint="eastAsia"/>
            <w:lang w:eastAsia="zh-CN"/>
          </w:rPr>
          <w:t>(三)、运营管理措施</w:t>
        </w:r>
        <w:r>
          <w:tab/>
        </w:r>
        <w:r>
          <w:fldChar w:fldCharType="begin"/>
        </w:r>
        <w:r>
          <w:instrText xml:space="preserve"> PAGEREF _Toc29868 \h </w:instrText>
        </w:r>
        <w:r>
          <w:fldChar w:fldCharType="separate"/>
        </w:r>
        <w:r>
          <w:t>50</w:t>
        </w:r>
        <w:r>
          <w:fldChar w:fldCharType="end"/>
        </w:r>
      </w:hyperlink>
    </w:p>
    <w:p>
      <w:pPr>
        <w:pStyle w:val="TOC2"/>
        <w:tabs>
          <w:tab w:val="right" w:leader="dot" w:pos="8306"/>
        </w:tabs>
      </w:pPr>
      <w:hyperlink w:anchor="_Toc29289" w:history="1">
        <w:r>
          <w:rPr>
            <w:rFonts w:ascii="仿宋" w:eastAsia="仿宋" w:hAnsi="仿宋" w:cs="仿宋" w:hint="eastAsia"/>
            <w:lang w:eastAsia="zh-CN"/>
          </w:rPr>
          <w:t>(四)、项目监测与改进</w:t>
        </w:r>
        <w:r>
          <w:tab/>
        </w:r>
        <w:r>
          <w:fldChar w:fldCharType="begin"/>
        </w:r>
        <w:r>
          <w:instrText xml:space="preserve"> PAGEREF _Toc29289 \h </w:instrText>
        </w:r>
        <w:r>
          <w:fldChar w:fldCharType="separate"/>
        </w:r>
        <w:r>
          <w:t>51</w:t>
        </w:r>
        <w:r>
          <w:fldChar w:fldCharType="end"/>
        </w:r>
      </w:hyperlink>
    </w:p>
    <w:p>
      <w:pPr>
        <w:pStyle w:val="TOC1"/>
        <w:tabs>
          <w:tab w:val="right" w:leader="dot" w:pos="8306"/>
        </w:tabs>
      </w:pPr>
      <w:hyperlink w:anchor="_Toc247" w:history="1">
        <w:r>
          <w:rPr>
            <w:rFonts w:ascii="仿宋" w:eastAsia="仿宋" w:hAnsi="仿宋" w:cs="仿宋" w:hint="eastAsia"/>
            <w:lang w:eastAsia="zh-CN"/>
          </w:rPr>
          <w:t>十二、合同与法务管理</w:t>
        </w:r>
        <w:r>
          <w:tab/>
        </w:r>
        <w:r>
          <w:fldChar w:fldCharType="begin"/>
        </w:r>
        <w:r>
          <w:instrText xml:space="preserve"> PAGEREF _Toc247 \h </w:instrText>
        </w:r>
        <w:r>
          <w:fldChar w:fldCharType="separate"/>
        </w:r>
        <w:r>
          <w:t>52</w:t>
        </w:r>
        <w:r>
          <w:fldChar w:fldCharType="end"/>
        </w:r>
      </w:hyperlink>
    </w:p>
    <w:p>
      <w:pPr>
        <w:pStyle w:val="TOC2"/>
        <w:tabs>
          <w:tab w:val="right" w:leader="dot" w:pos="8306"/>
        </w:tabs>
      </w:pPr>
      <w:hyperlink w:anchor="_Toc15981" w:history="1">
        <w:r>
          <w:rPr>
            <w:rFonts w:ascii="仿宋" w:eastAsia="仿宋" w:hAnsi="仿宋" w:cs="仿宋" w:hint="eastAsia"/>
            <w:lang w:eastAsia="zh-CN"/>
          </w:rPr>
          <w:t>(一)、合同管理</w:t>
        </w:r>
        <w:r>
          <w:tab/>
        </w:r>
        <w:r>
          <w:fldChar w:fldCharType="begin"/>
        </w:r>
        <w:r>
          <w:instrText xml:space="preserve"> PAGEREF _Toc15981 \h </w:instrText>
        </w:r>
        <w:r>
          <w:fldChar w:fldCharType="separate"/>
        </w:r>
        <w:r>
          <w:t>52</w:t>
        </w:r>
        <w:r>
          <w:fldChar w:fldCharType="end"/>
        </w:r>
      </w:hyperlink>
    </w:p>
    <w:p>
      <w:pPr>
        <w:pStyle w:val="TOC2"/>
        <w:tabs>
          <w:tab w:val="right" w:leader="dot" w:pos="8306"/>
        </w:tabs>
      </w:pPr>
      <w:hyperlink w:anchor="_Toc2396" w:history="1">
        <w:r>
          <w:rPr>
            <w:rFonts w:ascii="仿宋" w:eastAsia="仿宋" w:hAnsi="仿宋" w:cs="仿宋" w:hint="eastAsia"/>
            <w:lang w:eastAsia="zh-CN"/>
          </w:rPr>
          <w:t>(二)、法务风险分析</w:t>
        </w:r>
        <w:r>
          <w:tab/>
        </w:r>
        <w:r>
          <w:fldChar w:fldCharType="begin"/>
        </w:r>
        <w:r>
          <w:instrText xml:space="preserve"> PAGEREF _Toc2396 \h </w:instrText>
        </w:r>
        <w:r>
          <w:fldChar w:fldCharType="separate"/>
        </w:r>
        <w:r>
          <w:t>53</w:t>
        </w:r>
        <w:r>
          <w:fldChar w:fldCharType="end"/>
        </w:r>
      </w:hyperlink>
    </w:p>
    <w:p>
      <w:pPr>
        <w:pStyle w:val="TOC2"/>
        <w:tabs>
          <w:tab w:val="right" w:leader="dot" w:pos="8306"/>
        </w:tabs>
      </w:pPr>
      <w:hyperlink w:anchor="_Toc8846" w:history="1">
        <w:r>
          <w:rPr>
            <w:rFonts w:ascii="仿宋" w:eastAsia="仿宋" w:hAnsi="仿宋" w:cs="仿宋" w:hint="eastAsia"/>
            <w:lang w:eastAsia="zh-CN"/>
          </w:rPr>
          <w:t>(三)、合同纠纷解决机制</w:t>
        </w:r>
        <w:r>
          <w:tab/>
        </w:r>
        <w:r>
          <w:fldChar w:fldCharType="begin"/>
        </w:r>
        <w:r>
          <w:instrText xml:space="preserve"> PAGEREF _Toc8846 \h </w:instrText>
        </w:r>
        <w:r>
          <w:fldChar w:fldCharType="separate"/>
        </w:r>
        <w:r>
          <w:t>54</w:t>
        </w:r>
        <w:r>
          <w:fldChar w:fldCharType="end"/>
        </w:r>
      </w:hyperlink>
    </w:p>
    <w:p>
      <w:pPr>
        <w:pStyle w:val="TOC1"/>
        <w:tabs>
          <w:tab w:val="right" w:leader="dot" w:pos="8306"/>
        </w:tabs>
      </w:pPr>
      <w:hyperlink w:anchor="_Toc7465" w:history="1">
        <w:r>
          <w:rPr>
            <w:rFonts w:ascii="仿宋" w:eastAsia="仿宋" w:hAnsi="仿宋" w:cs="仿宋" w:hint="eastAsia"/>
            <w:lang w:eastAsia="zh-CN"/>
          </w:rPr>
          <w:t>十三、项目验收与收尾工作</w:t>
        </w:r>
        <w:r>
          <w:tab/>
        </w:r>
        <w:r>
          <w:fldChar w:fldCharType="begin"/>
        </w:r>
        <w:r>
          <w:instrText xml:space="preserve"> PAGEREF _Toc7465 \h </w:instrText>
        </w:r>
        <w:r>
          <w:fldChar w:fldCharType="separate"/>
        </w:r>
        <w:r>
          <w:t>55</w:t>
        </w:r>
        <w:r>
          <w:fldChar w:fldCharType="end"/>
        </w:r>
      </w:hyperlink>
    </w:p>
    <w:p>
      <w:pPr>
        <w:pStyle w:val="TOC2"/>
        <w:tabs>
          <w:tab w:val="right" w:leader="dot" w:pos="8306"/>
        </w:tabs>
      </w:pPr>
      <w:hyperlink w:anchor="_Toc32305" w:history="1">
        <w:r>
          <w:rPr>
            <w:rFonts w:ascii="仿宋" w:eastAsia="仿宋" w:hAnsi="仿宋" w:cs="仿宋" w:hint="eastAsia"/>
            <w:lang w:eastAsia="zh-CN"/>
          </w:rPr>
          <w:t>(一)、项目竣工验收</w:t>
        </w:r>
        <w:r>
          <w:tab/>
        </w:r>
        <w:r>
          <w:fldChar w:fldCharType="begin"/>
        </w:r>
        <w:r>
          <w:instrText xml:space="preserve"> PAGEREF _Toc32305 \h </w:instrText>
        </w:r>
        <w:r>
          <w:fldChar w:fldCharType="separate"/>
        </w:r>
        <w:r>
          <w:t>55</w:t>
        </w:r>
        <w:r>
          <w:fldChar w:fldCharType="end"/>
        </w:r>
      </w:hyperlink>
    </w:p>
    <w:p>
      <w:pPr>
        <w:pStyle w:val="TOC2"/>
        <w:tabs>
          <w:tab w:val="right" w:leader="dot" w:pos="8306"/>
        </w:tabs>
      </w:pPr>
      <w:hyperlink w:anchor="_Toc15932" w:history="1">
        <w:r>
          <w:rPr>
            <w:rFonts w:ascii="仿宋" w:eastAsia="仿宋" w:hAnsi="仿宋" w:cs="仿宋" w:hint="eastAsia"/>
            <w:lang w:eastAsia="zh-CN"/>
          </w:rPr>
          <w:t>(二)、收尾工作计划</w:t>
        </w:r>
        <w:r>
          <w:tab/>
        </w:r>
        <w:r>
          <w:fldChar w:fldCharType="begin"/>
        </w:r>
        <w:r>
          <w:instrText xml:space="preserve"> PAGEREF _Toc15932 \h </w:instrText>
        </w:r>
        <w:r>
          <w:fldChar w:fldCharType="separate"/>
        </w:r>
        <w:r>
          <w:t>56</w:t>
        </w:r>
        <w:r>
          <w:fldChar w:fldCharType="end"/>
        </w:r>
      </w:hyperlink>
    </w:p>
    <w:p>
      <w:pPr>
        <w:pStyle w:val="TOC2"/>
        <w:tabs>
          <w:tab w:val="right" w:leader="dot" w:pos="8306"/>
        </w:tabs>
      </w:pPr>
      <w:hyperlink w:anchor="_Toc5027" w:history="1">
        <w:r>
          <w:rPr>
            <w:rFonts w:ascii="仿宋" w:eastAsia="仿宋" w:hAnsi="仿宋" w:cs="仿宋" w:hint="eastAsia"/>
            <w:lang w:eastAsia="zh-CN"/>
          </w:rPr>
          <w:t>(三)、移交与运营</w:t>
        </w:r>
        <w:r>
          <w:tab/>
        </w:r>
        <w:r>
          <w:fldChar w:fldCharType="begin"/>
        </w:r>
        <w:r>
          <w:instrText xml:space="preserve"> PAGEREF _Toc5027 \h </w:instrText>
        </w:r>
        <w:r>
          <w:fldChar w:fldCharType="separate"/>
        </w:r>
        <w:r>
          <w:t>57</w:t>
        </w:r>
        <w:r>
          <w:fldChar w:fldCharType="end"/>
        </w:r>
      </w:hyperlink>
    </w:p>
    <w:p>
      <w:pPr>
        <w:pStyle w:val="TOC1"/>
        <w:tabs>
          <w:tab w:val="right" w:leader="dot" w:pos="8306"/>
        </w:tabs>
      </w:pPr>
      <w:hyperlink w:anchor="_Toc22025" w:history="1">
        <w:r>
          <w:rPr>
            <w:rFonts w:ascii="仿宋" w:eastAsia="仿宋" w:hAnsi="仿宋" w:cs="仿宋" w:hint="eastAsia"/>
            <w:lang w:eastAsia="zh-CN"/>
          </w:rPr>
          <w:t>十四、社会责任与可持续发展</w:t>
        </w:r>
        <w:r>
          <w:tab/>
        </w:r>
        <w:r>
          <w:fldChar w:fldCharType="begin"/>
        </w:r>
        <w:r>
          <w:instrText xml:space="preserve"> PAGEREF _Toc22025 \h </w:instrText>
        </w:r>
        <w:r>
          <w:fldChar w:fldCharType="separate"/>
        </w:r>
        <w:r>
          <w:t>59</w:t>
        </w:r>
        <w:r>
          <w:fldChar w:fldCharType="end"/>
        </w:r>
      </w:hyperlink>
    </w:p>
    <w:p>
      <w:pPr>
        <w:pStyle w:val="TOC2"/>
        <w:tabs>
          <w:tab w:val="right" w:leader="dot" w:pos="8306"/>
        </w:tabs>
      </w:pPr>
      <w:hyperlink w:anchor="_Toc32117" w:history="1">
        <w:r>
          <w:rPr>
            <w:rFonts w:ascii="仿宋" w:eastAsia="仿宋" w:hAnsi="仿宋" w:cs="仿宋" w:hint="eastAsia"/>
            <w:lang w:eastAsia="zh-CN"/>
          </w:rPr>
          <w:t>(一)、社会责任理念</w:t>
        </w:r>
        <w:r>
          <w:tab/>
        </w:r>
        <w:r>
          <w:fldChar w:fldCharType="begin"/>
        </w:r>
        <w:r>
          <w:instrText xml:space="preserve"> PAGEREF _Toc32117 \h </w:instrText>
        </w:r>
        <w:r>
          <w:fldChar w:fldCharType="separate"/>
        </w:r>
        <w:r>
          <w:t>59</w:t>
        </w:r>
        <w:r>
          <w:fldChar w:fldCharType="end"/>
        </w:r>
      </w:hyperlink>
    </w:p>
    <w:p>
      <w:pPr>
        <w:pStyle w:val="TOC2"/>
        <w:tabs>
          <w:tab w:val="right" w:leader="dot" w:pos="8306"/>
        </w:tabs>
      </w:pPr>
      <w:hyperlink w:anchor="_Toc22531" w:history="1">
        <w:r>
          <w:rPr>
            <w:rFonts w:ascii="仿宋" w:eastAsia="仿宋" w:hAnsi="仿宋" w:cs="仿宋" w:hint="eastAsia"/>
            <w:lang w:eastAsia="zh-CN"/>
          </w:rPr>
          <w:t>(二)、可持续发展策略</w:t>
        </w:r>
        <w:r>
          <w:tab/>
        </w:r>
        <w:r>
          <w:fldChar w:fldCharType="begin"/>
        </w:r>
        <w:r>
          <w:instrText xml:space="preserve"> PAGEREF _Toc22531 \h </w:instrText>
        </w:r>
        <w:r>
          <w:fldChar w:fldCharType="separate"/>
        </w:r>
        <w:r>
          <w:t>60</w:t>
        </w:r>
        <w:r>
          <w:fldChar w:fldCharType="end"/>
        </w:r>
      </w:hyperlink>
    </w:p>
    <w:p>
      <w:pPr>
        <w:pStyle w:val="TOC2"/>
        <w:tabs>
          <w:tab w:val="right" w:leader="dot" w:pos="8306"/>
        </w:tabs>
      </w:pPr>
      <w:hyperlink w:anchor="_Toc16342" w:history="1">
        <w:r>
          <w:rPr>
            <w:rFonts w:ascii="仿宋" w:eastAsia="仿宋" w:hAnsi="仿宋" w:cs="仿宋" w:hint="eastAsia"/>
            <w:lang w:eastAsia="zh-CN"/>
          </w:rPr>
          <w:t>(三)、社会责任实施方案</w:t>
        </w:r>
        <w:r>
          <w:tab/>
        </w:r>
        <w:r>
          <w:fldChar w:fldCharType="begin"/>
        </w:r>
        <w:r>
          <w:instrText xml:space="preserve"> PAGEREF _Toc16342 \h </w:instrText>
        </w:r>
        <w:r>
          <w:fldChar w:fldCharType="separate"/>
        </w:r>
        <w:r>
          <w:t>61</w:t>
        </w:r>
        <w:r>
          <w:fldChar w:fldCharType="end"/>
        </w:r>
      </w:hyperlink>
    </w:p>
    <w:p>
      <w:pPr>
        <w:pStyle w:val="TOC2"/>
        <w:tabs>
          <w:tab w:val="right" w:leader="dot" w:pos="8306"/>
        </w:tabs>
      </w:pPr>
      <w:hyperlink w:anchor="_Toc9244" w:history="1">
        <w:r>
          <w:rPr>
            <w:rFonts w:ascii="仿宋" w:eastAsia="仿宋" w:hAnsi="仿宋" w:cs="仿宋" w:hint="eastAsia"/>
            <w:lang w:eastAsia="zh-CN"/>
          </w:rPr>
          <w:t>(四)、社会影响评估</w:t>
        </w:r>
        <w:r>
          <w:tab/>
        </w:r>
        <w:r>
          <w:fldChar w:fldCharType="begin"/>
        </w:r>
        <w:r>
          <w:instrText xml:space="preserve"> PAGEREF _Toc9244 \h </w:instrText>
        </w:r>
        <w:r>
          <w:fldChar w:fldCharType="separate"/>
        </w:r>
        <w:r>
          <w:t>62</w:t>
        </w:r>
        <w:r>
          <w:fldChar w:fldCharType="end"/>
        </w:r>
      </w:hyperlink>
    </w:p>
    <w:p>
      <w:pPr>
        <w:pStyle w:val="TOC2"/>
        <w:tabs>
          <w:tab w:val="right" w:leader="dot" w:pos="8306"/>
        </w:tabs>
      </w:pPr>
      <w:hyperlink w:anchor="_Toc23932" w:history="1">
        <w:r>
          <w:rPr>
            <w:rFonts w:ascii="仿宋" w:eastAsia="仿宋" w:hAnsi="仿宋" w:cs="仿宋" w:hint="eastAsia"/>
            <w:lang w:eastAsia="zh-CN"/>
          </w:rPr>
          <w:t>(五)、环保与绿色发展</w:t>
        </w:r>
        <w:r>
          <w:tab/>
        </w:r>
        <w:r>
          <w:fldChar w:fldCharType="begin"/>
        </w:r>
        <w:r>
          <w:instrText xml:space="preserve"> PAGEREF _Toc23932 \h </w:instrText>
        </w:r>
        <w:r>
          <w:fldChar w:fldCharType="separate"/>
        </w:r>
        <w:r>
          <w:t>64</w:t>
        </w:r>
        <w:r>
          <w:fldChar w:fldCharType="end"/>
        </w:r>
      </w:hyperlink>
    </w:p>
    <w:p>
      <w:pPr>
        <w:pStyle w:val="TOC2"/>
        <w:tabs>
          <w:tab w:val="right" w:leader="dot" w:pos="8306"/>
        </w:tabs>
      </w:pPr>
      <w:hyperlink w:anchor="_Toc4728" w:history="1">
        <w:r>
          <w:rPr>
            <w:rFonts w:ascii="仿宋" w:eastAsia="仿宋" w:hAnsi="仿宋" w:cs="仿宋" w:hint="eastAsia"/>
            <w:lang w:eastAsia="zh-CN"/>
          </w:rPr>
          <w:t>(六)、社会责任履行</w:t>
        </w:r>
        <w:r>
          <w:tab/>
        </w:r>
        <w:r>
          <w:fldChar w:fldCharType="begin"/>
        </w:r>
        <w:r>
          <w:instrText xml:space="preserve"> PAGEREF _Toc4728 \h </w:instrText>
        </w:r>
        <w:r>
          <w:fldChar w:fldCharType="separate"/>
        </w:r>
        <w:r>
          <w:t>65</w:t>
        </w:r>
        <w:r>
          <w:fldChar w:fldCharType="end"/>
        </w:r>
      </w:hyperlink>
    </w:p>
    <w:p>
      <w:pPr>
        <w:pStyle w:val="TOC2"/>
        <w:tabs>
          <w:tab w:val="right" w:leader="dot" w:pos="8306"/>
        </w:tabs>
      </w:pPr>
      <w:hyperlink w:anchor="_Toc21791" w:history="1">
        <w:r>
          <w:rPr>
            <w:rFonts w:ascii="仿宋" w:eastAsia="仿宋" w:hAnsi="仿宋" w:cs="仿宋" w:hint="eastAsia"/>
            <w:lang w:eastAsia="zh-CN"/>
          </w:rPr>
          <w:t>(七)、可持续供应链管理</w:t>
        </w:r>
        <w:r>
          <w:tab/>
        </w:r>
        <w:r>
          <w:fldChar w:fldCharType="begin"/>
        </w:r>
        <w:r>
          <w:instrText xml:space="preserve"> PAGEREF _Toc21791 \h </w:instrText>
        </w:r>
        <w:r>
          <w:fldChar w:fldCharType="separate"/>
        </w:r>
        <w:r>
          <w:t>66</w:t>
        </w:r>
        <w:r>
          <w:fldChar w:fldCharType="end"/>
        </w:r>
      </w:hyperlink>
    </w:p>
    <w:p>
      <w:pPr>
        <w:pStyle w:val="TOC2"/>
        <w:tabs>
          <w:tab w:val="right" w:leader="dot" w:pos="8306"/>
        </w:tabs>
      </w:pPr>
      <w:hyperlink w:anchor="_Toc6537" w:history="1">
        <w:r>
          <w:rPr>
            <w:rFonts w:ascii="仿宋" w:eastAsia="仿宋" w:hAnsi="仿宋" w:cs="仿宋" w:hint="eastAsia"/>
            <w:lang w:eastAsia="zh-CN"/>
          </w:rPr>
          <w:t>(八)、员工可持续发展计划</w:t>
        </w:r>
        <w:r>
          <w:tab/>
        </w:r>
        <w:r>
          <w:fldChar w:fldCharType="begin"/>
        </w:r>
        <w:r>
          <w:instrText xml:space="preserve"> PAGEREF _Toc6537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互联网医院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3071"/>
      <w:r>
        <w:rPr>
          <w:rFonts w:ascii="仿宋" w:eastAsia="仿宋" w:hAnsi="仿宋" w:cs="仿宋" w:hint="eastAsia"/>
          <w:sz w:val="28"/>
          <w:lang w:eastAsia="zh-CN"/>
        </w:rPr>
        <w:t>一、互联网医院企业概貌</w:t>
      </w:r>
      <w:bookmarkEnd w:id="2"/>
    </w:p>
    <w:p>
      <w:pPr>
        <w:pStyle w:val="Heading2"/>
        <w:rPr>
          <w:rFonts w:ascii="仿宋" w:eastAsia="仿宋" w:hAnsi="仿宋" w:cs="仿宋" w:hint="eastAsia"/>
          <w:lang w:eastAsia="zh-CN"/>
        </w:rPr>
      </w:pPr>
      <w:bookmarkStart w:id="3" w:name="_Toc27525"/>
      <w:r>
        <w:rPr>
          <w:rFonts w:ascii="仿宋" w:eastAsia="仿宋" w:hAnsi="仿宋" w:cs="仿宋" w:hint="eastAsia"/>
          <w:lang w:eastAsia="zh-CN"/>
        </w:rPr>
        <w:t>(一)、互联网医院企业基础信息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经营范围：从事互联网医院相关业务（企业依法自主选择经营项目，开展经营活动；依法须经批准的项目，经相关部门批准后依批准的内容开展经营活动；不得从事本市产业政策禁止和限制类项目的经营活动。）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948"/>
      <w:r>
        <w:rPr>
          <w:rFonts w:ascii="仿宋" w:eastAsia="仿宋" w:hAnsi="仿宋" w:cs="仿宋" w:hint="eastAsia"/>
          <w:sz w:val="28"/>
          <w:lang w:eastAsia="zh-CN"/>
        </w:rPr>
        <w:t>(二)、互联网医院企业简要介绍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9301"/>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互联网医院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互联网医院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互联网医院行业头部客户群体。凭借卓越的技术创新、产品质量和服务水平，公司树立了良好的品牌形象，赢得了高度的客户认可。通过与这些优质客户保持稳定的合作关系，公司更深刻地了解了互联网医院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互联网医院行业中占据着有利的竞争地位。通过多年的深耕，公司在技术、品牌和运营效率等方面积累了竞争优势。随着互联网医院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221"/>
      <w:r>
        <w:rPr>
          <w:rFonts w:ascii="仿宋" w:eastAsia="仿宋" w:hAnsi="仿宋" w:cs="仿宋" w:hint="eastAsia"/>
          <w:sz w:val="28"/>
          <w:lang w:eastAsia="zh-CN"/>
        </w:rPr>
        <w:t>(四)、互联网医院企业财务数据要略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营业收入：互联网医院公司年度营业收入持续增长，稳健的经营业绩为公司奠定了坚实基础。过去几年，公司营业收入呈现出显著的增长趋势，达到了XX万元，反映了其在市场中的强大竞争力和客户认可度。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净利润：互联网医院公司实现了可观的净利润，表明其在成本控制、运营效率和财务管理方面取得了显著的成就。净利润的稳步增长显示了公司良好的盈利能力和财务稳健性，达到了XX万元。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现金流：互联网医院公司现金流状况良好，充足的现金储备为公司提供了灵活性和抵御风险的能力。稳定的现金流是公司可持续经营的重要保障，达到了XX万元。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9144"/>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2374"/>
      <w:r>
        <w:rPr>
          <w:rFonts w:ascii="仿宋" w:eastAsia="仿宋" w:hAnsi="仿宋" w:cs="仿宋" w:hint="eastAsia"/>
          <w:sz w:val="28"/>
          <w:lang w:eastAsia="zh-CN"/>
        </w:rPr>
        <w:t>(六)、互联网医院企业经营宗旨阐述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互联网医院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1783"/>
      <w:r>
        <w:rPr>
          <w:rFonts w:ascii="仿宋" w:eastAsia="仿宋" w:hAnsi="仿宋" w:cs="仿宋" w:hint="eastAsia"/>
          <w:sz w:val="28"/>
          <w:lang w:eastAsia="zh-CN"/>
        </w:rPr>
        <w:t>(七)、互联网医院企业未来发展规划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互联网医院公司战略目标与发展规划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公司致力于跨足多个互联网医院产业领域，为不同客户提供全方位的服务。通过不断拓展业务领域，实现业务的多元化和产业的全方位覆盖。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公司将持续投入研发，提升技术水平，确保产品始终符合日益提升的质量标准和技术进步要求。通过技术创新，为国内外互联网医院生产商提供领先的产品。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公司将持续投入研发，推动技术和产品的创新，以满足市场不断提升的需求。通过先进技术和高品质产品提升互联网医院行业标准。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公司倡导创新引领、合作共赢的合作模式，与产业链企业深度融合，建立稳定的合作关系，推动整个互联网医院行业的发展。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公司在未来三至五年的规划中，将聚焦于互联网医院产业的研发、智能制造和销售，并积极布局产业结构调整所需的领域。具体措施包括：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公司将利用中国市场的蓬勃发展，通过独立创新、联合开发、并购和收购等手段，迅速拓展国际市场，成为国际领先的互联网医院创新型企业。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公司将通过与产业链上下游的深度合作，掌握国际领先的技术，实现产业链的深度整合，推动公司成为互联网医院行业的领军企业。</w:t>
      </w:r>
    </w:p>
    <w:p>
      <w:pPr>
        <w:pStyle w:val="Heading1"/>
        <w:ind w:firstLine="560" w:firstLineChars="200"/>
        <w:rPr>
          <w:rFonts w:ascii="仿宋" w:eastAsia="仿宋" w:hAnsi="仿宋" w:cs="仿宋" w:hint="eastAsia"/>
          <w:sz w:val="28"/>
          <w:lang w:eastAsia="zh-CN"/>
        </w:rPr>
      </w:pPr>
      <w:bookmarkStart w:id="10" w:name="_Toc27270"/>
      <w:r>
        <w:rPr>
          <w:rFonts w:ascii="仿宋" w:eastAsia="仿宋" w:hAnsi="仿宋" w:cs="仿宋" w:hint="eastAsia"/>
          <w:sz w:val="28"/>
          <w:lang w:eastAsia="zh-CN"/>
        </w:rPr>
        <w:t>二、SWOT分析</w:t>
      </w:r>
      <w:bookmarkEnd w:id="10"/>
    </w:p>
    <w:p>
      <w:pPr>
        <w:pStyle w:val="Heading2"/>
        <w:rPr>
          <w:rFonts w:ascii="仿宋" w:eastAsia="仿宋" w:hAnsi="仿宋" w:cs="仿宋" w:hint="eastAsia"/>
          <w:lang w:eastAsia="zh-CN"/>
        </w:rPr>
      </w:pPr>
      <w:bookmarkStart w:id="11" w:name="_Toc29637"/>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互联网医院公司在技术研发方面拥有显著的优势，创新能力备受瞩目。持续投入大量资源进行研究开发和技术成果的应用，致力于构建独具核心竞争力的自主知识产权。互联网医院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互联网医院行业内积累多年研发、经营管理和市场拓展经验的资深专业人士组成。他们与公司的利益紧密相连，为公司树立了高效务实、协同合作的企业文化。互联网医院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互联网医院公司拥有一批优质的互联网医院行业领先客户。凭借卓越的技术创新、产品质量和服务水平，互联网医院公司成功树立了卓越的品牌形象，赢得了高度认可。与优质客户之间保持牢固的合作关系，使公司更深刻地理解互联网医院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互联网医院行业中占据有利的竞争地位。通过多年的深耕，公司已经在技术、品牌、运营效率等多个方面形成了竞争优势。同时，随着互联网医院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15747"/>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近年来，随着互联网医院公司订单急剧增加，生产规模不断扩大，各类互联网医院产品市场逐步开拓，公司对流动资金的需求显著增加。随着产品技术水平的提升，公司对先进生产设备和研发互联网医院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互联网医院行业整合不断加速。尽管公司在同互联网医院行业中已经占据了相对优势的市场地位，但与互联网医院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互联网医院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2763"/>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互联网医院产业结构的升级和转型制定了多项发展规划和产业政策，以支持各互联网医院行业的发展。这些政策的主要目标是鼓励互联网医院行业进行新材料、新工艺、新产品的研发，以推动互联网医院行业实现结构调整和升级转型，为本互联网医院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由于终端消费市场的广泛存在以及不断升级的消费需求，互联网医院行业将持续保持增长。市场的广阔前景为互联网医院行业提供了发展的空间，使其能够适应不断变化的市场趋势，实现持续增长。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互联网医院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互联网医院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互联网医院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互联网医院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21147"/>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互联网医院行业属于高新技术产业，新进入者面临较高技术门槛。公司需要持续进行工艺研发，确保产品的稳定性。由于互联网医院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互联网医院行业为技术密集型，对高素质人才的需求较大。人才是公司发展的核心资源，但在竞争激烈的互联网医院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https://d.book118.com/496052123211010032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E778EA"/>
    <w:rsid w:val="282E6701"/>
    <w:rsid w:val="2FE778EA"/>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96052123211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2024-01-05T00:26:00Z</dcterms:created>
  <dcterms:modified xsi:type="dcterms:W3CDTF">2024-01-05T00:26:24Z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3D4EDA4A4A42407FA1E88487842F1CCC_11</vt:lpwstr>
  </property>
  <property fmtid="{D5CDD505-2E9C-101B-9397-08002B2CF9AE}" pid="3" name="KSOProductBuildVer">
    <vt:lpwstr>2052-12.1.0.16120</vt:lpwstr>
  </property>
</Properties>
</file>