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地面瞄准设备、定位定向设备项目规划设计纲要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 w:history="1">
        <w:r>
          <w:rPr>
            <w:rFonts w:ascii="仿宋" w:eastAsia="仿宋" w:hAnsi="仿宋" w:cs="仿宋" w:hint="eastAsia"/>
            <w:lang w:eastAsia="zh-CN"/>
          </w:rPr>
          <w:t>前言</w:t>
        </w:r>
        <w:r>
          <w:tab/>
        </w:r>
        <w:r>
          <w:fldChar w:fldCharType="begin"/>
        </w:r>
        <w:r>
          <w:instrText xml:space="preserve"> PAGEREF _Toc733 \h </w:instrText>
        </w:r>
        <w:r>
          <w:fldChar w:fldCharType="separate"/>
        </w:r>
        <w:r>
          <w:t>3</w:t>
        </w:r>
        <w:r>
          <w:fldChar w:fldCharType="end"/>
        </w:r>
      </w:hyperlink>
    </w:p>
    <w:p>
      <w:pPr>
        <w:pStyle w:val="TOC1"/>
        <w:tabs>
          <w:tab w:val="right" w:leader="dot" w:pos="8306"/>
        </w:tabs>
      </w:pPr>
      <w:hyperlink w:anchor="_Toc22161" w:history="1">
        <w:r>
          <w:rPr>
            <w:rFonts w:ascii="仿宋" w:eastAsia="仿宋" w:hAnsi="仿宋" w:cs="仿宋" w:hint="eastAsia"/>
            <w:lang w:eastAsia="zh-CN"/>
          </w:rPr>
          <w:t>一、地面瞄准设备、定位定向设备项目文档管理</w:t>
        </w:r>
        <w:r>
          <w:tab/>
        </w:r>
        <w:r>
          <w:fldChar w:fldCharType="begin"/>
        </w:r>
        <w:r>
          <w:instrText xml:space="preserve"> PAGEREF _Toc22161 \h </w:instrText>
        </w:r>
        <w:r>
          <w:fldChar w:fldCharType="separate"/>
        </w:r>
        <w:r>
          <w:t>3</w:t>
        </w:r>
        <w:r>
          <w:fldChar w:fldCharType="end"/>
        </w:r>
      </w:hyperlink>
    </w:p>
    <w:p>
      <w:pPr>
        <w:pStyle w:val="TOC2"/>
        <w:tabs>
          <w:tab w:val="right" w:leader="dot" w:pos="8306"/>
        </w:tabs>
      </w:pPr>
      <w:hyperlink w:anchor="_Toc20266" w:history="1">
        <w:r>
          <w:rPr>
            <w:rFonts w:ascii="仿宋" w:eastAsia="仿宋" w:hAnsi="仿宋" w:cs="仿宋" w:hint="eastAsia"/>
            <w:lang w:eastAsia="zh-CN"/>
          </w:rPr>
          <w:t>(一)、文档编制与审查</w:t>
        </w:r>
        <w:r>
          <w:tab/>
        </w:r>
        <w:r>
          <w:fldChar w:fldCharType="begin"/>
        </w:r>
        <w:r>
          <w:instrText xml:space="preserve"> PAGEREF _Toc20266 \h </w:instrText>
        </w:r>
        <w:r>
          <w:fldChar w:fldCharType="separate"/>
        </w:r>
        <w:r>
          <w:t>3</w:t>
        </w:r>
        <w:r>
          <w:fldChar w:fldCharType="end"/>
        </w:r>
      </w:hyperlink>
    </w:p>
    <w:p>
      <w:pPr>
        <w:pStyle w:val="TOC2"/>
        <w:tabs>
          <w:tab w:val="right" w:leader="dot" w:pos="8306"/>
        </w:tabs>
      </w:pPr>
      <w:hyperlink w:anchor="_Toc28467" w:history="1">
        <w:r>
          <w:rPr>
            <w:rFonts w:ascii="仿宋" w:eastAsia="仿宋" w:hAnsi="仿宋" w:cs="仿宋" w:hint="eastAsia"/>
            <w:lang w:eastAsia="zh-CN"/>
          </w:rPr>
          <w:t>(二)、文档发布与分发</w:t>
        </w:r>
        <w:r>
          <w:tab/>
        </w:r>
        <w:r>
          <w:fldChar w:fldCharType="begin"/>
        </w:r>
        <w:r>
          <w:instrText xml:space="preserve"> PAGEREF _Toc28467 \h </w:instrText>
        </w:r>
        <w:r>
          <w:fldChar w:fldCharType="separate"/>
        </w:r>
        <w:r>
          <w:t>4</w:t>
        </w:r>
        <w:r>
          <w:fldChar w:fldCharType="end"/>
        </w:r>
      </w:hyperlink>
    </w:p>
    <w:p>
      <w:pPr>
        <w:pStyle w:val="TOC2"/>
        <w:tabs>
          <w:tab w:val="right" w:leader="dot" w:pos="8306"/>
        </w:tabs>
      </w:pPr>
      <w:hyperlink w:anchor="_Toc719" w:history="1">
        <w:r>
          <w:rPr>
            <w:rFonts w:ascii="仿宋" w:eastAsia="仿宋" w:hAnsi="仿宋" w:cs="仿宋" w:hint="eastAsia"/>
            <w:lang w:eastAsia="zh-CN"/>
          </w:rPr>
          <w:t>(三)、文档存档与归档</w:t>
        </w:r>
        <w:r>
          <w:tab/>
        </w:r>
        <w:r>
          <w:fldChar w:fldCharType="begin"/>
        </w:r>
        <w:r>
          <w:instrText xml:space="preserve"> PAGEREF _Toc719 \h </w:instrText>
        </w:r>
        <w:r>
          <w:fldChar w:fldCharType="separate"/>
        </w:r>
        <w:r>
          <w:t>5</w:t>
        </w:r>
        <w:r>
          <w:fldChar w:fldCharType="end"/>
        </w:r>
      </w:hyperlink>
    </w:p>
    <w:p>
      <w:pPr>
        <w:pStyle w:val="TOC1"/>
        <w:tabs>
          <w:tab w:val="right" w:leader="dot" w:pos="8306"/>
        </w:tabs>
      </w:pPr>
      <w:hyperlink w:anchor="_Toc31042" w:history="1">
        <w:r>
          <w:rPr>
            <w:rFonts w:ascii="仿宋" w:eastAsia="仿宋" w:hAnsi="仿宋" w:cs="仿宋" w:hint="eastAsia"/>
            <w:lang w:eastAsia="zh-CN"/>
          </w:rPr>
          <w:t>二、产品规划分析</w:t>
        </w:r>
        <w:r>
          <w:tab/>
        </w:r>
        <w:r>
          <w:fldChar w:fldCharType="begin"/>
        </w:r>
        <w:r>
          <w:instrText xml:space="preserve"> PAGEREF _Toc31042 \h </w:instrText>
        </w:r>
        <w:r>
          <w:fldChar w:fldCharType="separate"/>
        </w:r>
        <w:r>
          <w:t>7</w:t>
        </w:r>
        <w:r>
          <w:fldChar w:fldCharType="end"/>
        </w:r>
      </w:hyperlink>
    </w:p>
    <w:p>
      <w:pPr>
        <w:pStyle w:val="TOC2"/>
        <w:tabs>
          <w:tab w:val="right" w:leader="dot" w:pos="8306"/>
        </w:tabs>
      </w:pPr>
      <w:hyperlink w:anchor="_Toc7364" w:history="1">
        <w:r>
          <w:rPr>
            <w:rFonts w:ascii="仿宋" w:eastAsia="仿宋" w:hAnsi="仿宋" w:cs="仿宋" w:hint="eastAsia"/>
            <w:lang w:eastAsia="zh-CN"/>
          </w:rPr>
          <w:t>(一)、产品规划</w:t>
        </w:r>
        <w:r>
          <w:tab/>
        </w:r>
        <w:r>
          <w:fldChar w:fldCharType="begin"/>
        </w:r>
        <w:r>
          <w:instrText xml:space="preserve"> PAGEREF _Toc7364 \h </w:instrText>
        </w:r>
        <w:r>
          <w:fldChar w:fldCharType="separate"/>
        </w:r>
        <w:r>
          <w:t>7</w:t>
        </w:r>
        <w:r>
          <w:fldChar w:fldCharType="end"/>
        </w:r>
      </w:hyperlink>
    </w:p>
    <w:p>
      <w:pPr>
        <w:pStyle w:val="TOC2"/>
        <w:tabs>
          <w:tab w:val="right" w:leader="dot" w:pos="8306"/>
        </w:tabs>
      </w:pPr>
      <w:hyperlink w:anchor="_Toc3485" w:history="1">
        <w:r>
          <w:rPr>
            <w:rFonts w:ascii="仿宋" w:eastAsia="仿宋" w:hAnsi="仿宋" w:cs="仿宋" w:hint="eastAsia"/>
            <w:lang w:eastAsia="zh-CN"/>
          </w:rPr>
          <w:t>(二)、建设规模</w:t>
        </w:r>
        <w:r>
          <w:tab/>
        </w:r>
        <w:r>
          <w:fldChar w:fldCharType="begin"/>
        </w:r>
        <w:r>
          <w:instrText xml:space="preserve"> PAGEREF _Toc3485 \h </w:instrText>
        </w:r>
        <w:r>
          <w:fldChar w:fldCharType="separate"/>
        </w:r>
        <w:r>
          <w:t>7</w:t>
        </w:r>
        <w:r>
          <w:fldChar w:fldCharType="end"/>
        </w:r>
      </w:hyperlink>
    </w:p>
    <w:p>
      <w:pPr>
        <w:pStyle w:val="TOC1"/>
        <w:tabs>
          <w:tab w:val="right" w:leader="dot" w:pos="8306"/>
        </w:tabs>
      </w:pPr>
      <w:hyperlink w:anchor="_Toc6439" w:history="1">
        <w:r>
          <w:rPr>
            <w:rFonts w:ascii="仿宋" w:eastAsia="仿宋" w:hAnsi="仿宋" w:cs="仿宋" w:hint="eastAsia"/>
            <w:lang w:eastAsia="zh-CN"/>
          </w:rPr>
          <w:t>三、市场分析、调研</w:t>
        </w:r>
        <w:r>
          <w:tab/>
        </w:r>
        <w:r>
          <w:fldChar w:fldCharType="begin"/>
        </w:r>
        <w:r>
          <w:instrText xml:space="preserve"> PAGEREF _Toc6439 \h </w:instrText>
        </w:r>
        <w:r>
          <w:fldChar w:fldCharType="separate"/>
        </w:r>
        <w:r>
          <w:t>9</w:t>
        </w:r>
        <w:r>
          <w:fldChar w:fldCharType="end"/>
        </w:r>
      </w:hyperlink>
    </w:p>
    <w:p>
      <w:pPr>
        <w:pStyle w:val="TOC2"/>
        <w:tabs>
          <w:tab w:val="right" w:leader="dot" w:pos="8306"/>
        </w:tabs>
      </w:pPr>
      <w:hyperlink w:anchor="_Toc19385" w:history="1">
        <w:r>
          <w:rPr>
            <w:rFonts w:ascii="仿宋" w:eastAsia="仿宋" w:hAnsi="仿宋" w:cs="仿宋" w:hint="eastAsia"/>
            <w:lang w:eastAsia="zh-CN"/>
          </w:rPr>
          <w:t>(一)、地面瞄准设备、定位定向设备行业分析</w:t>
        </w:r>
        <w:r>
          <w:tab/>
        </w:r>
        <w:r>
          <w:fldChar w:fldCharType="begin"/>
        </w:r>
        <w:r>
          <w:instrText xml:space="preserve"> PAGEREF _Toc19385 \h </w:instrText>
        </w:r>
        <w:r>
          <w:fldChar w:fldCharType="separate"/>
        </w:r>
        <w:r>
          <w:t>9</w:t>
        </w:r>
        <w:r>
          <w:fldChar w:fldCharType="end"/>
        </w:r>
      </w:hyperlink>
    </w:p>
    <w:p>
      <w:pPr>
        <w:pStyle w:val="TOC2"/>
        <w:tabs>
          <w:tab w:val="right" w:leader="dot" w:pos="8306"/>
        </w:tabs>
      </w:pPr>
      <w:hyperlink w:anchor="_Toc9762" w:history="1">
        <w:r>
          <w:rPr>
            <w:rFonts w:ascii="仿宋" w:eastAsia="仿宋" w:hAnsi="仿宋" w:cs="仿宋" w:hint="eastAsia"/>
            <w:lang w:eastAsia="zh-CN"/>
          </w:rPr>
          <w:t>(二)、地面瞄准设备、定位定向设备市场分析预测</w:t>
        </w:r>
        <w:r>
          <w:tab/>
        </w:r>
        <w:r>
          <w:fldChar w:fldCharType="begin"/>
        </w:r>
        <w:r>
          <w:instrText xml:space="preserve"> PAGEREF _Toc9762 \h </w:instrText>
        </w:r>
        <w:r>
          <w:fldChar w:fldCharType="separate"/>
        </w:r>
        <w:r>
          <w:t>10</w:t>
        </w:r>
        <w:r>
          <w:fldChar w:fldCharType="end"/>
        </w:r>
      </w:hyperlink>
    </w:p>
    <w:p>
      <w:pPr>
        <w:pStyle w:val="TOC1"/>
        <w:tabs>
          <w:tab w:val="right" w:leader="dot" w:pos="8306"/>
        </w:tabs>
      </w:pPr>
      <w:hyperlink w:anchor="_Toc11132" w:history="1">
        <w:r>
          <w:rPr>
            <w:rFonts w:ascii="仿宋" w:eastAsia="仿宋" w:hAnsi="仿宋" w:cs="仿宋" w:hint="eastAsia"/>
            <w:lang w:eastAsia="zh-CN"/>
          </w:rPr>
          <w:t>四、地面瞄准设备、定位定向设备项目选址可行性分析</w:t>
        </w:r>
        <w:r>
          <w:tab/>
        </w:r>
        <w:r>
          <w:fldChar w:fldCharType="begin"/>
        </w:r>
        <w:r>
          <w:instrText xml:space="preserve"> PAGEREF _Toc11132 \h </w:instrText>
        </w:r>
        <w:r>
          <w:fldChar w:fldCharType="separate"/>
        </w:r>
        <w:r>
          <w:t>10</w:t>
        </w:r>
        <w:r>
          <w:fldChar w:fldCharType="end"/>
        </w:r>
      </w:hyperlink>
    </w:p>
    <w:p>
      <w:pPr>
        <w:pStyle w:val="TOC2"/>
        <w:tabs>
          <w:tab w:val="right" w:leader="dot" w:pos="8306"/>
        </w:tabs>
      </w:pPr>
      <w:hyperlink w:anchor="_Toc23771" w:history="1">
        <w:r>
          <w:rPr>
            <w:rFonts w:ascii="仿宋" w:eastAsia="仿宋" w:hAnsi="仿宋" w:cs="仿宋" w:hint="eastAsia"/>
            <w:lang w:eastAsia="zh-CN"/>
          </w:rPr>
          <w:t>(一)、地面瞄准设备、定位定向设备项目选址</w:t>
        </w:r>
        <w:r>
          <w:tab/>
        </w:r>
        <w:r>
          <w:fldChar w:fldCharType="begin"/>
        </w:r>
        <w:r>
          <w:instrText xml:space="preserve"> PAGEREF _Toc23771 \h </w:instrText>
        </w:r>
        <w:r>
          <w:fldChar w:fldCharType="separate"/>
        </w:r>
        <w:r>
          <w:t>10</w:t>
        </w:r>
        <w:r>
          <w:fldChar w:fldCharType="end"/>
        </w:r>
      </w:hyperlink>
    </w:p>
    <w:p>
      <w:pPr>
        <w:pStyle w:val="TOC2"/>
        <w:tabs>
          <w:tab w:val="right" w:leader="dot" w:pos="8306"/>
        </w:tabs>
      </w:pPr>
      <w:hyperlink w:anchor="_Toc18150" w:history="1">
        <w:r>
          <w:rPr>
            <w:rFonts w:ascii="仿宋" w:eastAsia="仿宋" w:hAnsi="仿宋" w:cs="仿宋" w:hint="eastAsia"/>
            <w:lang w:eastAsia="zh-CN"/>
          </w:rPr>
          <w:t>(二)、用地控制指标</w:t>
        </w:r>
        <w:r>
          <w:tab/>
        </w:r>
        <w:r>
          <w:fldChar w:fldCharType="begin"/>
        </w:r>
        <w:r>
          <w:instrText xml:space="preserve"> PAGEREF _Toc18150 \h </w:instrText>
        </w:r>
        <w:r>
          <w:fldChar w:fldCharType="separate"/>
        </w:r>
        <w:r>
          <w:t>11</w:t>
        </w:r>
        <w:r>
          <w:fldChar w:fldCharType="end"/>
        </w:r>
      </w:hyperlink>
    </w:p>
    <w:p>
      <w:pPr>
        <w:pStyle w:val="TOC2"/>
        <w:tabs>
          <w:tab w:val="right" w:leader="dot" w:pos="8306"/>
        </w:tabs>
      </w:pPr>
      <w:hyperlink w:anchor="_Toc1795" w:history="1">
        <w:r>
          <w:rPr>
            <w:rFonts w:ascii="仿宋" w:eastAsia="仿宋" w:hAnsi="仿宋" w:cs="仿宋" w:hint="eastAsia"/>
            <w:lang w:eastAsia="zh-CN"/>
          </w:rPr>
          <w:t>(三)、节约用地措施</w:t>
        </w:r>
        <w:r>
          <w:tab/>
        </w:r>
        <w:r>
          <w:fldChar w:fldCharType="begin"/>
        </w:r>
        <w:r>
          <w:instrText xml:space="preserve"> PAGEREF _Toc1795 \h </w:instrText>
        </w:r>
        <w:r>
          <w:fldChar w:fldCharType="separate"/>
        </w:r>
        <w:r>
          <w:t>13</w:t>
        </w:r>
        <w:r>
          <w:fldChar w:fldCharType="end"/>
        </w:r>
      </w:hyperlink>
    </w:p>
    <w:p>
      <w:pPr>
        <w:pStyle w:val="TOC2"/>
        <w:tabs>
          <w:tab w:val="right" w:leader="dot" w:pos="8306"/>
        </w:tabs>
      </w:pPr>
      <w:hyperlink w:anchor="_Toc8677" w:history="1">
        <w:r>
          <w:rPr>
            <w:rFonts w:ascii="仿宋" w:eastAsia="仿宋" w:hAnsi="仿宋" w:cs="仿宋" w:hint="eastAsia"/>
            <w:lang w:eastAsia="zh-CN"/>
          </w:rPr>
          <w:t>(四)、总图布置方案</w:t>
        </w:r>
        <w:r>
          <w:tab/>
        </w:r>
        <w:r>
          <w:fldChar w:fldCharType="begin"/>
        </w:r>
        <w:r>
          <w:instrText xml:space="preserve"> PAGEREF _Toc8677 \h </w:instrText>
        </w:r>
        <w:r>
          <w:fldChar w:fldCharType="separate"/>
        </w:r>
        <w:r>
          <w:t>14</w:t>
        </w:r>
        <w:r>
          <w:fldChar w:fldCharType="end"/>
        </w:r>
      </w:hyperlink>
    </w:p>
    <w:p>
      <w:pPr>
        <w:pStyle w:val="TOC2"/>
        <w:tabs>
          <w:tab w:val="right" w:leader="dot" w:pos="8306"/>
        </w:tabs>
      </w:pPr>
      <w:hyperlink w:anchor="_Toc32192" w:history="1">
        <w:r>
          <w:rPr>
            <w:rFonts w:ascii="仿宋" w:eastAsia="仿宋" w:hAnsi="仿宋" w:cs="仿宋" w:hint="eastAsia"/>
            <w:lang w:eastAsia="zh-CN"/>
          </w:rPr>
          <w:t>(五)、选址综合评价</w:t>
        </w:r>
        <w:r>
          <w:tab/>
        </w:r>
        <w:r>
          <w:fldChar w:fldCharType="begin"/>
        </w:r>
        <w:r>
          <w:instrText xml:space="preserve"> PAGEREF _Toc32192 \h </w:instrText>
        </w:r>
        <w:r>
          <w:fldChar w:fldCharType="separate"/>
        </w:r>
        <w:r>
          <w:t>15</w:t>
        </w:r>
        <w:r>
          <w:fldChar w:fldCharType="end"/>
        </w:r>
      </w:hyperlink>
    </w:p>
    <w:p>
      <w:pPr>
        <w:pStyle w:val="TOC1"/>
        <w:tabs>
          <w:tab w:val="right" w:leader="dot" w:pos="8306"/>
        </w:tabs>
      </w:pPr>
      <w:hyperlink w:anchor="_Toc27160" w:history="1">
        <w:r>
          <w:rPr>
            <w:rFonts w:ascii="仿宋" w:eastAsia="仿宋" w:hAnsi="仿宋" w:cs="仿宋" w:hint="eastAsia"/>
            <w:lang w:eastAsia="zh-CN"/>
          </w:rPr>
          <w:t>五、地面瞄准设备、定位定向设备项目绩效评估</w:t>
        </w:r>
        <w:r>
          <w:tab/>
        </w:r>
        <w:r>
          <w:fldChar w:fldCharType="begin"/>
        </w:r>
        <w:r>
          <w:instrText xml:space="preserve"> PAGEREF _Toc27160 \h </w:instrText>
        </w:r>
        <w:r>
          <w:fldChar w:fldCharType="separate"/>
        </w:r>
        <w:r>
          <w:t>16</w:t>
        </w:r>
        <w:r>
          <w:fldChar w:fldCharType="end"/>
        </w:r>
      </w:hyperlink>
    </w:p>
    <w:p>
      <w:pPr>
        <w:pStyle w:val="TOC2"/>
        <w:tabs>
          <w:tab w:val="right" w:leader="dot" w:pos="8306"/>
        </w:tabs>
      </w:pPr>
      <w:hyperlink w:anchor="_Toc21767" w:history="1">
        <w:r>
          <w:rPr>
            <w:rFonts w:ascii="仿宋" w:eastAsia="仿宋" w:hAnsi="仿宋" w:cs="仿宋" w:hint="eastAsia"/>
            <w:lang w:eastAsia="zh-CN"/>
          </w:rPr>
          <w:t>(一)、绩效评估指标</w:t>
        </w:r>
        <w:r>
          <w:tab/>
        </w:r>
        <w:r>
          <w:fldChar w:fldCharType="begin"/>
        </w:r>
        <w:r>
          <w:instrText xml:space="preserve"> PAGEREF _Toc21767 \h </w:instrText>
        </w:r>
        <w:r>
          <w:fldChar w:fldCharType="separate"/>
        </w:r>
        <w:r>
          <w:t>16</w:t>
        </w:r>
        <w:r>
          <w:fldChar w:fldCharType="end"/>
        </w:r>
      </w:hyperlink>
    </w:p>
    <w:p>
      <w:pPr>
        <w:pStyle w:val="TOC2"/>
        <w:tabs>
          <w:tab w:val="right" w:leader="dot" w:pos="8306"/>
        </w:tabs>
      </w:pPr>
      <w:hyperlink w:anchor="_Toc13636" w:history="1">
        <w:r>
          <w:rPr>
            <w:rFonts w:ascii="仿宋" w:eastAsia="仿宋" w:hAnsi="仿宋" w:cs="仿宋" w:hint="eastAsia"/>
            <w:lang w:eastAsia="zh-CN"/>
          </w:rPr>
          <w:t>(二)、绩效评估方法</w:t>
        </w:r>
        <w:r>
          <w:tab/>
        </w:r>
        <w:r>
          <w:fldChar w:fldCharType="begin"/>
        </w:r>
        <w:r>
          <w:instrText xml:space="preserve"> PAGEREF _Toc13636 \h </w:instrText>
        </w:r>
        <w:r>
          <w:fldChar w:fldCharType="separate"/>
        </w:r>
        <w:r>
          <w:t>18</w:t>
        </w:r>
        <w:r>
          <w:fldChar w:fldCharType="end"/>
        </w:r>
      </w:hyperlink>
    </w:p>
    <w:p>
      <w:pPr>
        <w:pStyle w:val="TOC2"/>
        <w:tabs>
          <w:tab w:val="right" w:leader="dot" w:pos="8306"/>
        </w:tabs>
      </w:pPr>
      <w:hyperlink w:anchor="_Toc24224" w:history="1">
        <w:r>
          <w:rPr>
            <w:rFonts w:ascii="仿宋" w:eastAsia="仿宋" w:hAnsi="仿宋" w:cs="仿宋" w:hint="eastAsia"/>
            <w:lang w:eastAsia="zh-CN"/>
          </w:rPr>
          <w:t>(三)、绩效评估周期</w:t>
        </w:r>
        <w:r>
          <w:tab/>
        </w:r>
        <w:r>
          <w:fldChar w:fldCharType="begin"/>
        </w:r>
        <w:r>
          <w:instrText xml:space="preserve"> PAGEREF _Toc24224 \h </w:instrText>
        </w:r>
        <w:r>
          <w:fldChar w:fldCharType="separate"/>
        </w:r>
        <w:r>
          <w:t>19</w:t>
        </w:r>
        <w:r>
          <w:fldChar w:fldCharType="end"/>
        </w:r>
      </w:hyperlink>
    </w:p>
    <w:p>
      <w:pPr>
        <w:pStyle w:val="TOC1"/>
        <w:tabs>
          <w:tab w:val="right" w:leader="dot" w:pos="8306"/>
        </w:tabs>
      </w:pPr>
      <w:hyperlink w:anchor="_Toc15555" w:history="1">
        <w:r>
          <w:rPr>
            <w:rFonts w:ascii="仿宋" w:eastAsia="仿宋" w:hAnsi="仿宋" w:cs="仿宋" w:hint="eastAsia"/>
            <w:lang w:eastAsia="zh-CN"/>
          </w:rPr>
          <w:t>六、地面瞄准设备、定位定向设备项目概论</w:t>
        </w:r>
        <w:r>
          <w:tab/>
        </w:r>
        <w:r>
          <w:fldChar w:fldCharType="begin"/>
        </w:r>
        <w:r>
          <w:instrText xml:space="preserve"> PAGEREF _Toc15555 \h </w:instrText>
        </w:r>
        <w:r>
          <w:fldChar w:fldCharType="separate"/>
        </w:r>
        <w:r>
          <w:t>20</w:t>
        </w:r>
        <w:r>
          <w:fldChar w:fldCharType="end"/>
        </w:r>
      </w:hyperlink>
    </w:p>
    <w:p>
      <w:pPr>
        <w:pStyle w:val="TOC2"/>
        <w:tabs>
          <w:tab w:val="right" w:leader="dot" w:pos="8306"/>
        </w:tabs>
      </w:pPr>
      <w:hyperlink w:anchor="_Toc10854" w:history="1">
        <w:r>
          <w:rPr>
            <w:rFonts w:ascii="仿宋" w:eastAsia="仿宋" w:hAnsi="仿宋" w:cs="仿宋" w:hint="eastAsia"/>
            <w:lang w:eastAsia="zh-CN"/>
          </w:rPr>
          <w:t>(一)、地面瞄准设备、定位定向设备项目概况</w:t>
        </w:r>
        <w:r>
          <w:tab/>
        </w:r>
        <w:r>
          <w:fldChar w:fldCharType="begin"/>
        </w:r>
        <w:r>
          <w:instrText xml:space="preserve"> PAGEREF _Toc10854 \h </w:instrText>
        </w:r>
        <w:r>
          <w:fldChar w:fldCharType="separate"/>
        </w:r>
        <w:r>
          <w:t>20</w:t>
        </w:r>
        <w:r>
          <w:fldChar w:fldCharType="end"/>
        </w:r>
      </w:hyperlink>
    </w:p>
    <w:p>
      <w:pPr>
        <w:pStyle w:val="TOC2"/>
        <w:tabs>
          <w:tab w:val="right" w:leader="dot" w:pos="8306"/>
        </w:tabs>
      </w:pPr>
      <w:hyperlink w:anchor="_Toc17731" w:history="1">
        <w:r>
          <w:rPr>
            <w:rFonts w:ascii="仿宋" w:eastAsia="仿宋" w:hAnsi="仿宋" w:cs="仿宋" w:hint="eastAsia"/>
            <w:lang w:eastAsia="zh-CN"/>
          </w:rPr>
          <w:t>(二)、地面瞄准设备、定位定向设备项目目标</w:t>
        </w:r>
        <w:r>
          <w:tab/>
        </w:r>
        <w:r>
          <w:fldChar w:fldCharType="begin"/>
        </w:r>
        <w:r>
          <w:instrText xml:space="preserve"> PAGEREF _Toc17731 \h </w:instrText>
        </w:r>
        <w:r>
          <w:fldChar w:fldCharType="separate"/>
        </w:r>
        <w:r>
          <w:t>23</w:t>
        </w:r>
        <w:r>
          <w:fldChar w:fldCharType="end"/>
        </w:r>
      </w:hyperlink>
    </w:p>
    <w:p>
      <w:pPr>
        <w:pStyle w:val="TOC2"/>
        <w:tabs>
          <w:tab w:val="right" w:leader="dot" w:pos="8306"/>
        </w:tabs>
      </w:pPr>
      <w:hyperlink w:anchor="_Toc5516" w:history="1">
        <w:r>
          <w:rPr>
            <w:rFonts w:ascii="仿宋" w:eastAsia="仿宋" w:hAnsi="仿宋" w:cs="仿宋" w:hint="eastAsia"/>
            <w:lang w:eastAsia="zh-CN"/>
          </w:rPr>
          <w:t>(三)、地面瞄准设备、定位定向设备项目提出的理由</w:t>
        </w:r>
        <w:r>
          <w:tab/>
        </w:r>
        <w:r>
          <w:fldChar w:fldCharType="begin"/>
        </w:r>
        <w:r>
          <w:instrText xml:space="preserve"> PAGEREF _Toc5516 \h </w:instrText>
        </w:r>
        <w:r>
          <w:fldChar w:fldCharType="separate"/>
        </w:r>
        <w:r>
          <w:t>24</w:t>
        </w:r>
        <w:r>
          <w:fldChar w:fldCharType="end"/>
        </w:r>
      </w:hyperlink>
    </w:p>
    <w:p>
      <w:pPr>
        <w:pStyle w:val="TOC2"/>
        <w:tabs>
          <w:tab w:val="right" w:leader="dot" w:pos="8306"/>
        </w:tabs>
      </w:pPr>
      <w:hyperlink w:anchor="_Toc7554" w:history="1">
        <w:r>
          <w:rPr>
            <w:rFonts w:ascii="仿宋" w:eastAsia="仿宋" w:hAnsi="仿宋" w:cs="仿宋" w:hint="eastAsia"/>
            <w:lang w:eastAsia="zh-CN"/>
          </w:rPr>
          <w:t>(四)、地面瞄准设备、定位定向设备项目意义</w:t>
        </w:r>
        <w:r>
          <w:tab/>
        </w:r>
        <w:r>
          <w:fldChar w:fldCharType="begin"/>
        </w:r>
        <w:r>
          <w:instrText xml:space="preserve"> PAGEREF _Toc7554 \h </w:instrText>
        </w:r>
        <w:r>
          <w:fldChar w:fldCharType="separate"/>
        </w:r>
        <w:r>
          <w:t>25</w:t>
        </w:r>
        <w:r>
          <w:fldChar w:fldCharType="end"/>
        </w:r>
      </w:hyperlink>
    </w:p>
    <w:p>
      <w:pPr>
        <w:pStyle w:val="TOC2"/>
        <w:tabs>
          <w:tab w:val="right" w:leader="dot" w:pos="8306"/>
        </w:tabs>
      </w:pPr>
      <w:hyperlink w:anchor="_Toc18658" w:history="1">
        <w:r>
          <w:rPr>
            <w:rFonts w:ascii="仿宋" w:eastAsia="仿宋" w:hAnsi="仿宋" w:cs="仿宋" w:hint="eastAsia"/>
            <w:lang w:eastAsia="zh-CN"/>
          </w:rPr>
          <w:t>(五)、地面瞄准设备、定位定向设备项目背景</w:t>
        </w:r>
        <w:r>
          <w:tab/>
        </w:r>
        <w:r>
          <w:fldChar w:fldCharType="begin"/>
        </w:r>
        <w:r>
          <w:instrText xml:space="preserve"> PAGEREF _Toc18658 \h </w:instrText>
        </w:r>
        <w:r>
          <w:fldChar w:fldCharType="separate"/>
        </w:r>
        <w:r>
          <w:t>26</w:t>
        </w:r>
        <w:r>
          <w:fldChar w:fldCharType="end"/>
        </w:r>
      </w:hyperlink>
    </w:p>
    <w:p>
      <w:pPr>
        <w:pStyle w:val="TOC1"/>
        <w:tabs>
          <w:tab w:val="right" w:leader="dot" w:pos="8306"/>
        </w:tabs>
      </w:pPr>
      <w:hyperlink w:anchor="_Toc13294" w:history="1">
        <w:r>
          <w:rPr>
            <w:rFonts w:ascii="仿宋" w:eastAsia="仿宋" w:hAnsi="仿宋" w:cs="仿宋" w:hint="eastAsia"/>
            <w:lang w:eastAsia="zh-CN"/>
          </w:rPr>
          <w:t>七、地面瞄准设备、定位定向设备项目创新与研发</w:t>
        </w:r>
        <w:r>
          <w:tab/>
        </w:r>
        <w:r>
          <w:fldChar w:fldCharType="begin"/>
        </w:r>
        <w:r>
          <w:instrText xml:space="preserve"> PAGEREF _Toc13294 \h </w:instrText>
        </w:r>
        <w:r>
          <w:fldChar w:fldCharType="separate"/>
        </w:r>
        <w:r>
          <w:t>27</w:t>
        </w:r>
        <w:r>
          <w:fldChar w:fldCharType="end"/>
        </w:r>
      </w:hyperlink>
    </w:p>
    <w:p>
      <w:pPr>
        <w:pStyle w:val="TOC2"/>
        <w:tabs>
          <w:tab w:val="right" w:leader="dot" w:pos="8306"/>
        </w:tabs>
      </w:pPr>
      <w:hyperlink w:anchor="_Toc18035" w:history="1">
        <w:r>
          <w:rPr>
            <w:rFonts w:ascii="仿宋" w:eastAsia="仿宋" w:hAnsi="仿宋" w:cs="仿宋" w:hint="eastAsia"/>
            <w:lang w:eastAsia="zh-CN"/>
          </w:rPr>
          <w:t>(一)、创新策略与方向</w:t>
        </w:r>
        <w:r>
          <w:tab/>
        </w:r>
        <w:r>
          <w:fldChar w:fldCharType="begin"/>
        </w:r>
        <w:r>
          <w:instrText xml:space="preserve"> PAGEREF _Toc18035 \h </w:instrText>
        </w:r>
        <w:r>
          <w:fldChar w:fldCharType="separate"/>
        </w:r>
        <w:r>
          <w:t>27</w:t>
        </w:r>
        <w:r>
          <w:fldChar w:fldCharType="end"/>
        </w:r>
      </w:hyperlink>
    </w:p>
    <w:p>
      <w:pPr>
        <w:pStyle w:val="TOC2"/>
        <w:tabs>
          <w:tab w:val="right" w:leader="dot" w:pos="8306"/>
        </w:tabs>
      </w:pPr>
      <w:hyperlink w:anchor="_Toc600" w:history="1">
        <w:r>
          <w:rPr>
            <w:rFonts w:ascii="仿宋" w:eastAsia="仿宋" w:hAnsi="仿宋" w:cs="仿宋" w:hint="eastAsia"/>
            <w:lang w:eastAsia="zh-CN"/>
          </w:rPr>
          <w:t>(二)、研发规划与投入</w:t>
        </w:r>
        <w:r>
          <w:tab/>
        </w:r>
        <w:r>
          <w:fldChar w:fldCharType="begin"/>
        </w:r>
        <w:r>
          <w:instrText xml:space="preserve"> PAGEREF _Toc600 \h </w:instrText>
        </w:r>
        <w:r>
          <w:fldChar w:fldCharType="separate"/>
        </w:r>
        <w:r>
          <w:t>29</w:t>
        </w:r>
        <w:r>
          <w:fldChar w:fldCharType="end"/>
        </w:r>
      </w:hyperlink>
    </w:p>
    <w:p>
      <w:pPr>
        <w:pStyle w:val="TOC1"/>
        <w:tabs>
          <w:tab w:val="right" w:leader="dot" w:pos="8306"/>
        </w:tabs>
      </w:pPr>
      <w:hyperlink w:anchor="_Toc26874" w:history="1">
        <w:r>
          <w:rPr>
            <w:rFonts w:ascii="仿宋" w:eastAsia="仿宋" w:hAnsi="仿宋" w:cs="仿宋" w:hint="eastAsia"/>
            <w:lang w:eastAsia="zh-CN"/>
          </w:rPr>
          <w:t>八、地面瞄准设备、定位定向设备项目计划安排</w:t>
        </w:r>
        <w:r>
          <w:tab/>
        </w:r>
        <w:r>
          <w:fldChar w:fldCharType="begin"/>
        </w:r>
        <w:r>
          <w:instrText xml:space="preserve"> PAGEREF _Toc26874 \h </w:instrText>
        </w:r>
        <w:r>
          <w:fldChar w:fldCharType="separate"/>
        </w:r>
        <w:r>
          <w:t>31</w:t>
        </w:r>
        <w:r>
          <w:fldChar w:fldCharType="end"/>
        </w:r>
      </w:hyperlink>
    </w:p>
    <w:p>
      <w:pPr>
        <w:pStyle w:val="TOC2"/>
        <w:tabs>
          <w:tab w:val="right" w:leader="dot" w:pos="8306"/>
        </w:tabs>
      </w:pPr>
      <w:hyperlink w:anchor="_Toc18452" w:history="1">
        <w:r>
          <w:rPr>
            <w:rFonts w:ascii="仿宋" w:eastAsia="仿宋" w:hAnsi="仿宋" w:cs="仿宋" w:hint="eastAsia"/>
            <w:lang w:eastAsia="zh-CN"/>
          </w:rPr>
          <w:t>(一)、建设周期</w:t>
        </w:r>
        <w:r>
          <w:tab/>
        </w:r>
        <w:r>
          <w:fldChar w:fldCharType="begin"/>
        </w:r>
        <w:r>
          <w:instrText xml:space="preserve"> PAGEREF _Toc18452 \h </w:instrText>
        </w:r>
        <w:r>
          <w:fldChar w:fldCharType="separate"/>
        </w:r>
        <w:r>
          <w:t>31</w:t>
        </w:r>
        <w:r>
          <w:fldChar w:fldCharType="end"/>
        </w:r>
      </w:hyperlink>
    </w:p>
    <w:p>
      <w:pPr>
        <w:pStyle w:val="TOC2"/>
        <w:tabs>
          <w:tab w:val="right" w:leader="dot" w:pos="8306"/>
        </w:tabs>
      </w:pPr>
      <w:hyperlink w:anchor="_Toc3060" w:history="1">
        <w:r>
          <w:rPr>
            <w:rFonts w:ascii="仿宋" w:eastAsia="仿宋" w:hAnsi="仿宋" w:cs="仿宋" w:hint="eastAsia"/>
            <w:lang w:eastAsia="zh-CN"/>
          </w:rPr>
          <w:t>(二)、建设进度</w:t>
        </w:r>
        <w:r>
          <w:tab/>
        </w:r>
        <w:r>
          <w:fldChar w:fldCharType="begin"/>
        </w:r>
        <w:r>
          <w:instrText xml:space="preserve"> PAGEREF _Toc3060 \h </w:instrText>
        </w:r>
        <w:r>
          <w:fldChar w:fldCharType="separate"/>
        </w:r>
        <w:r>
          <w:t>32</w:t>
        </w:r>
        <w:r>
          <w:fldChar w:fldCharType="end"/>
        </w:r>
      </w:hyperlink>
    </w:p>
    <w:p>
      <w:pPr>
        <w:pStyle w:val="TOC2"/>
        <w:tabs>
          <w:tab w:val="right" w:leader="dot" w:pos="8306"/>
        </w:tabs>
      </w:pPr>
      <w:hyperlink w:anchor="_Toc3643" w:history="1">
        <w:r>
          <w:rPr>
            <w:rFonts w:ascii="仿宋" w:eastAsia="仿宋" w:hAnsi="仿宋" w:cs="仿宋" w:hint="eastAsia"/>
            <w:lang w:eastAsia="zh-CN"/>
          </w:rPr>
          <w:t>(三)、进度安排注意事项</w:t>
        </w:r>
        <w:r>
          <w:tab/>
        </w:r>
        <w:r>
          <w:fldChar w:fldCharType="begin"/>
        </w:r>
        <w:r>
          <w:instrText xml:space="preserve"> PAGEREF _Toc3643 \h </w:instrText>
        </w:r>
        <w:r>
          <w:fldChar w:fldCharType="separate"/>
        </w:r>
        <w:r>
          <w:t>33</w:t>
        </w:r>
        <w:r>
          <w:fldChar w:fldCharType="end"/>
        </w:r>
      </w:hyperlink>
    </w:p>
    <w:p>
      <w:pPr>
        <w:pStyle w:val="TOC2"/>
        <w:tabs>
          <w:tab w:val="right" w:leader="dot" w:pos="8306"/>
        </w:tabs>
      </w:pPr>
      <w:hyperlink w:anchor="_Toc2401" w:history="1">
        <w:r>
          <w:rPr>
            <w:rFonts w:ascii="仿宋" w:eastAsia="仿宋" w:hAnsi="仿宋" w:cs="仿宋" w:hint="eastAsia"/>
            <w:lang w:eastAsia="zh-CN"/>
          </w:rPr>
          <w:t>(四)、人力资源配置</w:t>
        </w:r>
        <w:r>
          <w:tab/>
        </w:r>
        <w:r>
          <w:fldChar w:fldCharType="begin"/>
        </w:r>
        <w:r>
          <w:instrText xml:space="preserve"> PAGEREF _Toc2401 \h </w:instrText>
        </w:r>
        <w:r>
          <w:fldChar w:fldCharType="separate"/>
        </w:r>
        <w:r>
          <w:t>34</w:t>
        </w:r>
        <w:r>
          <w:fldChar w:fldCharType="end"/>
        </w:r>
      </w:hyperlink>
    </w:p>
    <w:p>
      <w:pPr>
        <w:pStyle w:val="TOC1"/>
        <w:tabs>
          <w:tab w:val="right" w:leader="dot" w:pos="8306"/>
        </w:tabs>
      </w:pPr>
      <w:hyperlink w:anchor="_Toc3824" w:history="1">
        <w:r>
          <w:rPr>
            <w:rFonts w:ascii="仿宋" w:eastAsia="仿宋" w:hAnsi="仿宋" w:cs="仿宋" w:hint="eastAsia"/>
            <w:lang w:eastAsia="zh-CN"/>
          </w:rPr>
          <w:t>九、生产安全保护</w:t>
        </w:r>
        <w:r>
          <w:tab/>
        </w:r>
        <w:r>
          <w:fldChar w:fldCharType="begin"/>
        </w:r>
        <w:r>
          <w:instrText xml:space="preserve"> PAGEREF _Toc3824 \h </w:instrText>
        </w:r>
        <w:r>
          <w:fldChar w:fldCharType="separate"/>
        </w:r>
        <w:r>
          <w:t>35</w:t>
        </w:r>
        <w:r>
          <w:fldChar w:fldCharType="end"/>
        </w:r>
      </w:hyperlink>
    </w:p>
    <w:p>
      <w:pPr>
        <w:pStyle w:val="TOC2"/>
        <w:tabs>
          <w:tab w:val="right" w:leader="dot" w:pos="8306"/>
        </w:tabs>
      </w:pPr>
      <w:hyperlink w:anchor="_Toc25201" w:history="1">
        <w:r>
          <w:rPr>
            <w:rFonts w:ascii="仿宋" w:eastAsia="仿宋" w:hAnsi="仿宋" w:cs="仿宋" w:hint="eastAsia"/>
            <w:lang w:eastAsia="zh-CN"/>
          </w:rPr>
          <w:t>(一)、消防安全</w:t>
        </w:r>
        <w:r>
          <w:tab/>
        </w:r>
        <w:r>
          <w:fldChar w:fldCharType="begin"/>
        </w:r>
        <w:r>
          <w:instrText xml:space="preserve"> PAGEREF _Toc25201 \h </w:instrText>
        </w:r>
        <w:r>
          <w:fldChar w:fldCharType="separate"/>
        </w:r>
        <w:r>
          <w:t>35</w:t>
        </w:r>
        <w:r>
          <w:fldChar w:fldCharType="end"/>
        </w:r>
      </w:hyperlink>
    </w:p>
    <w:p>
      <w:pPr>
        <w:pStyle w:val="TOC2"/>
        <w:tabs>
          <w:tab w:val="right" w:leader="dot" w:pos="8306"/>
        </w:tabs>
      </w:pPr>
      <w:hyperlink w:anchor="_Toc8147" w:history="1">
        <w:r>
          <w:rPr>
            <w:rFonts w:ascii="仿宋" w:eastAsia="仿宋" w:hAnsi="仿宋" w:cs="仿宋" w:hint="eastAsia"/>
            <w:lang w:eastAsia="zh-CN"/>
          </w:rPr>
          <w:t>(二)、防火防爆总图布置措施</w:t>
        </w:r>
        <w:r>
          <w:tab/>
        </w:r>
        <w:r>
          <w:fldChar w:fldCharType="begin"/>
        </w:r>
        <w:r>
          <w:instrText xml:space="preserve"> PAGEREF _Toc8147 \h </w:instrText>
        </w:r>
        <w:r>
          <w:fldChar w:fldCharType="separate"/>
        </w:r>
        <w:r>
          <w:t>37</w:t>
        </w:r>
        <w:r>
          <w:fldChar w:fldCharType="end"/>
        </w:r>
      </w:hyperlink>
    </w:p>
    <w:p>
      <w:pPr>
        <w:pStyle w:val="TOC2"/>
        <w:tabs>
          <w:tab w:val="right" w:leader="dot" w:pos="8306"/>
        </w:tabs>
      </w:pPr>
      <w:hyperlink w:anchor="_Toc21166" w:history="1">
        <w:r>
          <w:rPr>
            <w:rFonts w:ascii="仿宋" w:eastAsia="仿宋" w:hAnsi="仿宋" w:cs="仿宋" w:hint="eastAsia"/>
            <w:lang w:eastAsia="zh-CN"/>
          </w:rPr>
          <w:t>(三)、自然灾害防范措施</w:t>
        </w:r>
        <w:r>
          <w:tab/>
        </w:r>
        <w:r>
          <w:fldChar w:fldCharType="begin"/>
        </w:r>
        <w:r>
          <w:instrText xml:space="preserve"> PAGEREF _Toc21166 \h </w:instrText>
        </w:r>
        <w:r>
          <w:fldChar w:fldCharType="separate"/>
        </w:r>
        <w:r>
          <w:t>38</w:t>
        </w:r>
        <w:r>
          <w:fldChar w:fldCharType="end"/>
        </w:r>
      </w:hyperlink>
    </w:p>
    <w:p>
      <w:pPr>
        <w:pStyle w:val="TOC2"/>
        <w:tabs>
          <w:tab w:val="right" w:leader="dot" w:pos="8306"/>
        </w:tabs>
      </w:pPr>
      <w:hyperlink w:anchor="_Toc264" w:history="1">
        <w:r>
          <w:rPr>
            <w:rFonts w:ascii="仿宋" w:eastAsia="仿宋" w:hAnsi="仿宋" w:cs="仿宋" w:hint="eastAsia"/>
            <w:lang w:eastAsia="zh-CN"/>
          </w:rPr>
          <w:t>(四)、安全色及安全标志使用要求</w:t>
        </w:r>
        <w:r>
          <w:tab/>
        </w:r>
        <w:r>
          <w:fldChar w:fldCharType="begin"/>
        </w:r>
        <w:r>
          <w:instrText xml:space="preserve"> PAGEREF _Toc264 \h </w:instrText>
        </w:r>
        <w:r>
          <w:fldChar w:fldCharType="separate"/>
        </w:r>
        <w:r>
          <w:t>39</w:t>
        </w:r>
        <w:r>
          <w:fldChar w:fldCharType="end"/>
        </w:r>
      </w:hyperlink>
    </w:p>
    <w:p>
      <w:pPr>
        <w:pStyle w:val="TOC2"/>
        <w:tabs>
          <w:tab w:val="right" w:leader="dot" w:pos="8306"/>
        </w:tabs>
      </w:pPr>
      <w:hyperlink w:anchor="_Toc18789" w:history="1">
        <w:r>
          <w:rPr>
            <w:rFonts w:ascii="仿宋" w:eastAsia="仿宋" w:hAnsi="仿宋" w:cs="仿宋" w:hint="eastAsia"/>
            <w:lang w:eastAsia="zh-CN"/>
          </w:rPr>
          <w:t>(五)、防尘防毒措施</w:t>
        </w:r>
        <w:r>
          <w:tab/>
        </w:r>
        <w:r>
          <w:fldChar w:fldCharType="begin"/>
        </w:r>
        <w:r>
          <w:instrText xml:space="preserve"> PAGEREF _Toc18789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3" w:history="1">
        <w:r>
          <w:rPr>
            <w:rFonts w:ascii="仿宋" w:eastAsia="仿宋" w:hAnsi="仿宋" w:cs="仿宋" w:hint="eastAsia"/>
            <w:lang w:eastAsia="zh-CN"/>
          </w:rPr>
          <w:t>(六)、防静电、触电防护及防雷措施</w:t>
        </w:r>
        <w:r>
          <w:tab/>
        </w:r>
        <w:r>
          <w:fldChar w:fldCharType="begin"/>
        </w:r>
        <w:r>
          <w:instrText xml:space="preserve"> PAGEREF _Toc15743 \h </w:instrText>
        </w:r>
        <w:r>
          <w:fldChar w:fldCharType="separate"/>
        </w:r>
        <w:r>
          <w:t>41</w:t>
        </w:r>
        <w:r>
          <w:fldChar w:fldCharType="end"/>
        </w:r>
      </w:hyperlink>
    </w:p>
    <w:p>
      <w:pPr>
        <w:pStyle w:val="TOC2"/>
        <w:tabs>
          <w:tab w:val="right" w:leader="dot" w:pos="8306"/>
        </w:tabs>
      </w:pPr>
      <w:hyperlink w:anchor="_Toc25429" w:history="1">
        <w:r>
          <w:rPr>
            <w:rFonts w:ascii="仿宋" w:eastAsia="仿宋" w:hAnsi="仿宋" w:cs="仿宋" w:hint="eastAsia"/>
            <w:lang w:eastAsia="zh-CN"/>
          </w:rPr>
          <w:t>(七)、机械设备安全保障措施</w:t>
        </w:r>
        <w:r>
          <w:tab/>
        </w:r>
        <w:r>
          <w:fldChar w:fldCharType="begin"/>
        </w:r>
        <w:r>
          <w:instrText xml:space="preserve"> PAGEREF _Toc25429 \h </w:instrText>
        </w:r>
        <w:r>
          <w:fldChar w:fldCharType="separate"/>
        </w:r>
        <w:r>
          <w:t>43</w:t>
        </w:r>
        <w:r>
          <w:fldChar w:fldCharType="end"/>
        </w:r>
      </w:hyperlink>
    </w:p>
    <w:p>
      <w:pPr>
        <w:pStyle w:val="TOC1"/>
        <w:tabs>
          <w:tab w:val="right" w:leader="dot" w:pos="8306"/>
        </w:tabs>
      </w:pPr>
      <w:hyperlink w:anchor="_Toc28246" w:history="1">
        <w:r>
          <w:rPr>
            <w:rFonts w:ascii="仿宋" w:eastAsia="仿宋" w:hAnsi="仿宋" w:cs="仿宋" w:hint="eastAsia"/>
            <w:lang w:eastAsia="zh-CN"/>
          </w:rPr>
          <w:t>十、地面瞄准设备、定位定向设备项目技术管理</w:t>
        </w:r>
        <w:r>
          <w:tab/>
        </w:r>
        <w:r>
          <w:fldChar w:fldCharType="begin"/>
        </w:r>
        <w:r>
          <w:instrText xml:space="preserve"> PAGEREF _Toc28246 \h </w:instrText>
        </w:r>
        <w:r>
          <w:fldChar w:fldCharType="separate"/>
        </w:r>
        <w:r>
          <w:t>44</w:t>
        </w:r>
        <w:r>
          <w:fldChar w:fldCharType="end"/>
        </w:r>
      </w:hyperlink>
    </w:p>
    <w:p>
      <w:pPr>
        <w:pStyle w:val="TOC2"/>
        <w:tabs>
          <w:tab w:val="right" w:leader="dot" w:pos="8306"/>
        </w:tabs>
      </w:pPr>
      <w:hyperlink w:anchor="_Toc3831" w:history="1">
        <w:r>
          <w:rPr>
            <w:rFonts w:ascii="仿宋" w:eastAsia="仿宋" w:hAnsi="仿宋" w:cs="仿宋" w:hint="eastAsia"/>
            <w:lang w:eastAsia="zh-CN"/>
          </w:rPr>
          <w:t>(一)、技术方案选用方向</w:t>
        </w:r>
        <w:r>
          <w:tab/>
        </w:r>
        <w:r>
          <w:fldChar w:fldCharType="begin"/>
        </w:r>
        <w:r>
          <w:instrText xml:space="preserve"> PAGEREF _Toc3831 \h </w:instrText>
        </w:r>
        <w:r>
          <w:fldChar w:fldCharType="separate"/>
        </w:r>
        <w:r>
          <w:t>44</w:t>
        </w:r>
        <w:r>
          <w:fldChar w:fldCharType="end"/>
        </w:r>
      </w:hyperlink>
    </w:p>
    <w:p>
      <w:pPr>
        <w:pStyle w:val="TOC2"/>
        <w:tabs>
          <w:tab w:val="right" w:leader="dot" w:pos="8306"/>
        </w:tabs>
      </w:pPr>
      <w:hyperlink w:anchor="_Toc665" w:history="1">
        <w:r>
          <w:rPr>
            <w:rFonts w:ascii="仿宋" w:eastAsia="仿宋" w:hAnsi="仿宋" w:cs="仿宋" w:hint="eastAsia"/>
            <w:lang w:eastAsia="zh-CN"/>
          </w:rPr>
          <w:t>(二)、工艺技术方案选用原则</w:t>
        </w:r>
        <w:r>
          <w:tab/>
        </w:r>
        <w:r>
          <w:fldChar w:fldCharType="begin"/>
        </w:r>
        <w:r>
          <w:instrText xml:space="preserve"> PAGEREF _Toc665 \h </w:instrText>
        </w:r>
        <w:r>
          <w:fldChar w:fldCharType="separate"/>
        </w:r>
        <w:r>
          <w:t>46</w:t>
        </w:r>
        <w:r>
          <w:fldChar w:fldCharType="end"/>
        </w:r>
      </w:hyperlink>
    </w:p>
    <w:p>
      <w:pPr>
        <w:pStyle w:val="TOC2"/>
        <w:tabs>
          <w:tab w:val="right" w:leader="dot" w:pos="8306"/>
        </w:tabs>
      </w:pPr>
      <w:hyperlink w:anchor="_Toc6102" w:history="1">
        <w:r>
          <w:rPr>
            <w:rFonts w:ascii="仿宋" w:eastAsia="仿宋" w:hAnsi="仿宋" w:cs="仿宋" w:hint="eastAsia"/>
            <w:lang w:eastAsia="zh-CN"/>
          </w:rPr>
          <w:t>(三)、工艺技术方案要求</w:t>
        </w:r>
        <w:r>
          <w:tab/>
        </w:r>
        <w:r>
          <w:fldChar w:fldCharType="begin"/>
        </w:r>
        <w:r>
          <w:instrText xml:space="preserve"> PAGEREF _Toc6102 \h </w:instrText>
        </w:r>
        <w:r>
          <w:fldChar w:fldCharType="separate"/>
        </w:r>
        <w:r>
          <w:t>48</w:t>
        </w:r>
        <w:r>
          <w:fldChar w:fldCharType="end"/>
        </w:r>
      </w:hyperlink>
    </w:p>
    <w:p>
      <w:pPr>
        <w:pStyle w:val="TOC1"/>
        <w:tabs>
          <w:tab w:val="right" w:leader="dot" w:pos="8306"/>
        </w:tabs>
      </w:pPr>
      <w:hyperlink w:anchor="_Toc30118" w:history="1">
        <w:r>
          <w:rPr>
            <w:rFonts w:ascii="仿宋" w:eastAsia="仿宋" w:hAnsi="仿宋" w:cs="仿宋" w:hint="eastAsia"/>
            <w:lang w:eastAsia="zh-CN"/>
          </w:rPr>
          <w:t>十一、地面瞄准设备、定位定向设备项目环境影响分析</w:t>
        </w:r>
        <w:r>
          <w:tab/>
        </w:r>
        <w:r>
          <w:fldChar w:fldCharType="begin"/>
        </w:r>
        <w:r>
          <w:instrText xml:space="preserve"> PAGEREF _Toc30118 \h </w:instrText>
        </w:r>
        <w:r>
          <w:fldChar w:fldCharType="separate"/>
        </w:r>
        <w:r>
          <w:t>51</w:t>
        </w:r>
        <w:r>
          <w:fldChar w:fldCharType="end"/>
        </w:r>
      </w:hyperlink>
    </w:p>
    <w:p>
      <w:pPr>
        <w:pStyle w:val="TOC2"/>
        <w:tabs>
          <w:tab w:val="right" w:leader="dot" w:pos="8306"/>
        </w:tabs>
      </w:pPr>
      <w:hyperlink w:anchor="_Toc31183" w:history="1">
        <w:r>
          <w:rPr>
            <w:rFonts w:ascii="仿宋" w:eastAsia="仿宋" w:hAnsi="仿宋" w:cs="仿宋" w:hint="eastAsia"/>
            <w:lang w:eastAsia="zh-CN"/>
          </w:rPr>
          <w:t>(一)、建设区域环境质量现状</w:t>
        </w:r>
        <w:r>
          <w:tab/>
        </w:r>
        <w:r>
          <w:fldChar w:fldCharType="begin"/>
        </w:r>
        <w:r>
          <w:instrText xml:space="preserve"> PAGEREF _Toc31183 \h </w:instrText>
        </w:r>
        <w:r>
          <w:fldChar w:fldCharType="separate"/>
        </w:r>
        <w:r>
          <w:t>51</w:t>
        </w:r>
        <w:r>
          <w:fldChar w:fldCharType="end"/>
        </w:r>
      </w:hyperlink>
    </w:p>
    <w:p>
      <w:pPr>
        <w:pStyle w:val="TOC2"/>
        <w:tabs>
          <w:tab w:val="right" w:leader="dot" w:pos="8306"/>
        </w:tabs>
      </w:pPr>
      <w:hyperlink w:anchor="_Toc29179" w:history="1">
        <w:r>
          <w:rPr>
            <w:rFonts w:ascii="仿宋" w:eastAsia="仿宋" w:hAnsi="仿宋" w:cs="仿宋" w:hint="eastAsia"/>
            <w:lang w:eastAsia="zh-CN"/>
          </w:rPr>
          <w:t>(二)、建设期环境保护</w:t>
        </w:r>
        <w:r>
          <w:tab/>
        </w:r>
        <w:r>
          <w:fldChar w:fldCharType="begin"/>
        </w:r>
        <w:r>
          <w:instrText xml:space="preserve"> PAGEREF _Toc29179 \h </w:instrText>
        </w:r>
        <w:r>
          <w:fldChar w:fldCharType="separate"/>
        </w:r>
        <w:r>
          <w:t>52</w:t>
        </w:r>
        <w:r>
          <w:fldChar w:fldCharType="end"/>
        </w:r>
      </w:hyperlink>
    </w:p>
    <w:p>
      <w:pPr>
        <w:pStyle w:val="TOC2"/>
        <w:tabs>
          <w:tab w:val="right" w:leader="dot" w:pos="8306"/>
        </w:tabs>
      </w:pPr>
      <w:hyperlink w:anchor="_Toc9012" w:history="1">
        <w:r>
          <w:rPr>
            <w:rFonts w:ascii="仿宋" w:eastAsia="仿宋" w:hAnsi="仿宋" w:cs="仿宋" w:hint="eastAsia"/>
            <w:lang w:eastAsia="zh-CN"/>
          </w:rPr>
          <w:t>(三)、运营期环境保护</w:t>
        </w:r>
        <w:r>
          <w:tab/>
        </w:r>
        <w:r>
          <w:fldChar w:fldCharType="begin"/>
        </w:r>
        <w:r>
          <w:instrText xml:space="preserve"> PAGEREF _Toc9012 \h </w:instrText>
        </w:r>
        <w:r>
          <w:fldChar w:fldCharType="separate"/>
        </w:r>
        <w:r>
          <w:t>54</w:t>
        </w:r>
        <w:r>
          <w:fldChar w:fldCharType="end"/>
        </w:r>
      </w:hyperlink>
    </w:p>
    <w:p>
      <w:pPr>
        <w:pStyle w:val="TOC2"/>
        <w:tabs>
          <w:tab w:val="right" w:leader="dot" w:pos="8306"/>
        </w:tabs>
      </w:pPr>
      <w:hyperlink w:anchor="_Toc2879" w:history="1">
        <w:r>
          <w:rPr>
            <w:rFonts w:ascii="仿宋" w:eastAsia="仿宋" w:hAnsi="仿宋" w:cs="仿宋" w:hint="eastAsia"/>
            <w:lang w:eastAsia="zh-CN"/>
          </w:rPr>
          <w:t>(四)、地面瞄准设备、定位定向设备项目建设对区域经济的影响</w:t>
        </w:r>
        <w:r>
          <w:tab/>
        </w:r>
        <w:r>
          <w:fldChar w:fldCharType="begin"/>
        </w:r>
        <w:r>
          <w:instrText xml:space="preserve"> PAGEREF _Toc2879 \h </w:instrText>
        </w:r>
        <w:r>
          <w:fldChar w:fldCharType="separate"/>
        </w:r>
        <w:r>
          <w:t>55</w:t>
        </w:r>
        <w:r>
          <w:fldChar w:fldCharType="end"/>
        </w:r>
      </w:hyperlink>
    </w:p>
    <w:p>
      <w:pPr>
        <w:pStyle w:val="TOC2"/>
        <w:tabs>
          <w:tab w:val="right" w:leader="dot" w:pos="8306"/>
        </w:tabs>
      </w:pPr>
      <w:hyperlink w:anchor="_Toc17704" w:history="1">
        <w:r>
          <w:rPr>
            <w:rFonts w:ascii="仿宋" w:eastAsia="仿宋" w:hAnsi="仿宋" w:cs="仿宋" w:hint="eastAsia"/>
            <w:lang w:eastAsia="zh-CN"/>
          </w:rPr>
          <w:t>(五)、废弃物处理</w:t>
        </w:r>
        <w:r>
          <w:tab/>
        </w:r>
        <w:r>
          <w:fldChar w:fldCharType="begin"/>
        </w:r>
        <w:r>
          <w:instrText xml:space="preserve"> PAGEREF _Toc17704 \h </w:instrText>
        </w:r>
        <w:r>
          <w:fldChar w:fldCharType="separate"/>
        </w:r>
        <w:r>
          <w:t>57</w:t>
        </w:r>
        <w:r>
          <w:fldChar w:fldCharType="end"/>
        </w:r>
      </w:hyperlink>
    </w:p>
    <w:p>
      <w:pPr>
        <w:pStyle w:val="TOC2"/>
        <w:tabs>
          <w:tab w:val="right" w:leader="dot" w:pos="8306"/>
        </w:tabs>
      </w:pPr>
      <w:hyperlink w:anchor="_Toc20929" w:history="1">
        <w:r>
          <w:rPr>
            <w:rFonts w:ascii="仿宋" w:eastAsia="仿宋" w:hAnsi="仿宋" w:cs="仿宋" w:hint="eastAsia"/>
            <w:lang w:eastAsia="zh-CN"/>
          </w:rPr>
          <w:t>(六)、特殊环境影响分析</w:t>
        </w:r>
        <w:r>
          <w:tab/>
        </w:r>
        <w:r>
          <w:fldChar w:fldCharType="begin"/>
        </w:r>
        <w:r>
          <w:instrText xml:space="preserve"> PAGEREF _Toc20929 \h </w:instrText>
        </w:r>
        <w:r>
          <w:fldChar w:fldCharType="separate"/>
        </w:r>
        <w:r>
          <w:t>58</w:t>
        </w:r>
        <w:r>
          <w:fldChar w:fldCharType="end"/>
        </w:r>
      </w:hyperlink>
    </w:p>
    <w:p>
      <w:pPr>
        <w:pStyle w:val="TOC2"/>
        <w:tabs>
          <w:tab w:val="right" w:leader="dot" w:pos="8306"/>
        </w:tabs>
      </w:pPr>
      <w:hyperlink w:anchor="_Toc2985" w:history="1">
        <w:r>
          <w:rPr>
            <w:rFonts w:ascii="仿宋" w:eastAsia="仿宋" w:hAnsi="仿宋" w:cs="仿宋" w:hint="eastAsia"/>
            <w:lang w:eastAsia="zh-CN"/>
          </w:rPr>
          <w:t>(七)、清洁生产</w:t>
        </w:r>
        <w:r>
          <w:tab/>
        </w:r>
        <w:r>
          <w:fldChar w:fldCharType="begin"/>
        </w:r>
        <w:r>
          <w:instrText xml:space="preserve"> PAGEREF _Toc2985 \h </w:instrText>
        </w:r>
        <w:r>
          <w:fldChar w:fldCharType="separate"/>
        </w:r>
        <w:r>
          <w:t>60</w:t>
        </w:r>
        <w:r>
          <w:fldChar w:fldCharType="end"/>
        </w:r>
      </w:hyperlink>
    </w:p>
    <w:p>
      <w:pPr>
        <w:pStyle w:val="TOC2"/>
        <w:tabs>
          <w:tab w:val="right" w:leader="dot" w:pos="8306"/>
        </w:tabs>
      </w:pPr>
      <w:hyperlink w:anchor="_Toc21189" w:history="1">
        <w:r>
          <w:rPr>
            <w:rFonts w:ascii="仿宋" w:eastAsia="仿宋" w:hAnsi="仿宋" w:cs="仿宋" w:hint="eastAsia"/>
            <w:lang w:eastAsia="zh-CN"/>
          </w:rPr>
          <w:t>(八)、环境保护综合评价</w:t>
        </w:r>
        <w:r>
          <w:tab/>
        </w:r>
        <w:r>
          <w:fldChar w:fldCharType="begin"/>
        </w:r>
        <w:r>
          <w:instrText xml:space="preserve"> PAGEREF _Toc21189 \h </w:instrText>
        </w:r>
        <w:r>
          <w:fldChar w:fldCharType="separate"/>
        </w:r>
        <w:r>
          <w:t>61</w:t>
        </w:r>
        <w:r>
          <w:fldChar w:fldCharType="end"/>
        </w:r>
      </w:hyperlink>
    </w:p>
    <w:p>
      <w:pPr>
        <w:pStyle w:val="TOC1"/>
        <w:tabs>
          <w:tab w:val="right" w:leader="dot" w:pos="8306"/>
        </w:tabs>
      </w:pPr>
      <w:hyperlink w:anchor="_Toc8998" w:history="1">
        <w:r>
          <w:rPr>
            <w:rFonts w:ascii="仿宋" w:eastAsia="仿宋" w:hAnsi="仿宋" w:cs="仿宋" w:hint="eastAsia"/>
            <w:lang w:eastAsia="zh-CN"/>
          </w:rPr>
          <w:t>十二、地面瞄准设备、定位定向设备项目社会影响</w:t>
        </w:r>
        <w:r>
          <w:tab/>
        </w:r>
        <w:r>
          <w:fldChar w:fldCharType="begin"/>
        </w:r>
        <w:r>
          <w:instrText xml:space="preserve"> PAGEREF _Toc8998 \h </w:instrText>
        </w:r>
        <w:r>
          <w:fldChar w:fldCharType="separate"/>
        </w:r>
        <w:r>
          <w:t>62</w:t>
        </w:r>
        <w:r>
          <w:fldChar w:fldCharType="end"/>
        </w:r>
      </w:hyperlink>
    </w:p>
    <w:p>
      <w:pPr>
        <w:pStyle w:val="TOC2"/>
        <w:tabs>
          <w:tab w:val="right" w:leader="dot" w:pos="8306"/>
        </w:tabs>
      </w:pPr>
      <w:hyperlink w:anchor="_Toc29777" w:history="1">
        <w:r>
          <w:rPr>
            <w:rFonts w:ascii="仿宋" w:eastAsia="仿宋" w:hAnsi="仿宋" w:cs="仿宋" w:hint="eastAsia"/>
            <w:lang w:eastAsia="zh-CN"/>
          </w:rPr>
          <w:t>(一)、社会责任与义务</w:t>
        </w:r>
        <w:r>
          <w:tab/>
        </w:r>
        <w:r>
          <w:fldChar w:fldCharType="begin"/>
        </w:r>
        <w:r>
          <w:instrText xml:space="preserve"> PAGEREF _Toc29777 \h </w:instrText>
        </w:r>
        <w:r>
          <w:fldChar w:fldCharType="separate"/>
        </w:r>
        <w:r>
          <w:t>62</w:t>
        </w:r>
        <w:r>
          <w:fldChar w:fldCharType="end"/>
        </w:r>
      </w:hyperlink>
    </w:p>
    <w:p>
      <w:pPr>
        <w:pStyle w:val="TOC2"/>
        <w:tabs>
          <w:tab w:val="right" w:leader="dot" w:pos="8306"/>
        </w:tabs>
      </w:pPr>
      <w:hyperlink w:anchor="_Toc24472" w:history="1">
        <w:r>
          <w:rPr>
            <w:rFonts w:ascii="仿宋" w:eastAsia="仿宋" w:hAnsi="仿宋" w:cs="仿宋" w:hint="eastAsia"/>
            <w:lang w:eastAsia="zh-CN"/>
          </w:rPr>
          <w:t>(二)、社会参与与沟通</w:t>
        </w:r>
        <w:r>
          <w:tab/>
        </w:r>
        <w:r>
          <w:fldChar w:fldCharType="begin"/>
        </w:r>
        <w:r>
          <w:instrText xml:space="preserve"> PAGEREF _Toc24472 \h </w:instrText>
        </w:r>
        <w:r>
          <w:fldChar w:fldCharType="separate"/>
        </w:r>
        <w:r>
          <w:t>63</w:t>
        </w:r>
        <w:r>
          <w:fldChar w:fldCharType="end"/>
        </w:r>
      </w:hyperlink>
    </w:p>
    <w:p>
      <w:pPr>
        <w:pStyle w:val="TOC1"/>
        <w:tabs>
          <w:tab w:val="right" w:leader="dot" w:pos="8306"/>
        </w:tabs>
      </w:pPr>
      <w:hyperlink w:anchor="_Toc20574" w:history="1">
        <w:r>
          <w:rPr>
            <w:rFonts w:ascii="仿宋" w:eastAsia="仿宋" w:hAnsi="仿宋" w:cs="仿宋" w:hint="eastAsia"/>
            <w:lang w:eastAsia="zh-CN"/>
          </w:rPr>
          <w:t>十三、地面瞄准设备、定位定向设备项目实施保障措施</w:t>
        </w:r>
        <w:r>
          <w:tab/>
        </w:r>
        <w:r>
          <w:fldChar w:fldCharType="begin"/>
        </w:r>
        <w:r>
          <w:instrText xml:space="preserve"> PAGEREF _Toc20574 \h </w:instrText>
        </w:r>
        <w:r>
          <w:fldChar w:fldCharType="separate"/>
        </w:r>
        <w:r>
          <w:t>64</w:t>
        </w:r>
        <w:r>
          <w:fldChar w:fldCharType="end"/>
        </w:r>
      </w:hyperlink>
    </w:p>
    <w:p>
      <w:pPr>
        <w:pStyle w:val="TOC2"/>
        <w:tabs>
          <w:tab w:val="right" w:leader="dot" w:pos="8306"/>
        </w:tabs>
      </w:pPr>
      <w:hyperlink w:anchor="_Toc14698" w:history="1">
        <w:r>
          <w:rPr>
            <w:rFonts w:ascii="仿宋" w:eastAsia="仿宋" w:hAnsi="仿宋" w:cs="仿宋" w:hint="eastAsia"/>
            <w:lang w:eastAsia="zh-CN"/>
          </w:rPr>
          <w:t>(一)、地面瞄准设备、定位定向设备项目实施保障机制</w:t>
        </w:r>
        <w:r>
          <w:tab/>
        </w:r>
        <w:r>
          <w:fldChar w:fldCharType="begin"/>
        </w:r>
        <w:r>
          <w:instrText xml:space="preserve"> PAGEREF _Toc14698 \h </w:instrText>
        </w:r>
        <w:r>
          <w:fldChar w:fldCharType="separate"/>
        </w:r>
        <w:r>
          <w:t>64</w:t>
        </w:r>
        <w:r>
          <w:fldChar w:fldCharType="end"/>
        </w:r>
      </w:hyperlink>
    </w:p>
    <w:p>
      <w:pPr>
        <w:pStyle w:val="TOC2"/>
        <w:tabs>
          <w:tab w:val="right" w:leader="dot" w:pos="8306"/>
        </w:tabs>
      </w:pPr>
      <w:hyperlink w:anchor="_Toc4761" w:history="1">
        <w:r>
          <w:rPr>
            <w:rFonts w:ascii="仿宋" w:eastAsia="仿宋" w:hAnsi="仿宋" w:cs="仿宋" w:hint="eastAsia"/>
            <w:lang w:eastAsia="zh-CN"/>
          </w:rPr>
          <w:t>(二)、地面瞄准设备、定位定向设备项目法律合规要求</w:t>
        </w:r>
        <w:r>
          <w:tab/>
        </w:r>
        <w:r>
          <w:fldChar w:fldCharType="begin"/>
        </w:r>
        <w:r>
          <w:instrText xml:space="preserve"> PAGEREF _Toc4761 \h </w:instrText>
        </w:r>
        <w:r>
          <w:fldChar w:fldCharType="separate"/>
        </w:r>
        <w:r>
          <w:t>68</w:t>
        </w:r>
        <w:r>
          <w:fldChar w:fldCharType="end"/>
        </w:r>
      </w:hyperlink>
    </w:p>
    <w:p>
      <w:pPr>
        <w:pStyle w:val="TOC2"/>
        <w:tabs>
          <w:tab w:val="right" w:leader="dot" w:pos="8306"/>
        </w:tabs>
      </w:pPr>
      <w:hyperlink w:anchor="_Toc14019" w:history="1">
        <w:r>
          <w:rPr>
            <w:rFonts w:ascii="仿宋" w:eastAsia="仿宋" w:hAnsi="仿宋" w:cs="仿宋" w:hint="eastAsia"/>
            <w:lang w:eastAsia="zh-CN"/>
          </w:rPr>
          <w:t>(三)、地面瞄准设备、定位定向设备项目合同管理与法律事务</w:t>
        </w:r>
        <w:r>
          <w:tab/>
        </w:r>
        <w:r>
          <w:fldChar w:fldCharType="begin"/>
        </w:r>
        <w:r>
          <w:instrText xml:space="preserve"> PAGEREF _Toc14019 \h </w:instrText>
        </w:r>
        <w:r>
          <w:fldChar w:fldCharType="separate"/>
        </w:r>
        <w:r>
          <w:t>73</w:t>
        </w:r>
        <w:r>
          <w:fldChar w:fldCharType="end"/>
        </w:r>
      </w:hyperlink>
    </w:p>
    <w:p>
      <w:pPr>
        <w:pStyle w:val="TOC2"/>
        <w:tabs>
          <w:tab w:val="right" w:leader="dot" w:pos="8306"/>
        </w:tabs>
      </w:pPr>
      <w:hyperlink w:anchor="_Toc13588" w:history="1">
        <w:r>
          <w:rPr>
            <w:rFonts w:ascii="仿宋" w:eastAsia="仿宋" w:hAnsi="仿宋" w:cs="仿宋" w:hint="eastAsia"/>
            <w:lang w:eastAsia="zh-CN"/>
          </w:rPr>
          <w:t>(四)、地面瞄准设备、定位定向设备项目知识产权保护策略</w:t>
        </w:r>
        <w:r>
          <w:tab/>
        </w:r>
        <w:r>
          <w:fldChar w:fldCharType="begin"/>
        </w:r>
        <w:r>
          <w:instrText xml:space="preserve"> PAGEREF _Toc13588 \h </w:instrText>
        </w:r>
        <w:r>
          <w:fldChar w:fldCharType="separate"/>
        </w:r>
        <w:r>
          <w:t>80</w:t>
        </w:r>
        <w:r>
          <w:fldChar w:fldCharType="end"/>
        </w:r>
      </w:hyperlink>
    </w:p>
    <w:p>
      <w:pPr>
        <w:pStyle w:val="TOC1"/>
        <w:tabs>
          <w:tab w:val="right" w:leader="dot" w:pos="8306"/>
        </w:tabs>
      </w:pPr>
      <w:hyperlink w:anchor="_Toc19429" w:history="1">
        <w:r>
          <w:rPr>
            <w:rFonts w:ascii="仿宋" w:eastAsia="仿宋" w:hAnsi="仿宋" w:cs="仿宋" w:hint="eastAsia"/>
            <w:lang w:eastAsia="zh-CN"/>
          </w:rPr>
          <w:t>十四、地面瞄准设备、定位定向设备项目实施时间节点</w:t>
        </w:r>
        <w:r>
          <w:tab/>
        </w:r>
        <w:r>
          <w:fldChar w:fldCharType="begin"/>
        </w:r>
        <w:r>
          <w:instrText xml:space="preserve"> PAGEREF _Toc19429 \h </w:instrText>
        </w:r>
        <w:r>
          <w:fldChar w:fldCharType="separate"/>
        </w:r>
        <w:r>
          <w:t>82</w:t>
        </w:r>
        <w:r>
          <w:fldChar w:fldCharType="end"/>
        </w:r>
      </w:hyperlink>
    </w:p>
    <w:p>
      <w:pPr>
        <w:pStyle w:val="TOC2"/>
        <w:tabs>
          <w:tab w:val="right" w:leader="dot" w:pos="8306"/>
        </w:tabs>
      </w:pPr>
      <w:hyperlink w:anchor="_Toc7064" w:history="1">
        <w:r>
          <w:rPr>
            <w:rFonts w:ascii="仿宋" w:eastAsia="仿宋" w:hAnsi="仿宋" w:cs="仿宋" w:hint="eastAsia"/>
            <w:lang w:eastAsia="zh-CN"/>
          </w:rPr>
          <w:t>(一)、地面瞄准设备、定位定向设备项目启动阶段时间节点</w:t>
        </w:r>
        <w:r>
          <w:tab/>
        </w:r>
        <w:r>
          <w:fldChar w:fldCharType="begin"/>
        </w:r>
        <w:r>
          <w:instrText xml:space="preserve"> PAGEREF _Toc7064 \h </w:instrText>
        </w:r>
        <w:r>
          <w:fldChar w:fldCharType="separate"/>
        </w:r>
        <w:r>
          <w:t>82</w:t>
        </w:r>
        <w:r>
          <w:fldChar w:fldCharType="end"/>
        </w:r>
      </w:hyperlink>
    </w:p>
    <w:p>
      <w:pPr>
        <w:pStyle w:val="TOC2"/>
        <w:tabs>
          <w:tab w:val="right" w:leader="dot" w:pos="8306"/>
        </w:tabs>
      </w:pPr>
      <w:hyperlink w:anchor="_Toc21438" w:history="1">
        <w:r>
          <w:rPr>
            <w:rFonts w:ascii="仿宋" w:eastAsia="仿宋" w:hAnsi="仿宋" w:cs="仿宋" w:hint="eastAsia"/>
            <w:lang w:eastAsia="zh-CN"/>
          </w:rPr>
          <w:t>(二)、地面瞄准设备、定位定向设备项目执行阶段时间节点</w:t>
        </w:r>
        <w:r>
          <w:tab/>
        </w:r>
        <w:r>
          <w:fldChar w:fldCharType="begin"/>
        </w:r>
        <w:r>
          <w:instrText xml:space="preserve"> PAGEREF _Toc21438 \h </w:instrText>
        </w:r>
        <w:r>
          <w:fldChar w:fldCharType="separate"/>
        </w:r>
        <w:r>
          <w:t>84</w:t>
        </w:r>
        <w:r>
          <w:fldChar w:fldCharType="end"/>
        </w:r>
      </w:hyperlink>
    </w:p>
    <w:p>
      <w:pPr>
        <w:pStyle w:val="TOC2"/>
        <w:tabs>
          <w:tab w:val="right" w:leader="dot" w:pos="8306"/>
        </w:tabs>
      </w:pPr>
      <w:hyperlink w:anchor="_Toc19067" w:history="1">
        <w:r>
          <w:rPr>
            <w:rFonts w:ascii="仿宋" w:eastAsia="仿宋" w:hAnsi="仿宋" w:cs="仿宋" w:hint="eastAsia"/>
            <w:lang w:eastAsia="zh-CN"/>
          </w:rPr>
          <w:t>(三)、地面瞄准设备、定位定向设备项目完成阶段时间节点</w:t>
        </w:r>
        <w:r>
          <w:tab/>
        </w:r>
        <w:r>
          <w:fldChar w:fldCharType="begin"/>
        </w:r>
        <w:r>
          <w:instrText xml:space="preserve"> PAGEREF _Toc19067 \h </w:instrText>
        </w:r>
        <w:r>
          <w:fldChar w:fldCharType="separate"/>
        </w:r>
        <w:r>
          <w:t>85</w:t>
        </w:r>
        <w:r>
          <w:fldChar w:fldCharType="end"/>
        </w:r>
      </w:hyperlink>
    </w:p>
    <w:p>
      <w:pPr>
        <w:pStyle w:val="TOC1"/>
        <w:tabs>
          <w:tab w:val="right" w:leader="dot" w:pos="8306"/>
        </w:tabs>
      </w:pPr>
      <w:hyperlink w:anchor="_Toc2537" w:history="1">
        <w:r>
          <w:rPr>
            <w:rFonts w:ascii="仿宋" w:eastAsia="仿宋" w:hAnsi="仿宋" w:cs="仿宋" w:hint="eastAsia"/>
            <w:lang w:eastAsia="zh-CN"/>
          </w:rPr>
          <w:t>十五、地面瞄准设备、定位定向设备项目变更管理</w:t>
        </w:r>
        <w:r>
          <w:tab/>
        </w:r>
        <w:r>
          <w:fldChar w:fldCharType="begin"/>
        </w:r>
        <w:r>
          <w:instrText xml:space="preserve"> PAGEREF _Toc2537 \h </w:instrText>
        </w:r>
        <w:r>
          <w:fldChar w:fldCharType="separate"/>
        </w:r>
        <w:r>
          <w:t>86</w:t>
        </w:r>
        <w:r>
          <w:fldChar w:fldCharType="end"/>
        </w:r>
      </w:hyperlink>
    </w:p>
    <w:p>
      <w:pPr>
        <w:pStyle w:val="TOC2"/>
        <w:tabs>
          <w:tab w:val="right" w:leader="dot" w:pos="8306"/>
        </w:tabs>
      </w:pPr>
      <w:hyperlink w:anchor="_Toc7456" w:history="1">
        <w:r>
          <w:rPr>
            <w:rFonts w:ascii="仿宋" w:eastAsia="仿宋" w:hAnsi="仿宋" w:cs="仿宋" w:hint="eastAsia"/>
            <w:lang w:eastAsia="zh-CN"/>
          </w:rPr>
          <w:t>(一)、变更申请与评估</w:t>
        </w:r>
        <w:r>
          <w:tab/>
        </w:r>
        <w:r>
          <w:fldChar w:fldCharType="begin"/>
        </w:r>
        <w:r>
          <w:instrText xml:space="preserve"> PAGEREF _Toc7456 \h </w:instrText>
        </w:r>
        <w:r>
          <w:fldChar w:fldCharType="separate"/>
        </w:r>
        <w:r>
          <w:t>86</w:t>
        </w:r>
        <w:r>
          <w:fldChar w:fldCharType="end"/>
        </w:r>
      </w:hyperlink>
    </w:p>
    <w:p>
      <w:pPr>
        <w:pStyle w:val="TOC2"/>
        <w:tabs>
          <w:tab w:val="right" w:leader="dot" w:pos="8306"/>
        </w:tabs>
      </w:pPr>
      <w:hyperlink w:anchor="_Toc31140" w:history="1">
        <w:r>
          <w:rPr>
            <w:rFonts w:ascii="仿宋" w:eastAsia="仿宋" w:hAnsi="仿宋" w:cs="仿宋" w:hint="eastAsia"/>
            <w:lang w:eastAsia="zh-CN"/>
          </w:rPr>
          <w:t>(二)、变更实施与控制</w:t>
        </w:r>
        <w:r>
          <w:tab/>
        </w:r>
        <w:r>
          <w:fldChar w:fldCharType="begin"/>
        </w:r>
        <w:r>
          <w:instrText xml:space="preserve"> PAGEREF _Toc31140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61"/>
      <w:r>
        <w:rPr>
          <w:rFonts w:ascii="仿宋" w:eastAsia="仿宋" w:hAnsi="仿宋" w:cs="仿宋" w:hint="eastAsia"/>
          <w:sz w:val="28"/>
          <w:lang w:eastAsia="zh-CN"/>
        </w:rPr>
        <w:t>一、地面瞄准设备、定位定向设备项目文档管理</w:t>
      </w:r>
      <w:bookmarkEnd w:id="2"/>
    </w:p>
    <w:p>
      <w:pPr>
        <w:pStyle w:val="Heading2"/>
        <w:rPr>
          <w:rFonts w:ascii="仿宋" w:eastAsia="仿宋" w:hAnsi="仿宋" w:cs="仿宋" w:hint="eastAsia"/>
          <w:lang w:eastAsia="zh-CN"/>
        </w:rPr>
      </w:pPr>
      <w:bookmarkStart w:id="3" w:name="_Toc2026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地面瞄准设备、定位定向设备项目高度重视文档的质量和准确性，以支持地面瞄准设备、定位定向设备项目的各项活动和决策。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瞄准设备、定位定向设备项目文档的编制始于地面瞄准设备、定位定向设备项目计划的初期，我们制定了详细的文档编制计划，明确了每个文档的内容、格式和编写责任人。在地面瞄准设备、定位定向设备项目启动阶段，我们首先编制了地面瞄准设备、定位定向设备项目章程，明确定义了地面瞄准设备、定位定向设备项目的目标、范围、风险等关键要素。随后，地面瞄准设备、定位定向设备项目团队根据计划陆续编制了需求文档、设计文档、测试文档等各类文档，确保地面瞄准设备、定位定向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面瞄准设备、定位定向设备项目管理中的重要环节，旨在确保地面瞄准设备、定位定向设备项目文档符合质量标准和地面瞄准设备、定位定向设备项目需求。在地面瞄准设备、定位定向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面瞄准设备、定位定向设备项目相关利益方和专业领域的专家对文档进行独立审查。这有助于获取更全面、客观的反馈，确保地面瞄准设备、定位定向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瞄准设备、定位定向设备项目在文档编制与审查方面建立了严格的管理机制，通过规范的流程和多维度的审查，确保地面瞄准设备、定位定向设备项目文档的质量、准确性和可靠性，为地面瞄准设备、定位定向设备项目的顺利推进提供了有力支持。</w:t>
      </w:r>
    </w:p>
    <w:p>
      <w:pPr>
        <w:pStyle w:val="Heading2"/>
        <w:ind w:firstLine="560" w:firstLineChars="200"/>
        <w:rPr>
          <w:rFonts w:ascii="仿宋" w:eastAsia="仿宋" w:hAnsi="仿宋" w:cs="仿宋" w:hint="eastAsia"/>
          <w:sz w:val="28"/>
          <w:lang w:eastAsia="zh-CN"/>
        </w:rPr>
      </w:pPr>
      <w:bookmarkStart w:id="4" w:name="_Toc284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在地面瞄准设备、定位定向设备项目中，我们致力于优化文档发布与分发过程，以确保信息的高效传递和团队间协作的顺畅进行。以下是我们采取的关键优化策略：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我们通过多渠道发布文档，包括电子邮件、地面瞄准设备、定位定向设备项目管理平台、内部网站等，以满足不同团队成员的偏好和需求。多渠道发布确保了信息的全面覆盖。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我们采用了精细的权限控制，确保只有授权人员可以访问敏感信息。这种安全措施保护了地面瞄准设备、定位定向设备项目文档的机密性，防止了未经授权的信息泄露。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地面瞄准设备、定位定向设备项目生命周期中一个至关重要的环节，直接关系到地面瞄准设备、定位定向设备项目信息的长期保存和历史记录的完整性。在地面瞄准设备、定位定向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04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736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地面瞄准设备、定位定向设备项目的主要产品是XXXX，预计年产值为XXX万元。这一产品在市场中占据着重要的地位，其广泛的应用范围使得该地面瞄准设备、定位定向设备项目的市场前景非常广阔。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面瞄准设备、定位定向设备项目的xxx产品作为重要的原材料之一，将在多个领域发挥关键作用。其在建筑、交通、能源等方面的广泛应用将为整个产业链提供强大的支持，形成产业协同效应。地面瞄准设备、定位定向设备项目的年产值XXX万XXX万XXX万万元不仅反映了其在市场上的巨大潜力，更预示着它对国民经济的积极贡献。这种关联度高、涉及面广的产业关系，使得该地面瞄准设备、定位定向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48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瞄准设备、定位定向设备项目总征地面积为XXXX平方米，相当于约XX.XX亩，其中净用地面积为XXXX平方米，红线范围内相当于约XX.XX亩。这一用地规模充分考虑了地面瞄准设备、定位定向设备项目的建设需求，保障了地面瞄准设备、定位定向设备项目在合适的空间内得以充分发展。地面瞄准设备、定位定向设备项目规划的总建筑面积为XXXX平方米，其中主体工程建设占XXXX平方米，计容建筑面积达XXXX平方米。预计建筑工程的投资将达到XXXX万元，为地面瞄准设备、定位定向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瞄准设备、定位定向设备项目计划购置的设备共计XXXX台（套），设备购置费用为XXXX万元。这一设备购置计划充分考虑到地面瞄准设备、定位定向设备项目的生产需求和技术要求，确保了地面瞄准设备、定位定向设备项目在生产运营中具备先进的技术装备和高效的生产能力。设备的合理配置将为地面瞄准设备、定位定向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瞄准设备、定位定向设备项目计划总投资为XXXX万元，预计年实现营业收入为XXXX万元。这一产能规模的设定旨在确保地面瞄准设备、定位定向设备项目能够在投资与回报之间取得平衡，实现长期可持续的发展。地面瞄准设备、定位定向设备项目的总投资充分考虑到各个方面的需求，包括用地建设、设备购置等多个环节，以确保地面瞄准设备、定位定向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43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9385"/>
      <w:r>
        <w:rPr>
          <w:rFonts w:ascii="仿宋" w:eastAsia="仿宋" w:hAnsi="仿宋" w:cs="仿宋" w:hint="eastAsia"/>
          <w:lang w:eastAsia="zh-CN"/>
        </w:rPr>
        <w:t>(一)、地面瞄准设备、定位定向设备行业分析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面瞄准设备、定位定向设备行业一直以来都是市场的关注焦点。行业内的发展趋势、竞争态势以及潜在机会都对地面瞄准设备、定位定向设备项目的推进产生深远的影响。通过深入研究行业的整体概貌，我们将更好地理解行业的核心特征，为地面瞄准设备、定位定向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瞄准设备、定位定向设备行业，技术一直是推动创新和发展的关键因素。我们将对当前技术趋势进行详尽分析，包括但不限于人工智能、大数据应用、先进制造技术等。这有助于地面瞄准设备、定位定向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地面瞄准设备、定位定向设备项目成功的基础。我们将对主要竞争对手进行深入研究，包括其市场份额、产品特点、市场定位等。通过全面了解竞争对手的优势和劣势，地面瞄准设备、定位定向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762"/>
      <w:r>
        <w:rPr>
          <w:rFonts w:ascii="仿宋" w:eastAsia="仿宋" w:hAnsi="仿宋" w:cs="仿宋" w:hint="eastAsia"/>
          <w:sz w:val="28"/>
          <w:lang w:eastAsia="zh-CN"/>
        </w:rPr>
        <w:t>(二)、地面瞄准设备、定位定向设备市场分析预测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面瞄准设备、定位定向设备市场未来的增长趋势。这包括市场的整体规模、各细分领域的发展趋势等。地面瞄准设备、定位定向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面瞄准设备、定位定向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面瞄准设备、定位定向设备项目实施过程中需要充分考虑的因素。我们将对市场风险进行全面评估，包括但不限于政策法规风险、市场竞争风险、技术变革风险等。通过对潜在风险的深入分析，地面瞄准设备、定位定向设备项目可以制定相应的风险缓解策略，降低不确定性对地面瞄准设备、定位定向设备项目的影响。</w:t>
      </w:r>
    </w:p>
    <w:p>
      <w:pPr>
        <w:pStyle w:val="Heading1"/>
        <w:ind w:firstLine="560" w:firstLineChars="200"/>
        <w:rPr>
          <w:rFonts w:ascii="仿宋" w:eastAsia="仿宋" w:hAnsi="仿宋" w:cs="仿宋" w:hint="eastAsia"/>
          <w:sz w:val="28"/>
          <w:lang w:eastAsia="zh-CN"/>
        </w:rPr>
      </w:pPr>
      <w:bookmarkStart w:id="12" w:name="_Toc11132"/>
      <w:r>
        <w:rPr>
          <w:rFonts w:ascii="仿宋" w:eastAsia="仿宋" w:hAnsi="仿宋" w:cs="仿宋" w:hint="eastAsia"/>
          <w:sz w:val="28"/>
          <w:lang w:eastAsia="zh-CN"/>
        </w:rPr>
        <w:t>四、地面瞄准设备、定位定向设备项目选址可行性分析</w:t>
      </w:r>
      <w:bookmarkEnd w:id="12"/>
    </w:p>
    <w:p>
      <w:pPr>
        <w:pStyle w:val="Heading2"/>
        <w:rPr>
          <w:rFonts w:ascii="仿宋" w:eastAsia="仿宋" w:hAnsi="仿宋" w:cs="仿宋" w:hint="eastAsia"/>
          <w:lang w:eastAsia="zh-CN"/>
        </w:rPr>
      </w:pPr>
      <w:bookmarkStart w:id="13" w:name="_Toc23771"/>
      <w:r>
        <w:rPr>
          <w:rFonts w:ascii="仿宋" w:eastAsia="仿宋" w:hAnsi="仿宋" w:cs="仿宋" w:hint="eastAsia"/>
          <w:lang w:eastAsia="zh-CN"/>
        </w:rPr>
        <w:t>(一)、地面瞄准设备、定位定向设备项目选址</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该地面瞄准设备、定位定向设备项目选址位于XX省XX市XX区XXX街道</w:t>
      </w:r>
    </w:p>
    <w:p>
      <w:pPr>
        <w:pStyle w:val="Heading2"/>
        <w:ind w:firstLine="560" w:firstLineChars="200"/>
        <w:rPr>
          <w:rFonts w:ascii="仿宋" w:eastAsia="仿宋" w:hAnsi="仿宋" w:cs="仿宋" w:hint="eastAsia"/>
          <w:sz w:val="28"/>
          <w:lang w:eastAsia="zh-CN"/>
        </w:rPr>
      </w:pPr>
      <w:bookmarkStart w:id="14" w:name="_Toc1815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面瞄准设备、定位定向设备项目的征地面积将根据地面瞄准设备、定位定向设备项目的实际规模和需求进行精确规划。具体面积XXX平方米，旨在确保地面瞄准设备、定位定向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净用地面积是在征地面积基础上去除不可利用面积后的实际可开发用地。具体面积XXX平方米，考虑到环保、交通、安全等多方面因素，以确保地面瞄准设备、定位定向设备项目在整体利用效率上达到最优。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面瞄准设备、定位定向设备项目计划建设的建筑总规模具体面积XXX平方米。这一规模的确定综合考虑了地面瞄准设备、定位定向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面瞄准设备、定位定向设备项目用地中被规划为绿地的比例。具体面积XXX平方米，旨在通过合理规划绿地，改善地面瞄准设备、定位定向设备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容积率是用地上可以建设的建筑总体积与用地面积之比。具体面积XXX，通过合理的容积率规划，确保地面瞄准设备、定位定向设备项目建筑规模与周边环境和谐共生。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面瞄准设备、定位定向设备项目选址与当地城市规划相一致，具体面积XXX平方米。通过与城市规划部门深入沟通，确保地面瞄准设备、定位定向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地面瞄准设备、定位定向设备项目选址符合当地产业政策，具体面积XXX平方米。这包括地面瞄准设备、定位定向设备项目对当地经济的促进作用，以及对相关产业的带动效应，确保地面瞄准设备、定位定向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面瞄准设备、定位定向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面瞄准设备、定位定向设备项目选址具备必要的公共设施配套，具体面积XXX平方米。这包括交通便利性、教育、医疗等基础设施，以提高居民生活品质，使得地面瞄准设备、定位定向设备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考虑用地总体要求对当地社会稳定性的影响，具体面积XXX平方米。通过深入了解当地社区反馈，确保地面瞄准设备、定位定向设备项目的选址和建设过程对当地社会和谐稳定产生积极作用。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面瞄准设备、定位定向设备项目选址不仅符合法规和规划，还在实际操作中具有可行性。这一全面规划将为地面瞄准设备、定位定向设备项目的成功实施提供坚实的基础，确保地面瞄准设备、定位定向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79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面瞄准设备、定位定向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面瞄准设备、定位定向设备项目的设备规划和空间设计中，我们将采取灵活设备布局的措施。设备布局将根据实际需求进行灵活设计，避免不必要的浪费。通过合理规划设备摆放位置，我们将提高设备的利用率，减少设备间距，以确保地面瞄准设备、定位定向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地面瞄准设备、定位定向设备项目内部引入共享设施的概念，例如共享会议室、办公区等。通过这种方式，我们可以减少对资源的重复建设，提高资源共享效率，从而减小地面瞄准设备、定位定向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67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面瞄准设备、定位定向设备项目的总图布置中，我们将不同功能区域进行明确的规划，以最大程度满足地面瞄准设备、定位定向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219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面瞄准设备、定位定向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面瞄准设备、定位定向设备项目对环境的影响是综合评价的重要因素之一。我们将详细考虑选址周边的自然环境、生态保护区、水源地等情况，确保地面瞄准设备、定位定向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面瞄准设备、定位定向设备项目所在地的相关政策，确保地面瞄准设备、定位定向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考虑到社会稳定性对企业运营的重要性，我们将评估选址地区的社会安全情况、劳工关系、社区反馈等方面，以确保地面瞄准设备、定位定向设备项目的建设和运营不会受到社会稳定性的负面影响。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最后，我们将综合考虑用地成本，包括土地购置费用、土地开发成本等。通过对用地成本的详细评估，我们能够做出更为精确的经济效益分析，为地面瞄准设备、定位定向设备项目的投资决策提供有力支持。</w:t>
      </w:r>
    </w:p>
    <w:p>
      <w:pPr>
        <w:pStyle w:val="Heading1"/>
        <w:ind w:firstLine="560" w:firstLineChars="200"/>
        <w:rPr>
          <w:rFonts w:ascii="仿宋" w:eastAsia="仿宋" w:hAnsi="仿宋" w:cs="仿宋" w:hint="eastAsia"/>
          <w:sz w:val="28"/>
          <w:lang w:eastAsia="zh-CN"/>
        </w:rPr>
      </w:pPr>
      <w:bookmarkStart w:id="18" w:name="_Toc27160"/>
      <w:r>
        <w:rPr>
          <w:rFonts w:ascii="仿宋" w:eastAsia="仿宋" w:hAnsi="仿宋" w:cs="仿宋" w:hint="eastAsia"/>
          <w:sz w:val="28"/>
          <w:lang w:eastAsia="zh-CN"/>
        </w:rPr>
        <w:t>五、地面瞄准设备、定位定向设备项目绩效评估</w:t>
      </w:r>
      <w:bookmarkEnd w:id="18"/>
    </w:p>
    <w:p>
      <w:pPr>
        <w:pStyle w:val="Heading2"/>
        <w:rPr>
          <w:rFonts w:ascii="仿宋" w:eastAsia="仿宋" w:hAnsi="仿宋" w:cs="仿宋" w:hint="eastAsia"/>
          <w:lang w:eastAsia="zh-CN"/>
        </w:rPr>
      </w:pPr>
      <w:bookmarkStart w:id="19" w:name="_Toc2176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https://d.book118.com/496052151203010101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地面瞄准设备、定位定向设备项目规划设计纲要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E2CAF"/>
    <w:rsid w:val="3EFE2C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5215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2024-03-01T03:20:00Z</dcterms:created>
  <dcterms:modified xsi:type="dcterms:W3CDTF">2024-03-01T03:21:25Z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BB066720A41D4506B3C924650B15316F_11</vt:lpwstr>
  </property>
  <property fmtid="{D5CDD505-2E9C-101B-9397-08002B2CF9AE}" pid="3" name="KSOProductBuildVer">
    <vt:lpwstr>2052-12.1.0.16388</vt:lpwstr>
  </property>
</Properties>
</file>