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妊娠诊断制剂项目规划设计纲要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536" w:history="1">
        <w:r>
          <w:rPr>
            <w:rFonts w:ascii="仿宋" w:eastAsia="仿宋" w:hAnsi="仿宋" w:cs="仿宋" w:hint="eastAsia"/>
            <w:lang w:eastAsia="zh-CN"/>
          </w:rPr>
          <w:t>序言</w:t>
        </w:r>
        <w:r>
          <w:tab/>
        </w:r>
        <w:r>
          <w:fldChar w:fldCharType="begin"/>
        </w:r>
        <w:r>
          <w:instrText xml:space="preserve"> PAGEREF _Toc20536 \h </w:instrText>
        </w:r>
        <w:r>
          <w:fldChar w:fldCharType="separate"/>
        </w:r>
        <w:r>
          <w:t>3</w:t>
        </w:r>
        <w:r>
          <w:fldChar w:fldCharType="end"/>
        </w:r>
      </w:hyperlink>
    </w:p>
    <w:p>
      <w:pPr>
        <w:pStyle w:val="TOC1"/>
        <w:tabs>
          <w:tab w:val="right" w:leader="dot" w:pos="8306"/>
        </w:tabs>
      </w:pPr>
      <w:hyperlink w:anchor="_Toc6292" w:history="1">
        <w:r>
          <w:rPr>
            <w:rFonts w:ascii="仿宋" w:eastAsia="仿宋" w:hAnsi="仿宋" w:cs="仿宋" w:hint="eastAsia"/>
            <w:lang w:eastAsia="zh-CN"/>
          </w:rPr>
          <w:t>一、妊娠诊断制剂项目建设单位说明</w:t>
        </w:r>
        <w:r>
          <w:tab/>
        </w:r>
        <w:r>
          <w:fldChar w:fldCharType="begin"/>
        </w:r>
        <w:r>
          <w:instrText xml:space="preserve"> PAGEREF _Toc6292 \h </w:instrText>
        </w:r>
        <w:r>
          <w:fldChar w:fldCharType="separate"/>
        </w:r>
        <w:r>
          <w:t>3</w:t>
        </w:r>
        <w:r>
          <w:fldChar w:fldCharType="end"/>
        </w:r>
      </w:hyperlink>
    </w:p>
    <w:p>
      <w:pPr>
        <w:pStyle w:val="TOC2"/>
        <w:tabs>
          <w:tab w:val="right" w:leader="dot" w:pos="8306"/>
        </w:tabs>
      </w:pPr>
      <w:hyperlink w:anchor="_Toc5206" w:history="1">
        <w:r>
          <w:rPr>
            <w:rFonts w:ascii="仿宋" w:eastAsia="仿宋" w:hAnsi="仿宋" w:cs="仿宋" w:hint="eastAsia"/>
            <w:lang w:eastAsia="zh-CN"/>
          </w:rPr>
          <w:t>(一)、妊娠诊断制剂项目承办单位基本情况</w:t>
        </w:r>
        <w:r>
          <w:tab/>
        </w:r>
        <w:r>
          <w:fldChar w:fldCharType="begin"/>
        </w:r>
        <w:r>
          <w:instrText xml:space="preserve"> PAGEREF _Toc5206 \h </w:instrText>
        </w:r>
        <w:r>
          <w:fldChar w:fldCharType="separate"/>
        </w:r>
        <w:r>
          <w:t>3</w:t>
        </w:r>
        <w:r>
          <w:fldChar w:fldCharType="end"/>
        </w:r>
      </w:hyperlink>
    </w:p>
    <w:p>
      <w:pPr>
        <w:pStyle w:val="TOC2"/>
        <w:tabs>
          <w:tab w:val="right" w:leader="dot" w:pos="8306"/>
        </w:tabs>
      </w:pPr>
      <w:hyperlink w:anchor="_Toc8640" w:history="1">
        <w:r>
          <w:rPr>
            <w:rFonts w:ascii="仿宋" w:eastAsia="仿宋" w:hAnsi="仿宋" w:cs="仿宋" w:hint="eastAsia"/>
            <w:lang w:eastAsia="zh-CN"/>
          </w:rPr>
          <w:t>(二)、公司经济效益分析</w:t>
        </w:r>
        <w:r>
          <w:tab/>
        </w:r>
        <w:r>
          <w:fldChar w:fldCharType="begin"/>
        </w:r>
        <w:r>
          <w:instrText xml:space="preserve"> PAGEREF _Toc8640 \h </w:instrText>
        </w:r>
        <w:r>
          <w:fldChar w:fldCharType="separate"/>
        </w:r>
        <w:r>
          <w:t>4</w:t>
        </w:r>
        <w:r>
          <w:fldChar w:fldCharType="end"/>
        </w:r>
      </w:hyperlink>
    </w:p>
    <w:p>
      <w:pPr>
        <w:pStyle w:val="TOC1"/>
        <w:tabs>
          <w:tab w:val="right" w:leader="dot" w:pos="8306"/>
        </w:tabs>
      </w:pPr>
      <w:hyperlink w:anchor="_Toc14824" w:history="1">
        <w:r>
          <w:rPr>
            <w:rFonts w:ascii="仿宋" w:eastAsia="仿宋" w:hAnsi="仿宋" w:cs="仿宋" w:hint="eastAsia"/>
            <w:lang w:eastAsia="zh-CN"/>
          </w:rPr>
          <w:t>二、妊娠诊断制剂项目概论</w:t>
        </w:r>
        <w:r>
          <w:tab/>
        </w:r>
        <w:r>
          <w:fldChar w:fldCharType="begin"/>
        </w:r>
        <w:r>
          <w:instrText xml:space="preserve"> PAGEREF _Toc14824 \h </w:instrText>
        </w:r>
        <w:r>
          <w:fldChar w:fldCharType="separate"/>
        </w:r>
        <w:r>
          <w:t>5</w:t>
        </w:r>
        <w:r>
          <w:fldChar w:fldCharType="end"/>
        </w:r>
      </w:hyperlink>
    </w:p>
    <w:p>
      <w:pPr>
        <w:pStyle w:val="TOC2"/>
        <w:tabs>
          <w:tab w:val="right" w:leader="dot" w:pos="8306"/>
        </w:tabs>
      </w:pPr>
      <w:hyperlink w:anchor="_Toc10477" w:history="1">
        <w:r>
          <w:rPr>
            <w:rFonts w:ascii="仿宋" w:eastAsia="仿宋" w:hAnsi="仿宋" w:cs="仿宋" w:hint="eastAsia"/>
            <w:lang w:eastAsia="zh-CN"/>
          </w:rPr>
          <w:t>(一)、妊娠诊断制剂项目概况</w:t>
        </w:r>
        <w:r>
          <w:tab/>
        </w:r>
        <w:r>
          <w:fldChar w:fldCharType="begin"/>
        </w:r>
        <w:r>
          <w:instrText xml:space="preserve"> PAGEREF _Toc10477 \h </w:instrText>
        </w:r>
        <w:r>
          <w:fldChar w:fldCharType="separate"/>
        </w:r>
        <w:r>
          <w:t>5</w:t>
        </w:r>
        <w:r>
          <w:fldChar w:fldCharType="end"/>
        </w:r>
      </w:hyperlink>
    </w:p>
    <w:p>
      <w:pPr>
        <w:pStyle w:val="TOC2"/>
        <w:tabs>
          <w:tab w:val="right" w:leader="dot" w:pos="8306"/>
        </w:tabs>
      </w:pPr>
      <w:hyperlink w:anchor="_Toc2903" w:history="1">
        <w:r>
          <w:rPr>
            <w:rFonts w:ascii="仿宋" w:eastAsia="仿宋" w:hAnsi="仿宋" w:cs="仿宋" w:hint="eastAsia"/>
            <w:lang w:eastAsia="zh-CN"/>
          </w:rPr>
          <w:t>(二)、妊娠诊断制剂项目目标</w:t>
        </w:r>
        <w:r>
          <w:tab/>
        </w:r>
        <w:r>
          <w:fldChar w:fldCharType="begin"/>
        </w:r>
        <w:r>
          <w:instrText xml:space="preserve"> PAGEREF _Toc2903 \h </w:instrText>
        </w:r>
        <w:r>
          <w:fldChar w:fldCharType="separate"/>
        </w:r>
        <w:r>
          <w:t>7</w:t>
        </w:r>
        <w:r>
          <w:fldChar w:fldCharType="end"/>
        </w:r>
      </w:hyperlink>
    </w:p>
    <w:p>
      <w:pPr>
        <w:pStyle w:val="TOC2"/>
        <w:tabs>
          <w:tab w:val="right" w:leader="dot" w:pos="8306"/>
        </w:tabs>
      </w:pPr>
      <w:hyperlink w:anchor="_Toc5082" w:history="1">
        <w:r>
          <w:rPr>
            <w:rFonts w:ascii="仿宋" w:eastAsia="仿宋" w:hAnsi="仿宋" w:cs="仿宋" w:hint="eastAsia"/>
            <w:lang w:eastAsia="zh-CN"/>
          </w:rPr>
          <w:t>(三)、妊娠诊断制剂项目提出的理由</w:t>
        </w:r>
        <w:r>
          <w:tab/>
        </w:r>
        <w:r>
          <w:fldChar w:fldCharType="begin"/>
        </w:r>
        <w:r>
          <w:instrText xml:space="preserve"> PAGEREF _Toc5082 \h </w:instrText>
        </w:r>
        <w:r>
          <w:fldChar w:fldCharType="separate"/>
        </w:r>
        <w:r>
          <w:t>8</w:t>
        </w:r>
        <w:r>
          <w:fldChar w:fldCharType="end"/>
        </w:r>
      </w:hyperlink>
    </w:p>
    <w:p>
      <w:pPr>
        <w:pStyle w:val="TOC2"/>
        <w:tabs>
          <w:tab w:val="right" w:leader="dot" w:pos="8306"/>
        </w:tabs>
      </w:pPr>
      <w:hyperlink w:anchor="_Toc28793" w:history="1">
        <w:r>
          <w:rPr>
            <w:rFonts w:ascii="仿宋" w:eastAsia="仿宋" w:hAnsi="仿宋" w:cs="仿宋" w:hint="eastAsia"/>
            <w:lang w:eastAsia="zh-CN"/>
          </w:rPr>
          <w:t>(四)、妊娠诊断制剂项目意义</w:t>
        </w:r>
        <w:r>
          <w:tab/>
        </w:r>
        <w:r>
          <w:fldChar w:fldCharType="begin"/>
        </w:r>
        <w:r>
          <w:instrText xml:space="preserve"> PAGEREF _Toc28793 \h </w:instrText>
        </w:r>
        <w:r>
          <w:fldChar w:fldCharType="separate"/>
        </w:r>
        <w:r>
          <w:t>10</w:t>
        </w:r>
        <w:r>
          <w:fldChar w:fldCharType="end"/>
        </w:r>
      </w:hyperlink>
    </w:p>
    <w:p>
      <w:pPr>
        <w:pStyle w:val="TOC2"/>
        <w:tabs>
          <w:tab w:val="right" w:leader="dot" w:pos="8306"/>
        </w:tabs>
      </w:pPr>
      <w:hyperlink w:anchor="_Toc10197" w:history="1">
        <w:r>
          <w:rPr>
            <w:rFonts w:ascii="仿宋" w:eastAsia="仿宋" w:hAnsi="仿宋" w:cs="仿宋" w:hint="eastAsia"/>
            <w:lang w:eastAsia="zh-CN"/>
          </w:rPr>
          <w:t>(五)、妊娠诊断制剂项目背景</w:t>
        </w:r>
        <w:r>
          <w:tab/>
        </w:r>
        <w:r>
          <w:fldChar w:fldCharType="begin"/>
        </w:r>
        <w:r>
          <w:instrText xml:space="preserve"> PAGEREF _Toc10197 \h </w:instrText>
        </w:r>
        <w:r>
          <w:fldChar w:fldCharType="separate"/>
        </w:r>
        <w:r>
          <w:t>10</w:t>
        </w:r>
        <w:r>
          <w:fldChar w:fldCharType="end"/>
        </w:r>
      </w:hyperlink>
    </w:p>
    <w:p>
      <w:pPr>
        <w:pStyle w:val="TOC1"/>
        <w:tabs>
          <w:tab w:val="right" w:leader="dot" w:pos="8306"/>
        </w:tabs>
      </w:pPr>
      <w:hyperlink w:anchor="_Toc19211" w:history="1">
        <w:r>
          <w:rPr>
            <w:rFonts w:ascii="仿宋" w:eastAsia="仿宋" w:hAnsi="仿宋" w:cs="仿宋" w:hint="eastAsia"/>
            <w:lang w:eastAsia="zh-CN"/>
          </w:rPr>
          <w:t>三、产品规划分析</w:t>
        </w:r>
        <w:r>
          <w:tab/>
        </w:r>
        <w:r>
          <w:fldChar w:fldCharType="begin"/>
        </w:r>
        <w:r>
          <w:instrText xml:space="preserve"> PAGEREF _Toc19211 \h </w:instrText>
        </w:r>
        <w:r>
          <w:fldChar w:fldCharType="separate"/>
        </w:r>
        <w:r>
          <w:t>11</w:t>
        </w:r>
        <w:r>
          <w:fldChar w:fldCharType="end"/>
        </w:r>
      </w:hyperlink>
    </w:p>
    <w:p>
      <w:pPr>
        <w:pStyle w:val="TOC2"/>
        <w:tabs>
          <w:tab w:val="right" w:leader="dot" w:pos="8306"/>
        </w:tabs>
      </w:pPr>
      <w:hyperlink w:anchor="_Toc12988" w:history="1">
        <w:r>
          <w:rPr>
            <w:rFonts w:ascii="仿宋" w:eastAsia="仿宋" w:hAnsi="仿宋" w:cs="仿宋" w:hint="eastAsia"/>
            <w:lang w:eastAsia="zh-CN"/>
          </w:rPr>
          <w:t>(一)、产品规划</w:t>
        </w:r>
        <w:r>
          <w:tab/>
        </w:r>
        <w:r>
          <w:fldChar w:fldCharType="begin"/>
        </w:r>
        <w:r>
          <w:instrText xml:space="preserve"> PAGEREF _Toc12988 \h </w:instrText>
        </w:r>
        <w:r>
          <w:fldChar w:fldCharType="separate"/>
        </w:r>
        <w:r>
          <w:t>11</w:t>
        </w:r>
        <w:r>
          <w:fldChar w:fldCharType="end"/>
        </w:r>
      </w:hyperlink>
    </w:p>
    <w:p>
      <w:pPr>
        <w:pStyle w:val="TOC2"/>
        <w:tabs>
          <w:tab w:val="right" w:leader="dot" w:pos="8306"/>
        </w:tabs>
      </w:pPr>
      <w:hyperlink w:anchor="_Toc16415" w:history="1">
        <w:r>
          <w:rPr>
            <w:rFonts w:ascii="仿宋" w:eastAsia="仿宋" w:hAnsi="仿宋" w:cs="仿宋" w:hint="eastAsia"/>
            <w:lang w:eastAsia="zh-CN"/>
          </w:rPr>
          <w:t>(二)、建设规模</w:t>
        </w:r>
        <w:r>
          <w:tab/>
        </w:r>
        <w:r>
          <w:fldChar w:fldCharType="begin"/>
        </w:r>
        <w:r>
          <w:instrText xml:space="preserve"> PAGEREF _Toc16415 \h </w:instrText>
        </w:r>
        <w:r>
          <w:fldChar w:fldCharType="separate"/>
        </w:r>
        <w:r>
          <w:t>12</w:t>
        </w:r>
        <w:r>
          <w:fldChar w:fldCharType="end"/>
        </w:r>
      </w:hyperlink>
    </w:p>
    <w:p>
      <w:pPr>
        <w:pStyle w:val="TOC1"/>
        <w:tabs>
          <w:tab w:val="right" w:leader="dot" w:pos="8306"/>
        </w:tabs>
      </w:pPr>
      <w:hyperlink w:anchor="_Toc24900" w:history="1">
        <w:r>
          <w:rPr>
            <w:rFonts w:ascii="仿宋" w:eastAsia="仿宋" w:hAnsi="仿宋" w:cs="仿宋" w:hint="eastAsia"/>
            <w:lang w:eastAsia="zh-CN"/>
          </w:rPr>
          <w:t>四、妊娠诊断制剂项目文档管理</w:t>
        </w:r>
        <w:r>
          <w:tab/>
        </w:r>
        <w:r>
          <w:fldChar w:fldCharType="begin"/>
        </w:r>
        <w:r>
          <w:instrText xml:space="preserve"> PAGEREF _Toc24900 \h </w:instrText>
        </w:r>
        <w:r>
          <w:fldChar w:fldCharType="separate"/>
        </w:r>
        <w:r>
          <w:t>13</w:t>
        </w:r>
        <w:r>
          <w:fldChar w:fldCharType="end"/>
        </w:r>
      </w:hyperlink>
    </w:p>
    <w:p>
      <w:pPr>
        <w:pStyle w:val="TOC2"/>
        <w:tabs>
          <w:tab w:val="right" w:leader="dot" w:pos="8306"/>
        </w:tabs>
      </w:pPr>
      <w:hyperlink w:anchor="_Toc7643" w:history="1">
        <w:r>
          <w:rPr>
            <w:rFonts w:ascii="仿宋" w:eastAsia="仿宋" w:hAnsi="仿宋" w:cs="仿宋" w:hint="eastAsia"/>
            <w:lang w:eastAsia="zh-CN"/>
          </w:rPr>
          <w:t>(一)、文档编制与审查</w:t>
        </w:r>
        <w:r>
          <w:tab/>
        </w:r>
        <w:r>
          <w:fldChar w:fldCharType="begin"/>
        </w:r>
        <w:r>
          <w:instrText xml:space="preserve"> PAGEREF _Toc7643 \h </w:instrText>
        </w:r>
        <w:r>
          <w:fldChar w:fldCharType="separate"/>
        </w:r>
        <w:r>
          <w:t>13</w:t>
        </w:r>
        <w:r>
          <w:fldChar w:fldCharType="end"/>
        </w:r>
      </w:hyperlink>
    </w:p>
    <w:p>
      <w:pPr>
        <w:pStyle w:val="TOC2"/>
        <w:tabs>
          <w:tab w:val="right" w:leader="dot" w:pos="8306"/>
        </w:tabs>
      </w:pPr>
      <w:hyperlink w:anchor="_Toc21558" w:history="1">
        <w:r>
          <w:rPr>
            <w:rFonts w:ascii="仿宋" w:eastAsia="仿宋" w:hAnsi="仿宋" w:cs="仿宋" w:hint="eastAsia"/>
            <w:lang w:eastAsia="zh-CN"/>
          </w:rPr>
          <w:t>(二)、文档发布与分发</w:t>
        </w:r>
        <w:r>
          <w:tab/>
        </w:r>
        <w:r>
          <w:fldChar w:fldCharType="begin"/>
        </w:r>
        <w:r>
          <w:instrText xml:space="preserve"> PAGEREF _Toc21558 \h </w:instrText>
        </w:r>
        <w:r>
          <w:fldChar w:fldCharType="separate"/>
        </w:r>
        <w:r>
          <w:t>15</w:t>
        </w:r>
        <w:r>
          <w:fldChar w:fldCharType="end"/>
        </w:r>
      </w:hyperlink>
    </w:p>
    <w:p>
      <w:pPr>
        <w:pStyle w:val="TOC2"/>
        <w:tabs>
          <w:tab w:val="right" w:leader="dot" w:pos="8306"/>
        </w:tabs>
      </w:pPr>
      <w:hyperlink w:anchor="_Toc18484" w:history="1">
        <w:r>
          <w:rPr>
            <w:rFonts w:ascii="仿宋" w:eastAsia="仿宋" w:hAnsi="仿宋" w:cs="仿宋" w:hint="eastAsia"/>
            <w:lang w:eastAsia="zh-CN"/>
          </w:rPr>
          <w:t>(三)、文档存档与归档</w:t>
        </w:r>
        <w:r>
          <w:tab/>
        </w:r>
        <w:r>
          <w:fldChar w:fldCharType="begin"/>
        </w:r>
        <w:r>
          <w:instrText xml:space="preserve"> PAGEREF _Toc18484 \h </w:instrText>
        </w:r>
        <w:r>
          <w:fldChar w:fldCharType="separate"/>
        </w:r>
        <w:r>
          <w:t>15</w:t>
        </w:r>
        <w:r>
          <w:fldChar w:fldCharType="end"/>
        </w:r>
      </w:hyperlink>
    </w:p>
    <w:p>
      <w:pPr>
        <w:pStyle w:val="TOC1"/>
        <w:tabs>
          <w:tab w:val="right" w:leader="dot" w:pos="8306"/>
        </w:tabs>
      </w:pPr>
      <w:hyperlink w:anchor="_Toc21691" w:history="1">
        <w:r>
          <w:rPr>
            <w:rFonts w:ascii="仿宋" w:eastAsia="仿宋" w:hAnsi="仿宋" w:cs="仿宋" w:hint="eastAsia"/>
            <w:lang w:eastAsia="zh-CN"/>
          </w:rPr>
          <w:t>五、工艺说明</w:t>
        </w:r>
        <w:r>
          <w:tab/>
        </w:r>
        <w:r>
          <w:fldChar w:fldCharType="begin"/>
        </w:r>
        <w:r>
          <w:instrText xml:space="preserve"> PAGEREF _Toc21691 \h </w:instrText>
        </w:r>
        <w:r>
          <w:fldChar w:fldCharType="separate"/>
        </w:r>
        <w:r>
          <w:t>17</w:t>
        </w:r>
        <w:r>
          <w:fldChar w:fldCharType="end"/>
        </w:r>
      </w:hyperlink>
    </w:p>
    <w:p>
      <w:pPr>
        <w:pStyle w:val="TOC2"/>
        <w:tabs>
          <w:tab w:val="right" w:leader="dot" w:pos="8306"/>
        </w:tabs>
      </w:pPr>
      <w:hyperlink w:anchor="_Toc11410" w:history="1">
        <w:r>
          <w:rPr>
            <w:rFonts w:ascii="仿宋" w:eastAsia="仿宋" w:hAnsi="仿宋" w:cs="仿宋" w:hint="eastAsia"/>
            <w:lang w:eastAsia="zh-CN"/>
          </w:rPr>
          <w:t>(一)、技术管理特点</w:t>
        </w:r>
        <w:r>
          <w:tab/>
        </w:r>
        <w:r>
          <w:fldChar w:fldCharType="begin"/>
        </w:r>
        <w:r>
          <w:instrText xml:space="preserve"> PAGEREF _Toc11410 \h </w:instrText>
        </w:r>
        <w:r>
          <w:fldChar w:fldCharType="separate"/>
        </w:r>
        <w:r>
          <w:t>17</w:t>
        </w:r>
        <w:r>
          <w:fldChar w:fldCharType="end"/>
        </w:r>
      </w:hyperlink>
    </w:p>
    <w:p>
      <w:pPr>
        <w:pStyle w:val="TOC2"/>
        <w:tabs>
          <w:tab w:val="right" w:leader="dot" w:pos="8306"/>
        </w:tabs>
      </w:pPr>
      <w:hyperlink w:anchor="_Toc18423" w:history="1">
        <w:r>
          <w:rPr>
            <w:rFonts w:ascii="仿宋" w:eastAsia="仿宋" w:hAnsi="仿宋" w:cs="仿宋" w:hint="eastAsia"/>
            <w:lang w:eastAsia="zh-CN"/>
          </w:rPr>
          <w:t>(二)、妊娠诊断制剂项目工艺技术设计方案</w:t>
        </w:r>
        <w:r>
          <w:tab/>
        </w:r>
        <w:r>
          <w:fldChar w:fldCharType="begin"/>
        </w:r>
        <w:r>
          <w:instrText xml:space="preserve"> PAGEREF _Toc18423 \h </w:instrText>
        </w:r>
        <w:r>
          <w:fldChar w:fldCharType="separate"/>
        </w:r>
        <w:r>
          <w:t>18</w:t>
        </w:r>
        <w:r>
          <w:fldChar w:fldCharType="end"/>
        </w:r>
      </w:hyperlink>
    </w:p>
    <w:p>
      <w:pPr>
        <w:pStyle w:val="TOC2"/>
        <w:tabs>
          <w:tab w:val="right" w:leader="dot" w:pos="8306"/>
        </w:tabs>
      </w:pPr>
      <w:hyperlink w:anchor="_Toc31613" w:history="1">
        <w:r>
          <w:rPr>
            <w:rFonts w:ascii="仿宋" w:eastAsia="仿宋" w:hAnsi="仿宋" w:cs="仿宋" w:hint="eastAsia"/>
            <w:lang w:eastAsia="zh-CN"/>
          </w:rPr>
          <w:t>(三)、设备选型方案</w:t>
        </w:r>
        <w:r>
          <w:tab/>
        </w:r>
        <w:r>
          <w:fldChar w:fldCharType="begin"/>
        </w:r>
        <w:r>
          <w:instrText xml:space="preserve"> PAGEREF _Toc31613 \h </w:instrText>
        </w:r>
        <w:r>
          <w:fldChar w:fldCharType="separate"/>
        </w:r>
        <w:r>
          <w:t>19</w:t>
        </w:r>
        <w:r>
          <w:fldChar w:fldCharType="end"/>
        </w:r>
      </w:hyperlink>
    </w:p>
    <w:p>
      <w:pPr>
        <w:pStyle w:val="TOC1"/>
        <w:tabs>
          <w:tab w:val="right" w:leader="dot" w:pos="8306"/>
        </w:tabs>
      </w:pPr>
      <w:hyperlink w:anchor="_Toc17531" w:history="1">
        <w:r>
          <w:rPr>
            <w:rFonts w:ascii="仿宋" w:eastAsia="仿宋" w:hAnsi="仿宋" w:cs="仿宋" w:hint="eastAsia"/>
            <w:lang w:eastAsia="zh-CN"/>
          </w:rPr>
          <w:t>六、妊娠诊断制剂项目建设背景及必要性分析</w:t>
        </w:r>
        <w:r>
          <w:tab/>
        </w:r>
        <w:r>
          <w:fldChar w:fldCharType="begin"/>
        </w:r>
        <w:r>
          <w:instrText xml:space="preserve"> PAGEREF _Toc17531 \h </w:instrText>
        </w:r>
        <w:r>
          <w:fldChar w:fldCharType="separate"/>
        </w:r>
        <w:r>
          <w:t>20</w:t>
        </w:r>
        <w:r>
          <w:fldChar w:fldCharType="end"/>
        </w:r>
      </w:hyperlink>
    </w:p>
    <w:p>
      <w:pPr>
        <w:pStyle w:val="TOC2"/>
        <w:tabs>
          <w:tab w:val="right" w:leader="dot" w:pos="8306"/>
        </w:tabs>
      </w:pPr>
      <w:hyperlink w:anchor="_Toc8385" w:history="1">
        <w:r>
          <w:rPr>
            <w:rFonts w:ascii="仿宋" w:eastAsia="仿宋" w:hAnsi="仿宋" w:cs="仿宋" w:hint="eastAsia"/>
            <w:lang w:eastAsia="zh-CN"/>
          </w:rPr>
          <w:t>(一)、妊娠诊断制剂项目背景分析</w:t>
        </w:r>
        <w:r>
          <w:tab/>
        </w:r>
        <w:r>
          <w:fldChar w:fldCharType="begin"/>
        </w:r>
        <w:r>
          <w:instrText xml:space="preserve"> PAGEREF _Toc8385 \h </w:instrText>
        </w:r>
        <w:r>
          <w:fldChar w:fldCharType="separate"/>
        </w:r>
        <w:r>
          <w:t>20</w:t>
        </w:r>
        <w:r>
          <w:fldChar w:fldCharType="end"/>
        </w:r>
      </w:hyperlink>
    </w:p>
    <w:p>
      <w:pPr>
        <w:pStyle w:val="TOC2"/>
        <w:tabs>
          <w:tab w:val="right" w:leader="dot" w:pos="8306"/>
        </w:tabs>
      </w:pPr>
      <w:hyperlink w:anchor="_Toc93" w:history="1">
        <w:r>
          <w:rPr>
            <w:rFonts w:ascii="仿宋" w:eastAsia="仿宋" w:hAnsi="仿宋" w:cs="仿宋" w:hint="eastAsia"/>
            <w:lang w:eastAsia="zh-CN"/>
          </w:rPr>
          <w:t>(二)、妊娠诊断制剂项目建设必要性分析</w:t>
        </w:r>
        <w:r>
          <w:tab/>
        </w:r>
        <w:r>
          <w:fldChar w:fldCharType="begin"/>
        </w:r>
        <w:r>
          <w:instrText xml:space="preserve"> PAGEREF _Toc93 \h </w:instrText>
        </w:r>
        <w:r>
          <w:fldChar w:fldCharType="separate"/>
        </w:r>
        <w:r>
          <w:t>22</w:t>
        </w:r>
        <w:r>
          <w:fldChar w:fldCharType="end"/>
        </w:r>
      </w:hyperlink>
    </w:p>
    <w:p>
      <w:pPr>
        <w:pStyle w:val="TOC1"/>
        <w:tabs>
          <w:tab w:val="right" w:leader="dot" w:pos="8306"/>
        </w:tabs>
      </w:pPr>
      <w:hyperlink w:anchor="_Toc30127" w:history="1">
        <w:r>
          <w:rPr>
            <w:rFonts w:ascii="仿宋" w:eastAsia="仿宋" w:hAnsi="仿宋" w:cs="仿宋" w:hint="eastAsia"/>
            <w:lang w:eastAsia="zh-CN"/>
          </w:rPr>
          <w:t>七、妊娠诊断制剂项目人力资源管理</w:t>
        </w:r>
        <w:r>
          <w:tab/>
        </w:r>
        <w:r>
          <w:fldChar w:fldCharType="begin"/>
        </w:r>
        <w:r>
          <w:instrText xml:space="preserve"> PAGEREF _Toc30127 \h </w:instrText>
        </w:r>
        <w:r>
          <w:fldChar w:fldCharType="separate"/>
        </w:r>
        <w:r>
          <w:t>24</w:t>
        </w:r>
        <w:r>
          <w:fldChar w:fldCharType="end"/>
        </w:r>
      </w:hyperlink>
    </w:p>
    <w:p>
      <w:pPr>
        <w:pStyle w:val="TOC2"/>
        <w:tabs>
          <w:tab w:val="right" w:leader="dot" w:pos="8306"/>
        </w:tabs>
      </w:pPr>
      <w:hyperlink w:anchor="_Toc17654" w:history="1">
        <w:r>
          <w:rPr>
            <w:rFonts w:ascii="仿宋" w:eastAsia="仿宋" w:hAnsi="仿宋" w:cs="仿宋" w:hint="eastAsia"/>
            <w:lang w:eastAsia="zh-CN"/>
          </w:rPr>
          <w:t>(一)、建立健全的预算管理制度</w:t>
        </w:r>
        <w:r>
          <w:tab/>
        </w:r>
        <w:r>
          <w:fldChar w:fldCharType="begin"/>
        </w:r>
        <w:r>
          <w:instrText xml:space="preserve"> PAGEREF _Toc17654 \h </w:instrText>
        </w:r>
        <w:r>
          <w:fldChar w:fldCharType="separate"/>
        </w:r>
        <w:r>
          <w:t>24</w:t>
        </w:r>
        <w:r>
          <w:fldChar w:fldCharType="end"/>
        </w:r>
      </w:hyperlink>
    </w:p>
    <w:p>
      <w:pPr>
        <w:pStyle w:val="TOC2"/>
        <w:tabs>
          <w:tab w:val="right" w:leader="dot" w:pos="8306"/>
        </w:tabs>
      </w:pPr>
      <w:hyperlink w:anchor="_Toc18018" w:history="1">
        <w:r>
          <w:rPr>
            <w:rFonts w:ascii="仿宋" w:eastAsia="仿宋" w:hAnsi="仿宋" w:cs="仿宋" w:hint="eastAsia"/>
            <w:lang w:eastAsia="zh-CN"/>
          </w:rPr>
          <w:t>(二)、加强资金流动监控</w:t>
        </w:r>
        <w:r>
          <w:tab/>
        </w:r>
        <w:r>
          <w:fldChar w:fldCharType="begin"/>
        </w:r>
        <w:r>
          <w:instrText xml:space="preserve"> PAGEREF _Toc18018 \h </w:instrText>
        </w:r>
        <w:r>
          <w:fldChar w:fldCharType="separate"/>
        </w:r>
        <w:r>
          <w:t>25</w:t>
        </w:r>
        <w:r>
          <w:fldChar w:fldCharType="end"/>
        </w:r>
      </w:hyperlink>
    </w:p>
    <w:p>
      <w:pPr>
        <w:pStyle w:val="TOC2"/>
        <w:tabs>
          <w:tab w:val="right" w:leader="dot" w:pos="8306"/>
        </w:tabs>
      </w:pPr>
      <w:hyperlink w:anchor="_Toc15756" w:history="1">
        <w:r>
          <w:rPr>
            <w:rFonts w:ascii="仿宋" w:eastAsia="仿宋" w:hAnsi="仿宋" w:cs="仿宋" w:hint="eastAsia"/>
            <w:lang w:eastAsia="zh-CN"/>
          </w:rPr>
          <w:t>(三)、制定完善的风险控制机制</w:t>
        </w:r>
        <w:r>
          <w:tab/>
        </w:r>
        <w:r>
          <w:fldChar w:fldCharType="begin"/>
        </w:r>
        <w:r>
          <w:instrText xml:space="preserve"> PAGEREF _Toc15756 \h </w:instrText>
        </w:r>
        <w:r>
          <w:fldChar w:fldCharType="separate"/>
        </w:r>
        <w:r>
          <w:t>26</w:t>
        </w:r>
        <w:r>
          <w:fldChar w:fldCharType="end"/>
        </w:r>
      </w:hyperlink>
    </w:p>
    <w:p>
      <w:pPr>
        <w:pStyle w:val="TOC2"/>
        <w:tabs>
          <w:tab w:val="right" w:leader="dot" w:pos="8306"/>
        </w:tabs>
      </w:pPr>
      <w:hyperlink w:anchor="_Toc18993" w:history="1">
        <w:r>
          <w:rPr>
            <w:rFonts w:ascii="仿宋" w:eastAsia="仿宋" w:hAnsi="仿宋" w:cs="仿宋" w:hint="eastAsia"/>
            <w:lang w:eastAsia="zh-CN"/>
          </w:rPr>
          <w:t>(四)、优化成本管理</w:t>
        </w:r>
        <w:r>
          <w:tab/>
        </w:r>
        <w:r>
          <w:fldChar w:fldCharType="begin"/>
        </w:r>
        <w:r>
          <w:instrText xml:space="preserve"> PAGEREF _Toc18993 \h </w:instrText>
        </w:r>
        <w:r>
          <w:fldChar w:fldCharType="separate"/>
        </w:r>
        <w:r>
          <w:t>28</w:t>
        </w:r>
        <w:r>
          <w:fldChar w:fldCharType="end"/>
        </w:r>
      </w:hyperlink>
    </w:p>
    <w:p>
      <w:pPr>
        <w:pStyle w:val="TOC1"/>
        <w:tabs>
          <w:tab w:val="right" w:leader="dot" w:pos="8306"/>
        </w:tabs>
      </w:pPr>
      <w:hyperlink w:anchor="_Toc24707" w:history="1">
        <w:r>
          <w:rPr>
            <w:rFonts w:ascii="仿宋" w:eastAsia="仿宋" w:hAnsi="仿宋" w:cs="仿宋" w:hint="eastAsia"/>
            <w:lang w:eastAsia="zh-CN"/>
          </w:rPr>
          <w:t>八、妊娠诊断制剂项目财务管理</w:t>
        </w:r>
        <w:r>
          <w:tab/>
        </w:r>
        <w:r>
          <w:fldChar w:fldCharType="begin"/>
        </w:r>
        <w:r>
          <w:instrText xml:space="preserve"> PAGEREF _Toc24707 \h </w:instrText>
        </w:r>
        <w:r>
          <w:fldChar w:fldCharType="separate"/>
        </w:r>
        <w:r>
          <w:t>29</w:t>
        </w:r>
        <w:r>
          <w:fldChar w:fldCharType="end"/>
        </w:r>
      </w:hyperlink>
    </w:p>
    <w:p>
      <w:pPr>
        <w:pStyle w:val="TOC2"/>
        <w:tabs>
          <w:tab w:val="right" w:leader="dot" w:pos="8306"/>
        </w:tabs>
      </w:pPr>
      <w:hyperlink w:anchor="_Toc28859" w:history="1">
        <w:r>
          <w:rPr>
            <w:rFonts w:ascii="仿宋" w:eastAsia="仿宋" w:hAnsi="仿宋" w:cs="仿宋" w:hint="eastAsia"/>
            <w:lang w:eastAsia="zh-CN"/>
          </w:rPr>
          <w:t>(一)、资金需求大</w:t>
        </w:r>
        <w:r>
          <w:tab/>
        </w:r>
        <w:r>
          <w:fldChar w:fldCharType="begin"/>
        </w:r>
        <w:r>
          <w:instrText xml:space="preserve"> PAGEREF _Toc28859 \h </w:instrText>
        </w:r>
        <w:r>
          <w:fldChar w:fldCharType="separate"/>
        </w:r>
        <w:r>
          <w:t>29</w:t>
        </w:r>
        <w:r>
          <w:fldChar w:fldCharType="end"/>
        </w:r>
      </w:hyperlink>
    </w:p>
    <w:p>
      <w:pPr>
        <w:pStyle w:val="TOC2"/>
        <w:tabs>
          <w:tab w:val="right" w:leader="dot" w:pos="8306"/>
        </w:tabs>
      </w:pPr>
      <w:hyperlink w:anchor="_Toc28350" w:history="1">
        <w:r>
          <w:rPr>
            <w:rFonts w:ascii="仿宋" w:eastAsia="仿宋" w:hAnsi="仿宋" w:cs="仿宋" w:hint="eastAsia"/>
            <w:lang w:eastAsia="zh-CN"/>
          </w:rPr>
          <w:t>(二)、研发周期长</w:t>
        </w:r>
        <w:r>
          <w:tab/>
        </w:r>
        <w:r>
          <w:fldChar w:fldCharType="begin"/>
        </w:r>
        <w:r>
          <w:instrText xml:space="preserve"> PAGEREF _Toc28350 \h </w:instrText>
        </w:r>
        <w:r>
          <w:fldChar w:fldCharType="separate"/>
        </w:r>
        <w:r>
          <w:t>30</w:t>
        </w:r>
        <w:r>
          <w:fldChar w:fldCharType="end"/>
        </w:r>
      </w:hyperlink>
    </w:p>
    <w:p>
      <w:pPr>
        <w:pStyle w:val="TOC2"/>
        <w:tabs>
          <w:tab w:val="right" w:leader="dot" w:pos="8306"/>
        </w:tabs>
      </w:pPr>
      <w:hyperlink w:anchor="_Toc12324" w:history="1">
        <w:r>
          <w:rPr>
            <w:rFonts w:ascii="仿宋" w:eastAsia="仿宋" w:hAnsi="仿宋" w:cs="仿宋" w:hint="eastAsia"/>
            <w:lang w:eastAsia="zh-CN"/>
          </w:rPr>
          <w:t>(三)、市场风险大</w:t>
        </w:r>
        <w:r>
          <w:tab/>
        </w:r>
        <w:r>
          <w:fldChar w:fldCharType="begin"/>
        </w:r>
        <w:r>
          <w:instrText xml:space="preserve"> PAGEREF _Toc12324 \h </w:instrText>
        </w:r>
        <w:r>
          <w:fldChar w:fldCharType="separate"/>
        </w:r>
        <w:r>
          <w:t>32</w:t>
        </w:r>
        <w:r>
          <w:fldChar w:fldCharType="end"/>
        </w:r>
      </w:hyperlink>
    </w:p>
    <w:p>
      <w:pPr>
        <w:pStyle w:val="TOC2"/>
        <w:tabs>
          <w:tab w:val="right" w:leader="dot" w:pos="8306"/>
        </w:tabs>
      </w:pPr>
      <w:hyperlink w:anchor="_Toc9045" w:history="1">
        <w:r>
          <w:rPr>
            <w:rFonts w:ascii="仿宋" w:eastAsia="仿宋" w:hAnsi="仿宋" w:cs="仿宋" w:hint="eastAsia"/>
            <w:lang w:eastAsia="zh-CN"/>
          </w:rPr>
          <w:t>(四)、利润率高</w:t>
        </w:r>
        <w:r>
          <w:tab/>
        </w:r>
        <w:r>
          <w:fldChar w:fldCharType="begin"/>
        </w:r>
        <w:r>
          <w:instrText xml:space="preserve"> PAGEREF _Toc9045 \h </w:instrText>
        </w:r>
        <w:r>
          <w:fldChar w:fldCharType="separate"/>
        </w:r>
        <w:r>
          <w:t>34</w:t>
        </w:r>
        <w:r>
          <w:fldChar w:fldCharType="end"/>
        </w:r>
      </w:hyperlink>
    </w:p>
    <w:p>
      <w:pPr>
        <w:pStyle w:val="TOC1"/>
        <w:tabs>
          <w:tab w:val="right" w:leader="dot" w:pos="8306"/>
        </w:tabs>
      </w:pPr>
      <w:hyperlink w:anchor="_Toc9861" w:history="1">
        <w:r>
          <w:rPr>
            <w:rFonts w:ascii="仿宋" w:eastAsia="仿宋" w:hAnsi="仿宋" w:cs="仿宋" w:hint="eastAsia"/>
            <w:lang w:eastAsia="zh-CN"/>
          </w:rPr>
          <w:t>九、妊娠诊断制剂项目风险管理</w:t>
        </w:r>
        <w:r>
          <w:tab/>
        </w:r>
        <w:r>
          <w:fldChar w:fldCharType="begin"/>
        </w:r>
        <w:r>
          <w:instrText xml:space="preserve"> PAGEREF _Toc9861 \h </w:instrText>
        </w:r>
        <w:r>
          <w:fldChar w:fldCharType="separate"/>
        </w:r>
        <w:r>
          <w:t>36</w:t>
        </w:r>
        <w:r>
          <w:fldChar w:fldCharType="end"/>
        </w:r>
      </w:hyperlink>
    </w:p>
    <w:p>
      <w:pPr>
        <w:pStyle w:val="TOC2"/>
        <w:tabs>
          <w:tab w:val="right" w:leader="dot" w:pos="8306"/>
        </w:tabs>
      </w:pPr>
      <w:hyperlink w:anchor="_Toc15834" w:history="1">
        <w:r>
          <w:rPr>
            <w:rFonts w:ascii="仿宋" w:eastAsia="仿宋" w:hAnsi="仿宋" w:cs="仿宋" w:hint="eastAsia"/>
            <w:lang w:eastAsia="zh-CN"/>
          </w:rPr>
          <w:t>(一)、风险识别与评估</w:t>
        </w:r>
        <w:r>
          <w:tab/>
        </w:r>
        <w:r>
          <w:fldChar w:fldCharType="begin"/>
        </w:r>
        <w:r>
          <w:instrText xml:space="preserve"> PAGEREF _Toc15834 \h </w:instrText>
        </w:r>
        <w:r>
          <w:fldChar w:fldCharType="separate"/>
        </w:r>
        <w:r>
          <w:t>36</w:t>
        </w:r>
        <w:r>
          <w:fldChar w:fldCharType="end"/>
        </w:r>
      </w:hyperlink>
    </w:p>
    <w:p>
      <w:pPr>
        <w:pStyle w:val="TOC2"/>
        <w:tabs>
          <w:tab w:val="right" w:leader="dot" w:pos="8306"/>
        </w:tabs>
      </w:pPr>
      <w:hyperlink w:anchor="_Toc12193" w:history="1">
        <w:r>
          <w:rPr>
            <w:rFonts w:ascii="仿宋" w:eastAsia="仿宋" w:hAnsi="仿宋" w:cs="仿宋" w:hint="eastAsia"/>
            <w:lang w:eastAsia="zh-CN"/>
          </w:rPr>
          <w:t>(二)、风险应对策略</w:t>
        </w:r>
        <w:r>
          <w:tab/>
        </w:r>
        <w:r>
          <w:fldChar w:fldCharType="begin"/>
        </w:r>
        <w:r>
          <w:instrText xml:space="preserve"> PAGEREF _Toc12193 \h </w:instrText>
        </w:r>
        <w:r>
          <w:fldChar w:fldCharType="separate"/>
        </w:r>
        <w:r>
          <w:t>38</w:t>
        </w:r>
        <w:r>
          <w:fldChar w:fldCharType="end"/>
        </w:r>
      </w:hyperlink>
    </w:p>
    <w:p>
      <w:pPr>
        <w:pStyle w:val="TOC2"/>
        <w:tabs>
          <w:tab w:val="right" w:leader="dot" w:pos="8306"/>
        </w:tabs>
      </w:pPr>
      <w:hyperlink w:anchor="_Toc9134" w:history="1">
        <w:r>
          <w:rPr>
            <w:rFonts w:ascii="仿宋" w:eastAsia="仿宋" w:hAnsi="仿宋" w:cs="仿宋" w:hint="eastAsia"/>
            <w:lang w:eastAsia="zh-CN"/>
          </w:rPr>
          <w:t>(三)、风险监控与控制</w:t>
        </w:r>
        <w:r>
          <w:tab/>
        </w:r>
        <w:r>
          <w:fldChar w:fldCharType="begin"/>
        </w:r>
        <w:r>
          <w:instrText xml:space="preserve"> PAGEREF _Toc9134 \h </w:instrText>
        </w:r>
        <w:r>
          <w:fldChar w:fldCharType="separate"/>
        </w:r>
        <w:r>
          <w:t>39</w:t>
        </w:r>
        <w:r>
          <w:fldChar w:fldCharType="end"/>
        </w:r>
      </w:hyperlink>
    </w:p>
    <w:p>
      <w:pPr>
        <w:pStyle w:val="TOC1"/>
        <w:tabs>
          <w:tab w:val="right" w:leader="dot" w:pos="8306"/>
        </w:tabs>
      </w:pPr>
      <w:hyperlink w:anchor="_Toc22862" w:history="1">
        <w:r>
          <w:rPr>
            <w:rFonts w:ascii="仿宋" w:eastAsia="仿宋" w:hAnsi="仿宋" w:cs="仿宋" w:hint="eastAsia"/>
            <w:lang w:eastAsia="zh-CN"/>
          </w:rPr>
          <w:t>十、妊娠诊断制剂项目社会影响</w:t>
        </w:r>
        <w:r>
          <w:tab/>
        </w:r>
        <w:r>
          <w:fldChar w:fldCharType="begin"/>
        </w:r>
        <w:r>
          <w:instrText xml:space="preserve"> PAGEREF _Toc22862 \h </w:instrText>
        </w:r>
        <w:r>
          <w:fldChar w:fldCharType="separate"/>
        </w:r>
        <w:r>
          <w:t>40</w:t>
        </w:r>
        <w:r>
          <w:fldChar w:fldCharType="end"/>
        </w:r>
      </w:hyperlink>
    </w:p>
    <w:p>
      <w:pPr>
        <w:pStyle w:val="TOC2"/>
        <w:tabs>
          <w:tab w:val="right" w:leader="dot" w:pos="8306"/>
        </w:tabs>
      </w:pPr>
      <w:hyperlink w:anchor="_Toc31047" w:history="1">
        <w:r>
          <w:rPr>
            <w:rFonts w:ascii="仿宋" w:eastAsia="仿宋" w:hAnsi="仿宋" w:cs="仿宋" w:hint="eastAsia"/>
            <w:lang w:eastAsia="zh-CN"/>
          </w:rPr>
          <w:t>(一)、社会责任与义务</w:t>
        </w:r>
        <w:r>
          <w:tab/>
        </w:r>
        <w:r>
          <w:fldChar w:fldCharType="begin"/>
        </w:r>
        <w:r>
          <w:instrText xml:space="preserve"> PAGEREF _Toc31047 \h </w:instrText>
        </w:r>
        <w:r>
          <w:fldChar w:fldCharType="separate"/>
        </w:r>
        <w:r>
          <w:t>40</w:t>
        </w:r>
        <w:r>
          <w:fldChar w:fldCharType="end"/>
        </w:r>
      </w:hyperlink>
    </w:p>
    <w:p>
      <w:pPr>
        <w:pStyle w:val="TOC2"/>
        <w:tabs>
          <w:tab w:val="right" w:leader="dot" w:pos="8306"/>
        </w:tabs>
      </w:pPr>
      <w:hyperlink w:anchor="_Toc13377" w:history="1">
        <w:r>
          <w:rPr>
            <w:rFonts w:ascii="仿宋" w:eastAsia="仿宋" w:hAnsi="仿宋" w:cs="仿宋" w:hint="eastAsia"/>
            <w:lang w:eastAsia="zh-CN"/>
          </w:rPr>
          <w:t>(二)、社会参与与沟通</w:t>
        </w:r>
        <w:r>
          <w:tab/>
        </w:r>
        <w:r>
          <w:fldChar w:fldCharType="begin"/>
        </w:r>
        <w:r>
          <w:instrText xml:space="preserve"> PAGEREF _Toc13377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120" w:history="1">
        <w:r>
          <w:rPr>
            <w:rFonts w:ascii="仿宋" w:eastAsia="仿宋" w:hAnsi="仿宋" w:cs="仿宋" w:hint="eastAsia"/>
            <w:lang w:eastAsia="zh-CN"/>
          </w:rPr>
          <w:t>十一、妊娠诊断制剂项目技术管理</w:t>
        </w:r>
        <w:r>
          <w:tab/>
        </w:r>
        <w:r>
          <w:fldChar w:fldCharType="begin"/>
        </w:r>
        <w:r>
          <w:instrText xml:space="preserve"> PAGEREF _Toc23120 \h </w:instrText>
        </w:r>
        <w:r>
          <w:fldChar w:fldCharType="separate"/>
        </w:r>
        <w:r>
          <w:t>42</w:t>
        </w:r>
        <w:r>
          <w:fldChar w:fldCharType="end"/>
        </w:r>
      </w:hyperlink>
    </w:p>
    <w:p>
      <w:pPr>
        <w:pStyle w:val="TOC2"/>
        <w:tabs>
          <w:tab w:val="right" w:leader="dot" w:pos="8306"/>
        </w:tabs>
      </w:pPr>
      <w:hyperlink w:anchor="_Toc11292" w:history="1">
        <w:r>
          <w:rPr>
            <w:rFonts w:ascii="仿宋" w:eastAsia="仿宋" w:hAnsi="仿宋" w:cs="仿宋" w:hint="eastAsia"/>
            <w:lang w:eastAsia="zh-CN"/>
          </w:rPr>
          <w:t>(一)、技术方案选用方向</w:t>
        </w:r>
        <w:r>
          <w:tab/>
        </w:r>
        <w:r>
          <w:fldChar w:fldCharType="begin"/>
        </w:r>
        <w:r>
          <w:instrText xml:space="preserve"> PAGEREF _Toc11292 \h </w:instrText>
        </w:r>
        <w:r>
          <w:fldChar w:fldCharType="separate"/>
        </w:r>
        <w:r>
          <w:t>42</w:t>
        </w:r>
        <w:r>
          <w:fldChar w:fldCharType="end"/>
        </w:r>
      </w:hyperlink>
    </w:p>
    <w:p>
      <w:pPr>
        <w:pStyle w:val="TOC2"/>
        <w:tabs>
          <w:tab w:val="right" w:leader="dot" w:pos="8306"/>
        </w:tabs>
      </w:pPr>
      <w:hyperlink w:anchor="_Toc20482" w:history="1">
        <w:r>
          <w:rPr>
            <w:rFonts w:ascii="仿宋" w:eastAsia="仿宋" w:hAnsi="仿宋" w:cs="仿宋" w:hint="eastAsia"/>
            <w:lang w:eastAsia="zh-CN"/>
          </w:rPr>
          <w:t>(二)、工艺技术方案选用原则</w:t>
        </w:r>
        <w:r>
          <w:tab/>
        </w:r>
        <w:r>
          <w:fldChar w:fldCharType="begin"/>
        </w:r>
        <w:r>
          <w:instrText xml:space="preserve"> PAGEREF _Toc20482 \h </w:instrText>
        </w:r>
        <w:r>
          <w:fldChar w:fldCharType="separate"/>
        </w:r>
        <w:r>
          <w:t>44</w:t>
        </w:r>
        <w:r>
          <w:fldChar w:fldCharType="end"/>
        </w:r>
      </w:hyperlink>
    </w:p>
    <w:p>
      <w:pPr>
        <w:pStyle w:val="TOC2"/>
        <w:tabs>
          <w:tab w:val="right" w:leader="dot" w:pos="8306"/>
        </w:tabs>
      </w:pPr>
      <w:hyperlink w:anchor="_Toc10467" w:history="1">
        <w:r>
          <w:rPr>
            <w:rFonts w:ascii="仿宋" w:eastAsia="仿宋" w:hAnsi="仿宋" w:cs="仿宋" w:hint="eastAsia"/>
            <w:lang w:eastAsia="zh-CN"/>
          </w:rPr>
          <w:t>(三)、工艺技术方案要求</w:t>
        </w:r>
        <w:r>
          <w:tab/>
        </w:r>
        <w:r>
          <w:fldChar w:fldCharType="begin"/>
        </w:r>
        <w:r>
          <w:instrText xml:space="preserve"> PAGEREF _Toc10467 \h </w:instrText>
        </w:r>
        <w:r>
          <w:fldChar w:fldCharType="separate"/>
        </w:r>
        <w:r>
          <w:t>46</w:t>
        </w:r>
        <w:r>
          <w:fldChar w:fldCharType="end"/>
        </w:r>
      </w:hyperlink>
    </w:p>
    <w:p>
      <w:pPr>
        <w:pStyle w:val="TOC1"/>
        <w:tabs>
          <w:tab w:val="right" w:leader="dot" w:pos="8306"/>
        </w:tabs>
      </w:pPr>
      <w:hyperlink w:anchor="_Toc24373" w:history="1">
        <w:r>
          <w:rPr>
            <w:rFonts w:ascii="仿宋" w:eastAsia="仿宋" w:hAnsi="仿宋" w:cs="仿宋" w:hint="eastAsia"/>
            <w:lang w:eastAsia="zh-CN"/>
          </w:rPr>
          <w:t>十二、妊娠诊断制剂项目投资规划</w:t>
        </w:r>
        <w:r>
          <w:tab/>
        </w:r>
        <w:r>
          <w:fldChar w:fldCharType="begin"/>
        </w:r>
        <w:r>
          <w:instrText xml:space="preserve"> PAGEREF _Toc24373 \h </w:instrText>
        </w:r>
        <w:r>
          <w:fldChar w:fldCharType="separate"/>
        </w:r>
        <w:r>
          <w:t>48</w:t>
        </w:r>
        <w:r>
          <w:fldChar w:fldCharType="end"/>
        </w:r>
      </w:hyperlink>
    </w:p>
    <w:p>
      <w:pPr>
        <w:pStyle w:val="TOC2"/>
        <w:tabs>
          <w:tab w:val="right" w:leader="dot" w:pos="8306"/>
        </w:tabs>
      </w:pPr>
      <w:hyperlink w:anchor="_Toc3411" w:history="1">
        <w:r>
          <w:rPr>
            <w:rFonts w:ascii="仿宋" w:eastAsia="仿宋" w:hAnsi="仿宋" w:cs="仿宋" w:hint="eastAsia"/>
            <w:lang w:eastAsia="zh-CN"/>
          </w:rPr>
          <w:t>(一)、妊娠诊断制剂项目总投资估算</w:t>
        </w:r>
        <w:r>
          <w:tab/>
        </w:r>
        <w:r>
          <w:fldChar w:fldCharType="begin"/>
        </w:r>
        <w:r>
          <w:instrText xml:space="preserve"> PAGEREF _Toc3411 \h </w:instrText>
        </w:r>
        <w:r>
          <w:fldChar w:fldCharType="separate"/>
        </w:r>
        <w:r>
          <w:t>48</w:t>
        </w:r>
        <w:r>
          <w:fldChar w:fldCharType="end"/>
        </w:r>
      </w:hyperlink>
    </w:p>
    <w:p>
      <w:pPr>
        <w:pStyle w:val="TOC2"/>
        <w:tabs>
          <w:tab w:val="right" w:leader="dot" w:pos="8306"/>
        </w:tabs>
      </w:pPr>
      <w:hyperlink w:anchor="_Toc5102" w:history="1">
        <w:r>
          <w:rPr>
            <w:rFonts w:ascii="仿宋" w:eastAsia="仿宋" w:hAnsi="仿宋" w:cs="仿宋" w:hint="eastAsia"/>
            <w:lang w:eastAsia="zh-CN"/>
          </w:rPr>
          <w:t>(二)、资金筹措</w:t>
        </w:r>
        <w:r>
          <w:tab/>
        </w:r>
        <w:r>
          <w:fldChar w:fldCharType="begin"/>
        </w:r>
        <w:r>
          <w:instrText xml:space="preserve"> PAGEREF _Toc5102 \h </w:instrText>
        </w:r>
        <w:r>
          <w:fldChar w:fldCharType="separate"/>
        </w:r>
        <w:r>
          <w:t>50</w:t>
        </w:r>
        <w:r>
          <w:fldChar w:fldCharType="end"/>
        </w:r>
      </w:hyperlink>
    </w:p>
    <w:p>
      <w:pPr>
        <w:pStyle w:val="TOC1"/>
        <w:tabs>
          <w:tab w:val="right" w:leader="dot" w:pos="8306"/>
        </w:tabs>
      </w:pPr>
      <w:hyperlink w:anchor="_Toc169" w:history="1">
        <w:r>
          <w:rPr>
            <w:rFonts w:ascii="仿宋" w:eastAsia="仿宋" w:hAnsi="仿宋" w:cs="仿宋" w:hint="eastAsia"/>
            <w:lang w:eastAsia="zh-CN"/>
          </w:rPr>
          <w:t>十三、妊娠诊断制剂项目变更管理</w:t>
        </w:r>
        <w:r>
          <w:tab/>
        </w:r>
        <w:r>
          <w:fldChar w:fldCharType="begin"/>
        </w:r>
        <w:r>
          <w:instrText xml:space="preserve"> PAGEREF _Toc169 \h </w:instrText>
        </w:r>
        <w:r>
          <w:fldChar w:fldCharType="separate"/>
        </w:r>
        <w:r>
          <w:t>50</w:t>
        </w:r>
        <w:r>
          <w:fldChar w:fldCharType="end"/>
        </w:r>
      </w:hyperlink>
    </w:p>
    <w:p>
      <w:pPr>
        <w:pStyle w:val="TOC2"/>
        <w:tabs>
          <w:tab w:val="right" w:leader="dot" w:pos="8306"/>
        </w:tabs>
      </w:pPr>
      <w:hyperlink w:anchor="_Toc24191" w:history="1">
        <w:r>
          <w:rPr>
            <w:rFonts w:ascii="仿宋" w:eastAsia="仿宋" w:hAnsi="仿宋" w:cs="仿宋" w:hint="eastAsia"/>
            <w:lang w:eastAsia="zh-CN"/>
          </w:rPr>
          <w:t>(一)、变更申请与评估</w:t>
        </w:r>
        <w:r>
          <w:tab/>
        </w:r>
        <w:r>
          <w:fldChar w:fldCharType="begin"/>
        </w:r>
        <w:r>
          <w:instrText xml:space="preserve"> PAGEREF _Toc24191 \h </w:instrText>
        </w:r>
        <w:r>
          <w:fldChar w:fldCharType="separate"/>
        </w:r>
        <w:r>
          <w:t>50</w:t>
        </w:r>
        <w:r>
          <w:fldChar w:fldCharType="end"/>
        </w:r>
      </w:hyperlink>
    </w:p>
    <w:p>
      <w:pPr>
        <w:pStyle w:val="TOC2"/>
        <w:tabs>
          <w:tab w:val="right" w:leader="dot" w:pos="8306"/>
        </w:tabs>
      </w:pPr>
      <w:hyperlink w:anchor="_Toc10200" w:history="1">
        <w:r>
          <w:rPr>
            <w:rFonts w:ascii="仿宋" w:eastAsia="仿宋" w:hAnsi="仿宋" w:cs="仿宋" w:hint="eastAsia"/>
            <w:lang w:eastAsia="zh-CN"/>
          </w:rPr>
          <w:t>(二)、变更实施与控制</w:t>
        </w:r>
        <w:r>
          <w:tab/>
        </w:r>
        <w:r>
          <w:fldChar w:fldCharType="begin"/>
        </w:r>
        <w:r>
          <w:instrText xml:space="preserve"> PAGEREF _Toc10200 \h </w:instrText>
        </w:r>
        <w:r>
          <w:fldChar w:fldCharType="separate"/>
        </w:r>
        <w:r>
          <w:t>51</w:t>
        </w:r>
        <w:r>
          <w:fldChar w:fldCharType="end"/>
        </w:r>
      </w:hyperlink>
    </w:p>
    <w:p>
      <w:pPr>
        <w:pStyle w:val="TOC1"/>
        <w:tabs>
          <w:tab w:val="right" w:leader="dot" w:pos="8306"/>
        </w:tabs>
      </w:pPr>
      <w:hyperlink w:anchor="_Toc30316" w:history="1">
        <w:r>
          <w:rPr>
            <w:rFonts w:ascii="仿宋" w:eastAsia="仿宋" w:hAnsi="仿宋" w:cs="仿宋" w:hint="eastAsia"/>
            <w:lang w:eastAsia="zh-CN"/>
          </w:rPr>
          <w:t>十四、质量管理体系</w:t>
        </w:r>
        <w:r>
          <w:tab/>
        </w:r>
        <w:r>
          <w:fldChar w:fldCharType="begin"/>
        </w:r>
        <w:r>
          <w:instrText xml:space="preserve"> PAGEREF _Toc30316 \h </w:instrText>
        </w:r>
        <w:r>
          <w:fldChar w:fldCharType="separate"/>
        </w:r>
        <w:r>
          <w:t>51</w:t>
        </w:r>
        <w:r>
          <w:fldChar w:fldCharType="end"/>
        </w:r>
      </w:hyperlink>
    </w:p>
    <w:p>
      <w:pPr>
        <w:pStyle w:val="TOC2"/>
        <w:tabs>
          <w:tab w:val="right" w:leader="dot" w:pos="8306"/>
        </w:tabs>
      </w:pPr>
      <w:hyperlink w:anchor="_Toc20804" w:history="1">
        <w:r>
          <w:rPr>
            <w:rFonts w:ascii="仿宋" w:eastAsia="仿宋" w:hAnsi="仿宋" w:cs="仿宋" w:hint="eastAsia"/>
            <w:lang w:eastAsia="zh-CN"/>
          </w:rPr>
          <w:t>(一)、质量目标与方针</w:t>
        </w:r>
        <w:r>
          <w:tab/>
        </w:r>
        <w:r>
          <w:fldChar w:fldCharType="begin"/>
        </w:r>
        <w:r>
          <w:instrText xml:space="preserve"> PAGEREF _Toc20804 \h </w:instrText>
        </w:r>
        <w:r>
          <w:fldChar w:fldCharType="separate"/>
        </w:r>
        <w:r>
          <w:t>51</w:t>
        </w:r>
        <w:r>
          <w:fldChar w:fldCharType="end"/>
        </w:r>
      </w:hyperlink>
    </w:p>
    <w:p>
      <w:pPr>
        <w:pStyle w:val="TOC2"/>
        <w:tabs>
          <w:tab w:val="right" w:leader="dot" w:pos="8306"/>
        </w:tabs>
      </w:pPr>
      <w:hyperlink w:anchor="_Toc22962" w:history="1">
        <w:r>
          <w:rPr>
            <w:rFonts w:ascii="仿宋" w:eastAsia="仿宋" w:hAnsi="仿宋" w:cs="仿宋" w:hint="eastAsia"/>
            <w:lang w:eastAsia="zh-CN"/>
          </w:rPr>
          <w:t>(二)、质量管理责任</w:t>
        </w:r>
        <w:r>
          <w:tab/>
        </w:r>
        <w:r>
          <w:fldChar w:fldCharType="begin"/>
        </w:r>
        <w:r>
          <w:instrText xml:space="preserve"> PAGEREF _Toc22962 \h </w:instrText>
        </w:r>
        <w:r>
          <w:fldChar w:fldCharType="separate"/>
        </w:r>
        <w:r>
          <w:t>52</w:t>
        </w:r>
        <w:r>
          <w:fldChar w:fldCharType="end"/>
        </w:r>
      </w:hyperlink>
    </w:p>
    <w:p>
      <w:pPr>
        <w:pStyle w:val="TOC2"/>
        <w:tabs>
          <w:tab w:val="right" w:leader="dot" w:pos="8306"/>
        </w:tabs>
      </w:pPr>
      <w:hyperlink w:anchor="_Toc28535" w:history="1">
        <w:r>
          <w:rPr>
            <w:rFonts w:ascii="仿宋" w:eastAsia="仿宋" w:hAnsi="仿宋" w:cs="仿宋" w:hint="eastAsia"/>
            <w:lang w:eastAsia="zh-CN"/>
          </w:rPr>
          <w:t>(三)、质量管理体系文件</w:t>
        </w:r>
        <w:r>
          <w:tab/>
        </w:r>
        <w:r>
          <w:fldChar w:fldCharType="begin"/>
        </w:r>
        <w:r>
          <w:instrText xml:space="preserve"> PAGEREF _Toc28535 \h </w:instrText>
        </w:r>
        <w:r>
          <w:fldChar w:fldCharType="separate"/>
        </w:r>
        <w:r>
          <w:t>54</w:t>
        </w:r>
        <w:r>
          <w:fldChar w:fldCharType="end"/>
        </w:r>
      </w:hyperlink>
    </w:p>
    <w:p>
      <w:pPr>
        <w:pStyle w:val="TOC2"/>
        <w:tabs>
          <w:tab w:val="right" w:leader="dot" w:pos="8306"/>
        </w:tabs>
      </w:pPr>
      <w:hyperlink w:anchor="_Toc29484" w:history="1">
        <w:r>
          <w:rPr>
            <w:rFonts w:ascii="仿宋" w:eastAsia="仿宋" w:hAnsi="仿宋" w:cs="仿宋" w:hint="eastAsia"/>
            <w:lang w:eastAsia="zh-CN"/>
          </w:rPr>
          <w:t>(四)、质量培训与教育</w:t>
        </w:r>
        <w:r>
          <w:tab/>
        </w:r>
        <w:r>
          <w:fldChar w:fldCharType="begin"/>
        </w:r>
        <w:r>
          <w:instrText xml:space="preserve"> PAGEREF _Toc29484 \h </w:instrText>
        </w:r>
        <w:r>
          <w:fldChar w:fldCharType="separate"/>
        </w:r>
        <w:r>
          <w:t>56</w:t>
        </w:r>
        <w:r>
          <w:fldChar w:fldCharType="end"/>
        </w:r>
      </w:hyperlink>
    </w:p>
    <w:p>
      <w:pPr>
        <w:pStyle w:val="TOC2"/>
        <w:tabs>
          <w:tab w:val="right" w:leader="dot" w:pos="8306"/>
        </w:tabs>
      </w:pPr>
      <w:hyperlink w:anchor="_Toc25202" w:history="1">
        <w:r>
          <w:rPr>
            <w:rFonts w:ascii="仿宋" w:eastAsia="仿宋" w:hAnsi="仿宋" w:cs="仿宋" w:hint="eastAsia"/>
            <w:lang w:eastAsia="zh-CN"/>
          </w:rPr>
          <w:t>(五)、质量审核与评价</w:t>
        </w:r>
        <w:r>
          <w:tab/>
        </w:r>
        <w:r>
          <w:fldChar w:fldCharType="begin"/>
        </w:r>
        <w:r>
          <w:instrText xml:space="preserve"> PAGEREF _Toc25202 \h </w:instrText>
        </w:r>
        <w:r>
          <w:fldChar w:fldCharType="separate"/>
        </w:r>
        <w:r>
          <w:t>57</w:t>
        </w:r>
        <w:r>
          <w:fldChar w:fldCharType="end"/>
        </w:r>
      </w:hyperlink>
    </w:p>
    <w:p>
      <w:pPr>
        <w:pStyle w:val="TOC2"/>
        <w:tabs>
          <w:tab w:val="right" w:leader="dot" w:pos="8306"/>
        </w:tabs>
      </w:pPr>
      <w:hyperlink w:anchor="_Toc2337" w:history="1">
        <w:r>
          <w:rPr>
            <w:rFonts w:ascii="仿宋" w:eastAsia="仿宋" w:hAnsi="仿宋" w:cs="仿宋" w:hint="eastAsia"/>
            <w:lang w:eastAsia="zh-CN"/>
          </w:rPr>
          <w:t>(六)、不符合与纠正措施</w:t>
        </w:r>
        <w:r>
          <w:tab/>
        </w:r>
        <w:r>
          <w:fldChar w:fldCharType="begin"/>
        </w:r>
        <w:r>
          <w:instrText xml:space="preserve"> PAGEREF _Toc2337 \h </w:instrText>
        </w:r>
        <w:r>
          <w:fldChar w:fldCharType="separate"/>
        </w:r>
        <w:r>
          <w:t>58</w:t>
        </w:r>
        <w:r>
          <w:fldChar w:fldCharType="end"/>
        </w:r>
      </w:hyperlink>
    </w:p>
    <w:p>
      <w:pPr>
        <w:pStyle w:val="TOC1"/>
        <w:tabs>
          <w:tab w:val="right" w:leader="dot" w:pos="8306"/>
        </w:tabs>
      </w:pPr>
      <w:hyperlink w:anchor="_Toc19586" w:history="1">
        <w:r>
          <w:rPr>
            <w:rFonts w:ascii="仿宋" w:eastAsia="仿宋" w:hAnsi="仿宋" w:cs="仿宋" w:hint="eastAsia"/>
            <w:lang w:eastAsia="zh-CN"/>
          </w:rPr>
          <w:t>十五、营销与推广策略</w:t>
        </w:r>
        <w:r>
          <w:tab/>
        </w:r>
        <w:r>
          <w:fldChar w:fldCharType="begin"/>
        </w:r>
        <w:r>
          <w:instrText xml:space="preserve"> PAGEREF _Toc19586 \h </w:instrText>
        </w:r>
        <w:r>
          <w:fldChar w:fldCharType="separate"/>
        </w:r>
        <w:r>
          <w:t>59</w:t>
        </w:r>
        <w:r>
          <w:fldChar w:fldCharType="end"/>
        </w:r>
      </w:hyperlink>
    </w:p>
    <w:p>
      <w:pPr>
        <w:pStyle w:val="TOC2"/>
        <w:tabs>
          <w:tab w:val="right" w:leader="dot" w:pos="8306"/>
        </w:tabs>
      </w:pPr>
      <w:hyperlink w:anchor="_Toc23875" w:history="1">
        <w:r>
          <w:rPr>
            <w:rFonts w:ascii="仿宋" w:eastAsia="仿宋" w:hAnsi="仿宋" w:cs="仿宋" w:hint="eastAsia"/>
            <w:lang w:eastAsia="zh-CN"/>
          </w:rPr>
          <w:t>(一)、产品/服务定位与特点</w:t>
        </w:r>
        <w:r>
          <w:tab/>
        </w:r>
        <w:r>
          <w:fldChar w:fldCharType="begin"/>
        </w:r>
        <w:r>
          <w:instrText xml:space="preserve"> PAGEREF _Toc23875 \h </w:instrText>
        </w:r>
        <w:r>
          <w:fldChar w:fldCharType="separate"/>
        </w:r>
        <w:r>
          <w:t>59</w:t>
        </w:r>
        <w:r>
          <w:fldChar w:fldCharType="end"/>
        </w:r>
      </w:hyperlink>
    </w:p>
    <w:p>
      <w:pPr>
        <w:pStyle w:val="TOC2"/>
        <w:tabs>
          <w:tab w:val="right" w:leader="dot" w:pos="8306"/>
        </w:tabs>
      </w:pPr>
      <w:hyperlink w:anchor="_Toc22212" w:history="1">
        <w:r>
          <w:rPr>
            <w:rFonts w:ascii="仿宋" w:eastAsia="仿宋" w:hAnsi="仿宋" w:cs="仿宋" w:hint="eastAsia"/>
            <w:lang w:eastAsia="zh-CN"/>
          </w:rPr>
          <w:t>(二)、市场定位与竞争分析</w:t>
        </w:r>
        <w:r>
          <w:tab/>
        </w:r>
        <w:r>
          <w:fldChar w:fldCharType="begin"/>
        </w:r>
        <w:r>
          <w:instrText xml:space="preserve"> PAGEREF _Toc22212 \h </w:instrText>
        </w:r>
        <w:r>
          <w:fldChar w:fldCharType="separate"/>
        </w:r>
        <w:r>
          <w:t>61</w:t>
        </w:r>
        <w:r>
          <w:fldChar w:fldCharType="end"/>
        </w:r>
      </w:hyperlink>
    </w:p>
    <w:p>
      <w:pPr>
        <w:pStyle w:val="TOC2"/>
        <w:tabs>
          <w:tab w:val="right" w:leader="dot" w:pos="8306"/>
        </w:tabs>
      </w:pPr>
      <w:hyperlink w:anchor="_Toc29094" w:history="1">
        <w:r>
          <w:rPr>
            <w:rFonts w:ascii="仿宋" w:eastAsia="仿宋" w:hAnsi="仿宋" w:cs="仿宋" w:hint="eastAsia"/>
            <w:lang w:eastAsia="zh-CN"/>
          </w:rPr>
          <w:t>(三)、营销渠道与策略</w:t>
        </w:r>
        <w:r>
          <w:tab/>
        </w:r>
        <w:r>
          <w:fldChar w:fldCharType="begin"/>
        </w:r>
        <w:r>
          <w:instrText xml:space="preserve"> PAGEREF _Toc29094 \h </w:instrText>
        </w:r>
        <w:r>
          <w:fldChar w:fldCharType="separate"/>
        </w:r>
        <w:r>
          <w:t>62</w:t>
        </w:r>
        <w:r>
          <w:fldChar w:fldCharType="end"/>
        </w:r>
      </w:hyperlink>
    </w:p>
    <w:p>
      <w:pPr>
        <w:pStyle w:val="TOC2"/>
        <w:tabs>
          <w:tab w:val="right" w:leader="dot" w:pos="8306"/>
        </w:tabs>
      </w:pPr>
      <w:hyperlink w:anchor="_Toc10939" w:history="1">
        <w:r>
          <w:rPr>
            <w:rFonts w:ascii="仿宋" w:eastAsia="仿宋" w:hAnsi="仿宋" w:cs="仿宋" w:hint="eastAsia"/>
            <w:lang w:eastAsia="zh-CN"/>
          </w:rPr>
          <w:t>(四)、推广与宣传活动</w:t>
        </w:r>
        <w:r>
          <w:tab/>
        </w:r>
        <w:r>
          <w:fldChar w:fldCharType="begin"/>
        </w:r>
        <w:r>
          <w:instrText xml:space="preserve"> PAGEREF _Toc10939 \h </w:instrText>
        </w:r>
        <w:r>
          <w:fldChar w:fldCharType="separate"/>
        </w:r>
        <w:r>
          <w:t>63</w:t>
        </w:r>
        <w:r>
          <w:fldChar w:fldCharType="end"/>
        </w:r>
      </w:hyperlink>
    </w:p>
    <w:p>
      <w:pPr>
        <w:pStyle w:val="TOC1"/>
        <w:tabs>
          <w:tab w:val="right" w:leader="dot" w:pos="8306"/>
        </w:tabs>
      </w:pPr>
      <w:hyperlink w:anchor="_Toc17021" w:history="1">
        <w:r>
          <w:rPr>
            <w:rFonts w:ascii="仿宋" w:eastAsia="仿宋" w:hAnsi="仿宋" w:cs="仿宋" w:hint="eastAsia"/>
            <w:lang w:eastAsia="zh-CN"/>
          </w:rPr>
          <w:t>十六、妊娠诊断制剂项目实施时间节点</w:t>
        </w:r>
        <w:r>
          <w:tab/>
        </w:r>
        <w:r>
          <w:fldChar w:fldCharType="begin"/>
        </w:r>
        <w:r>
          <w:instrText xml:space="preserve"> PAGEREF _Toc17021 \h </w:instrText>
        </w:r>
        <w:r>
          <w:fldChar w:fldCharType="separate"/>
        </w:r>
        <w:r>
          <w:t>68</w:t>
        </w:r>
        <w:r>
          <w:fldChar w:fldCharType="end"/>
        </w:r>
      </w:hyperlink>
    </w:p>
    <w:p>
      <w:pPr>
        <w:pStyle w:val="TOC2"/>
        <w:tabs>
          <w:tab w:val="right" w:leader="dot" w:pos="8306"/>
        </w:tabs>
      </w:pPr>
      <w:hyperlink w:anchor="_Toc20901" w:history="1">
        <w:r>
          <w:rPr>
            <w:rFonts w:ascii="仿宋" w:eastAsia="仿宋" w:hAnsi="仿宋" w:cs="仿宋" w:hint="eastAsia"/>
            <w:lang w:eastAsia="zh-CN"/>
          </w:rPr>
          <w:t>(一)、妊娠诊断制剂项目启动阶段时间节点</w:t>
        </w:r>
        <w:r>
          <w:tab/>
        </w:r>
        <w:r>
          <w:fldChar w:fldCharType="begin"/>
        </w:r>
        <w:r>
          <w:instrText xml:space="preserve"> PAGEREF _Toc20901 \h </w:instrText>
        </w:r>
        <w:r>
          <w:fldChar w:fldCharType="separate"/>
        </w:r>
        <w:r>
          <w:t>68</w:t>
        </w:r>
        <w:r>
          <w:fldChar w:fldCharType="end"/>
        </w:r>
      </w:hyperlink>
    </w:p>
    <w:p>
      <w:pPr>
        <w:pStyle w:val="TOC2"/>
        <w:tabs>
          <w:tab w:val="right" w:leader="dot" w:pos="8306"/>
        </w:tabs>
      </w:pPr>
      <w:hyperlink w:anchor="_Toc662" w:history="1">
        <w:r>
          <w:rPr>
            <w:rFonts w:ascii="仿宋" w:eastAsia="仿宋" w:hAnsi="仿宋" w:cs="仿宋" w:hint="eastAsia"/>
            <w:lang w:eastAsia="zh-CN"/>
          </w:rPr>
          <w:t>(二)、妊娠诊断制剂项目执行阶段时间节点</w:t>
        </w:r>
        <w:r>
          <w:tab/>
        </w:r>
        <w:r>
          <w:fldChar w:fldCharType="begin"/>
        </w:r>
        <w:r>
          <w:instrText xml:space="preserve"> PAGEREF _Toc662 \h </w:instrText>
        </w:r>
        <w:r>
          <w:fldChar w:fldCharType="separate"/>
        </w:r>
        <w:r>
          <w:t>70</w:t>
        </w:r>
        <w:r>
          <w:fldChar w:fldCharType="end"/>
        </w:r>
      </w:hyperlink>
    </w:p>
    <w:p>
      <w:pPr>
        <w:pStyle w:val="TOC2"/>
        <w:tabs>
          <w:tab w:val="right" w:leader="dot" w:pos="8306"/>
        </w:tabs>
      </w:pPr>
      <w:hyperlink w:anchor="_Toc28532" w:history="1">
        <w:r>
          <w:rPr>
            <w:rFonts w:ascii="仿宋" w:eastAsia="仿宋" w:hAnsi="仿宋" w:cs="仿宋" w:hint="eastAsia"/>
            <w:lang w:eastAsia="zh-CN"/>
          </w:rPr>
          <w:t>(三)、妊娠诊断制剂项目完成阶段时间节点</w:t>
        </w:r>
        <w:r>
          <w:tab/>
        </w:r>
        <w:r>
          <w:fldChar w:fldCharType="begin"/>
        </w:r>
        <w:r>
          <w:instrText xml:space="preserve"> PAGEREF _Toc28532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5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292"/>
      <w:r>
        <w:rPr>
          <w:rFonts w:ascii="仿宋" w:eastAsia="仿宋" w:hAnsi="仿宋" w:cs="仿宋" w:hint="eastAsia"/>
          <w:sz w:val="28"/>
          <w:lang w:eastAsia="zh-CN"/>
        </w:rPr>
        <w:t>一、妊娠诊断制剂项目建设单位说明</w:t>
      </w:r>
      <w:bookmarkEnd w:id="2"/>
    </w:p>
    <w:p>
      <w:pPr>
        <w:pStyle w:val="Heading2"/>
        <w:rPr>
          <w:rFonts w:ascii="仿宋" w:eastAsia="仿宋" w:hAnsi="仿宋" w:cs="仿宋" w:hint="eastAsia"/>
          <w:lang w:eastAsia="zh-CN"/>
        </w:rPr>
      </w:pPr>
      <w:bookmarkStart w:id="3" w:name="_Toc5206"/>
      <w:r>
        <w:rPr>
          <w:rFonts w:ascii="仿宋" w:eastAsia="仿宋" w:hAnsi="仿宋" w:cs="仿宋" w:hint="eastAsia"/>
          <w:lang w:eastAsia="zh-CN"/>
        </w:rPr>
        <w:t>(一)、妊娠诊断制剂项目承办单位基本情况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8640"/>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妊娠诊断制剂项目承办单位的XXXX，我们着眼于实现可持续的经济效益。通过技术创新和解决方案的提供，公司预计在妊娠诊断制剂项目执行期间将获得可观的收入增长。这一收入来源主要包括妊娠诊断制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同时，我们注重成本控制和效率提升，以确保妊娠诊断制剂项目的可持续盈利。透过精细的管理和资源优化，公司期望实现妊娠诊断制剂项目利润最大化。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妊娠诊断制剂项目实施进行全面的投资评估，包括妊娠诊断制剂项目启动阶段的资金投入和后续运营成本。通过对妊娠诊断制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妊娠诊断制剂项目实施过程中具备足够的资金流动性，公司将进行详尽的现金流分析。这包括资金需求的合理预测、妊娠诊断制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4824"/>
      <w:r>
        <w:rPr>
          <w:rFonts w:ascii="仿宋" w:eastAsia="仿宋" w:hAnsi="仿宋" w:cs="仿宋" w:hint="eastAsia"/>
          <w:sz w:val="28"/>
          <w:lang w:eastAsia="zh-CN"/>
        </w:rPr>
        <w:t>二、妊娠诊断制剂项目概论</w:t>
      </w:r>
      <w:bookmarkEnd w:id="5"/>
    </w:p>
    <w:p>
      <w:pPr>
        <w:pStyle w:val="Heading2"/>
        <w:rPr>
          <w:rFonts w:ascii="仿宋" w:eastAsia="仿宋" w:hAnsi="仿宋" w:cs="仿宋" w:hint="eastAsia"/>
          <w:lang w:eastAsia="zh-CN"/>
        </w:rPr>
      </w:pPr>
      <w:bookmarkStart w:id="6" w:name="_Toc10477"/>
      <w:r>
        <w:rPr>
          <w:rFonts w:ascii="仿宋" w:eastAsia="仿宋" w:hAnsi="仿宋" w:cs="仿宋" w:hint="eastAsia"/>
          <w:lang w:eastAsia="zh-CN"/>
        </w:rPr>
        <w:t>(一)、妊娠诊断制剂项目概况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的起源追溯至对市场的深入洞察。市场的不断演变与变革为妊娠诊断制剂项目提供了难得的机遇。当前市场存在的需求缺口和变革的大环境共同构成了妊娠诊断制剂项目的背景。这个妊娠诊断制剂项目旨在充分利用市场机遇，填补行业中尚未满足的需求，为客户提供全新的解决方案。市场的变革和需求的增长使得这个妊娠诊断制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妊娠诊断制剂项目名称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正式命名为妊娠诊断制剂。这个名称不仅仅是一个标识，更代表了妊娠诊断制剂项目的核心理念和愿景。它蕴含着妊娠诊断制剂项目所要解决问题的关键字，具有强烈的表达和辨识度，为妊娠诊断制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妊娠诊断制剂项目目标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的核心目标是提供一种全新、高效的解决方案，满足客户日益增长的需求。妊娠诊断制剂项目追求的不仅仅是满足市场需求，更是在市场中获得卓越的竞争优势。通过不断提升产品或服务的质量和创新水平，妊娠诊断制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妊娠诊断制剂项目范围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全面涵盖了产品研发、制造、市场推广和售后服务，确保从产品设计到最终用户体验的全方位关注。这一全面的妊娠诊断制剂项目范围是为了确保妊娠诊断制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妊娠诊断制剂项目时间表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妊娠诊断制剂项目计划在未来18个月内完成，包括研发、测试、市场试点和正式推出等不同阶段。这个时间表的合理设计是为了确保妊娠诊断制剂项目各个阶段的顺利推进，以便按时交付高质量的成果。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妊娠诊断制剂项目预算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总预算估算为XX百万美元，主要分配在研发、市场推广、人员培训和运营等方面。这一充足的预算为妊娠诊断制剂项目提供了充足的资源，确保妊娠诊断制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妊娠诊断制剂项目风险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可能面临的风险包括市场接受度低、技术难题、竞争激烈等。妊娠诊断制剂项目团队已经制定了相应的风险应对计划，通过前瞻性的风险管理，确保妊娠诊断制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妊娠诊断制剂项目团队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妊娠诊断制剂项目汇聚了一支经验丰富、多领域专业素养的核心团队，确保妊娠诊断制剂项目在各个方面都能拥有高水平的执行力。团队的协同作战是妊娠诊断制剂项目成功的关键因素之一。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妊娠诊断制剂项目背景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妊娠诊断制剂项目的背景根植于市场对更高效、创新产品的渴望，同时也受到科技发展对行业格局的深刻改变的影响。这为妊娠诊断制剂项目提供了广阔的发展空间和市场需求。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妊娠诊断制剂项目现状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截至目前，妊娠诊断制剂项目已完成市场调研和技术验证，取得了初步的成功。这为妊娠诊断制剂项目在未来的发展奠定了坚实的基础，为更远大的目标打下了坚实的基石。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903"/>
      <w:r>
        <w:rPr>
          <w:rFonts w:ascii="仿宋" w:eastAsia="仿宋" w:hAnsi="仿宋" w:cs="仿宋" w:hint="eastAsia"/>
          <w:sz w:val="28"/>
          <w:lang w:eastAsia="zh-CN"/>
        </w:rPr>
        <w:t>(二)、妊娠诊断制剂项目目标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keyword》妊娠诊断制剂项目首要业务目标是在市场中占据有利地位，实现产品/服务的成功推广和销售。通过不断提升产品质量、创新性，妊娠诊断制剂项目追求成为行业中的领导者，赢得更多客户的青睐。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在科技迅速发展的时代，妊娠诊断制剂项目着眼于技术创新。通过持续的研发和技术升级，妊娠诊断制剂项目旨在推出更具创新性的产品或服务，以满足市场对新鲜、先进解决方案的需求。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为了建立可持续的客户关系，妊娠诊断制剂项目设定了客户满意度目标。通过提供卓越的产品质量和优质的客户服务，妊娠诊断制剂项目追求赢得客户的信任和忠诚度，确保他们的满意度达到行业领先水平。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妊娠诊断制剂项目注重社会责任和可持续发展。通过实施环保、社会责任妊娠诊断制剂项目，妊娠诊断制剂项目致力于在经济发展的同时保护环境，促进社会公平，实现可持续经营。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妊娠诊断制剂项目的团队是实现目标的核心驱动力。因此，妊娠诊断制剂项目设定了团队发展目标，包括提升团队成员的专业技能、培养领导力，以及搭建协同高效的团队工作氛围。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5082"/>
      <w:r>
        <w:rPr>
          <w:rFonts w:ascii="仿宋" w:eastAsia="仿宋" w:hAnsi="仿宋" w:cs="仿宋" w:hint="eastAsia"/>
          <w:sz w:val="28"/>
          <w:lang w:eastAsia="zh-CN"/>
        </w:rPr>
        <w:t>(三)、妊娠诊断制剂项目提出的理由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妊娠诊断制剂项目提出的理由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的提出源于对市场机遇的深刻洞察。当前市场中存在的需求缺口和行业发展趋势表明，有巨大的商业机会等待被开发。通过准确捕捉市场机遇，妊娠诊断制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的理念基于对技术创新的信仰。通过持续的研发和技术投入，妊娠诊断制剂项目有望推出更具创新性的产品或服务。在科技飞速发展的当下，妊娠诊断制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妊娠诊断制剂项目的提出是为了增强企业的行业竞争力。通过提升产品或服务的质量和独特性，妊娠诊断制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响应了消费者需求的变化。随着社会和科技的不断发展，消费者对产品和服务的需求也在发生变化。通过深入了解并及时回应消费者的新需求，妊娠诊断制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妊娠诊断制剂项目的提出是企业战略发展规划的一部分。在面对日益激烈的市场竞争和不断变化的商业环境中，妊娠诊断制剂项目作为企业战略的一环，旨在为企业开辟新的增长领域，巩固企业在行业中的地位。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的提出不仅仅是基于商业考量，还注重社会责任。通过推出环保、社会责任等方面的妊娠诊断制剂项目，妊娠诊断制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妊娠诊断制剂项目的提出反映了对利益相关者期望的关注。包括客户、员工、投资者等利益相关者在企业发展中都有着各自的期望，妊娠诊断制剂项目力求在满足这些期望的同时，取得更大的共赢。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28793"/>
      <w:r>
        <w:rPr>
          <w:rFonts w:ascii="仿宋" w:eastAsia="仿宋" w:hAnsi="仿宋" w:cs="仿宋" w:hint="eastAsia"/>
          <w:sz w:val="28"/>
          <w:lang w:eastAsia="zh-CN"/>
        </w:rPr>
        <w:t>(四)、妊娠诊断制剂项目意义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在实施妊娠诊断制剂项目的过程中，我们不仅仅是在追逐商业成功，更是为企业和社会的多个层面创造了深远的意义。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的首要意义在于提升企业的市场竞争力。通过持续的创新和对产品质量的高标准要求，妊娠诊断制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妊娠诊断制剂项目的推进将促使行业技术水平的提升。通过引入先进技术和创新性解决方案，妊娠诊断制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妊娠诊断制剂项目不仅创造了大量就业机会，提高了就业水平，还注重社会责任和环保。通过参与社会公益事业和推动环保妊娠诊断制剂项目，妊娠诊断制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综合而言，妊娠诊断制剂项目意义重大，不仅推动了企业的发展，也为行业和社会的进步贡献了积极力量。这是一个全面而深刻的影响，将在未来产生可持续的正面效应。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0197"/>
      <w:r>
        <w:rPr>
          <w:rFonts w:ascii="仿宋" w:eastAsia="仿宋" w:hAnsi="仿宋" w:cs="仿宋" w:hint="eastAsia"/>
          <w:sz w:val="28"/>
          <w:lang w:eastAsia="zh-CN"/>
        </w:rPr>
        <w:t>(五)、妊娠诊断制剂项目背景</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在当今迅猛发展的商业环境中，妊娠诊断制剂项目的动因根植于对多方面因素的审慎考量。这个妊娠诊断制剂项目的提出并非孤立的决策，而是对企业所处背景深入思考的产物。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妊娠诊断制剂项目背后的首要原因。科技的迅速发展和全球市场的快速变化使得企业必须灵活应对。妊娠诊断制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竞争的激烈程度也是妊娠诊断制剂项目背景中不可忽视的一环。企业需要在激烈竞争中脱颖而出，为此，妊娠诊断制剂项目致力于打破常规，提供独特的价值主张，以吸引客户并确保市场份额的增长。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技术的迅速发展为企业带来了机遇与挑战。作为妊娠诊断制剂项目启动的背景之一，对新兴技术的应用将有助于提升企业的技术水平，使其在不断演进的商业环境中保持竞争优势。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此外，社会对企业责任的期望也在逐渐升高。妊娠诊断制剂项目充分融入了社会责任的理念，通过可持续经营和社会公益妊娠诊断制剂项目，企图为社会贡献一份力量，在商业成功的同时关注社会价值。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9211"/>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12988"/>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妊娠诊断制剂项目的主要产品是XXXX，预计年产值为XXX万元。这一产品在市场中占据着重要的地位，其广泛的应用范围使得该妊娠诊断制剂项目的市场前景非常广阔。</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妊娠诊断制剂项目的xxx产品作为重要的原材料之一，将在多个领域发挥关键作用。其在建筑、交通、能源等方面的广泛应用将为整个产业链提供强大的支持，形成产业协同效应。妊娠诊断制剂项目的年产值XXX万XXX万XXX万万元不仅反映了其在市场上的巨大潜力，更预示着它对国民经济的积极贡献。这种关联度高、涉及面广的产业关系，使得该妊娠诊断制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16415"/>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总征地面积为XXXX平方米，相当于约XX.XX亩，其中净用地面积为XXXX平方米，红线范围内相当于约XX.XX亩。这一用地规模充分考虑了妊娠诊断制剂项目的建设需求，保障了妊娠诊断制剂项目在合适的空间内得以充分发展。妊娠诊断制剂项目规划的总建筑面积为XXXX平方米，其中主体工程建设占XXXX平方米，计容建筑面积达XXXX平方米。预计建筑工程的投资将达到XXXX万元，为妊娠诊断制剂项目的顺利推进提供了经济支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计划购置的设备共计XXXX台（套），设备购置费用为XXXX万元。这一设备购置计划充分考虑到妊娠诊断制剂项目的生产需求和技术要求，确保了妊娠诊断制剂项目在生产运营中具备先进的技术装备和高效的生产能力。设备的合理配置将为妊娠诊断制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计划总投资为XXXX万元，预计年实现营业收入为XXXX万元。这一产能规模的设定旨在确保妊娠诊断制剂项目能够在投资与回报之间取得平衡，实现长期可持续的发展。妊娠诊断制剂项目的总投资充分考虑到各个方面的需求，包括用地建设、设备购置等多个环节，以确保妊娠诊断制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24900"/>
      <w:r>
        <w:rPr>
          <w:rFonts w:ascii="仿宋" w:eastAsia="仿宋" w:hAnsi="仿宋" w:cs="仿宋" w:hint="eastAsia"/>
          <w:sz w:val="28"/>
          <w:lang w:eastAsia="zh-CN"/>
        </w:rPr>
        <w:t>四、妊娠诊断制剂项目文档管理</w:t>
      </w:r>
      <w:bookmarkEnd w:id="14"/>
    </w:p>
    <w:p>
      <w:pPr>
        <w:pStyle w:val="Heading2"/>
        <w:rPr>
          <w:rFonts w:ascii="仿宋" w:eastAsia="仿宋" w:hAnsi="仿宋" w:cs="仿宋" w:hint="eastAsia"/>
          <w:lang w:eastAsia="zh-CN"/>
        </w:rPr>
      </w:pPr>
      <w:bookmarkStart w:id="15" w:name="_Toc7643"/>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妊娠诊断制剂项目高度重视文档的质量和准确性，以支持妊娠诊断制剂项目的各项活动和决策。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妊娠诊断制剂项目文档的编制始于妊娠诊断制剂项目计划的初期，我们制定了详细的文档编制计划，明确了每个文档的内容、格式和编写责任人。在妊娠诊断制剂项目启动阶段，我们首先编制了妊娠诊断制剂项目章程，明确定义了妊娠诊断制剂项目的目标、范围、风险等关键要素。随后，妊娠诊断制剂项目团队根据计划陆续编制了需求文档、设计文档、测试文档等各类文档，确保妊娠诊断制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妊娠诊断制剂项目管理中的重要环节，旨在确保妊娠诊断制剂项目文档符合质量标准和妊娠诊断制剂项目需求。在妊娠诊断制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妊娠诊断制剂项目相关利益方和专业领域的专家对文档进行独立审查。这有助于获取更全面、客观的反馈，确保妊娠诊断制剂项目文档不仅符合内部标准，也满足外部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妊娠诊断制剂项目在文档编制与审查方面建立了严格的管理机制，通过规范的流程和多维度的审查，确保妊娠诊断制剂项目文档的质量、准确性和可靠性，为妊娠诊断制剂项目的顺利推进提供了有力支持。</w:t>
      </w:r>
    </w:p>
    <w:p>
      <w:pPr>
        <w:pStyle w:val="Heading2"/>
        <w:ind w:firstLine="560" w:firstLineChars="200"/>
        <w:rPr>
          <w:rFonts w:ascii="仿宋" w:eastAsia="仿宋" w:hAnsi="仿宋" w:cs="仿宋" w:hint="eastAsia"/>
          <w:sz w:val="28"/>
          <w:lang w:eastAsia="zh-CN"/>
        </w:rPr>
      </w:pPr>
      <w:bookmarkStart w:id="16" w:name="_Toc21558"/>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在妊娠诊断制剂项目中，我们致力于优化文档发布与分发过程，以确保信息的高效传递和团队间协作的顺畅进行。以下是我们采取的关键优化策略：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我们通过多渠道发布文档，包括电子邮件、妊娠诊断制剂项目管理平台、内部网站等，以满足不同团队成员的偏好和需求。多渠道发布确保了信息的全面覆盖。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我们采用了精细的权限控制，确保只有授权人员可以访问敏感信息。这种安全措施保护了妊娠诊断制剂项目文档的机密性，防止了未经授权的信息泄露。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18484"/>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妊娠诊断制剂项目生命周期中一个至关重要的环节，直接关系到妊娠诊断制剂项目信息的长期保存和历史记录的完整性。在妊娠诊断制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https://d.book118.com/496122102203010101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妊娠诊断制剂项目规划设计纲要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妊娠诊断制剂项目规划设计纲要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妊娠诊断制剂项目规划设计纲要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妊娠诊断制剂项目规划设计纲要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妊娠诊断制剂项目规划设计纲要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妊娠诊断制剂项目规划设计纲要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妊娠诊断制剂项目规划设计纲要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妊娠诊断制剂项目规划设计纲要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妊娠诊断制剂项目规划设计纲要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妊娠诊断制剂项目规划设计纲要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妊娠诊断制剂项目规划设计纲要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妊娠诊断制剂项目规划设计纲要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妊娠诊断制剂项目规划设计纲要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妊娠诊断制剂项目规划设计纲要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妊娠诊断制剂项目规划设计纲要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妊娠诊断制剂项目规划设计纲要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妊娠诊断制剂项目规划设计纲要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87272A"/>
    <w:rsid w:val="2687272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6122102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2024-03-02T03:19:00Z</dcterms:created>
  <dcterms:modified xsi:type="dcterms:W3CDTF">2024-03-02T03:20:13Z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8DBDC93390204696A9FD1C5D274B224E_11</vt:lpwstr>
  </property>
  <property fmtid="{D5CDD505-2E9C-101B-9397-08002B2CF9AE}" pid="3" name="KSOProductBuildVer">
    <vt:lpwstr>2052-12.1.0.16388</vt:lpwstr>
  </property>
</Properties>
</file>