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植物蛋白饮料项目规划设计纲要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99" w:history="1">
        <w:r>
          <w:rPr>
            <w:rFonts w:ascii="仿宋" w:eastAsia="仿宋" w:hAnsi="仿宋" w:cs="仿宋" w:hint="eastAsia"/>
            <w:lang w:eastAsia="zh-CN"/>
          </w:rPr>
          <w:t>前言</w:t>
        </w:r>
        <w:r>
          <w:tab/>
        </w:r>
        <w:r>
          <w:fldChar w:fldCharType="begin"/>
        </w:r>
        <w:r>
          <w:instrText xml:space="preserve"> PAGEREF _Toc20199 \h </w:instrText>
        </w:r>
        <w:r>
          <w:fldChar w:fldCharType="separate"/>
        </w:r>
        <w:r>
          <w:t>3</w:t>
        </w:r>
        <w:r>
          <w:fldChar w:fldCharType="end"/>
        </w:r>
      </w:hyperlink>
    </w:p>
    <w:p>
      <w:pPr>
        <w:pStyle w:val="TOC1"/>
        <w:tabs>
          <w:tab w:val="right" w:leader="dot" w:pos="8306"/>
        </w:tabs>
      </w:pPr>
      <w:hyperlink w:anchor="_Toc29094" w:history="1">
        <w:r>
          <w:rPr>
            <w:rFonts w:ascii="仿宋" w:eastAsia="仿宋" w:hAnsi="仿宋" w:cs="仿宋" w:hint="eastAsia"/>
            <w:lang w:eastAsia="zh-CN"/>
          </w:rPr>
          <w:t>一、植物蛋白饮料项目土建工程</w:t>
        </w:r>
        <w:r>
          <w:tab/>
        </w:r>
        <w:r>
          <w:fldChar w:fldCharType="begin"/>
        </w:r>
        <w:r>
          <w:instrText xml:space="preserve"> PAGEREF _Toc29094 \h </w:instrText>
        </w:r>
        <w:r>
          <w:fldChar w:fldCharType="separate"/>
        </w:r>
        <w:r>
          <w:t>3</w:t>
        </w:r>
        <w:r>
          <w:fldChar w:fldCharType="end"/>
        </w:r>
      </w:hyperlink>
    </w:p>
    <w:p>
      <w:pPr>
        <w:pStyle w:val="TOC2"/>
        <w:tabs>
          <w:tab w:val="right" w:leader="dot" w:pos="8306"/>
        </w:tabs>
      </w:pPr>
      <w:hyperlink w:anchor="_Toc23219" w:history="1">
        <w:r>
          <w:rPr>
            <w:rFonts w:ascii="仿宋" w:eastAsia="仿宋" w:hAnsi="仿宋" w:cs="仿宋" w:hint="eastAsia"/>
            <w:lang w:eastAsia="zh-CN"/>
          </w:rPr>
          <w:t>(一)、建筑工程设计原则</w:t>
        </w:r>
        <w:r>
          <w:tab/>
        </w:r>
        <w:r>
          <w:fldChar w:fldCharType="begin"/>
        </w:r>
        <w:r>
          <w:instrText xml:space="preserve"> PAGEREF _Toc23219 \h </w:instrText>
        </w:r>
        <w:r>
          <w:fldChar w:fldCharType="separate"/>
        </w:r>
        <w:r>
          <w:t>3</w:t>
        </w:r>
        <w:r>
          <w:fldChar w:fldCharType="end"/>
        </w:r>
      </w:hyperlink>
    </w:p>
    <w:p>
      <w:pPr>
        <w:pStyle w:val="TOC2"/>
        <w:tabs>
          <w:tab w:val="right" w:leader="dot" w:pos="8306"/>
        </w:tabs>
      </w:pPr>
      <w:hyperlink w:anchor="_Toc10018" w:history="1">
        <w:r>
          <w:rPr>
            <w:rFonts w:ascii="仿宋" w:eastAsia="仿宋" w:hAnsi="仿宋" w:cs="仿宋" w:hint="eastAsia"/>
            <w:lang w:eastAsia="zh-CN"/>
          </w:rPr>
          <w:t>(二)、土建工程设计年限及安全等级</w:t>
        </w:r>
        <w:r>
          <w:tab/>
        </w:r>
        <w:r>
          <w:fldChar w:fldCharType="begin"/>
        </w:r>
        <w:r>
          <w:instrText xml:space="preserve"> PAGEREF _Toc10018 \h </w:instrText>
        </w:r>
        <w:r>
          <w:fldChar w:fldCharType="separate"/>
        </w:r>
        <w:r>
          <w:t>4</w:t>
        </w:r>
        <w:r>
          <w:fldChar w:fldCharType="end"/>
        </w:r>
      </w:hyperlink>
    </w:p>
    <w:p>
      <w:pPr>
        <w:pStyle w:val="TOC2"/>
        <w:tabs>
          <w:tab w:val="right" w:leader="dot" w:pos="8306"/>
        </w:tabs>
      </w:pPr>
      <w:hyperlink w:anchor="_Toc30912" w:history="1">
        <w:r>
          <w:rPr>
            <w:rFonts w:ascii="仿宋" w:eastAsia="仿宋" w:hAnsi="仿宋" w:cs="仿宋" w:hint="eastAsia"/>
            <w:lang w:eastAsia="zh-CN"/>
          </w:rPr>
          <w:t>(三)、建筑工程设计总体要求</w:t>
        </w:r>
        <w:r>
          <w:tab/>
        </w:r>
        <w:r>
          <w:fldChar w:fldCharType="begin"/>
        </w:r>
        <w:r>
          <w:instrText xml:space="preserve"> PAGEREF _Toc30912 \h </w:instrText>
        </w:r>
        <w:r>
          <w:fldChar w:fldCharType="separate"/>
        </w:r>
        <w:r>
          <w:t>5</w:t>
        </w:r>
        <w:r>
          <w:fldChar w:fldCharType="end"/>
        </w:r>
      </w:hyperlink>
    </w:p>
    <w:p>
      <w:pPr>
        <w:pStyle w:val="TOC2"/>
        <w:tabs>
          <w:tab w:val="right" w:leader="dot" w:pos="8306"/>
        </w:tabs>
      </w:pPr>
      <w:hyperlink w:anchor="_Toc13851" w:history="1">
        <w:r>
          <w:rPr>
            <w:rFonts w:ascii="仿宋" w:eastAsia="仿宋" w:hAnsi="仿宋" w:cs="仿宋" w:hint="eastAsia"/>
            <w:lang w:eastAsia="zh-CN"/>
          </w:rPr>
          <w:t>(四)、土建工程建设指标</w:t>
        </w:r>
        <w:r>
          <w:tab/>
        </w:r>
        <w:r>
          <w:fldChar w:fldCharType="begin"/>
        </w:r>
        <w:r>
          <w:instrText xml:space="preserve"> PAGEREF _Toc13851 \h </w:instrText>
        </w:r>
        <w:r>
          <w:fldChar w:fldCharType="separate"/>
        </w:r>
        <w:r>
          <w:t>6</w:t>
        </w:r>
        <w:r>
          <w:fldChar w:fldCharType="end"/>
        </w:r>
      </w:hyperlink>
    </w:p>
    <w:p>
      <w:pPr>
        <w:pStyle w:val="TOC1"/>
        <w:tabs>
          <w:tab w:val="right" w:leader="dot" w:pos="8306"/>
        </w:tabs>
      </w:pPr>
      <w:hyperlink w:anchor="_Toc8859" w:history="1">
        <w:r>
          <w:rPr>
            <w:rFonts w:ascii="仿宋" w:eastAsia="仿宋" w:hAnsi="仿宋" w:cs="仿宋" w:hint="eastAsia"/>
            <w:lang w:eastAsia="zh-CN"/>
          </w:rPr>
          <w:t>二、植物蛋白饮料项目概论</w:t>
        </w:r>
        <w:r>
          <w:tab/>
        </w:r>
        <w:r>
          <w:fldChar w:fldCharType="begin"/>
        </w:r>
        <w:r>
          <w:instrText xml:space="preserve"> PAGEREF _Toc8859 \h </w:instrText>
        </w:r>
        <w:r>
          <w:fldChar w:fldCharType="separate"/>
        </w:r>
        <w:r>
          <w:t>6</w:t>
        </w:r>
        <w:r>
          <w:fldChar w:fldCharType="end"/>
        </w:r>
      </w:hyperlink>
    </w:p>
    <w:p>
      <w:pPr>
        <w:pStyle w:val="TOC2"/>
        <w:tabs>
          <w:tab w:val="right" w:leader="dot" w:pos="8306"/>
        </w:tabs>
      </w:pPr>
      <w:hyperlink w:anchor="_Toc32215" w:history="1">
        <w:r>
          <w:rPr>
            <w:rFonts w:ascii="仿宋" w:eastAsia="仿宋" w:hAnsi="仿宋" w:cs="仿宋" w:hint="eastAsia"/>
            <w:lang w:eastAsia="zh-CN"/>
          </w:rPr>
          <w:t>(一)、植物蛋白饮料项目概况</w:t>
        </w:r>
        <w:r>
          <w:tab/>
        </w:r>
        <w:r>
          <w:fldChar w:fldCharType="begin"/>
        </w:r>
        <w:r>
          <w:instrText xml:space="preserve"> PAGEREF _Toc32215 \h </w:instrText>
        </w:r>
        <w:r>
          <w:fldChar w:fldCharType="separate"/>
        </w:r>
        <w:r>
          <w:t>6</w:t>
        </w:r>
        <w:r>
          <w:fldChar w:fldCharType="end"/>
        </w:r>
      </w:hyperlink>
    </w:p>
    <w:p>
      <w:pPr>
        <w:pStyle w:val="TOC2"/>
        <w:tabs>
          <w:tab w:val="right" w:leader="dot" w:pos="8306"/>
        </w:tabs>
      </w:pPr>
      <w:hyperlink w:anchor="_Toc7834" w:history="1">
        <w:r>
          <w:rPr>
            <w:rFonts w:ascii="仿宋" w:eastAsia="仿宋" w:hAnsi="仿宋" w:cs="仿宋" w:hint="eastAsia"/>
            <w:lang w:eastAsia="zh-CN"/>
          </w:rPr>
          <w:t>(二)、植物蛋白饮料项目目标</w:t>
        </w:r>
        <w:r>
          <w:tab/>
        </w:r>
        <w:r>
          <w:fldChar w:fldCharType="begin"/>
        </w:r>
        <w:r>
          <w:instrText xml:space="preserve"> PAGEREF _Toc7834 \h </w:instrText>
        </w:r>
        <w:r>
          <w:fldChar w:fldCharType="separate"/>
        </w:r>
        <w:r>
          <w:t>9</w:t>
        </w:r>
        <w:r>
          <w:fldChar w:fldCharType="end"/>
        </w:r>
      </w:hyperlink>
    </w:p>
    <w:p>
      <w:pPr>
        <w:pStyle w:val="TOC2"/>
        <w:tabs>
          <w:tab w:val="right" w:leader="dot" w:pos="8306"/>
        </w:tabs>
      </w:pPr>
      <w:hyperlink w:anchor="_Toc9947" w:history="1">
        <w:r>
          <w:rPr>
            <w:rFonts w:ascii="仿宋" w:eastAsia="仿宋" w:hAnsi="仿宋" w:cs="仿宋" w:hint="eastAsia"/>
            <w:lang w:eastAsia="zh-CN"/>
          </w:rPr>
          <w:t>(三)、植物蛋白饮料项目提出的理由</w:t>
        </w:r>
        <w:r>
          <w:tab/>
        </w:r>
        <w:r>
          <w:fldChar w:fldCharType="begin"/>
        </w:r>
        <w:r>
          <w:instrText xml:space="preserve"> PAGEREF _Toc9947 \h </w:instrText>
        </w:r>
        <w:r>
          <w:fldChar w:fldCharType="separate"/>
        </w:r>
        <w:r>
          <w:t>9</w:t>
        </w:r>
        <w:r>
          <w:fldChar w:fldCharType="end"/>
        </w:r>
      </w:hyperlink>
    </w:p>
    <w:p>
      <w:pPr>
        <w:pStyle w:val="TOC2"/>
        <w:tabs>
          <w:tab w:val="right" w:leader="dot" w:pos="8306"/>
        </w:tabs>
      </w:pPr>
      <w:hyperlink w:anchor="_Toc2221" w:history="1">
        <w:r>
          <w:rPr>
            <w:rFonts w:ascii="仿宋" w:eastAsia="仿宋" w:hAnsi="仿宋" w:cs="仿宋" w:hint="eastAsia"/>
            <w:lang w:eastAsia="zh-CN"/>
          </w:rPr>
          <w:t>(四)、植物蛋白饮料项目意义</w:t>
        </w:r>
        <w:r>
          <w:tab/>
        </w:r>
        <w:r>
          <w:fldChar w:fldCharType="begin"/>
        </w:r>
        <w:r>
          <w:instrText xml:space="preserve"> PAGEREF _Toc2221 \h </w:instrText>
        </w:r>
        <w:r>
          <w:fldChar w:fldCharType="separate"/>
        </w:r>
        <w:r>
          <w:t>11</w:t>
        </w:r>
        <w:r>
          <w:fldChar w:fldCharType="end"/>
        </w:r>
      </w:hyperlink>
    </w:p>
    <w:p>
      <w:pPr>
        <w:pStyle w:val="TOC2"/>
        <w:tabs>
          <w:tab w:val="right" w:leader="dot" w:pos="8306"/>
        </w:tabs>
      </w:pPr>
      <w:hyperlink w:anchor="_Toc1253" w:history="1">
        <w:r>
          <w:rPr>
            <w:rFonts w:ascii="仿宋" w:eastAsia="仿宋" w:hAnsi="仿宋" w:cs="仿宋" w:hint="eastAsia"/>
            <w:lang w:eastAsia="zh-CN"/>
          </w:rPr>
          <w:t>(五)、植物蛋白饮料项目背景</w:t>
        </w:r>
        <w:r>
          <w:tab/>
        </w:r>
        <w:r>
          <w:fldChar w:fldCharType="begin"/>
        </w:r>
        <w:r>
          <w:instrText xml:space="preserve"> PAGEREF _Toc1253 \h </w:instrText>
        </w:r>
        <w:r>
          <w:fldChar w:fldCharType="separate"/>
        </w:r>
        <w:r>
          <w:t>12</w:t>
        </w:r>
        <w:r>
          <w:fldChar w:fldCharType="end"/>
        </w:r>
      </w:hyperlink>
    </w:p>
    <w:p>
      <w:pPr>
        <w:pStyle w:val="TOC1"/>
        <w:tabs>
          <w:tab w:val="right" w:leader="dot" w:pos="8306"/>
        </w:tabs>
      </w:pPr>
      <w:hyperlink w:anchor="_Toc14048" w:history="1">
        <w:r>
          <w:rPr>
            <w:rFonts w:ascii="仿宋" w:eastAsia="仿宋" w:hAnsi="仿宋" w:cs="仿宋" w:hint="eastAsia"/>
            <w:lang w:eastAsia="zh-CN"/>
          </w:rPr>
          <w:t>三、植物蛋白饮料项目绩效评估</w:t>
        </w:r>
        <w:r>
          <w:tab/>
        </w:r>
        <w:r>
          <w:fldChar w:fldCharType="begin"/>
        </w:r>
        <w:r>
          <w:instrText xml:space="preserve"> PAGEREF _Toc14048 \h </w:instrText>
        </w:r>
        <w:r>
          <w:fldChar w:fldCharType="separate"/>
        </w:r>
        <w:r>
          <w:t>13</w:t>
        </w:r>
        <w:r>
          <w:fldChar w:fldCharType="end"/>
        </w:r>
      </w:hyperlink>
    </w:p>
    <w:p>
      <w:pPr>
        <w:pStyle w:val="TOC2"/>
        <w:tabs>
          <w:tab w:val="right" w:leader="dot" w:pos="8306"/>
        </w:tabs>
      </w:pPr>
      <w:hyperlink w:anchor="_Toc18936" w:history="1">
        <w:r>
          <w:rPr>
            <w:rFonts w:ascii="仿宋" w:eastAsia="仿宋" w:hAnsi="仿宋" w:cs="仿宋" w:hint="eastAsia"/>
            <w:lang w:eastAsia="zh-CN"/>
          </w:rPr>
          <w:t>(一)、绩效评估指标</w:t>
        </w:r>
        <w:r>
          <w:tab/>
        </w:r>
        <w:r>
          <w:fldChar w:fldCharType="begin"/>
        </w:r>
        <w:r>
          <w:instrText xml:space="preserve"> PAGEREF _Toc18936 \h </w:instrText>
        </w:r>
        <w:r>
          <w:fldChar w:fldCharType="separate"/>
        </w:r>
        <w:r>
          <w:t>13</w:t>
        </w:r>
        <w:r>
          <w:fldChar w:fldCharType="end"/>
        </w:r>
      </w:hyperlink>
    </w:p>
    <w:p>
      <w:pPr>
        <w:pStyle w:val="TOC2"/>
        <w:tabs>
          <w:tab w:val="right" w:leader="dot" w:pos="8306"/>
        </w:tabs>
      </w:pPr>
      <w:hyperlink w:anchor="_Toc32453" w:history="1">
        <w:r>
          <w:rPr>
            <w:rFonts w:ascii="仿宋" w:eastAsia="仿宋" w:hAnsi="仿宋" w:cs="仿宋" w:hint="eastAsia"/>
            <w:lang w:eastAsia="zh-CN"/>
          </w:rPr>
          <w:t>(二)、绩效评估方法</w:t>
        </w:r>
        <w:r>
          <w:tab/>
        </w:r>
        <w:r>
          <w:fldChar w:fldCharType="begin"/>
        </w:r>
        <w:r>
          <w:instrText xml:space="preserve"> PAGEREF _Toc32453 \h </w:instrText>
        </w:r>
        <w:r>
          <w:fldChar w:fldCharType="separate"/>
        </w:r>
        <w:r>
          <w:t>14</w:t>
        </w:r>
        <w:r>
          <w:fldChar w:fldCharType="end"/>
        </w:r>
      </w:hyperlink>
    </w:p>
    <w:p>
      <w:pPr>
        <w:pStyle w:val="TOC2"/>
        <w:tabs>
          <w:tab w:val="right" w:leader="dot" w:pos="8306"/>
        </w:tabs>
      </w:pPr>
      <w:hyperlink w:anchor="_Toc6795" w:history="1">
        <w:r>
          <w:rPr>
            <w:rFonts w:ascii="仿宋" w:eastAsia="仿宋" w:hAnsi="仿宋" w:cs="仿宋" w:hint="eastAsia"/>
            <w:lang w:eastAsia="zh-CN"/>
          </w:rPr>
          <w:t>(三)、绩效评估周期</w:t>
        </w:r>
        <w:r>
          <w:tab/>
        </w:r>
        <w:r>
          <w:fldChar w:fldCharType="begin"/>
        </w:r>
        <w:r>
          <w:instrText xml:space="preserve"> PAGEREF _Toc6795 \h </w:instrText>
        </w:r>
        <w:r>
          <w:fldChar w:fldCharType="separate"/>
        </w:r>
        <w:r>
          <w:t>15</w:t>
        </w:r>
        <w:r>
          <w:fldChar w:fldCharType="end"/>
        </w:r>
      </w:hyperlink>
    </w:p>
    <w:p>
      <w:pPr>
        <w:pStyle w:val="TOC1"/>
        <w:tabs>
          <w:tab w:val="right" w:leader="dot" w:pos="8306"/>
        </w:tabs>
      </w:pPr>
      <w:hyperlink w:anchor="_Toc19298" w:history="1">
        <w:r>
          <w:rPr>
            <w:rFonts w:ascii="仿宋" w:eastAsia="仿宋" w:hAnsi="仿宋" w:cs="仿宋" w:hint="eastAsia"/>
            <w:lang w:eastAsia="zh-CN"/>
          </w:rPr>
          <w:t>四、市场分析、调研</w:t>
        </w:r>
        <w:r>
          <w:tab/>
        </w:r>
        <w:r>
          <w:fldChar w:fldCharType="begin"/>
        </w:r>
        <w:r>
          <w:instrText xml:space="preserve"> PAGEREF _Toc19298 \h </w:instrText>
        </w:r>
        <w:r>
          <w:fldChar w:fldCharType="separate"/>
        </w:r>
        <w:r>
          <w:t>16</w:t>
        </w:r>
        <w:r>
          <w:fldChar w:fldCharType="end"/>
        </w:r>
      </w:hyperlink>
    </w:p>
    <w:p>
      <w:pPr>
        <w:pStyle w:val="TOC2"/>
        <w:tabs>
          <w:tab w:val="right" w:leader="dot" w:pos="8306"/>
        </w:tabs>
      </w:pPr>
      <w:hyperlink w:anchor="_Toc21586" w:history="1">
        <w:r>
          <w:rPr>
            <w:rFonts w:ascii="仿宋" w:eastAsia="仿宋" w:hAnsi="仿宋" w:cs="仿宋" w:hint="eastAsia"/>
            <w:lang w:eastAsia="zh-CN"/>
          </w:rPr>
          <w:t>(一)、植物蛋白饮料行业分析</w:t>
        </w:r>
        <w:r>
          <w:tab/>
        </w:r>
        <w:r>
          <w:fldChar w:fldCharType="begin"/>
        </w:r>
        <w:r>
          <w:instrText xml:space="preserve"> PAGEREF _Toc21586 \h </w:instrText>
        </w:r>
        <w:r>
          <w:fldChar w:fldCharType="separate"/>
        </w:r>
        <w:r>
          <w:t>16</w:t>
        </w:r>
        <w:r>
          <w:fldChar w:fldCharType="end"/>
        </w:r>
      </w:hyperlink>
    </w:p>
    <w:p>
      <w:pPr>
        <w:pStyle w:val="TOC2"/>
        <w:tabs>
          <w:tab w:val="right" w:leader="dot" w:pos="8306"/>
        </w:tabs>
      </w:pPr>
      <w:hyperlink w:anchor="_Toc12118" w:history="1">
        <w:r>
          <w:rPr>
            <w:rFonts w:ascii="仿宋" w:eastAsia="仿宋" w:hAnsi="仿宋" w:cs="仿宋" w:hint="eastAsia"/>
            <w:lang w:eastAsia="zh-CN"/>
          </w:rPr>
          <w:t>(二)、植物蛋白饮料市场分析预测</w:t>
        </w:r>
        <w:r>
          <w:tab/>
        </w:r>
        <w:r>
          <w:fldChar w:fldCharType="begin"/>
        </w:r>
        <w:r>
          <w:instrText xml:space="preserve"> PAGEREF _Toc12118 \h </w:instrText>
        </w:r>
        <w:r>
          <w:fldChar w:fldCharType="separate"/>
        </w:r>
        <w:r>
          <w:t>17</w:t>
        </w:r>
        <w:r>
          <w:fldChar w:fldCharType="end"/>
        </w:r>
      </w:hyperlink>
    </w:p>
    <w:p>
      <w:pPr>
        <w:pStyle w:val="TOC1"/>
        <w:tabs>
          <w:tab w:val="right" w:leader="dot" w:pos="8306"/>
        </w:tabs>
      </w:pPr>
      <w:hyperlink w:anchor="_Toc9281" w:history="1">
        <w:r>
          <w:rPr>
            <w:rFonts w:ascii="仿宋" w:eastAsia="仿宋" w:hAnsi="仿宋" w:cs="仿宋" w:hint="eastAsia"/>
            <w:lang w:eastAsia="zh-CN"/>
          </w:rPr>
          <w:t>五、植物蛋白饮料项目建设背景及必要性分析</w:t>
        </w:r>
        <w:r>
          <w:tab/>
        </w:r>
        <w:r>
          <w:fldChar w:fldCharType="begin"/>
        </w:r>
        <w:r>
          <w:instrText xml:space="preserve"> PAGEREF _Toc9281 \h </w:instrText>
        </w:r>
        <w:r>
          <w:fldChar w:fldCharType="separate"/>
        </w:r>
        <w:r>
          <w:t>18</w:t>
        </w:r>
        <w:r>
          <w:fldChar w:fldCharType="end"/>
        </w:r>
      </w:hyperlink>
    </w:p>
    <w:p>
      <w:pPr>
        <w:pStyle w:val="TOC2"/>
        <w:tabs>
          <w:tab w:val="right" w:leader="dot" w:pos="8306"/>
        </w:tabs>
      </w:pPr>
      <w:hyperlink w:anchor="_Toc15692" w:history="1">
        <w:r>
          <w:rPr>
            <w:rFonts w:ascii="仿宋" w:eastAsia="仿宋" w:hAnsi="仿宋" w:cs="仿宋" w:hint="eastAsia"/>
            <w:lang w:eastAsia="zh-CN"/>
          </w:rPr>
          <w:t>(一)、植物蛋白饮料项目背景分析</w:t>
        </w:r>
        <w:r>
          <w:tab/>
        </w:r>
        <w:r>
          <w:fldChar w:fldCharType="begin"/>
        </w:r>
        <w:r>
          <w:instrText xml:space="preserve"> PAGEREF _Toc15692 \h </w:instrText>
        </w:r>
        <w:r>
          <w:fldChar w:fldCharType="separate"/>
        </w:r>
        <w:r>
          <w:t>18</w:t>
        </w:r>
        <w:r>
          <w:fldChar w:fldCharType="end"/>
        </w:r>
      </w:hyperlink>
    </w:p>
    <w:p>
      <w:pPr>
        <w:pStyle w:val="TOC2"/>
        <w:tabs>
          <w:tab w:val="right" w:leader="dot" w:pos="8306"/>
        </w:tabs>
      </w:pPr>
      <w:hyperlink w:anchor="_Toc11704" w:history="1">
        <w:r>
          <w:rPr>
            <w:rFonts w:ascii="仿宋" w:eastAsia="仿宋" w:hAnsi="仿宋" w:cs="仿宋" w:hint="eastAsia"/>
            <w:lang w:eastAsia="zh-CN"/>
          </w:rPr>
          <w:t>(二)、植物蛋白饮料项目建设必要性分析</w:t>
        </w:r>
        <w:r>
          <w:tab/>
        </w:r>
        <w:r>
          <w:fldChar w:fldCharType="begin"/>
        </w:r>
        <w:r>
          <w:instrText xml:space="preserve"> PAGEREF _Toc11704 \h </w:instrText>
        </w:r>
        <w:r>
          <w:fldChar w:fldCharType="separate"/>
        </w:r>
        <w:r>
          <w:t>19</w:t>
        </w:r>
        <w:r>
          <w:fldChar w:fldCharType="end"/>
        </w:r>
      </w:hyperlink>
    </w:p>
    <w:p>
      <w:pPr>
        <w:pStyle w:val="TOC1"/>
        <w:tabs>
          <w:tab w:val="right" w:leader="dot" w:pos="8306"/>
        </w:tabs>
      </w:pPr>
      <w:hyperlink w:anchor="_Toc254" w:history="1">
        <w:r>
          <w:rPr>
            <w:rFonts w:ascii="仿宋" w:eastAsia="仿宋" w:hAnsi="仿宋" w:cs="仿宋" w:hint="eastAsia"/>
            <w:lang w:eastAsia="zh-CN"/>
          </w:rPr>
          <w:t>六、产品规划分析</w:t>
        </w:r>
        <w:r>
          <w:tab/>
        </w:r>
        <w:r>
          <w:fldChar w:fldCharType="begin"/>
        </w:r>
        <w:r>
          <w:instrText xml:space="preserve"> PAGEREF _Toc254 \h </w:instrText>
        </w:r>
        <w:r>
          <w:fldChar w:fldCharType="separate"/>
        </w:r>
        <w:r>
          <w:t>21</w:t>
        </w:r>
        <w:r>
          <w:fldChar w:fldCharType="end"/>
        </w:r>
      </w:hyperlink>
    </w:p>
    <w:p>
      <w:pPr>
        <w:pStyle w:val="TOC2"/>
        <w:tabs>
          <w:tab w:val="right" w:leader="dot" w:pos="8306"/>
        </w:tabs>
      </w:pPr>
      <w:hyperlink w:anchor="_Toc21496" w:history="1">
        <w:r>
          <w:rPr>
            <w:rFonts w:ascii="仿宋" w:eastAsia="仿宋" w:hAnsi="仿宋" w:cs="仿宋" w:hint="eastAsia"/>
            <w:lang w:eastAsia="zh-CN"/>
          </w:rPr>
          <w:t>(一)、产品规划</w:t>
        </w:r>
        <w:r>
          <w:tab/>
        </w:r>
        <w:r>
          <w:fldChar w:fldCharType="begin"/>
        </w:r>
        <w:r>
          <w:instrText xml:space="preserve"> PAGEREF _Toc21496 \h </w:instrText>
        </w:r>
        <w:r>
          <w:fldChar w:fldCharType="separate"/>
        </w:r>
        <w:r>
          <w:t>21</w:t>
        </w:r>
        <w:r>
          <w:fldChar w:fldCharType="end"/>
        </w:r>
      </w:hyperlink>
    </w:p>
    <w:p>
      <w:pPr>
        <w:pStyle w:val="TOC2"/>
        <w:tabs>
          <w:tab w:val="right" w:leader="dot" w:pos="8306"/>
        </w:tabs>
      </w:pPr>
      <w:hyperlink w:anchor="_Toc1364" w:history="1">
        <w:r>
          <w:rPr>
            <w:rFonts w:ascii="仿宋" w:eastAsia="仿宋" w:hAnsi="仿宋" w:cs="仿宋" w:hint="eastAsia"/>
            <w:lang w:eastAsia="zh-CN"/>
          </w:rPr>
          <w:t>(二)、建设规模</w:t>
        </w:r>
        <w:r>
          <w:tab/>
        </w:r>
        <w:r>
          <w:fldChar w:fldCharType="begin"/>
        </w:r>
        <w:r>
          <w:instrText xml:space="preserve"> PAGEREF _Toc1364 \h </w:instrText>
        </w:r>
        <w:r>
          <w:fldChar w:fldCharType="separate"/>
        </w:r>
        <w:r>
          <w:t>22</w:t>
        </w:r>
        <w:r>
          <w:fldChar w:fldCharType="end"/>
        </w:r>
      </w:hyperlink>
    </w:p>
    <w:p>
      <w:pPr>
        <w:pStyle w:val="TOC1"/>
        <w:tabs>
          <w:tab w:val="right" w:leader="dot" w:pos="8306"/>
        </w:tabs>
      </w:pPr>
      <w:hyperlink w:anchor="_Toc80" w:history="1">
        <w:r>
          <w:rPr>
            <w:rFonts w:ascii="仿宋" w:eastAsia="仿宋" w:hAnsi="仿宋" w:cs="仿宋" w:hint="eastAsia"/>
            <w:lang w:eastAsia="zh-CN"/>
          </w:rPr>
          <w:t>七、植物蛋白饮料项目环境影响分析</w:t>
        </w:r>
        <w:r>
          <w:tab/>
        </w:r>
        <w:r>
          <w:fldChar w:fldCharType="begin"/>
        </w:r>
        <w:r>
          <w:instrText xml:space="preserve"> PAGEREF _Toc80 \h </w:instrText>
        </w:r>
        <w:r>
          <w:fldChar w:fldCharType="separate"/>
        </w:r>
        <w:r>
          <w:t>23</w:t>
        </w:r>
        <w:r>
          <w:fldChar w:fldCharType="end"/>
        </w:r>
      </w:hyperlink>
    </w:p>
    <w:p>
      <w:pPr>
        <w:pStyle w:val="TOC2"/>
        <w:tabs>
          <w:tab w:val="right" w:leader="dot" w:pos="8306"/>
        </w:tabs>
      </w:pPr>
      <w:hyperlink w:anchor="_Toc30814" w:history="1">
        <w:r>
          <w:rPr>
            <w:rFonts w:ascii="仿宋" w:eastAsia="仿宋" w:hAnsi="仿宋" w:cs="仿宋" w:hint="eastAsia"/>
            <w:lang w:eastAsia="zh-CN"/>
          </w:rPr>
          <w:t>(一)、建设区域环境质量现状</w:t>
        </w:r>
        <w:r>
          <w:tab/>
        </w:r>
        <w:r>
          <w:fldChar w:fldCharType="begin"/>
        </w:r>
        <w:r>
          <w:instrText xml:space="preserve"> PAGEREF _Toc30814 \h </w:instrText>
        </w:r>
        <w:r>
          <w:fldChar w:fldCharType="separate"/>
        </w:r>
        <w:r>
          <w:t>23</w:t>
        </w:r>
        <w:r>
          <w:fldChar w:fldCharType="end"/>
        </w:r>
      </w:hyperlink>
    </w:p>
    <w:p>
      <w:pPr>
        <w:pStyle w:val="TOC2"/>
        <w:tabs>
          <w:tab w:val="right" w:leader="dot" w:pos="8306"/>
        </w:tabs>
      </w:pPr>
      <w:hyperlink w:anchor="_Toc21155" w:history="1">
        <w:r>
          <w:rPr>
            <w:rFonts w:ascii="仿宋" w:eastAsia="仿宋" w:hAnsi="仿宋" w:cs="仿宋" w:hint="eastAsia"/>
            <w:lang w:eastAsia="zh-CN"/>
          </w:rPr>
          <w:t>(二)、建设期环境保护</w:t>
        </w:r>
        <w:r>
          <w:tab/>
        </w:r>
        <w:r>
          <w:fldChar w:fldCharType="begin"/>
        </w:r>
        <w:r>
          <w:instrText xml:space="preserve"> PAGEREF _Toc21155 \h </w:instrText>
        </w:r>
        <w:r>
          <w:fldChar w:fldCharType="separate"/>
        </w:r>
        <w:r>
          <w:t>24</w:t>
        </w:r>
        <w:r>
          <w:fldChar w:fldCharType="end"/>
        </w:r>
      </w:hyperlink>
    </w:p>
    <w:p>
      <w:pPr>
        <w:pStyle w:val="TOC2"/>
        <w:tabs>
          <w:tab w:val="right" w:leader="dot" w:pos="8306"/>
        </w:tabs>
      </w:pPr>
      <w:hyperlink w:anchor="_Toc17464" w:history="1">
        <w:r>
          <w:rPr>
            <w:rFonts w:ascii="仿宋" w:eastAsia="仿宋" w:hAnsi="仿宋" w:cs="仿宋" w:hint="eastAsia"/>
            <w:lang w:eastAsia="zh-CN"/>
          </w:rPr>
          <w:t>(三)、运营期环境保护</w:t>
        </w:r>
        <w:r>
          <w:tab/>
        </w:r>
        <w:r>
          <w:fldChar w:fldCharType="begin"/>
        </w:r>
        <w:r>
          <w:instrText xml:space="preserve"> PAGEREF _Toc17464 \h </w:instrText>
        </w:r>
        <w:r>
          <w:fldChar w:fldCharType="separate"/>
        </w:r>
        <w:r>
          <w:t>25</w:t>
        </w:r>
        <w:r>
          <w:fldChar w:fldCharType="end"/>
        </w:r>
      </w:hyperlink>
    </w:p>
    <w:p>
      <w:pPr>
        <w:pStyle w:val="TOC2"/>
        <w:tabs>
          <w:tab w:val="right" w:leader="dot" w:pos="8306"/>
        </w:tabs>
      </w:pPr>
      <w:hyperlink w:anchor="_Toc22329" w:history="1">
        <w:r>
          <w:rPr>
            <w:rFonts w:ascii="仿宋" w:eastAsia="仿宋" w:hAnsi="仿宋" w:cs="仿宋" w:hint="eastAsia"/>
            <w:lang w:eastAsia="zh-CN"/>
          </w:rPr>
          <w:t>(四)、植物蛋白饮料项目建设对区域经济的影响</w:t>
        </w:r>
        <w:r>
          <w:tab/>
        </w:r>
        <w:r>
          <w:fldChar w:fldCharType="begin"/>
        </w:r>
        <w:r>
          <w:instrText xml:space="preserve"> PAGEREF _Toc22329 \h </w:instrText>
        </w:r>
        <w:r>
          <w:fldChar w:fldCharType="separate"/>
        </w:r>
        <w:r>
          <w:t>27</w:t>
        </w:r>
        <w:r>
          <w:fldChar w:fldCharType="end"/>
        </w:r>
      </w:hyperlink>
    </w:p>
    <w:p>
      <w:pPr>
        <w:pStyle w:val="TOC2"/>
        <w:tabs>
          <w:tab w:val="right" w:leader="dot" w:pos="8306"/>
        </w:tabs>
      </w:pPr>
      <w:hyperlink w:anchor="_Toc27688" w:history="1">
        <w:r>
          <w:rPr>
            <w:rFonts w:ascii="仿宋" w:eastAsia="仿宋" w:hAnsi="仿宋" w:cs="仿宋" w:hint="eastAsia"/>
            <w:lang w:eastAsia="zh-CN"/>
          </w:rPr>
          <w:t>(五)、废弃物处理</w:t>
        </w:r>
        <w:r>
          <w:tab/>
        </w:r>
        <w:r>
          <w:fldChar w:fldCharType="begin"/>
        </w:r>
        <w:r>
          <w:instrText xml:space="preserve"> PAGEREF _Toc27688 \h </w:instrText>
        </w:r>
        <w:r>
          <w:fldChar w:fldCharType="separate"/>
        </w:r>
        <w:r>
          <w:t>29</w:t>
        </w:r>
        <w:r>
          <w:fldChar w:fldCharType="end"/>
        </w:r>
      </w:hyperlink>
    </w:p>
    <w:p>
      <w:pPr>
        <w:pStyle w:val="TOC2"/>
        <w:tabs>
          <w:tab w:val="right" w:leader="dot" w:pos="8306"/>
        </w:tabs>
      </w:pPr>
      <w:hyperlink w:anchor="_Toc29686" w:history="1">
        <w:r>
          <w:rPr>
            <w:rFonts w:ascii="仿宋" w:eastAsia="仿宋" w:hAnsi="仿宋" w:cs="仿宋" w:hint="eastAsia"/>
            <w:lang w:eastAsia="zh-CN"/>
          </w:rPr>
          <w:t>(六)、特殊环境影响分析</w:t>
        </w:r>
        <w:r>
          <w:tab/>
        </w:r>
        <w:r>
          <w:fldChar w:fldCharType="begin"/>
        </w:r>
        <w:r>
          <w:instrText xml:space="preserve"> PAGEREF _Toc29686 \h </w:instrText>
        </w:r>
        <w:r>
          <w:fldChar w:fldCharType="separate"/>
        </w:r>
        <w:r>
          <w:t>30</w:t>
        </w:r>
        <w:r>
          <w:fldChar w:fldCharType="end"/>
        </w:r>
      </w:hyperlink>
    </w:p>
    <w:p>
      <w:pPr>
        <w:pStyle w:val="TOC2"/>
        <w:tabs>
          <w:tab w:val="right" w:leader="dot" w:pos="8306"/>
        </w:tabs>
      </w:pPr>
      <w:hyperlink w:anchor="_Toc14184" w:history="1">
        <w:r>
          <w:rPr>
            <w:rFonts w:ascii="仿宋" w:eastAsia="仿宋" w:hAnsi="仿宋" w:cs="仿宋" w:hint="eastAsia"/>
            <w:lang w:eastAsia="zh-CN"/>
          </w:rPr>
          <w:t>(七)、清洁生产</w:t>
        </w:r>
        <w:r>
          <w:tab/>
        </w:r>
        <w:r>
          <w:fldChar w:fldCharType="begin"/>
        </w:r>
        <w:r>
          <w:instrText xml:space="preserve"> PAGEREF _Toc14184 \h </w:instrText>
        </w:r>
        <w:r>
          <w:fldChar w:fldCharType="separate"/>
        </w:r>
        <w:r>
          <w:t>31</w:t>
        </w:r>
        <w:r>
          <w:fldChar w:fldCharType="end"/>
        </w:r>
      </w:hyperlink>
    </w:p>
    <w:p>
      <w:pPr>
        <w:pStyle w:val="TOC2"/>
        <w:tabs>
          <w:tab w:val="right" w:leader="dot" w:pos="8306"/>
        </w:tabs>
      </w:pPr>
      <w:hyperlink w:anchor="_Toc4206" w:history="1">
        <w:r>
          <w:rPr>
            <w:rFonts w:ascii="仿宋" w:eastAsia="仿宋" w:hAnsi="仿宋" w:cs="仿宋" w:hint="eastAsia"/>
            <w:lang w:eastAsia="zh-CN"/>
          </w:rPr>
          <w:t>(八)、环境保护综合评价</w:t>
        </w:r>
        <w:r>
          <w:tab/>
        </w:r>
        <w:r>
          <w:fldChar w:fldCharType="begin"/>
        </w:r>
        <w:r>
          <w:instrText xml:space="preserve"> PAGEREF _Toc4206 \h </w:instrText>
        </w:r>
        <w:r>
          <w:fldChar w:fldCharType="separate"/>
        </w:r>
        <w:r>
          <w:t>32</w:t>
        </w:r>
        <w:r>
          <w:fldChar w:fldCharType="end"/>
        </w:r>
      </w:hyperlink>
    </w:p>
    <w:p>
      <w:pPr>
        <w:pStyle w:val="TOC1"/>
        <w:tabs>
          <w:tab w:val="right" w:leader="dot" w:pos="8306"/>
        </w:tabs>
      </w:pPr>
      <w:hyperlink w:anchor="_Toc16249" w:history="1">
        <w:r>
          <w:rPr>
            <w:rFonts w:ascii="仿宋" w:eastAsia="仿宋" w:hAnsi="仿宋" w:cs="仿宋" w:hint="eastAsia"/>
            <w:lang w:eastAsia="zh-CN"/>
          </w:rPr>
          <w:t>八、生产安全保护</w:t>
        </w:r>
        <w:r>
          <w:tab/>
        </w:r>
        <w:r>
          <w:fldChar w:fldCharType="begin"/>
        </w:r>
        <w:r>
          <w:instrText xml:space="preserve"> PAGEREF _Toc16249 \h </w:instrText>
        </w:r>
        <w:r>
          <w:fldChar w:fldCharType="separate"/>
        </w:r>
        <w:r>
          <w:t>33</w:t>
        </w:r>
        <w:r>
          <w:fldChar w:fldCharType="end"/>
        </w:r>
      </w:hyperlink>
    </w:p>
    <w:p>
      <w:pPr>
        <w:pStyle w:val="TOC2"/>
        <w:tabs>
          <w:tab w:val="right" w:leader="dot" w:pos="8306"/>
        </w:tabs>
      </w:pPr>
      <w:hyperlink w:anchor="_Toc22382" w:history="1">
        <w:r>
          <w:rPr>
            <w:rFonts w:ascii="仿宋" w:eastAsia="仿宋" w:hAnsi="仿宋" w:cs="仿宋" w:hint="eastAsia"/>
            <w:lang w:eastAsia="zh-CN"/>
          </w:rPr>
          <w:t>(一)、消防安全</w:t>
        </w:r>
        <w:r>
          <w:tab/>
        </w:r>
        <w:r>
          <w:fldChar w:fldCharType="begin"/>
        </w:r>
        <w:r>
          <w:instrText xml:space="preserve"> PAGEREF _Toc22382 \h </w:instrText>
        </w:r>
        <w:r>
          <w:fldChar w:fldCharType="separate"/>
        </w:r>
        <w:r>
          <w:t>33</w:t>
        </w:r>
        <w:r>
          <w:fldChar w:fldCharType="end"/>
        </w:r>
      </w:hyperlink>
    </w:p>
    <w:p>
      <w:pPr>
        <w:pStyle w:val="TOC2"/>
        <w:tabs>
          <w:tab w:val="right" w:leader="dot" w:pos="8306"/>
        </w:tabs>
      </w:pPr>
      <w:hyperlink w:anchor="_Toc26111" w:history="1">
        <w:r>
          <w:rPr>
            <w:rFonts w:ascii="仿宋" w:eastAsia="仿宋" w:hAnsi="仿宋" w:cs="仿宋" w:hint="eastAsia"/>
            <w:lang w:eastAsia="zh-CN"/>
          </w:rPr>
          <w:t>(二)、防火防爆总图布置措施</w:t>
        </w:r>
        <w:r>
          <w:tab/>
        </w:r>
        <w:r>
          <w:fldChar w:fldCharType="begin"/>
        </w:r>
        <w:r>
          <w:instrText xml:space="preserve"> PAGEREF _Toc26111 \h </w:instrText>
        </w:r>
        <w:r>
          <w:fldChar w:fldCharType="separate"/>
        </w:r>
        <w:r>
          <w:t>35</w:t>
        </w:r>
        <w:r>
          <w:fldChar w:fldCharType="end"/>
        </w:r>
      </w:hyperlink>
    </w:p>
    <w:p>
      <w:pPr>
        <w:pStyle w:val="TOC2"/>
        <w:tabs>
          <w:tab w:val="right" w:leader="dot" w:pos="8306"/>
        </w:tabs>
      </w:pPr>
      <w:hyperlink w:anchor="_Toc9710" w:history="1">
        <w:r>
          <w:rPr>
            <w:rFonts w:ascii="仿宋" w:eastAsia="仿宋" w:hAnsi="仿宋" w:cs="仿宋" w:hint="eastAsia"/>
            <w:lang w:eastAsia="zh-CN"/>
          </w:rPr>
          <w:t>(三)、自然灾害防范措施</w:t>
        </w:r>
        <w:r>
          <w:tab/>
        </w:r>
        <w:r>
          <w:fldChar w:fldCharType="begin"/>
        </w:r>
        <w:r>
          <w:instrText xml:space="preserve"> PAGEREF _Toc9710 \h </w:instrText>
        </w:r>
        <w:r>
          <w:fldChar w:fldCharType="separate"/>
        </w:r>
        <w:r>
          <w:t>36</w:t>
        </w:r>
        <w:r>
          <w:fldChar w:fldCharType="end"/>
        </w:r>
      </w:hyperlink>
    </w:p>
    <w:p>
      <w:pPr>
        <w:pStyle w:val="TOC2"/>
        <w:tabs>
          <w:tab w:val="right" w:leader="dot" w:pos="8306"/>
        </w:tabs>
      </w:pPr>
      <w:hyperlink w:anchor="_Toc5738" w:history="1">
        <w:r>
          <w:rPr>
            <w:rFonts w:ascii="仿宋" w:eastAsia="仿宋" w:hAnsi="仿宋" w:cs="仿宋" w:hint="eastAsia"/>
            <w:lang w:eastAsia="zh-CN"/>
          </w:rPr>
          <w:t>(四)、安全色及安全标志使用要求</w:t>
        </w:r>
        <w:r>
          <w:tab/>
        </w:r>
        <w:r>
          <w:fldChar w:fldCharType="begin"/>
        </w:r>
        <w:r>
          <w:instrText xml:space="preserve"> PAGEREF _Toc5738 \h </w:instrText>
        </w:r>
        <w:r>
          <w:fldChar w:fldCharType="separate"/>
        </w:r>
        <w:r>
          <w:t>37</w:t>
        </w:r>
        <w:r>
          <w:fldChar w:fldCharType="end"/>
        </w:r>
      </w:hyperlink>
    </w:p>
    <w:p>
      <w:pPr>
        <w:pStyle w:val="TOC2"/>
        <w:tabs>
          <w:tab w:val="right" w:leader="dot" w:pos="8306"/>
        </w:tabs>
      </w:pPr>
      <w:hyperlink w:anchor="_Toc6801" w:history="1">
        <w:r>
          <w:rPr>
            <w:rFonts w:ascii="仿宋" w:eastAsia="仿宋" w:hAnsi="仿宋" w:cs="仿宋" w:hint="eastAsia"/>
            <w:lang w:eastAsia="zh-CN"/>
          </w:rPr>
          <w:t>(五)、防尘防毒措施</w:t>
        </w:r>
        <w:r>
          <w:tab/>
        </w:r>
        <w:r>
          <w:fldChar w:fldCharType="begin"/>
        </w:r>
        <w:r>
          <w:instrText xml:space="preserve"> PAGEREF _Toc6801 \h </w:instrText>
        </w:r>
        <w:r>
          <w:fldChar w:fldCharType="separate"/>
        </w:r>
        <w:r>
          <w:t>38</w:t>
        </w:r>
        <w:r>
          <w:fldChar w:fldCharType="end"/>
        </w:r>
      </w:hyperlink>
    </w:p>
    <w:p>
      <w:pPr>
        <w:pStyle w:val="TOC2"/>
        <w:tabs>
          <w:tab w:val="right" w:leader="dot" w:pos="8306"/>
        </w:tabs>
      </w:pPr>
      <w:hyperlink w:anchor="_Toc6648" w:history="1">
        <w:r>
          <w:rPr>
            <w:rFonts w:ascii="仿宋" w:eastAsia="仿宋" w:hAnsi="仿宋" w:cs="仿宋" w:hint="eastAsia"/>
            <w:lang w:eastAsia="zh-CN"/>
          </w:rPr>
          <w:t>(六)、防静电、触电防护及防雷措施</w:t>
        </w:r>
        <w:r>
          <w:tab/>
        </w:r>
        <w:r>
          <w:fldChar w:fldCharType="begin"/>
        </w:r>
        <w:r>
          <w:instrText xml:space="preserve"> PAGEREF _Toc6648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34" w:history="1">
        <w:r>
          <w:rPr>
            <w:rFonts w:ascii="仿宋" w:eastAsia="仿宋" w:hAnsi="仿宋" w:cs="仿宋" w:hint="eastAsia"/>
            <w:lang w:eastAsia="zh-CN"/>
          </w:rPr>
          <w:t>(七)、机械设备安全保障措施</w:t>
        </w:r>
        <w:r>
          <w:tab/>
        </w:r>
        <w:r>
          <w:fldChar w:fldCharType="begin"/>
        </w:r>
        <w:r>
          <w:instrText xml:space="preserve"> PAGEREF _Toc4634 \h </w:instrText>
        </w:r>
        <w:r>
          <w:fldChar w:fldCharType="separate"/>
        </w:r>
        <w:r>
          <w:t>40</w:t>
        </w:r>
        <w:r>
          <w:fldChar w:fldCharType="end"/>
        </w:r>
      </w:hyperlink>
    </w:p>
    <w:p>
      <w:pPr>
        <w:pStyle w:val="TOC1"/>
        <w:tabs>
          <w:tab w:val="right" w:leader="dot" w:pos="8306"/>
        </w:tabs>
      </w:pPr>
      <w:hyperlink w:anchor="_Toc14562" w:history="1">
        <w:r>
          <w:rPr>
            <w:rFonts w:ascii="仿宋" w:eastAsia="仿宋" w:hAnsi="仿宋" w:cs="仿宋" w:hint="eastAsia"/>
            <w:lang w:eastAsia="zh-CN"/>
          </w:rPr>
          <w:t>九、植物蛋白饮料项目投资规划</w:t>
        </w:r>
        <w:r>
          <w:tab/>
        </w:r>
        <w:r>
          <w:fldChar w:fldCharType="begin"/>
        </w:r>
        <w:r>
          <w:instrText xml:space="preserve"> PAGEREF _Toc14562 \h </w:instrText>
        </w:r>
        <w:r>
          <w:fldChar w:fldCharType="separate"/>
        </w:r>
        <w:r>
          <w:t>42</w:t>
        </w:r>
        <w:r>
          <w:fldChar w:fldCharType="end"/>
        </w:r>
      </w:hyperlink>
    </w:p>
    <w:p>
      <w:pPr>
        <w:pStyle w:val="TOC2"/>
        <w:tabs>
          <w:tab w:val="right" w:leader="dot" w:pos="8306"/>
        </w:tabs>
      </w:pPr>
      <w:hyperlink w:anchor="_Toc119" w:history="1">
        <w:r>
          <w:rPr>
            <w:rFonts w:ascii="仿宋" w:eastAsia="仿宋" w:hAnsi="仿宋" w:cs="仿宋" w:hint="eastAsia"/>
            <w:lang w:eastAsia="zh-CN"/>
          </w:rPr>
          <w:t>(一)、植物蛋白饮料项目总投资估算</w:t>
        </w:r>
        <w:r>
          <w:tab/>
        </w:r>
        <w:r>
          <w:fldChar w:fldCharType="begin"/>
        </w:r>
        <w:r>
          <w:instrText xml:space="preserve"> PAGEREF _Toc119 \h </w:instrText>
        </w:r>
        <w:r>
          <w:fldChar w:fldCharType="separate"/>
        </w:r>
        <w:r>
          <w:t>42</w:t>
        </w:r>
        <w:r>
          <w:fldChar w:fldCharType="end"/>
        </w:r>
      </w:hyperlink>
    </w:p>
    <w:p>
      <w:pPr>
        <w:pStyle w:val="TOC2"/>
        <w:tabs>
          <w:tab w:val="right" w:leader="dot" w:pos="8306"/>
        </w:tabs>
      </w:pPr>
      <w:hyperlink w:anchor="_Toc31135" w:history="1">
        <w:r>
          <w:rPr>
            <w:rFonts w:ascii="仿宋" w:eastAsia="仿宋" w:hAnsi="仿宋" w:cs="仿宋" w:hint="eastAsia"/>
            <w:lang w:eastAsia="zh-CN"/>
          </w:rPr>
          <w:t>(二)、资金筹措</w:t>
        </w:r>
        <w:r>
          <w:tab/>
        </w:r>
        <w:r>
          <w:fldChar w:fldCharType="begin"/>
        </w:r>
        <w:r>
          <w:instrText xml:space="preserve"> PAGEREF _Toc31135 \h </w:instrText>
        </w:r>
        <w:r>
          <w:fldChar w:fldCharType="separate"/>
        </w:r>
        <w:r>
          <w:t>43</w:t>
        </w:r>
        <w:r>
          <w:fldChar w:fldCharType="end"/>
        </w:r>
      </w:hyperlink>
    </w:p>
    <w:p>
      <w:pPr>
        <w:pStyle w:val="TOC1"/>
        <w:tabs>
          <w:tab w:val="right" w:leader="dot" w:pos="8306"/>
        </w:tabs>
      </w:pPr>
      <w:hyperlink w:anchor="_Toc21342" w:history="1">
        <w:r>
          <w:rPr>
            <w:rFonts w:ascii="仿宋" w:eastAsia="仿宋" w:hAnsi="仿宋" w:cs="仿宋" w:hint="eastAsia"/>
            <w:lang w:eastAsia="zh-CN"/>
          </w:rPr>
          <w:t>十、植物蛋白饮料项目人力资源培养与发展</w:t>
        </w:r>
        <w:r>
          <w:tab/>
        </w:r>
        <w:r>
          <w:fldChar w:fldCharType="begin"/>
        </w:r>
        <w:r>
          <w:instrText xml:space="preserve"> PAGEREF _Toc21342 \h </w:instrText>
        </w:r>
        <w:r>
          <w:fldChar w:fldCharType="separate"/>
        </w:r>
        <w:r>
          <w:t>44</w:t>
        </w:r>
        <w:r>
          <w:fldChar w:fldCharType="end"/>
        </w:r>
      </w:hyperlink>
    </w:p>
    <w:p>
      <w:pPr>
        <w:pStyle w:val="TOC2"/>
        <w:tabs>
          <w:tab w:val="right" w:leader="dot" w:pos="8306"/>
        </w:tabs>
      </w:pPr>
      <w:hyperlink w:anchor="_Toc6062" w:history="1">
        <w:r>
          <w:rPr>
            <w:rFonts w:ascii="仿宋" w:eastAsia="仿宋" w:hAnsi="仿宋" w:cs="仿宋" w:hint="eastAsia"/>
            <w:lang w:eastAsia="zh-CN"/>
          </w:rPr>
          <w:t>(一)、人才需求与规划</w:t>
        </w:r>
        <w:r>
          <w:tab/>
        </w:r>
        <w:r>
          <w:fldChar w:fldCharType="begin"/>
        </w:r>
        <w:r>
          <w:instrText xml:space="preserve"> PAGEREF _Toc6062 \h </w:instrText>
        </w:r>
        <w:r>
          <w:fldChar w:fldCharType="separate"/>
        </w:r>
        <w:r>
          <w:t>44</w:t>
        </w:r>
        <w:r>
          <w:fldChar w:fldCharType="end"/>
        </w:r>
      </w:hyperlink>
    </w:p>
    <w:p>
      <w:pPr>
        <w:pStyle w:val="TOC2"/>
        <w:tabs>
          <w:tab w:val="right" w:leader="dot" w:pos="8306"/>
        </w:tabs>
      </w:pPr>
      <w:hyperlink w:anchor="_Toc12937" w:history="1">
        <w:r>
          <w:rPr>
            <w:rFonts w:ascii="仿宋" w:eastAsia="仿宋" w:hAnsi="仿宋" w:cs="仿宋" w:hint="eastAsia"/>
            <w:lang w:eastAsia="zh-CN"/>
          </w:rPr>
          <w:t>(二)、培训与发展计划</w:t>
        </w:r>
        <w:r>
          <w:tab/>
        </w:r>
        <w:r>
          <w:fldChar w:fldCharType="begin"/>
        </w:r>
        <w:r>
          <w:instrText xml:space="preserve"> PAGEREF _Toc12937 \h </w:instrText>
        </w:r>
        <w:r>
          <w:fldChar w:fldCharType="separate"/>
        </w:r>
        <w:r>
          <w:t>44</w:t>
        </w:r>
        <w:r>
          <w:fldChar w:fldCharType="end"/>
        </w:r>
      </w:hyperlink>
    </w:p>
    <w:p>
      <w:pPr>
        <w:pStyle w:val="TOC1"/>
        <w:tabs>
          <w:tab w:val="right" w:leader="dot" w:pos="8306"/>
        </w:tabs>
      </w:pPr>
      <w:hyperlink w:anchor="_Toc21829" w:history="1">
        <w:r>
          <w:rPr>
            <w:rFonts w:ascii="仿宋" w:eastAsia="仿宋" w:hAnsi="仿宋" w:cs="仿宋" w:hint="eastAsia"/>
            <w:lang w:eastAsia="zh-CN"/>
          </w:rPr>
          <w:t>十一、植物蛋白饮料项目社会影响</w:t>
        </w:r>
        <w:r>
          <w:tab/>
        </w:r>
        <w:r>
          <w:fldChar w:fldCharType="begin"/>
        </w:r>
        <w:r>
          <w:instrText xml:space="preserve"> PAGEREF _Toc21829 \h </w:instrText>
        </w:r>
        <w:r>
          <w:fldChar w:fldCharType="separate"/>
        </w:r>
        <w:r>
          <w:t>45</w:t>
        </w:r>
        <w:r>
          <w:fldChar w:fldCharType="end"/>
        </w:r>
      </w:hyperlink>
    </w:p>
    <w:p>
      <w:pPr>
        <w:pStyle w:val="TOC2"/>
        <w:tabs>
          <w:tab w:val="right" w:leader="dot" w:pos="8306"/>
        </w:tabs>
      </w:pPr>
      <w:hyperlink w:anchor="_Toc21267" w:history="1">
        <w:r>
          <w:rPr>
            <w:rFonts w:ascii="仿宋" w:eastAsia="仿宋" w:hAnsi="仿宋" w:cs="仿宋" w:hint="eastAsia"/>
            <w:lang w:eastAsia="zh-CN"/>
          </w:rPr>
          <w:t>(一)、社会责任与义务</w:t>
        </w:r>
        <w:r>
          <w:tab/>
        </w:r>
        <w:r>
          <w:fldChar w:fldCharType="begin"/>
        </w:r>
        <w:r>
          <w:instrText xml:space="preserve"> PAGEREF _Toc21267 \h </w:instrText>
        </w:r>
        <w:r>
          <w:fldChar w:fldCharType="separate"/>
        </w:r>
        <w:r>
          <w:t>45</w:t>
        </w:r>
        <w:r>
          <w:fldChar w:fldCharType="end"/>
        </w:r>
      </w:hyperlink>
    </w:p>
    <w:p>
      <w:pPr>
        <w:pStyle w:val="TOC2"/>
        <w:tabs>
          <w:tab w:val="right" w:leader="dot" w:pos="8306"/>
        </w:tabs>
      </w:pPr>
      <w:hyperlink w:anchor="_Toc10195" w:history="1">
        <w:r>
          <w:rPr>
            <w:rFonts w:ascii="仿宋" w:eastAsia="仿宋" w:hAnsi="仿宋" w:cs="仿宋" w:hint="eastAsia"/>
            <w:lang w:eastAsia="zh-CN"/>
          </w:rPr>
          <w:t>(二)、社会参与与沟通</w:t>
        </w:r>
        <w:r>
          <w:tab/>
        </w:r>
        <w:r>
          <w:fldChar w:fldCharType="begin"/>
        </w:r>
        <w:r>
          <w:instrText xml:space="preserve"> PAGEREF _Toc10195 \h </w:instrText>
        </w:r>
        <w:r>
          <w:fldChar w:fldCharType="separate"/>
        </w:r>
        <w:r>
          <w:t>46</w:t>
        </w:r>
        <w:r>
          <w:fldChar w:fldCharType="end"/>
        </w:r>
      </w:hyperlink>
    </w:p>
    <w:p>
      <w:pPr>
        <w:pStyle w:val="TOC1"/>
        <w:tabs>
          <w:tab w:val="right" w:leader="dot" w:pos="8306"/>
        </w:tabs>
      </w:pPr>
      <w:hyperlink w:anchor="_Toc32393" w:history="1">
        <w:r>
          <w:rPr>
            <w:rFonts w:ascii="仿宋" w:eastAsia="仿宋" w:hAnsi="仿宋" w:cs="仿宋" w:hint="eastAsia"/>
            <w:lang w:eastAsia="zh-CN"/>
          </w:rPr>
          <w:t>十二、植物蛋白饮料项目风险管理</w:t>
        </w:r>
        <w:r>
          <w:tab/>
        </w:r>
        <w:r>
          <w:fldChar w:fldCharType="begin"/>
        </w:r>
        <w:r>
          <w:instrText xml:space="preserve"> PAGEREF _Toc32393 \h </w:instrText>
        </w:r>
        <w:r>
          <w:fldChar w:fldCharType="separate"/>
        </w:r>
        <w:r>
          <w:t>46</w:t>
        </w:r>
        <w:r>
          <w:fldChar w:fldCharType="end"/>
        </w:r>
      </w:hyperlink>
    </w:p>
    <w:p>
      <w:pPr>
        <w:pStyle w:val="TOC2"/>
        <w:tabs>
          <w:tab w:val="right" w:leader="dot" w:pos="8306"/>
        </w:tabs>
      </w:pPr>
      <w:hyperlink w:anchor="_Toc32056" w:history="1">
        <w:r>
          <w:rPr>
            <w:rFonts w:ascii="仿宋" w:eastAsia="仿宋" w:hAnsi="仿宋" w:cs="仿宋" w:hint="eastAsia"/>
            <w:lang w:eastAsia="zh-CN"/>
          </w:rPr>
          <w:t>(一)、风险识别与评估</w:t>
        </w:r>
        <w:r>
          <w:tab/>
        </w:r>
        <w:r>
          <w:fldChar w:fldCharType="begin"/>
        </w:r>
        <w:r>
          <w:instrText xml:space="preserve"> PAGEREF _Toc32056 \h </w:instrText>
        </w:r>
        <w:r>
          <w:fldChar w:fldCharType="separate"/>
        </w:r>
        <w:r>
          <w:t>46</w:t>
        </w:r>
        <w:r>
          <w:fldChar w:fldCharType="end"/>
        </w:r>
      </w:hyperlink>
    </w:p>
    <w:p>
      <w:pPr>
        <w:pStyle w:val="TOC2"/>
        <w:tabs>
          <w:tab w:val="right" w:leader="dot" w:pos="8306"/>
        </w:tabs>
      </w:pPr>
      <w:hyperlink w:anchor="_Toc13220" w:history="1">
        <w:r>
          <w:rPr>
            <w:rFonts w:ascii="仿宋" w:eastAsia="仿宋" w:hAnsi="仿宋" w:cs="仿宋" w:hint="eastAsia"/>
            <w:lang w:eastAsia="zh-CN"/>
          </w:rPr>
          <w:t>(二)、风险应对策略</w:t>
        </w:r>
        <w:r>
          <w:tab/>
        </w:r>
        <w:r>
          <w:fldChar w:fldCharType="begin"/>
        </w:r>
        <w:r>
          <w:instrText xml:space="preserve"> PAGEREF _Toc13220 \h </w:instrText>
        </w:r>
        <w:r>
          <w:fldChar w:fldCharType="separate"/>
        </w:r>
        <w:r>
          <w:t>48</w:t>
        </w:r>
        <w:r>
          <w:fldChar w:fldCharType="end"/>
        </w:r>
      </w:hyperlink>
    </w:p>
    <w:p>
      <w:pPr>
        <w:pStyle w:val="TOC2"/>
        <w:tabs>
          <w:tab w:val="right" w:leader="dot" w:pos="8306"/>
        </w:tabs>
      </w:pPr>
      <w:hyperlink w:anchor="_Toc2082" w:history="1">
        <w:r>
          <w:rPr>
            <w:rFonts w:ascii="仿宋" w:eastAsia="仿宋" w:hAnsi="仿宋" w:cs="仿宋" w:hint="eastAsia"/>
            <w:lang w:eastAsia="zh-CN"/>
          </w:rPr>
          <w:t>(三)、风险监控与控制</w:t>
        </w:r>
        <w:r>
          <w:tab/>
        </w:r>
        <w:r>
          <w:fldChar w:fldCharType="begin"/>
        </w:r>
        <w:r>
          <w:instrText xml:space="preserve"> PAGEREF _Toc2082 \h </w:instrText>
        </w:r>
        <w:r>
          <w:fldChar w:fldCharType="separate"/>
        </w:r>
        <w:r>
          <w:t>49</w:t>
        </w:r>
        <w:r>
          <w:fldChar w:fldCharType="end"/>
        </w:r>
      </w:hyperlink>
    </w:p>
    <w:p>
      <w:pPr>
        <w:pStyle w:val="TOC1"/>
        <w:tabs>
          <w:tab w:val="right" w:leader="dot" w:pos="8306"/>
        </w:tabs>
      </w:pPr>
      <w:hyperlink w:anchor="_Toc13779" w:history="1">
        <w:r>
          <w:rPr>
            <w:rFonts w:ascii="仿宋" w:eastAsia="仿宋" w:hAnsi="仿宋" w:cs="仿宋" w:hint="eastAsia"/>
            <w:lang w:eastAsia="zh-CN"/>
          </w:rPr>
          <w:t>十三、植物蛋白饮料项目工程方案分析</w:t>
        </w:r>
        <w:r>
          <w:tab/>
        </w:r>
        <w:r>
          <w:fldChar w:fldCharType="begin"/>
        </w:r>
        <w:r>
          <w:instrText xml:space="preserve"> PAGEREF _Toc13779 \h </w:instrText>
        </w:r>
        <w:r>
          <w:fldChar w:fldCharType="separate"/>
        </w:r>
        <w:r>
          <w:t>50</w:t>
        </w:r>
        <w:r>
          <w:fldChar w:fldCharType="end"/>
        </w:r>
      </w:hyperlink>
    </w:p>
    <w:p>
      <w:pPr>
        <w:pStyle w:val="TOC2"/>
        <w:tabs>
          <w:tab w:val="right" w:leader="dot" w:pos="8306"/>
        </w:tabs>
      </w:pPr>
      <w:hyperlink w:anchor="_Toc13299" w:history="1">
        <w:r>
          <w:rPr>
            <w:rFonts w:ascii="仿宋" w:eastAsia="仿宋" w:hAnsi="仿宋" w:cs="仿宋" w:hint="eastAsia"/>
            <w:lang w:eastAsia="zh-CN"/>
          </w:rPr>
          <w:t>(一)、建筑工程设计原则</w:t>
        </w:r>
        <w:r>
          <w:tab/>
        </w:r>
        <w:r>
          <w:fldChar w:fldCharType="begin"/>
        </w:r>
        <w:r>
          <w:instrText xml:space="preserve"> PAGEREF _Toc13299 \h </w:instrText>
        </w:r>
        <w:r>
          <w:fldChar w:fldCharType="separate"/>
        </w:r>
        <w:r>
          <w:t>50</w:t>
        </w:r>
        <w:r>
          <w:fldChar w:fldCharType="end"/>
        </w:r>
      </w:hyperlink>
    </w:p>
    <w:p>
      <w:pPr>
        <w:pStyle w:val="TOC2"/>
        <w:tabs>
          <w:tab w:val="right" w:leader="dot" w:pos="8306"/>
        </w:tabs>
      </w:pPr>
      <w:hyperlink w:anchor="_Toc18928" w:history="1">
        <w:r>
          <w:rPr>
            <w:rFonts w:ascii="仿宋" w:eastAsia="仿宋" w:hAnsi="仿宋" w:cs="仿宋" w:hint="eastAsia"/>
            <w:lang w:eastAsia="zh-CN"/>
          </w:rPr>
          <w:t>(二)、土建工程建设指标</w:t>
        </w:r>
        <w:r>
          <w:tab/>
        </w:r>
        <w:r>
          <w:fldChar w:fldCharType="begin"/>
        </w:r>
        <w:r>
          <w:instrText xml:space="preserve"> PAGEREF _Toc18928 \h </w:instrText>
        </w:r>
        <w:r>
          <w:fldChar w:fldCharType="separate"/>
        </w:r>
        <w:r>
          <w:t>54</w:t>
        </w:r>
        <w:r>
          <w:fldChar w:fldCharType="end"/>
        </w:r>
      </w:hyperlink>
    </w:p>
    <w:p>
      <w:pPr>
        <w:pStyle w:val="TOC1"/>
        <w:tabs>
          <w:tab w:val="right" w:leader="dot" w:pos="8306"/>
        </w:tabs>
      </w:pPr>
      <w:hyperlink w:anchor="_Toc9486" w:history="1">
        <w:r>
          <w:rPr>
            <w:rFonts w:ascii="仿宋" w:eastAsia="仿宋" w:hAnsi="仿宋" w:cs="仿宋" w:hint="eastAsia"/>
            <w:lang w:eastAsia="zh-CN"/>
          </w:rPr>
          <w:t>十四、植物蛋白饮料项目实施时间节点</w:t>
        </w:r>
        <w:r>
          <w:tab/>
        </w:r>
        <w:r>
          <w:fldChar w:fldCharType="begin"/>
        </w:r>
        <w:r>
          <w:instrText xml:space="preserve"> PAGEREF _Toc9486 \h </w:instrText>
        </w:r>
        <w:r>
          <w:fldChar w:fldCharType="separate"/>
        </w:r>
        <w:r>
          <w:t>55</w:t>
        </w:r>
        <w:r>
          <w:fldChar w:fldCharType="end"/>
        </w:r>
      </w:hyperlink>
    </w:p>
    <w:p>
      <w:pPr>
        <w:pStyle w:val="TOC2"/>
        <w:tabs>
          <w:tab w:val="right" w:leader="dot" w:pos="8306"/>
        </w:tabs>
      </w:pPr>
      <w:hyperlink w:anchor="_Toc4578" w:history="1">
        <w:r>
          <w:rPr>
            <w:rFonts w:ascii="仿宋" w:eastAsia="仿宋" w:hAnsi="仿宋" w:cs="仿宋" w:hint="eastAsia"/>
            <w:lang w:eastAsia="zh-CN"/>
          </w:rPr>
          <w:t>(一)、植物蛋白饮料项目启动阶段时间节点</w:t>
        </w:r>
        <w:r>
          <w:tab/>
        </w:r>
        <w:r>
          <w:fldChar w:fldCharType="begin"/>
        </w:r>
        <w:r>
          <w:instrText xml:space="preserve"> PAGEREF _Toc4578 \h </w:instrText>
        </w:r>
        <w:r>
          <w:fldChar w:fldCharType="separate"/>
        </w:r>
        <w:r>
          <w:t>55</w:t>
        </w:r>
        <w:r>
          <w:fldChar w:fldCharType="end"/>
        </w:r>
      </w:hyperlink>
    </w:p>
    <w:p>
      <w:pPr>
        <w:pStyle w:val="TOC2"/>
        <w:tabs>
          <w:tab w:val="right" w:leader="dot" w:pos="8306"/>
        </w:tabs>
      </w:pPr>
      <w:hyperlink w:anchor="_Toc4241" w:history="1">
        <w:r>
          <w:rPr>
            <w:rFonts w:ascii="仿宋" w:eastAsia="仿宋" w:hAnsi="仿宋" w:cs="仿宋" w:hint="eastAsia"/>
            <w:lang w:eastAsia="zh-CN"/>
          </w:rPr>
          <w:t>(二)、植物蛋白饮料项目执行阶段时间节点</w:t>
        </w:r>
        <w:r>
          <w:tab/>
        </w:r>
        <w:r>
          <w:fldChar w:fldCharType="begin"/>
        </w:r>
        <w:r>
          <w:instrText xml:space="preserve"> PAGEREF _Toc4241 \h </w:instrText>
        </w:r>
        <w:r>
          <w:fldChar w:fldCharType="separate"/>
        </w:r>
        <w:r>
          <w:t>57</w:t>
        </w:r>
        <w:r>
          <w:fldChar w:fldCharType="end"/>
        </w:r>
      </w:hyperlink>
    </w:p>
    <w:p>
      <w:pPr>
        <w:pStyle w:val="TOC2"/>
        <w:tabs>
          <w:tab w:val="right" w:leader="dot" w:pos="8306"/>
        </w:tabs>
      </w:pPr>
      <w:hyperlink w:anchor="_Toc17904" w:history="1">
        <w:r>
          <w:rPr>
            <w:rFonts w:ascii="仿宋" w:eastAsia="仿宋" w:hAnsi="仿宋" w:cs="仿宋" w:hint="eastAsia"/>
            <w:lang w:eastAsia="zh-CN"/>
          </w:rPr>
          <w:t>(三)、植物蛋白饮料项目完成阶段时间节点</w:t>
        </w:r>
        <w:r>
          <w:tab/>
        </w:r>
        <w:r>
          <w:fldChar w:fldCharType="begin"/>
        </w:r>
        <w:r>
          <w:instrText xml:space="preserve"> PAGEREF _Toc17904 \h </w:instrText>
        </w:r>
        <w:r>
          <w:fldChar w:fldCharType="separate"/>
        </w:r>
        <w:r>
          <w:t>58</w:t>
        </w:r>
        <w:r>
          <w:fldChar w:fldCharType="end"/>
        </w:r>
      </w:hyperlink>
    </w:p>
    <w:p>
      <w:pPr>
        <w:pStyle w:val="TOC1"/>
        <w:tabs>
          <w:tab w:val="right" w:leader="dot" w:pos="8306"/>
        </w:tabs>
      </w:pPr>
      <w:hyperlink w:anchor="_Toc20155" w:history="1">
        <w:r>
          <w:rPr>
            <w:rFonts w:ascii="仿宋" w:eastAsia="仿宋" w:hAnsi="仿宋" w:cs="仿宋" w:hint="eastAsia"/>
            <w:lang w:eastAsia="zh-CN"/>
          </w:rPr>
          <w:t>十五、植物蛋白饮料项目治理与监督</w:t>
        </w:r>
        <w:r>
          <w:tab/>
        </w:r>
        <w:r>
          <w:fldChar w:fldCharType="begin"/>
        </w:r>
        <w:r>
          <w:instrText xml:space="preserve"> PAGEREF _Toc20155 \h </w:instrText>
        </w:r>
        <w:r>
          <w:fldChar w:fldCharType="separate"/>
        </w:r>
        <w:r>
          <w:t>59</w:t>
        </w:r>
        <w:r>
          <w:fldChar w:fldCharType="end"/>
        </w:r>
      </w:hyperlink>
    </w:p>
    <w:p>
      <w:pPr>
        <w:pStyle w:val="TOC2"/>
        <w:tabs>
          <w:tab w:val="right" w:leader="dot" w:pos="8306"/>
        </w:tabs>
      </w:pPr>
      <w:hyperlink w:anchor="_Toc16917" w:history="1">
        <w:r>
          <w:rPr>
            <w:rFonts w:ascii="仿宋" w:eastAsia="仿宋" w:hAnsi="仿宋" w:cs="仿宋" w:hint="eastAsia"/>
            <w:lang w:eastAsia="zh-CN"/>
          </w:rPr>
          <w:t>(一)、植物蛋白饮料项目治理结构</w:t>
        </w:r>
        <w:r>
          <w:tab/>
        </w:r>
        <w:r>
          <w:fldChar w:fldCharType="begin"/>
        </w:r>
        <w:r>
          <w:instrText xml:space="preserve"> PAGEREF _Toc16917 \h </w:instrText>
        </w:r>
        <w:r>
          <w:fldChar w:fldCharType="separate"/>
        </w:r>
        <w:r>
          <w:t>59</w:t>
        </w:r>
        <w:r>
          <w:fldChar w:fldCharType="end"/>
        </w:r>
      </w:hyperlink>
    </w:p>
    <w:p>
      <w:pPr>
        <w:pStyle w:val="TOC2"/>
        <w:tabs>
          <w:tab w:val="right" w:leader="dot" w:pos="8306"/>
        </w:tabs>
      </w:pPr>
      <w:hyperlink w:anchor="_Toc25992" w:history="1">
        <w:r>
          <w:rPr>
            <w:rFonts w:ascii="仿宋" w:eastAsia="仿宋" w:hAnsi="仿宋" w:cs="仿宋" w:hint="eastAsia"/>
            <w:lang w:eastAsia="zh-CN"/>
          </w:rPr>
          <w:t>(二)、监督与审计</w:t>
        </w:r>
        <w:r>
          <w:tab/>
        </w:r>
        <w:r>
          <w:fldChar w:fldCharType="begin"/>
        </w:r>
        <w:r>
          <w:instrText xml:space="preserve"> PAGEREF _Toc25992 \h </w:instrText>
        </w:r>
        <w:r>
          <w:fldChar w:fldCharType="separate"/>
        </w:r>
        <w:r>
          <w:t>60</w:t>
        </w:r>
        <w:r>
          <w:fldChar w:fldCharType="end"/>
        </w:r>
      </w:hyperlink>
    </w:p>
    <w:p>
      <w:pPr>
        <w:pStyle w:val="TOC1"/>
        <w:tabs>
          <w:tab w:val="right" w:leader="dot" w:pos="8306"/>
        </w:tabs>
      </w:pPr>
      <w:hyperlink w:anchor="_Toc20122" w:history="1">
        <w:r>
          <w:rPr>
            <w:rFonts w:ascii="仿宋" w:eastAsia="仿宋" w:hAnsi="仿宋" w:cs="仿宋" w:hint="eastAsia"/>
            <w:lang w:eastAsia="zh-CN"/>
          </w:rPr>
          <w:t>十六、供应链管理</w:t>
        </w:r>
        <w:r>
          <w:tab/>
        </w:r>
        <w:r>
          <w:fldChar w:fldCharType="begin"/>
        </w:r>
        <w:r>
          <w:instrText xml:space="preserve"> PAGEREF _Toc20122 \h </w:instrText>
        </w:r>
        <w:r>
          <w:fldChar w:fldCharType="separate"/>
        </w:r>
        <w:r>
          <w:t>62</w:t>
        </w:r>
        <w:r>
          <w:fldChar w:fldCharType="end"/>
        </w:r>
      </w:hyperlink>
    </w:p>
    <w:p>
      <w:pPr>
        <w:pStyle w:val="TOC2"/>
        <w:tabs>
          <w:tab w:val="right" w:leader="dot" w:pos="8306"/>
        </w:tabs>
      </w:pPr>
      <w:hyperlink w:anchor="_Toc30039" w:history="1">
        <w:r>
          <w:rPr>
            <w:rFonts w:ascii="仿宋" w:eastAsia="仿宋" w:hAnsi="仿宋" w:cs="仿宋" w:hint="eastAsia"/>
            <w:lang w:eastAsia="zh-CN"/>
          </w:rPr>
          <w:t>(一)、供应链战略规划</w:t>
        </w:r>
        <w:r>
          <w:tab/>
        </w:r>
        <w:r>
          <w:fldChar w:fldCharType="begin"/>
        </w:r>
        <w:r>
          <w:instrText xml:space="preserve"> PAGEREF _Toc30039 \h </w:instrText>
        </w:r>
        <w:r>
          <w:fldChar w:fldCharType="separate"/>
        </w:r>
        <w:r>
          <w:t>62</w:t>
        </w:r>
        <w:r>
          <w:fldChar w:fldCharType="end"/>
        </w:r>
      </w:hyperlink>
    </w:p>
    <w:p>
      <w:pPr>
        <w:pStyle w:val="TOC2"/>
        <w:tabs>
          <w:tab w:val="right" w:leader="dot" w:pos="8306"/>
        </w:tabs>
      </w:pPr>
      <w:hyperlink w:anchor="_Toc1715" w:history="1">
        <w:r>
          <w:rPr>
            <w:rFonts w:ascii="仿宋" w:eastAsia="仿宋" w:hAnsi="仿宋" w:cs="仿宋" w:hint="eastAsia"/>
            <w:lang w:eastAsia="zh-CN"/>
          </w:rPr>
          <w:t>(二)、供应商选择与合作</w:t>
        </w:r>
        <w:r>
          <w:tab/>
        </w:r>
        <w:r>
          <w:fldChar w:fldCharType="begin"/>
        </w:r>
        <w:r>
          <w:instrText xml:space="preserve"> PAGEREF _Toc1715 \h </w:instrText>
        </w:r>
        <w:r>
          <w:fldChar w:fldCharType="separate"/>
        </w:r>
        <w:r>
          <w:t>63</w:t>
        </w:r>
        <w:r>
          <w:fldChar w:fldCharType="end"/>
        </w:r>
      </w:hyperlink>
    </w:p>
    <w:p>
      <w:pPr>
        <w:pStyle w:val="TOC2"/>
        <w:tabs>
          <w:tab w:val="right" w:leader="dot" w:pos="8306"/>
        </w:tabs>
      </w:pPr>
      <w:hyperlink w:anchor="_Toc32659" w:history="1">
        <w:r>
          <w:rPr>
            <w:rFonts w:ascii="仿宋" w:eastAsia="仿宋" w:hAnsi="仿宋" w:cs="仿宋" w:hint="eastAsia"/>
            <w:lang w:eastAsia="zh-CN"/>
          </w:rPr>
          <w:t>(三)、物流与库存管理</w:t>
        </w:r>
        <w:r>
          <w:tab/>
        </w:r>
        <w:r>
          <w:fldChar w:fldCharType="begin"/>
        </w:r>
        <w:r>
          <w:instrText xml:space="preserve"> PAGEREF _Toc32659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094"/>
      <w:r>
        <w:rPr>
          <w:rFonts w:ascii="仿宋" w:eastAsia="仿宋" w:hAnsi="仿宋" w:cs="仿宋" w:hint="eastAsia"/>
          <w:sz w:val="28"/>
          <w:lang w:eastAsia="zh-CN"/>
        </w:rPr>
        <w:t>一、植物蛋白饮料项目土建工程</w:t>
      </w:r>
      <w:bookmarkEnd w:id="2"/>
    </w:p>
    <w:p>
      <w:pPr>
        <w:pStyle w:val="Heading2"/>
        <w:rPr>
          <w:rFonts w:ascii="仿宋" w:eastAsia="仿宋" w:hAnsi="仿宋" w:cs="仿宋" w:hint="eastAsia"/>
          <w:lang w:eastAsia="zh-CN"/>
        </w:rPr>
      </w:pPr>
      <w:bookmarkStart w:id="3" w:name="_Toc2321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在植物蛋白饮料项目的建筑工程设计中，我们将秉承一系列重要的设计原则，以确保植物蛋白饮料项目建筑在功能、美观、可持续性等方面达到最佳效果。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首要原则是确保建筑的功能性得到最大化的发挥。我们将充分理解植物蛋白饮料项目的实际需求，合理布局各个功能区域，保证建筑在满足业务需求的同时，提供高效的工作环境。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在建筑设计中，我们将综合考虑建设和运营成本。通过精细的经济效益分析，确保设计方案在高效利用资源的同时，对植物蛋白饮料项目的长期盈利能力有积极的贡献。</w:t>
      </w:r>
    </w:p>
    <w:p>
      <w:pPr>
        <w:pStyle w:val="Heading2"/>
        <w:ind w:firstLine="560" w:firstLineChars="200"/>
        <w:rPr>
          <w:rFonts w:ascii="仿宋" w:eastAsia="仿宋" w:hAnsi="仿宋" w:cs="仿宋" w:hint="eastAsia"/>
          <w:sz w:val="28"/>
          <w:lang w:eastAsia="zh-CN"/>
        </w:rPr>
      </w:pPr>
      <w:bookmarkStart w:id="4" w:name="_Toc1001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蛋白饮料项目的土建工程设计中，我们将精准设定设计年限，结合植物蛋白饮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植物蛋白饮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91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植物蛋白饮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植物蛋白饮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植物蛋白饮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85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本期工程植物蛋白饮料项目预计总建筑面积XXX平方米，其中：计容建筑面积XXX平方米，计划建筑工程投资XX万元，占植物蛋白饮料项目总投资的XX%。</w:t>
      </w:r>
    </w:p>
    <w:p>
      <w:pPr>
        <w:pStyle w:val="Heading1"/>
        <w:ind w:firstLine="560" w:firstLineChars="200"/>
        <w:rPr>
          <w:rFonts w:ascii="仿宋" w:eastAsia="仿宋" w:hAnsi="仿宋" w:cs="仿宋" w:hint="eastAsia"/>
          <w:sz w:val="28"/>
          <w:lang w:eastAsia="zh-CN"/>
        </w:rPr>
      </w:pPr>
      <w:bookmarkStart w:id="7" w:name="_Toc8859"/>
      <w:r>
        <w:rPr>
          <w:rFonts w:ascii="仿宋" w:eastAsia="仿宋" w:hAnsi="仿宋" w:cs="仿宋" w:hint="eastAsia"/>
          <w:sz w:val="28"/>
          <w:lang w:eastAsia="zh-CN"/>
        </w:rPr>
        <w:t>二、植物蛋白饮料项目概论</w:t>
      </w:r>
      <w:bookmarkEnd w:id="7"/>
    </w:p>
    <w:p>
      <w:pPr>
        <w:pStyle w:val="Heading2"/>
        <w:rPr>
          <w:rFonts w:ascii="仿宋" w:eastAsia="仿宋" w:hAnsi="仿宋" w:cs="仿宋" w:hint="eastAsia"/>
          <w:lang w:eastAsia="zh-CN"/>
        </w:rPr>
      </w:pPr>
      <w:bookmarkStart w:id="8" w:name="_Toc32215"/>
      <w:r>
        <w:rPr>
          <w:rFonts w:ascii="仿宋" w:eastAsia="仿宋" w:hAnsi="仿宋" w:cs="仿宋" w:hint="eastAsia"/>
          <w:lang w:eastAsia="zh-CN"/>
        </w:rPr>
        <w:t>(一)、植物蛋白饮料项目概况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的起源追溯至对市场的深入洞察。市场的不断演变与变革为植物蛋白饮料项目提供了难得的机遇。当前市场存在的需求缺口和变革的大环境共同构成了植物蛋白饮料项目的背景。这个植物蛋白饮料项目旨在充分利用市场机遇，填补行业中尚未满足的需求，为客户提供全新的解决方案。市场的变革和需求的增长使得这个植物蛋白饮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植物蛋白饮料项目名称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正式命名为植物蛋白饮料。这个名称不仅仅是一个标识，更代表了植物蛋白饮料项目的核心理念和愿景。它蕴含着植物蛋白饮料项目所要解决问题的关键字，具有强烈的表达和辨识度，为植物蛋白饮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植物蛋白饮料项目目标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的核心目标是提供一种全新、高效的解决方案，满足客户日益增长的需求。植物蛋白饮料项目追求的不仅仅是满足市场需求，更是在市场中获得卓越的竞争优势。通过不断提升产品或服务的质量和创新水平，植物蛋白饮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植物蛋白饮料项目范围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全面涵盖了产品研发、制造、市场推广和售后服务，确保从产品设计到最终用户体验的全方位关注。这一全面的植物蛋白饮料项目范围是为了确保植物蛋白饮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植物蛋白饮料项目时间表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植物蛋白饮料项目计划在未来18个月内完成，包括研发、测试、市场试点和正式推出等不同阶段。这个时间表的合理设计是为了确保植物蛋白饮料项目各个阶段的顺利推进，以便按时交付高质量的成果。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植物蛋白饮料项目预算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总预算估算为XX百万美元，主要分配在研发、市场推广、人员培训和运营等方面。这一充足的预算为植物蛋白饮料项目提供了充足的资源，确保植物蛋白饮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植物蛋白饮料项目风险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可能面临的风险包括市场接受度低、技术难题、竞争激烈等。植物蛋白饮料项目团队已经制定了相应的风险应对计划，通过前瞻性的风险管理，确保植物蛋白饮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植物蛋白饮料项目团队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植物蛋白饮料项目汇聚了一支经验丰富、多领域专业素养的核心团队，确保植物蛋白饮料项目在各个方面都能拥有高水平的执行力。团队的协同作战是植物蛋白饮料项目成功的关键因素之一。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植物蛋白饮料项目背景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植物蛋白饮料项目的背景根植于市场对更高效、创新产品的渴望，同时也受到科技发展对行业格局的深刻改变的影响。这为植物蛋白饮料项目提供了广阔的发展空间和市场需求。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植物蛋白饮料项目现状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截至目前，植物蛋白饮料项目已完成市场调研和技术验证，取得了初步的成功。这为植物蛋白饮料项目在未来的发展奠定了坚实的基础，为更远大的目标打下了坚实的基石。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7834"/>
      <w:r>
        <w:rPr>
          <w:rFonts w:ascii="仿宋" w:eastAsia="仿宋" w:hAnsi="仿宋" w:cs="仿宋" w:hint="eastAsia"/>
          <w:sz w:val="28"/>
          <w:lang w:eastAsia="zh-CN"/>
        </w:rPr>
        <w:t>(二)、植物蛋白饮料项目目标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keyword》植物蛋白饮料项目首要业务目标是在市场中占据有利地位，实现产品/服务的成功推广和销售。通过不断提升产品质量、创新性，植物蛋白饮料项目追求成为行业中的领导者，赢得更多客户的青睐。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在科技迅速发展的时代，植物蛋白饮料项目着眼于技术创新。通过持续的研发和技术升级，植物蛋白饮料项目旨在推出更具创新性的产品或服务，以满足市场对新鲜、先进解决方案的需求。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为了建立可持续的客户关系，植物蛋白饮料项目设定了客户满意度目标。通过提供卓越的产品质量和优质的客户服务，植物蛋白饮料项目追求赢得客户的信任和忠诚度，确保他们的满意度达到行业领先水平。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植物蛋白饮料项目注重社会责任和可持续发展。通过实施环保、社会责任植物蛋白饮料项目，植物蛋白饮料项目致力于在经济发展的同时保护环境，促进社会公平，实现可持续经营。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植物蛋白饮料项目的团队是实现目标的核心驱动力。因此，植物蛋白饮料项目设定了团队发展目标，包括提升团队成员的专业技能、培养领导力，以及搭建协同高效的团队工作氛围。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9947"/>
      <w:r>
        <w:rPr>
          <w:rFonts w:ascii="仿宋" w:eastAsia="仿宋" w:hAnsi="仿宋" w:cs="仿宋" w:hint="eastAsia"/>
          <w:sz w:val="28"/>
          <w:lang w:eastAsia="zh-CN"/>
        </w:rPr>
        <w:t>(三)、植物蛋白饮料项目提出的理由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植物蛋白饮料项目提出的理由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的提出源于对市场机遇的深刻洞察。当前市场中存在的需求缺口和行业发展趋势表明，有巨大的商业机会等待被开发。通过准确捕捉市场机遇，植物蛋白饮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的理念基于对技术创新的信仰。通过持续的研发和技术投入，植物蛋白饮料项目有望推出更具创新性的产品或服务。在科技飞速发展的当下，植物蛋白饮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的提出是为了增强企业的行业竞争力。通过提升产品或服务的质量和独特性，植物蛋白饮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响应了消费者需求的变化。随着社会和科技的不断发展，消费者对产品和服务的需求也在发生变化。通过深入了解并及时回应消费者的新需求，植物蛋白饮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植物蛋白饮料项目的提出是企业战略发展规划的一部分。在面对日益激烈的市场竞争和不断变化的商业环境中，植物蛋白饮料项目作为企业战略的一环，旨在为企业开辟新的增长领域，巩固企业在行业中的地位。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的提出不仅仅是基于商业考量，还注重社会责任。通过推出环保、社会责任等方面的植物蛋白饮料项目，植物蛋白饮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植物蛋白饮料项目的提出反映了对利益相关者期望的关注。包括客户、员工、投资者等利益相关者在企业发展中都有着各自的期望，植物蛋白饮料项目力求在满足这些期望的同时，取得更大的共赢。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221"/>
      <w:r>
        <w:rPr>
          <w:rFonts w:ascii="仿宋" w:eastAsia="仿宋" w:hAnsi="仿宋" w:cs="仿宋" w:hint="eastAsia"/>
          <w:sz w:val="28"/>
          <w:lang w:eastAsia="zh-CN"/>
        </w:rPr>
        <w:t>(四)、植物蛋白饮料项目意义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在实施植物蛋白饮料项目的过程中，我们不仅仅是在追逐商业成功，更是为企业和社会的多个层面创造了深远的意义。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的首要意义在于提升企业的市场竞争力。通过持续的创新和对产品质量的高标准要求，植物蛋白饮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物蛋白饮料项目的推进将促使行业技术水平的提升。通过引入先进技术和创新性解决方案，植物蛋白饮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植物蛋白饮料项目不仅创造了大量就业机会，提高了就业水平，还注重社会责任和环保。通过参与社会公益事业和推动环保植物蛋白饮料项目，植物蛋白饮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综合而言，植物蛋白饮料项目意义重大，不仅推动了企业的发展，也为行业和社会的进步贡献了积极力量。这是一个全面而深刻的影响，将在未来产生可持续的正面效应。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253"/>
      <w:r>
        <w:rPr>
          <w:rFonts w:ascii="仿宋" w:eastAsia="仿宋" w:hAnsi="仿宋" w:cs="仿宋" w:hint="eastAsia"/>
          <w:sz w:val="28"/>
          <w:lang w:eastAsia="zh-CN"/>
        </w:rPr>
        <w:t>(五)、植物蛋白饮料项目背景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在当今迅猛发展的商业环境中，植物蛋白饮料项目的动因根植于对多方面因素的审慎考量。这个植物蛋白饮料项目的提出并非孤立的决策，而是对企业所处背景深入思考的产物。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植物蛋白饮料项目背后的首要原因。科技的迅速发展和全球市场的快速变化使得企业必须灵活应对。植物蛋白饮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竞争的激烈程度也是植物蛋白饮料项目背景中不可忽视的一环。企业需要在激烈竞争中脱颖而出，为此，植物蛋白饮料项目致力于打破常规，提供独特的价值主张，以吸引客户并确保市场份额的增长。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技术的迅速发展为企业带来了机遇与挑战。作为植物蛋白饮料项目启动的背景之一，对新兴技术的应用将有助于提升企业的技术水平，使其在不断演进的商业环境中保持竞争优势。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此外，社会对企业责任的期望也在逐渐升高。植物蛋白饮料项目充分融入了社会责任的理念，通过可持续经营和社会公益植物蛋白饮料项目，企图为社会贡献一份力量，在商业成功的同时关注社会价值。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4048"/>
      <w:r>
        <w:rPr>
          <w:rFonts w:ascii="仿宋" w:eastAsia="仿宋" w:hAnsi="仿宋" w:cs="仿宋" w:hint="eastAsia"/>
          <w:sz w:val="28"/>
          <w:lang w:eastAsia="zh-CN"/>
        </w:rPr>
        <w:t>三、植物蛋白饮料项目绩效评估</w:t>
      </w:r>
      <w:bookmarkEnd w:id="13"/>
    </w:p>
    <w:p>
      <w:pPr>
        <w:pStyle w:val="Heading2"/>
        <w:rPr>
          <w:rFonts w:ascii="仿宋" w:eastAsia="仿宋" w:hAnsi="仿宋" w:cs="仿宋" w:hint="eastAsia"/>
          <w:lang w:eastAsia="zh-CN"/>
        </w:rPr>
      </w:pPr>
      <w:bookmarkStart w:id="14" w:name="_Toc18936"/>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植物蛋白饮料项目中，我们设计了一套全面的绩效评估指标，以确保植物蛋白饮料项目的可控和成功交付。这些指标跨足植物蛋白饮料项目目标、成本、进度和质量等多个维度，为我们提供了全面洞察植物蛋白饮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目标达成率是我们关注的首要指标。我们设定了明确的目标，并通过定期监测和评估，迅速发现并应对潜在的目标偏差。这为植物蛋白饮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成本绩效是另一个核心关注点。通过实际成本与预算成本的对比分析，我们深入了解成本差异的原因，及时调整资源分配，保持植物蛋白饮料项目在经济效益方面的合理水平。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进度作为关键的绩效指标之一，得到了精心的关注。我们制定了详细的植物蛋白饮料项目进度计划，并设立了进度符合度指标，确保实际进度与计划进度保持一致。这使我们能够快速发现和解决潜在的进度问题，保持植物蛋白饮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植物蛋白饮料项目绩效的不可或缺的一环。我们引入了一系列的质量标准和客户满意度指标，以确保植物蛋白饮料项目交付的成果在质量上达到或超越预期水平。通过持续监测这些指标，我们努力提升植物蛋白饮料项目整体质量水平，为植物蛋白饮料项目的成功交付提供有力保障。通过这些科学且全面的绩效评估，我们能够更好地引导植物蛋白饮料项目的持续改进，确保植物蛋白饮料项目目标的顺利达成。</w:t>
      </w:r>
    </w:p>
    <w:p>
      <w:pPr>
        <w:pStyle w:val="Heading2"/>
        <w:ind w:firstLine="560" w:firstLineChars="200"/>
        <w:rPr>
          <w:rFonts w:ascii="仿宋" w:eastAsia="仿宋" w:hAnsi="仿宋" w:cs="仿宋" w:hint="eastAsia"/>
          <w:sz w:val="28"/>
          <w:lang w:eastAsia="zh-CN"/>
        </w:rPr>
      </w:pPr>
      <w:bookmarkStart w:id="15" w:name="_Toc32453"/>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绩效评估是植物蛋白饮料项目中的关键环节，为确保植物蛋白饮料项目达到预期目标，我们采用了多层次、多维度的绩效评估方法。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植物蛋白饮料项目的战略目标对齐，确保每个决策和行动都与植物蛋白饮料项目整体目标保持一致。团队会定期召开战略对齐会议，审视当前工作与植物蛋白饮料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植物蛋白饮料项目进度、质量、成本和风险等方面。这些指标通过数据收集和分析，为植物蛋白饮料项目管理团队提供了客观的评估依据。例如，我们通过植物蛋白饮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绩效评估不仅仅停留在植物蛋白饮料项目内部，还考虑了植物蛋白饮料项目对外部环境的影响。我们定期进行干系人满意度调查，以了解各利益相关方对植物蛋白饮料项目的期望和满意度，并及时做出调整。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这种多层次、多角度的绩效评估方法，使得我们能够全面了解植物蛋白饮料项目的运行状态，及时做出调整，确保植物蛋白饮料项目在不断变化的环境中保持稳健前行。</w:t>
      </w:r>
    </w:p>
    <w:p>
      <w:pPr>
        <w:pStyle w:val="Heading2"/>
        <w:ind w:firstLine="560" w:firstLineChars="200"/>
        <w:rPr>
          <w:rFonts w:ascii="仿宋" w:eastAsia="仿宋" w:hAnsi="仿宋" w:cs="仿宋" w:hint="eastAsia"/>
          <w:sz w:val="28"/>
          <w:lang w:eastAsia="zh-CN"/>
        </w:rPr>
      </w:pPr>
      <w:bookmarkStart w:id="16" w:name="_Toc6795"/>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为了确保植物蛋白饮料项目的有效管理和不断优化，我们采用了精心设计的绩效评估周期。这个周期旨在实现灵活、实时和全面的评估，以适应植物蛋白饮料项目执行中的各种挑战。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植物蛋白饮料项目的不同需求，分为短期、中期和长期。短期评估关注每个迭代或工作周期，以及时发现和解决当前任务中的问题。中期评估涵盖几个迭代，深入了解整体植物蛋白饮料项目的趋势和性能。长期评估则着眼于整个植物蛋白饮料项目阶段，确保植物蛋白饮料项目目标的一致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植物蛋白饮料项目管理工具和协作平台，团队成员能够随时更新和分享植物蛋白饮料项目数据。这种实时性的反馈机制使我们能够及时察觉潜在问题，快速调整，保持植物蛋白饮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植物蛋白饮料项目的决策制定密不可分。每个周期的植物蛋白饮料项目回顾会议成为集体总结经验、识别问题深层次原因并找到创新解决方案的平台。这种定期的反思与调整机制使植物蛋白饮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9298"/>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21586"/>
      <w:r>
        <w:rPr>
          <w:rFonts w:ascii="仿宋" w:eastAsia="仿宋" w:hAnsi="仿宋" w:cs="仿宋" w:hint="eastAsia"/>
          <w:lang w:eastAsia="zh-CN"/>
        </w:rPr>
        <w:t>(一)、植物蛋白饮料行业分析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行业一直以来都是市场的关注焦点。行业内的发展趋势、竞争态势以及潜在机会都对植物蛋白饮料项目的推进产生深远的影响。通过深入研究行业的整体概貌，我们将更好地理解行业的核心特征，为植物蛋白饮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蛋白饮料行业，技术一直是推动创新和发展的关键因素。我们将对当前技术趋势进行详尽分析，包括但不限于人工智能、大数据应用、先进制造技术等。这有助于植物蛋白饮料项目更好地把握行业的技术脉搏，为技术应用和创新提供有针对性的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https://d.book118.com/496131022155010042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B394C"/>
    <w:rsid w:val="473B39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131022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2024-01-29T23:12:00Z</dcterms:created>
  <dcterms:modified xsi:type="dcterms:W3CDTF">2024-01-29T23:13:11Z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9EB50CBC6B0F4EF7A6E40FAF1BB1B850_11</vt:lpwstr>
  </property>
  <property fmtid="{D5CDD505-2E9C-101B-9397-08002B2CF9AE}" pid="3" name="KSOProductBuildVer">
    <vt:lpwstr>2052-12.1.0.16250</vt:lpwstr>
  </property>
</Properties>
</file>