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二异丙胺项目规划设计蓝图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1" w:history="1">
        <w:r>
          <w:rPr>
            <w:rFonts w:ascii="仿宋" w:eastAsia="仿宋" w:hAnsi="仿宋" w:cs="仿宋" w:hint="eastAsia"/>
            <w:lang w:eastAsia="zh-CN"/>
          </w:rPr>
          <w:t>序言</w:t>
        </w:r>
        <w:r>
          <w:tab/>
        </w:r>
        <w:r>
          <w:fldChar w:fldCharType="begin"/>
        </w:r>
        <w:r>
          <w:instrText xml:space="preserve"> PAGEREF _Toc29511 \h </w:instrText>
        </w:r>
        <w:r>
          <w:fldChar w:fldCharType="separate"/>
        </w:r>
        <w:r>
          <w:t>3</w:t>
        </w:r>
        <w:r>
          <w:fldChar w:fldCharType="end"/>
        </w:r>
      </w:hyperlink>
    </w:p>
    <w:p>
      <w:pPr>
        <w:pStyle w:val="TOC1"/>
        <w:tabs>
          <w:tab w:val="right" w:leader="dot" w:pos="8306"/>
        </w:tabs>
      </w:pPr>
      <w:hyperlink w:anchor="_Toc6088" w:history="1">
        <w:r>
          <w:rPr>
            <w:rFonts w:ascii="仿宋" w:eastAsia="仿宋" w:hAnsi="仿宋" w:cs="仿宋" w:hint="eastAsia"/>
            <w:lang w:eastAsia="zh-CN"/>
          </w:rPr>
          <w:t>一、产品规划分析</w:t>
        </w:r>
        <w:r>
          <w:tab/>
        </w:r>
        <w:r>
          <w:fldChar w:fldCharType="begin"/>
        </w:r>
        <w:r>
          <w:instrText xml:space="preserve"> PAGEREF _Toc6088 \h </w:instrText>
        </w:r>
        <w:r>
          <w:fldChar w:fldCharType="separate"/>
        </w:r>
        <w:r>
          <w:t>3</w:t>
        </w:r>
        <w:r>
          <w:fldChar w:fldCharType="end"/>
        </w:r>
      </w:hyperlink>
    </w:p>
    <w:p>
      <w:pPr>
        <w:pStyle w:val="TOC2"/>
        <w:tabs>
          <w:tab w:val="right" w:leader="dot" w:pos="8306"/>
        </w:tabs>
      </w:pPr>
      <w:hyperlink w:anchor="_Toc12588" w:history="1">
        <w:r>
          <w:rPr>
            <w:rFonts w:ascii="仿宋" w:eastAsia="仿宋" w:hAnsi="仿宋" w:cs="仿宋" w:hint="eastAsia"/>
            <w:lang w:eastAsia="zh-CN"/>
          </w:rPr>
          <w:t>(一)、产品规划</w:t>
        </w:r>
        <w:r>
          <w:tab/>
        </w:r>
        <w:r>
          <w:fldChar w:fldCharType="begin"/>
        </w:r>
        <w:r>
          <w:instrText xml:space="preserve"> PAGEREF _Toc12588 \h </w:instrText>
        </w:r>
        <w:r>
          <w:fldChar w:fldCharType="separate"/>
        </w:r>
        <w:r>
          <w:t>3</w:t>
        </w:r>
        <w:r>
          <w:fldChar w:fldCharType="end"/>
        </w:r>
      </w:hyperlink>
    </w:p>
    <w:p>
      <w:pPr>
        <w:pStyle w:val="TOC2"/>
        <w:tabs>
          <w:tab w:val="right" w:leader="dot" w:pos="8306"/>
        </w:tabs>
      </w:pPr>
      <w:hyperlink w:anchor="_Toc16698" w:history="1">
        <w:r>
          <w:rPr>
            <w:rFonts w:ascii="仿宋" w:eastAsia="仿宋" w:hAnsi="仿宋" w:cs="仿宋" w:hint="eastAsia"/>
            <w:lang w:eastAsia="zh-CN"/>
          </w:rPr>
          <w:t>(二)、建设规模</w:t>
        </w:r>
        <w:r>
          <w:tab/>
        </w:r>
        <w:r>
          <w:fldChar w:fldCharType="begin"/>
        </w:r>
        <w:r>
          <w:instrText xml:space="preserve"> PAGEREF _Toc16698 \h </w:instrText>
        </w:r>
        <w:r>
          <w:fldChar w:fldCharType="separate"/>
        </w:r>
        <w:r>
          <w:t>4</w:t>
        </w:r>
        <w:r>
          <w:fldChar w:fldCharType="end"/>
        </w:r>
      </w:hyperlink>
    </w:p>
    <w:p>
      <w:pPr>
        <w:pStyle w:val="TOC1"/>
        <w:tabs>
          <w:tab w:val="right" w:leader="dot" w:pos="8306"/>
        </w:tabs>
      </w:pPr>
      <w:hyperlink w:anchor="_Toc27027" w:history="1">
        <w:r>
          <w:rPr>
            <w:rFonts w:ascii="仿宋" w:eastAsia="仿宋" w:hAnsi="仿宋" w:cs="仿宋" w:hint="eastAsia"/>
            <w:lang w:eastAsia="zh-CN"/>
          </w:rPr>
          <w:t>二、二异丙胺项目绩效评估</w:t>
        </w:r>
        <w:r>
          <w:tab/>
        </w:r>
        <w:r>
          <w:fldChar w:fldCharType="begin"/>
        </w:r>
        <w:r>
          <w:instrText xml:space="preserve"> PAGEREF _Toc27027 \h </w:instrText>
        </w:r>
        <w:r>
          <w:fldChar w:fldCharType="separate"/>
        </w:r>
        <w:r>
          <w:t>5</w:t>
        </w:r>
        <w:r>
          <w:fldChar w:fldCharType="end"/>
        </w:r>
      </w:hyperlink>
    </w:p>
    <w:p>
      <w:pPr>
        <w:pStyle w:val="TOC2"/>
        <w:tabs>
          <w:tab w:val="right" w:leader="dot" w:pos="8306"/>
        </w:tabs>
      </w:pPr>
      <w:hyperlink w:anchor="_Toc24430" w:history="1">
        <w:r>
          <w:rPr>
            <w:rFonts w:ascii="仿宋" w:eastAsia="仿宋" w:hAnsi="仿宋" w:cs="仿宋" w:hint="eastAsia"/>
            <w:lang w:eastAsia="zh-CN"/>
          </w:rPr>
          <w:t>(一)、绩效评估指标</w:t>
        </w:r>
        <w:r>
          <w:tab/>
        </w:r>
        <w:r>
          <w:fldChar w:fldCharType="begin"/>
        </w:r>
        <w:r>
          <w:instrText xml:space="preserve"> PAGEREF _Toc24430 \h </w:instrText>
        </w:r>
        <w:r>
          <w:fldChar w:fldCharType="separate"/>
        </w:r>
        <w:r>
          <w:t>5</w:t>
        </w:r>
        <w:r>
          <w:fldChar w:fldCharType="end"/>
        </w:r>
      </w:hyperlink>
    </w:p>
    <w:p>
      <w:pPr>
        <w:pStyle w:val="TOC2"/>
        <w:tabs>
          <w:tab w:val="right" w:leader="dot" w:pos="8306"/>
        </w:tabs>
      </w:pPr>
      <w:hyperlink w:anchor="_Toc2010" w:history="1">
        <w:r>
          <w:rPr>
            <w:rFonts w:ascii="仿宋" w:eastAsia="仿宋" w:hAnsi="仿宋" w:cs="仿宋" w:hint="eastAsia"/>
            <w:lang w:eastAsia="zh-CN"/>
          </w:rPr>
          <w:t>(二)、绩效评估方法</w:t>
        </w:r>
        <w:r>
          <w:tab/>
        </w:r>
        <w:r>
          <w:fldChar w:fldCharType="begin"/>
        </w:r>
        <w:r>
          <w:instrText xml:space="preserve"> PAGEREF _Toc2010 \h </w:instrText>
        </w:r>
        <w:r>
          <w:fldChar w:fldCharType="separate"/>
        </w:r>
        <w:r>
          <w:t>6</w:t>
        </w:r>
        <w:r>
          <w:fldChar w:fldCharType="end"/>
        </w:r>
      </w:hyperlink>
    </w:p>
    <w:p>
      <w:pPr>
        <w:pStyle w:val="TOC2"/>
        <w:tabs>
          <w:tab w:val="right" w:leader="dot" w:pos="8306"/>
        </w:tabs>
      </w:pPr>
      <w:hyperlink w:anchor="_Toc11405" w:history="1">
        <w:r>
          <w:rPr>
            <w:rFonts w:ascii="仿宋" w:eastAsia="仿宋" w:hAnsi="仿宋" w:cs="仿宋" w:hint="eastAsia"/>
            <w:lang w:eastAsia="zh-CN"/>
          </w:rPr>
          <w:t>(三)、绩效评估周期</w:t>
        </w:r>
        <w:r>
          <w:tab/>
        </w:r>
        <w:r>
          <w:fldChar w:fldCharType="begin"/>
        </w:r>
        <w:r>
          <w:instrText xml:space="preserve"> PAGEREF _Toc11405 \h </w:instrText>
        </w:r>
        <w:r>
          <w:fldChar w:fldCharType="separate"/>
        </w:r>
        <w:r>
          <w:t>7</w:t>
        </w:r>
        <w:r>
          <w:fldChar w:fldCharType="end"/>
        </w:r>
      </w:hyperlink>
    </w:p>
    <w:p>
      <w:pPr>
        <w:pStyle w:val="TOC1"/>
        <w:tabs>
          <w:tab w:val="right" w:leader="dot" w:pos="8306"/>
        </w:tabs>
      </w:pPr>
      <w:hyperlink w:anchor="_Toc28868" w:history="1">
        <w:r>
          <w:rPr>
            <w:rFonts w:ascii="仿宋" w:eastAsia="仿宋" w:hAnsi="仿宋" w:cs="仿宋" w:hint="eastAsia"/>
            <w:lang w:eastAsia="zh-CN"/>
          </w:rPr>
          <w:t>三、二异丙胺项目概论</w:t>
        </w:r>
        <w:r>
          <w:tab/>
        </w:r>
        <w:r>
          <w:fldChar w:fldCharType="begin"/>
        </w:r>
        <w:r>
          <w:instrText xml:space="preserve"> PAGEREF _Toc28868 \h </w:instrText>
        </w:r>
        <w:r>
          <w:fldChar w:fldCharType="separate"/>
        </w:r>
        <w:r>
          <w:t>8</w:t>
        </w:r>
        <w:r>
          <w:fldChar w:fldCharType="end"/>
        </w:r>
      </w:hyperlink>
    </w:p>
    <w:p>
      <w:pPr>
        <w:pStyle w:val="TOC2"/>
        <w:tabs>
          <w:tab w:val="right" w:leader="dot" w:pos="8306"/>
        </w:tabs>
      </w:pPr>
      <w:hyperlink w:anchor="_Toc10396" w:history="1">
        <w:r>
          <w:rPr>
            <w:rFonts w:ascii="仿宋" w:eastAsia="仿宋" w:hAnsi="仿宋" w:cs="仿宋" w:hint="eastAsia"/>
            <w:lang w:eastAsia="zh-CN"/>
          </w:rPr>
          <w:t>(一)、二异丙胺项目概况</w:t>
        </w:r>
        <w:r>
          <w:tab/>
        </w:r>
        <w:r>
          <w:fldChar w:fldCharType="begin"/>
        </w:r>
        <w:r>
          <w:instrText xml:space="preserve"> PAGEREF _Toc10396 \h </w:instrText>
        </w:r>
        <w:r>
          <w:fldChar w:fldCharType="separate"/>
        </w:r>
        <w:r>
          <w:t>8</w:t>
        </w:r>
        <w:r>
          <w:fldChar w:fldCharType="end"/>
        </w:r>
      </w:hyperlink>
    </w:p>
    <w:p>
      <w:pPr>
        <w:pStyle w:val="TOC2"/>
        <w:tabs>
          <w:tab w:val="right" w:leader="dot" w:pos="8306"/>
        </w:tabs>
      </w:pPr>
      <w:hyperlink w:anchor="_Toc24901" w:history="1">
        <w:r>
          <w:rPr>
            <w:rFonts w:ascii="仿宋" w:eastAsia="仿宋" w:hAnsi="仿宋" w:cs="仿宋" w:hint="eastAsia"/>
            <w:lang w:eastAsia="zh-CN"/>
          </w:rPr>
          <w:t>(二)、二异丙胺项目目标</w:t>
        </w:r>
        <w:r>
          <w:tab/>
        </w:r>
        <w:r>
          <w:fldChar w:fldCharType="begin"/>
        </w:r>
        <w:r>
          <w:instrText xml:space="preserve"> PAGEREF _Toc24901 \h </w:instrText>
        </w:r>
        <w:r>
          <w:fldChar w:fldCharType="separate"/>
        </w:r>
        <w:r>
          <w:t>10</w:t>
        </w:r>
        <w:r>
          <w:fldChar w:fldCharType="end"/>
        </w:r>
      </w:hyperlink>
    </w:p>
    <w:p>
      <w:pPr>
        <w:pStyle w:val="TOC2"/>
        <w:tabs>
          <w:tab w:val="right" w:leader="dot" w:pos="8306"/>
        </w:tabs>
      </w:pPr>
      <w:hyperlink w:anchor="_Toc3495" w:history="1">
        <w:r>
          <w:rPr>
            <w:rFonts w:ascii="仿宋" w:eastAsia="仿宋" w:hAnsi="仿宋" w:cs="仿宋" w:hint="eastAsia"/>
            <w:lang w:eastAsia="zh-CN"/>
          </w:rPr>
          <w:t>(三)、二异丙胺项目提出的理由</w:t>
        </w:r>
        <w:r>
          <w:tab/>
        </w:r>
        <w:r>
          <w:fldChar w:fldCharType="begin"/>
        </w:r>
        <w:r>
          <w:instrText xml:space="preserve"> PAGEREF _Toc3495 \h </w:instrText>
        </w:r>
        <w:r>
          <w:fldChar w:fldCharType="separate"/>
        </w:r>
        <w:r>
          <w:t>11</w:t>
        </w:r>
        <w:r>
          <w:fldChar w:fldCharType="end"/>
        </w:r>
      </w:hyperlink>
    </w:p>
    <w:p>
      <w:pPr>
        <w:pStyle w:val="TOC2"/>
        <w:tabs>
          <w:tab w:val="right" w:leader="dot" w:pos="8306"/>
        </w:tabs>
      </w:pPr>
      <w:hyperlink w:anchor="_Toc24730" w:history="1">
        <w:r>
          <w:rPr>
            <w:rFonts w:ascii="仿宋" w:eastAsia="仿宋" w:hAnsi="仿宋" w:cs="仿宋" w:hint="eastAsia"/>
            <w:lang w:eastAsia="zh-CN"/>
          </w:rPr>
          <w:t>(四)、二异丙胺项目意义</w:t>
        </w:r>
        <w:r>
          <w:tab/>
        </w:r>
        <w:r>
          <w:fldChar w:fldCharType="begin"/>
        </w:r>
        <w:r>
          <w:instrText xml:space="preserve"> PAGEREF _Toc24730 \h </w:instrText>
        </w:r>
        <w:r>
          <w:fldChar w:fldCharType="separate"/>
        </w:r>
        <w:r>
          <w:t>13</w:t>
        </w:r>
        <w:r>
          <w:fldChar w:fldCharType="end"/>
        </w:r>
      </w:hyperlink>
    </w:p>
    <w:p>
      <w:pPr>
        <w:pStyle w:val="TOC2"/>
        <w:tabs>
          <w:tab w:val="right" w:leader="dot" w:pos="8306"/>
        </w:tabs>
      </w:pPr>
      <w:hyperlink w:anchor="_Toc3560" w:history="1">
        <w:r>
          <w:rPr>
            <w:rFonts w:ascii="仿宋" w:eastAsia="仿宋" w:hAnsi="仿宋" w:cs="仿宋" w:hint="eastAsia"/>
            <w:lang w:eastAsia="zh-CN"/>
          </w:rPr>
          <w:t>(五)、二异丙胺项目背景</w:t>
        </w:r>
        <w:r>
          <w:tab/>
        </w:r>
        <w:r>
          <w:fldChar w:fldCharType="begin"/>
        </w:r>
        <w:r>
          <w:instrText xml:space="preserve"> PAGEREF _Toc3560 \h </w:instrText>
        </w:r>
        <w:r>
          <w:fldChar w:fldCharType="separate"/>
        </w:r>
        <w:r>
          <w:t>13</w:t>
        </w:r>
        <w:r>
          <w:fldChar w:fldCharType="end"/>
        </w:r>
      </w:hyperlink>
    </w:p>
    <w:p>
      <w:pPr>
        <w:pStyle w:val="TOC1"/>
        <w:tabs>
          <w:tab w:val="right" w:leader="dot" w:pos="8306"/>
        </w:tabs>
      </w:pPr>
      <w:hyperlink w:anchor="_Toc18494" w:history="1">
        <w:r>
          <w:rPr>
            <w:rFonts w:ascii="仿宋" w:eastAsia="仿宋" w:hAnsi="仿宋" w:cs="仿宋" w:hint="eastAsia"/>
            <w:lang w:eastAsia="zh-CN"/>
          </w:rPr>
          <w:t>四、二异丙胺项目建设单位说明</w:t>
        </w:r>
        <w:r>
          <w:tab/>
        </w:r>
        <w:r>
          <w:fldChar w:fldCharType="begin"/>
        </w:r>
        <w:r>
          <w:instrText xml:space="preserve"> PAGEREF _Toc18494 \h </w:instrText>
        </w:r>
        <w:r>
          <w:fldChar w:fldCharType="separate"/>
        </w:r>
        <w:r>
          <w:t>14</w:t>
        </w:r>
        <w:r>
          <w:fldChar w:fldCharType="end"/>
        </w:r>
      </w:hyperlink>
    </w:p>
    <w:p>
      <w:pPr>
        <w:pStyle w:val="TOC2"/>
        <w:tabs>
          <w:tab w:val="right" w:leader="dot" w:pos="8306"/>
        </w:tabs>
      </w:pPr>
      <w:hyperlink w:anchor="_Toc29803" w:history="1">
        <w:r>
          <w:rPr>
            <w:rFonts w:ascii="仿宋" w:eastAsia="仿宋" w:hAnsi="仿宋" w:cs="仿宋" w:hint="eastAsia"/>
            <w:lang w:eastAsia="zh-CN"/>
          </w:rPr>
          <w:t>(一)、二异丙胺项目承办单位基本情况</w:t>
        </w:r>
        <w:r>
          <w:tab/>
        </w:r>
        <w:r>
          <w:fldChar w:fldCharType="begin"/>
        </w:r>
        <w:r>
          <w:instrText xml:space="preserve"> PAGEREF _Toc29803 \h </w:instrText>
        </w:r>
        <w:r>
          <w:fldChar w:fldCharType="separate"/>
        </w:r>
        <w:r>
          <w:t>14</w:t>
        </w:r>
        <w:r>
          <w:fldChar w:fldCharType="end"/>
        </w:r>
      </w:hyperlink>
    </w:p>
    <w:p>
      <w:pPr>
        <w:pStyle w:val="TOC2"/>
        <w:tabs>
          <w:tab w:val="right" w:leader="dot" w:pos="8306"/>
        </w:tabs>
      </w:pPr>
      <w:hyperlink w:anchor="_Toc14466" w:history="1">
        <w:r>
          <w:rPr>
            <w:rFonts w:ascii="仿宋" w:eastAsia="仿宋" w:hAnsi="仿宋" w:cs="仿宋" w:hint="eastAsia"/>
            <w:lang w:eastAsia="zh-CN"/>
          </w:rPr>
          <w:t>(二)、公司经济效益分析</w:t>
        </w:r>
        <w:r>
          <w:tab/>
        </w:r>
        <w:r>
          <w:fldChar w:fldCharType="begin"/>
        </w:r>
        <w:r>
          <w:instrText xml:space="preserve"> PAGEREF _Toc14466 \h </w:instrText>
        </w:r>
        <w:r>
          <w:fldChar w:fldCharType="separate"/>
        </w:r>
        <w:r>
          <w:t>15</w:t>
        </w:r>
        <w:r>
          <w:fldChar w:fldCharType="end"/>
        </w:r>
      </w:hyperlink>
    </w:p>
    <w:p>
      <w:pPr>
        <w:pStyle w:val="TOC1"/>
        <w:tabs>
          <w:tab w:val="right" w:leader="dot" w:pos="8306"/>
        </w:tabs>
      </w:pPr>
      <w:hyperlink w:anchor="_Toc17365" w:history="1">
        <w:r>
          <w:rPr>
            <w:rFonts w:ascii="仿宋" w:eastAsia="仿宋" w:hAnsi="仿宋" w:cs="仿宋" w:hint="eastAsia"/>
            <w:lang w:eastAsia="zh-CN"/>
          </w:rPr>
          <w:t>五、二异丙胺项目土建工程</w:t>
        </w:r>
        <w:r>
          <w:tab/>
        </w:r>
        <w:r>
          <w:fldChar w:fldCharType="begin"/>
        </w:r>
        <w:r>
          <w:instrText xml:space="preserve"> PAGEREF _Toc17365 \h </w:instrText>
        </w:r>
        <w:r>
          <w:fldChar w:fldCharType="separate"/>
        </w:r>
        <w:r>
          <w:t>16</w:t>
        </w:r>
        <w:r>
          <w:fldChar w:fldCharType="end"/>
        </w:r>
      </w:hyperlink>
    </w:p>
    <w:p>
      <w:pPr>
        <w:pStyle w:val="TOC2"/>
        <w:tabs>
          <w:tab w:val="right" w:leader="dot" w:pos="8306"/>
        </w:tabs>
      </w:pPr>
      <w:hyperlink w:anchor="_Toc18119" w:history="1">
        <w:r>
          <w:rPr>
            <w:rFonts w:ascii="仿宋" w:eastAsia="仿宋" w:hAnsi="仿宋" w:cs="仿宋" w:hint="eastAsia"/>
            <w:lang w:eastAsia="zh-CN"/>
          </w:rPr>
          <w:t>(一)、建筑工程设计原则</w:t>
        </w:r>
        <w:r>
          <w:tab/>
        </w:r>
        <w:r>
          <w:fldChar w:fldCharType="begin"/>
        </w:r>
        <w:r>
          <w:instrText xml:space="preserve"> PAGEREF _Toc18119 \h </w:instrText>
        </w:r>
        <w:r>
          <w:fldChar w:fldCharType="separate"/>
        </w:r>
        <w:r>
          <w:t>16</w:t>
        </w:r>
        <w:r>
          <w:fldChar w:fldCharType="end"/>
        </w:r>
      </w:hyperlink>
    </w:p>
    <w:p>
      <w:pPr>
        <w:pStyle w:val="TOC2"/>
        <w:tabs>
          <w:tab w:val="right" w:leader="dot" w:pos="8306"/>
        </w:tabs>
      </w:pPr>
      <w:hyperlink w:anchor="_Toc3106" w:history="1">
        <w:r>
          <w:rPr>
            <w:rFonts w:ascii="仿宋" w:eastAsia="仿宋" w:hAnsi="仿宋" w:cs="仿宋" w:hint="eastAsia"/>
            <w:lang w:eastAsia="zh-CN"/>
          </w:rPr>
          <w:t>(二)、土建工程设计年限及安全等级</w:t>
        </w:r>
        <w:r>
          <w:tab/>
        </w:r>
        <w:r>
          <w:fldChar w:fldCharType="begin"/>
        </w:r>
        <w:r>
          <w:instrText xml:space="preserve"> PAGEREF _Toc3106 \h </w:instrText>
        </w:r>
        <w:r>
          <w:fldChar w:fldCharType="separate"/>
        </w:r>
        <w:r>
          <w:t>17</w:t>
        </w:r>
        <w:r>
          <w:fldChar w:fldCharType="end"/>
        </w:r>
      </w:hyperlink>
    </w:p>
    <w:p>
      <w:pPr>
        <w:pStyle w:val="TOC2"/>
        <w:tabs>
          <w:tab w:val="right" w:leader="dot" w:pos="8306"/>
        </w:tabs>
      </w:pPr>
      <w:hyperlink w:anchor="_Toc23215" w:history="1">
        <w:r>
          <w:rPr>
            <w:rFonts w:ascii="仿宋" w:eastAsia="仿宋" w:hAnsi="仿宋" w:cs="仿宋" w:hint="eastAsia"/>
            <w:lang w:eastAsia="zh-CN"/>
          </w:rPr>
          <w:t>(三)、建筑工程设计总体要求</w:t>
        </w:r>
        <w:r>
          <w:tab/>
        </w:r>
        <w:r>
          <w:fldChar w:fldCharType="begin"/>
        </w:r>
        <w:r>
          <w:instrText xml:space="preserve"> PAGEREF _Toc23215 \h </w:instrText>
        </w:r>
        <w:r>
          <w:fldChar w:fldCharType="separate"/>
        </w:r>
        <w:r>
          <w:t>18</w:t>
        </w:r>
        <w:r>
          <w:fldChar w:fldCharType="end"/>
        </w:r>
      </w:hyperlink>
    </w:p>
    <w:p>
      <w:pPr>
        <w:pStyle w:val="TOC2"/>
        <w:tabs>
          <w:tab w:val="right" w:leader="dot" w:pos="8306"/>
        </w:tabs>
      </w:pPr>
      <w:hyperlink w:anchor="_Toc14236" w:history="1">
        <w:r>
          <w:rPr>
            <w:rFonts w:ascii="仿宋" w:eastAsia="仿宋" w:hAnsi="仿宋" w:cs="仿宋" w:hint="eastAsia"/>
            <w:lang w:eastAsia="zh-CN"/>
          </w:rPr>
          <w:t>(四)、土建工程建设指标</w:t>
        </w:r>
        <w:r>
          <w:tab/>
        </w:r>
        <w:r>
          <w:fldChar w:fldCharType="begin"/>
        </w:r>
        <w:r>
          <w:instrText xml:space="preserve"> PAGEREF _Toc14236 \h </w:instrText>
        </w:r>
        <w:r>
          <w:fldChar w:fldCharType="separate"/>
        </w:r>
        <w:r>
          <w:t>19</w:t>
        </w:r>
        <w:r>
          <w:fldChar w:fldCharType="end"/>
        </w:r>
      </w:hyperlink>
    </w:p>
    <w:p>
      <w:pPr>
        <w:pStyle w:val="TOC1"/>
        <w:tabs>
          <w:tab w:val="right" w:leader="dot" w:pos="8306"/>
        </w:tabs>
      </w:pPr>
      <w:hyperlink w:anchor="_Toc6599" w:history="1">
        <w:r>
          <w:rPr>
            <w:rFonts w:ascii="仿宋" w:eastAsia="仿宋" w:hAnsi="仿宋" w:cs="仿宋" w:hint="eastAsia"/>
            <w:lang w:eastAsia="zh-CN"/>
          </w:rPr>
          <w:t>六、工艺说明</w:t>
        </w:r>
        <w:r>
          <w:tab/>
        </w:r>
        <w:r>
          <w:fldChar w:fldCharType="begin"/>
        </w:r>
        <w:r>
          <w:instrText xml:space="preserve"> PAGEREF _Toc6599 \h </w:instrText>
        </w:r>
        <w:r>
          <w:fldChar w:fldCharType="separate"/>
        </w:r>
        <w:r>
          <w:t>19</w:t>
        </w:r>
        <w:r>
          <w:fldChar w:fldCharType="end"/>
        </w:r>
      </w:hyperlink>
    </w:p>
    <w:p>
      <w:pPr>
        <w:pStyle w:val="TOC2"/>
        <w:tabs>
          <w:tab w:val="right" w:leader="dot" w:pos="8306"/>
        </w:tabs>
      </w:pPr>
      <w:hyperlink w:anchor="_Toc20578" w:history="1">
        <w:r>
          <w:rPr>
            <w:rFonts w:ascii="仿宋" w:eastAsia="仿宋" w:hAnsi="仿宋" w:cs="仿宋" w:hint="eastAsia"/>
            <w:lang w:eastAsia="zh-CN"/>
          </w:rPr>
          <w:t>(一)、技术管理特点</w:t>
        </w:r>
        <w:r>
          <w:tab/>
        </w:r>
        <w:r>
          <w:fldChar w:fldCharType="begin"/>
        </w:r>
        <w:r>
          <w:instrText xml:space="preserve"> PAGEREF _Toc20578 \h </w:instrText>
        </w:r>
        <w:r>
          <w:fldChar w:fldCharType="separate"/>
        </w:r>
        <w:r>
          <w:t>19</w:t>
        </w:r>
        <w:r>
          <w:fldChar w:fldCharType="end"/>
        </w:r>
      </w:hyperlink>
    </w:p>
    <w:p>
      <w:pPr>
        <w:pStyle w:val="TOC2"/>
        <w:tabs>
          <w:tab w:val="right" w:leader="dot" w:pos="8306"/>
        </w:tabs>
      </w:pPr>
      <w:hyperlink w:anchor="_Toc32108" w:history="1">
        <w:r>
          <w:rPr>
            <w:rFonts w:ascii="仿宋" w:eastAsia="仿宋" w:hAnsi="仿宋" w:cs="仿宋" w:hint="eastAsia"/>
            <w:lang w:eastAsia="zh-CN"/>
          </w:rPr>
          <w:t>(二)、二异丙胺项目工艺技术设计方案</w:t>
        </w:r>
        <w:r>
          <w:tab/>
        </w:r>
        <w:r>
          <w:fldChar w:fldCharType="begin"/>
        </w:r>
        <w:r>
          <w:instrText xml:space="preserve"> PAGEREF _Toc32108 \h </w:instrText>
        </w:r>
        <w:r>
          <w:fldChar w:fldCharType="separate"/>
        </w:r>
        <w:r>
          <w:t>20</w:t>
        </w:r>
        <w:r>
          <w:fldChar w:fldCharType="end"/>
        </w:r>
      </w:hyperlink>
    </w:p>
    <w:p>
      <w:pPr>
        <w:pStyle w:val="TOC2"/>
        <w:tabs>
          <w:tab w:val="right" w:leader="dot" w:pos="8306"/>
        </w:tabs>
      </w:pPr>
      <w:hyperlink w:anchor="_Toc2860" w:history="1">
        <w:r>
          <w:rPr>
            <w:rFonts w:ascii="仿宋" w:eastAsia="仿宋" w:hAnsi="仿宋" w:cs="仿宋" w:hint="eastAsia"/>
            <w:lang w:eastAsia="zh-CN"/>
          </w:rPr>
          <w:t>(三)、设备选型方案</w:t>
        </w:r>
        <w:r>
          <w:tab/>
        </w:r>
        <w:r>
          <w:fldChar w:fldCharType="begin"/>
        </w:r>
        <w:r>
          <w:instrText xml:space="preserve"> PAGEREF _Toc2860 \h </w:instrText>
        </w:r>
        <w:r>
          <w:fldChar w:fldCharType="separate"/>
        </w:r>
        <w:r>
          <w:t>22</w:t>
        </w:r>
        <w:r>
          <w:fldChar w:fldCharType="end"/>
        </w:r>
      </w:hyperlink>
    </w:p>
    <w:p>
      <w:pPr>
        <w:pStyle w:val="TOC1"/>
        <w:tabs>
          <w:tab w:val="right" w:leader="dot" w:pos="8306"/>
        </w:tabs>
      </w:pPr>
      <w:hyperlink w:anchor="_Toc19714" w:history="1">
        <w:r>
          <w:rPr>
            <w:rFonts w:ascii="仿宋" w:eastAsia="仿宋" w:hAnsi="仿宋" w:cs="仿宋" w:hint="eastAsia"/>
            <w:lang w:eastAsia="zh-CN"/>
          </w:rPr>
          <w:t>七、二异丙胺项目环境影响分析</w:t>
        </w:r>
        <w:r>
          <w:tab/>
        </w:r>
        <w:r>
          <w:fldChar w:fldCharType="begin"/>
        </w:r>
        <w:r>
          <w:instrText xml:space="preserve"> PAGEREF _Toc19714 \h </w:instrText>
        </w:r>
        <w:r>
          <w:fldChar w:fldCharType="separate"/>
        </w:r>
        <w:r>
          <w:t>23</w:t>
        </w:r>
        <w:r>
          <w:fldChar w:fldCharType="end"/>
        </w:r>
      </w:hyperlink>
    </w:p>
    <w:p>
      <w:pPr>
        <w:pStyle w:val="TOC2"/>
        <w:tabs>
          <w:tab w:val="right" w:leader="dot" w:pos="8306"/>
        </w:tabs>
      </w:pPr>
      <w:hyperlink w:anchor="_Toc2356" w:history="1">
        <w:r>
          <w:rPr>
            <w:rFonts w:ascii="仿宋" w:eastAsia="仿宋" w:hAnsi="仿宋" w:cs="仿宋" w:hint="eastAsia"/>
            <w:lang w:eastAsia="zh-CN"/>
          </w:rPr>
          <w:t>(一)、建设区域环境质量现状</w:t>
        </w:r>
        <w:r>
          <w:tab/>
        </w:r>
        <w:r>
          <w:fldChar w:fldCharType="begin"/>
        </w:r>
        <w:r>
          <w:instrText xml:space="preserve"> PAGEREF _Toc2356 \h </w:instrText>
        </w:r>
        <w:r>
          <w:fldChar w:fldCharType="separate"/>
        </w:r>
        <w:r>
          <w:t>23</w:t>
        </w:r>
        <w:r>
          <w:fldChar w:fldCharType="end"/>
        </w:r>
      </w:hyperlink>
    </w:p>
    <w:p>
      <w:pPr>
        <w:pStyle w:val="TOC2"/>
        <w:tabs>
          <w:tab w:val="right" w:leader="dot" w:pos="8306"/>
        </w:tabs>
      </w:pPr>
      <w:hyperlink w:anchor="_Toc18097" w:history="1">
        <w:r>
          <w:rPr>
            <w:rFonts w:ascii="仿宋" w:eastAsia="仿宋" w:hAnsi="仿宋" w:cs="仿宋" w:hint="eastAsia"/>
            <w:lang w:eastAsia="zh-CN"/>
          </w:rPr>
          <w:t>(二)、建设期环境保护</w:t>
        </w:r>
        <w:r>
          <w:tab/>
        </w:r>
        <w:r>
          <w:fldChar w:fldCharType="begin"/>
        </w:r>
        <w:r>
          <w:instrText xml:space="preserve"> PAGEREF _Toc18097 \h </w:instrText>
        </w:r>
        <w:r>
          <w:fldChar w:fldCharType="separate"/>
        </w:r>
        <w:r>
          <w:t>24</w:t>
        </w:r>
        <w:r>
          <w:fldChar w:fldCharType="end"/>
        </w:r>
      </w:hyperlink>
    </w:p>
    <w:p>
      <w:pPr>
        <w:pStyle w:val="TOC2"/>
        <w:tabs>
          <w:tab w:val="right" w:leader="dot" w:pos="8306"/>
        </w:tabs>
      </w:pPr>
      <w:hyperlink w:anchor="_Toc4719" w:history="1">
        <w:r>
          <w:rPr>
            <w:rFonts w:ascii="仿宋" w:eastAsia="仿宋" w:hAnsi="仿宋" w:cs="仿宋" w:hint="eastAsia"/>
            <w:lang w:eastAsia="zh-CN"/>
          </w:rPr>
          <w:t>(三)、运营期环境保护</w:t>
        </w:r>
        <w:r>
          <w:tab/>
        </w:r>
        <w:r>
          <w:fldChar w:fldCharType="begin"/>
        </w:r>
        <w:r>
          <w:instrText xml:space="preserve"> PAGEREF _Toc4719 \h </w:instrText>
        </w:r>
        <w:r>
          <w:fldChar w:fldCharType="separate"/>
        </w:r>
        <w:r>
          <w:t>26</w:t>
        </w:r>
        <w:r>
          <w:fldChar w:fldCharType="end"/>
        </w:r>
      </w:hyperlink>
    </w:p>
    <w:p>
      <w:pPr>
        <w:pStyle w:val="TOC2"/>
        <w:tabs>
          <w:tab w:val="right" w:leader="dot" w:pos="8306"/>
        </w:tabs>
      </w:pPr>
      <w:hyperlink w:anchor="_Toc21319" w:history="1">
        <w:r>
          <w:rPr>
            <w:rFonts w:ascii="仿宋" w:eastAsia="仿宋" w:hAnsi="仿宋" w:cs="仿宋" w:hint="eastAsia"/>
            <w:lang w:eastAsia="zh-CN"/>
          </w:rPr>
          <w:t>(四)、二异丙胺项目建设对区域经济的影响</w:t>
        </w:r>
        <w:r>
          <w:tab/>
        </w:r>
        <w:r>
          <w:fldChar w:fldCharType="begin"/>
        </w:r>
        <w:r>
          <w:instrText xml:space="preserve"> PAGEREF _Toc21319 \h </w:instrText>
        </w:r>
        <w:r>
          <w:fldChar w:fldCharType="separate"/>
        </w:r>
        <w:r>
          <w:t>27</w:t>
        </w:r>
        <w:r>
          <w:fldChar w:fldCharType="end"/>
        </w:r>
      </w:hyperlink>
    </w:p>
    <w:p>
      <w:pPr>
        <w:pStyle w:val="TOC2"/>
        <w:tabs>
          <w:tab w:val="right" w:leader="dot" w:pos="8306"/>
        </w:tabs>
      </w:pPr>
      <w:hyperlink w:anchor="_Toc21109" w:history="1">
        <w:r>
          <w:rPr>
            <w:rFonts w:ascii="仿宋" w:eastAsia="仿宋" w:hAnsi="仿宋" w:cs="仿宋" w:hint="eastAsia"/>
            <w:lang w:eastAsia="zh-CN"/>
          </w:rPr>
          <w:t>(五)、废弃物处理</w:t>
        </w:r>
        <w:r>
          <w:tab/>
        </w:r>
        <w:r>
          <w:fldChar w:fldCharType="begin"/>
        </w:r>
        <w:r>
          <w:instrText xml:space="preserve"> PAGEREF _Toc21109 \h </w:instrText>
        </w:r>
        <w:r>
          <w:fldChar w:fldCharType="separate"/>
        </w:r>
        <w:r>
          <w:t>29</w:t>
        </w:r>
        <w:r>
          <w:fldChar w:fldCharType="end"/>
        </w:r>
      </w:hyperlink>
    </w:p>
    <w:p>
      <w:pPr>
        <w:pStyle w:val="TOC2"/>
        <w:tabs>
          <w:tab w:val="right" w:leader="dot" w:pos="8306"/>
        </w:tabs>
      </w:pPr>
      <w:hyperlink w:anchor="_Toc17908" w:history="1">
        <w:r>
          <w:rPr>
            <w:rFonts w:ascii="仿宋" w:eastAsia="仿宋" w:hAnsi="仿宋" w:cs="仿宋" w:hint="eastAsia"/>
            <w:lang w:eastAsia="zh-CN"/>
          </w:rPr>
          <w:t>(六)、特殊环境影响分析</w:t>
        </w:r>
        <w:r>
          <w:tab/>
        </w:r>
        <w:r>
          <w:fldChar w:fldCharType="begin"/>
        </w:r>
        <w:r>
          <w:instrText xml:space="preserve"> PAGEREF _Toc17908 \h </w:instrText>
        </w:r>
        <w:r>
          <w:fldChar w:fldCharType="separate"/>
        </w:r>
        <w:r>
          <w:t>30</w:t>
        </w:r>
        <w:r>
          <w:fldChar w:fldCharType="end"/>
        </w:r>
      </w:hyperlink>
    </w:p>
    <w:p>
      <w:pPr>
        <w:pStyle w:val="TOC2"/>
        <w:tabs>
          <w:tab w:val="right" w:leader="dot" w:pos="8306"/>
        </w:tabs>
      </w:pPr>
      <w:hyperlink w:anchor="_Toc13775" w:history="1">
        <w:r>
          <w:rPr>
            <w:rFonts w:ascii="仿宋" w:eastAsia="仿宋" w:hAnsi="仿宋" w:cs="仿宋" w:hint="eastAsia"/>
            <w:lang w:eastAsia="zh-CN"/>
          </w:rPr>
          <w:t>(七)、清洁生产</w:t>
        </w:r>
        <w:r>
          <w:tab/>
        </w:r>
        <w:r>
          <w:fldChar w:fldCharType="begin"/>
        </w:r>
        <w:r>
          <w:instrText xml:space="preserve"> PAGEREF _Toc13775 \h </w:instrText>
        </w:r>
        <w:r>
          <w:fldChar w:fldCharType="separate"/>
        </w:r>
        <w:r>
          <w:t>31</w:t>
        </w:r>
        <w:r>
          <w:fldChar w:fldCharType="end"/>
        </w:r>
      </w:hyperlink>
    </w:p>
    <w:p>
      <w:pPr>
        <w:pStyle w:val="TOC2"/>
        <w:tabs>
          <w:tab w:val="right" w:leader="dot" w:pos="8306"/>
        </w:tabs>
      </w:pPr>
      <w:hyperlink w:anchor="_Toc28395" w:history="1">
        <w:r>
          <w:rPr>
            <w:rFonts w:ascii="仿宋" w:eastAsia="仿宋" w:hAnsi="仿宋" w:cs="仿宋" w:hint="eastAsia"/>
            <w:lang w:eastAsia="zh-CN"/>
          </w:rPr>
          <w:t>(八)、环境保护综合评价</w:t>
        </w:r>
        <w:r>
          <w:tab/>
        </w:r>
        <w:r>
          <w:fldChar w:fldCharType="begin"/>
        </w:r>
        <w:r>
          <w:instrText xml:space="preserve"> PAGEREF _Toc28395 \h </w:instrText>
        </w:r>
        <w:r>
          <w:fldChar w:fldCharType="separate"/>
        </w:r>
        <w:r>
          <w:t>32</w:t>
        </w:r>
        <w:r>
          <w:fldChar w:fldCharType="end"/>
        </w:r>
      </w:hyperlink>
    </w:p>
    <w:p>
      <w:pPr>
        <w:pStyle w:val="TOC1"/>
        <w:tabs>
          <w:tab w:val="right" w:leader="dot" w:pos="8306"/>
        </w:tabs>
      </w:pPr>
      <w:hyperlink w:anchor="_Toc12925" w:history="1">
        <w:r>
          <w:rPr>
            <w:rFonts w:ascii="仿宋" w:eastAsia="仿宋" w:hAnsi="仿宋" w:cs="仿宋" w:hint="eastAsia"/>
            <w:lang w:eastAsia="zh-CN"/>
          </w:rPr>
          <w:t>八、二异丙胺项目人力资源管理</w:t>
        </w:r>
        <w:r>
          <w:tab/>
        </w:r>
        <w:r>
          <w:fldChar w:fldCharType="begin"/>
        </w:r>
        <w:r>
          <w:instrText xml:space="preserve"> PAGEREF _Toc12925 \h </w:instrText>
        </w:r>
        <w:r>
          <w:fldChar w:fldCharType="separate"/>
        </w:r>
        <w:r>
          <w:t>34</w:t>
        </w:r>
        <w:r>
          <w:fldChar w:fldCharType="end"/>
        </w:r>
      </w:hyperlink>
    </w:p>
    <w:p>
      <w:pPr>
        <w:pStyle w:val="TOC2"/>
        <w:tabs>
          <w:tab w:val="right" w:leader="dot" w:pos="8306"/>
        </w:tabs>
      </w:pPr>
      <w:hyperlink w:anchor="_Toc16449" w:history="1">
        <w:r>
          <w:rPr>
            <w:rFonts w:ascii="仿宋" w:eastAsia="仿宋" w:hAnsi="仿宋" w:cs="仿宋" w:hint="eastAsia"/>
            <w:lang w:eastAsia="zh-CN"/>
          </w:rPr>
          <w:t>(一)、建立健全的预算管理制度</w:t>
        </w:r>
        <w:r>
          <w:tab/>
        </w:r>
        <w:r>
          <w:fldChar w:fldCharType="begin"/>
        </w:r>
        <w:r>
          <w:instrText xml:space="preserve"> PAGEREF _Toc16449 \h </w:instrText>
        </w:r>
        <w:r>
          <w:fldChar w:fldCharType="separate"/>
        </w:r>
        <w:r>
          <w:t>34</w:t>
        </w:r>
        <w:r>
          <w:fldChar w:fldCharType="end"/>
        </w:r>
      </w:hyperlink>
    </w:p>
    <w:p>
      <w:pPr>
        <w:pStyle w:val="TOC2"/>
        <w:tabs>
          <w:tab w:val="right" w:leader="dot" w:pos="8306"/>
        </w:tabs>
      </w:pPr>
      <w:hyperlink w:anchor="_Toc24057" w:history="1">
        <w:r>
          <w:rPr>
            <w:rFonts w:ascii="仿宋" w:eastAsia="仿宋" w:hAnsi="仿宋" w:cs="仿宋" w:hint="eastAsia"/>
            <w:lang w:eastAsia="zh-CN"/>
          </w:rPr>
          <w:t>(二)、加强资金流动监控</w:t>
        </w:r>
        <w:r>
          <w:tab/>
        </w:r>
        <w:r>
          <w:fldChar w:fldCharType="begin"/>
        </w:r>
        <w:r>
          <w:instrText xml:space="preserve"> PAGEREF _Toc24057 \h </w:instrText>
        </w:r>
        <w:r>
          <w:fldChar w:fldCharType="separate"/>
        </w:r>
        <w:r>
          <w:t>35</w:t>
        </w:r>
        <w:r>
          <w:fldChar w:fldCharType="end"/>
        </w:r>
      </w:hyperlink>
    </w:p>
    <w:p>
      <w:pPr>
        <w:pStyle w:val="TOC2"/>
        <w:tabs>
          <w:tab w:val="right" w:leader="dot" w:pos="8306"/>
        </w:tabs>
      </w:pPr>
      <w:hyperlink w:anchor="_Toc32375" w:history="1">
        <w:r>
          <w:rPr>
            <w:rFonts w:ascii="仿宋" w:eastAsia="仿宋" w:hAnsi="仿宋" w:cs="仿宋" w:hint="eastAsia"/>
            <w:lang w:eastAsia="zh-CN"/>
          </w:rPr>
          <w:t>(三)、制定完善的风险控制机制</w:t>
        </w:r>
        <w:r>
          <w:tab/>
        </w:r>
        <w:r>
          <w:fldChar w:fldCharType="begin"/>
        </w:r>
        <w:r>
          <w:instrText xml:space="preserve"> PAGEREF _Toc32375 \h </w:instrText>
        </w:r>
        <w:r>
          <w:fldChar w:fldCharType="separate"/>
        </w:r>
        <w:r>
          <w:t>36</w:t>
        </w:r>
        <w:r>
          <w:fldChar w:fldCharType="end"/>
        </w:r>
      </w:hyperlink>
    </w:p>
    <w:p>
      <w:pPr>
        <w:pStyle w:val="TOC2"/>
        <w:tabs>
          <w:tab w:val="right" w:leader="dot" w:pos="8306"/>
        </w:tabs>
      </w:pPr>
      <w:hyperlink w:anchor="_Toc1023" w:history="1">
        <w:r>
          <w:rPr>
            <w:rFonts w:ascii="仿宋" w:eastAsia="仿宋" w:hAnsi="仿宋" w:cs="仿宋" w:hint="eastAsia"/>
            <w:lang w:eastAsia="zh-CN"/>
          </w:rPr>
          <w:t>(四)、优化成本管理</w:t>
        </w:r>
        <w:r>
          <w:tab/>
        </w:r>
        <w:r>
          <w:fldChar w:fldCharType="begin"/>
        </w:r>
        <w:r>
          <w:instrText xml:space="preserve"> PAGEREF _Toc1023 \h </w:instrText>
        </w:r>
        <w:r>
          <w:fldChar w:fldCharType="separate"/>
        </w:r>
        <w:r>
          <w:t>38</w:t>
        </w:r>
        <w:r>
          <w:fldChar w:fldCharType="end"/>
        </w:r>
      </w:hyperlink>
    </w:p>
    <w:p>
      <w:pPr>
        <w:pStyle w:val="TOC1"/>
        <w:tabs>
          <w:tab w:val="right" w:leader="dot" w:pos="8306"/>
        </w:tabs>
      </w:pPr>
      <w:hyperlink w:anchor="_Toc653" w:history="1">
        <w:r>
          <w:rPr>
            <w:rFonts w:ascii="仿宋" w:eastAsia="仿宋" w:hAnsi="仿宋" w:cs="仿宋" w:hint="eastAsia"/>
            <w:lang w:eastAsia="zh-CN"/>
          </w:rPr>
          <w:t>九、二异丙胺项目计划安排</w:t>
        </w:r>
        <w:r>
          <w:tab/>
        </w:r>
        <w:r>
          <w:fldChar w:fldCharType="begin"/>
        </w:r>
        <w:r>
          <w:instrText xml:space="preserve"> PAGEREF _Toc653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80" w:history="1">
        <w:r>
          <w:rPr>
            <w:rFonts w:ascii="仿宋" w:eastAsia="仿宋" w:hAnsi="仿宋" w:cs="仿宋" w:hint="eastAsia"/>
            <w:lang w:eastAsia="zh-CN"/>
          </w:rPr>
          <w:t>(一)、建设周期</w:t>
        </w:r>
        <w:r>
          <w:tab/>
        </w:r>
        <w:r>
          <w:fldChar w:fldCharType="begin"/>
        </w:r>
        <w:r>
          <w:instrText xml:space="preserve"> PAGEREF _Toc19680 \h </w:instrText>
        </w:r>
        <w:r>
          <w:fldChar w:fldCharType="separate"/>
        </w:r>
        <w:r>
          <w:t>39</w:t>
        </w:r>
        <w:r>
          <w:fldChar w:fldCharType="end"/>
        </w:r>
      </w:hyperlink>
    </w:p>
    <w:p>
      <w:pPr>
        <w:pStyle w:val="TOC2"/>
        <w:tabs>
          <w:tab w:val="right" w:leader="dot" w:pos="8306"/>
        </w:tabs>
      </w:pPr>
      <w:hyperlink w:anchor="_Toc414" w:history="1">
        <w:r>
          <w:rPr>
            <w:rFonts w:ascii="仿宋" w:eastAsia="仿宋" w:hAnsi="仿宋" w:cs="仿宋" w:hint="eastAsia"/>
            <w:lang w:eastAsia="zh-CN"/>
          </w:rPr>
          <w:t>(二)、建设进度</w:t>
        </w:r>
        <w:r>
          <w:tab/>
        </w:r>
        <w:r>
          <w:fldChar w:fldCharType="begin"/>
        </w:r>
        <w:r>
          <w:instrText xml:space="preserve"> PAGEREF _Toc414 \h </w:instrText>
        </w:r>
        <w:r>
          <w:fldChar w:fldCharType="separate"/>
        </w:r>
        <w:r>
          <w:t>40</w:t>
        </w:r>
        <w:r>
          <w:fldChar w:fldCharType="end"/>
        </w:r>
      </w:hyperlink>
    </w:p>
    <w:p>
      <w:pPr>
        <w:pStyle w:val="TOC2"/>
        <w:tabs>
          <w:tab w:val="right" w:leader="dot" w:pos="8306"/>
        </w:tabs>
      </w:pPr>
      <w:hyperlink w:anchor="_Toc14128" w:history="1">
        <w:r>
          <w:rPr>
            <w:rFonts w:ascii="仿宋" w:eastAsia="仿宋" w:hAnsi="仿宋" w:cs="仿宋" w:hint="eastAsia"/>
            <w:lang w:eastAsia="zh-CN"/>
          </w:rPr>
          <w:t>(三)、进度安排注意事项</w:t>
        </w:r>
        <w:r>
          <w:tab/>
        </w:r>
        <w:r>
          <w:fldChar w:fldCharType="begin"/>
        </w:r>
        <w:r>
          <w:instrText xml:space="preserve"> PAGEREF _Toc14128 \h </w:instrText>
        </w:r>
        <w:r>
          <w:fldChar w:fldCharType="separate"/>
        </w:r>
        <w:r>
          <w:t>41</w:t>
        </w:r>
        <w:r>
          <w:fldChar w:fldCharType="end"/>
        </w:r>
      </w:hyperlink>
    </w:p>
    <w:p>
      <w:pPr>
        <w:pStyle w:val="TOC2"/>
        <w:tabs>
          <w:tab w:val="right" w:leader="dot" w:pos="8306"/>
        </w:tabs>
      </w:pPr>
      <w:hyperlink w:anchor="_Toc11848" w:history="1">
        <w:r>
          <w:rPr>
            <w:rFonts w:ascii="仿宋" w:eastAsia="仿宋" w:hAnsi="仿宋" w:cs="仿宋" w:hint="eastAsia"/>
            <w:lang w:eastAsia="zh-CN"/>
          </w:rPr>
          <w:t>(四)、人力资源配置</w:t>
        </w:r>
        <w:r>
          <w:tab/>
        </w:r>
        <w:r>
          <w:fldChar w:fldCharType="begin"/>
        </w:r>
        <w:r>
          <w:instrText xml:space="preserve"> PAGEREF _Toc11848 \h </w:instrText>
        </w:r>
        <w:r>
          <w:fldChar w:fldCharType="separate"/>
        </w:r>
        <w:r>
          <w:t>42</w:t>
        </w:r>
        <w:r>
          <w:fldChar w:fldCharType="end"/>
        </w:r>
      </w:hyperlink>
    </w:p>
    <w:p>
      <w:pPr>
        <w:pStyle w:val="TOC1"/>
        <w:tabs>
          <w:tab w:val="right" w:leader="dot" w:pos="8306"/>
        </w:tabs>
      </w:pPr>
      <w:hyperlink w:anchor="_Toc2053" w:history="1">
        <w:r>
          <w:rPr>
            <w:rFonts w:ascii="仿宋" w:eastAsia="仿宋" w:hAnsi="仿宋" w:cs="仿宋" w:hint="eastAsia"/>
            <w:lang w:eastAsia="zh-CN"/>
          </w:rPr>
          <w:t>十、二异丙胺项目财务管理</w:t>
        </w:r>
        <w:r>
          <w:tab/>
        </w:r>
        <w:r>
          <w:fldChar w:fldCharType="begin"/>
        </w:r>
        <w:r>
          <w:instrText xml:space="preserve"> PAGEREF _Toc2053 \h </w:instrText>
        </w:r>
        <w:r>
          <w:fldChar w:fldCharType="separate"/>
        </w:r>
        <w:r>
          <w:t>43</w:t>
        </w:r>
        <w:r>
          <w:fldChar w:fldCharType="end"/>
        </w:r>
      </w:hyperlink>
    </w:p>
    <w:p>
      <w:pPr>
        <w:pStyle w:val="TOC2"/>
        <w:tabs>
          <w:tab w:val="right" w:leader="dot" w:pos="8306"/>
        </w:tabs>
      </w:pPr>
      <w:hyperlink w:anchor="_Toc27250" w:history="1">
        <w:r>
          <w:rPr>
            <w:rFonts w:ascii="仿宋" w:eastAsia="仿宋" w:hAnsi="仿宋" w:cs="仿宋" w:hint="eastAsia"/>
            <w:lang w:eastAsia="zh-CN"/>
          </w:rPr>
          <w:t>(一)、资金需求大</w:t>
        </w:r>
        <w:r>
          <w:tab/>
        </w:r>
        <w:r>
          <w:fldChar w:fldCharType="begin"/>
        </w:r>
        <w:r>
          <w:instrText xml:space="preserve"> PAGEREF _Toc27250 \h </w:instrText>
        </w:r>
        <w:r>
          <w:fldChar w:fldCharType="separate"/>
        </w:r>
        <w:r>
          <w:t>43</w:t>
        </w:r>
        <w:r>
          <w:fldChar w:fldCharType="end"/>
        </w:r>
      </w:hyperlink>
    </w:p>
    <w:p>
      <w:pPr>
        <w:pStyle w:val="TOC2"/>
        <w:tabs>
          <w:tab w:val="right" w:leader="dot" w:pos="8306"/>
        </w:tabs>
      </w:pPr>
      <w:hyperlink w:anchor="_Toc11820" w:history="1">
        <w:r>
          <w:rPr>
            <w:rFonts w:ascii="仿宋" w:eastAsia="仿宋" w:hAnsi="仿宋" w:cs="仿宋" w:hint="eastAsia"/>
            <w:lang w:eastAsia="zh-CN"/>
          </w:rPr>
          <w:t>(二)、研发周期长</w:t>
        </w:r>
        <w:r>
          <w:tab/>
        </w:r>
        <w:r>
          <w:fldChar w:fldCharType="begin"/>
        </w:r>
        <w:r>
          <w:instrText xml:space="preserve"> PAGEREF _Toc11820 \h </w:instrText>
        </w:r>
        <w:r>
          <w:fldChar w:fldCharType="separate"/>
        </w:r>
        <w:r>
          <w:t>44</w:t>
        </w:r>
        <w:r>
          <w:fldChar w:fldCharType="end"/>
        </w:r>
      </w:hyperlink>
    </w:p>
    <w:p>
      <w:pPr>
        <w:pStyle w:val="TOC2"/>
        <w:tabs>
          <w:tab w:val="right" w:leader="dot" w:pos="8306"/>
        </w:tabs>
      </w:pPr>
      <w:hyperlink w:anchor="_Toc13361" w:history="1">
        <w:r>
          <w:rPr>
            <w:rFonts w:ascii="仿宋" w:eastAsia="仿宋" w:hAnsi="仿宋" w:cs="仿宋" w:hint="eastAsia"/>
            <w:lang w:eastAsia="zh-CN"/>
          </w:rPr>
          <w:t>(三)、市场风险大</w:t>
        </w:r>
        <w:r>
          <w:tab/>
        </w:r>
        <w:r>
          <w:fldChar w:fldCharType="begin"/>
        </w:r>
        <w:r>
          <w:instrText xml:space="preserve"> PAGEREF _Toc13361 \h </w:instrText>
        </w:r>
        <w:r>
          <w:fldChar w:fldCharType="separate"/>
        </w:r>
        <w:r>
          <w:t>45</w:t>
        </w:r>
        <w:r>
          <w:fldChar w:fldCharType="end"/>
        </w:r>
      </w:hyperlink>
    </w:p>
    <w:p>
      <w:pPr>
        <w:pStyle w:val="TOC2"/>
        <w:tabs>
          <w:tab w:val="right" w:leader="dot" w:pos="8306"/>
        </w:tabs>
      </w:pPr>
      <w:hyperlink w:anchor="_Toc14327" w:history="1">
        <w:r>
          <w:rPr>
            <w:rFonts w:ascii="仿宋" w:eastAsia="仿宋" w:hAnsi="仿宋" w:cs="仿宋" w:hint="eastAsia"/>
            <w:lang w:eastAsia="zh-CN"/>
          </w:rPr>
          <w:t>(四)、利润率高</w:t>
        </w:r>
        <w:r>
          <w:tab/>
        </w:r>
        <w:r>
          <w:fldChar w:fldCharType="begin"/>
        </w:r>
        <w:r>
          <w:instrText xml:space="preserve"> PAGEREF _Toc14327 \h </w:instrText>
        </w:r>
        <w:r>
          <w:fldChar w:fldCharType="separate"/>
        </w:r>
        <w:r>
          <w:t>48</w:t>
        </w:r>
        <w:r>
          <w:fldChar w:fldCharType="end"/>
        </w:r>
      </w:hyperlink>
    </w:p>
    <w:p>
      <w:pPr>
        <w:pStyle w:val="TOC1"/>
        <w:tabs>
          <w:tab w:val="right" w:leader="dot" w:pos="8306"/>
        </w:tabs>
      </w:pPr>
      <w:hyperlink w:anchor="_Toc3799" w:history="1">
        <w:r>
          <w:rPr>
            <w:rFonts w:ascii="仿宋" w:eastAsia="仿宋" w:hAnsi="仿宋" w:cs="仿宋" w:hint="eastAsia"/>
            <w:lang w:eastAsia="zh-CN"/>
          </w:rPr>
          <w:t>十一、生产安全保护</w:t>
        </w:r>
        <w:r>
          <w:tab/>
        </w:r>
        <w:r>
          <w:fldChar w:fldCharType="begin"/>
        </w:r>
        <w:r>
          <w:instrText xml:space="preserve"> PAGEREF _Toc3799 \h </w:instrText>
        </w:r>
        <w:r>
          <w:fldChar w:fldCharType="separate"/>
        </w:r>
        <w:r>
          <w:t>50</w:t>
        </w:r>
        <w:r>
          <w:fldChar w:fldCharType="end"/>
        </w:r>
      </w:hyperlink>
    </w:p>
    <w:p>
      <w:pPr>
        <w:pStyle w:val="TOC2"/>
        <w:tabs>
          <w:tab w:val="right" w:leader="dot" w:pos="8306"/>
        </w:tabs>
      </w:pPr>
      <w:hyperlink w:anchor="_Toc14485" w:history="1">
        <w:r>
          <w:rPr>
            <w:rFonts w:ascii="仿宋" w:eastAsia="仿宋" w:hAnsi="仿宋" w:cs="仿宋" w:hint="eastAsia"/>
            <w:lang w:eastAsia="zh-CN"/>
          </w:rPr>
          <w:t>(一)、消防安全</w:t>
        </w:r>
        <w:r>
          <w:tab/>
        </w:r>
        <w:r>
          <w:fldChar w:fldCharType="begin"/>
        </w:r>
        <w:r>
          <w:instrText xml:space="preserve"> PAGEREF _Toc14485 \h </w:instrText>
        </w:r>
        <w:r>
          <w:fldChar w:fldCharType="separate"/>
        </w:r>
        <w:r>
          <w:t>50</w:t>
        </w:r>
        <w:r>
          <w:fldChar w:fldCharType="end"/>
        </w:r>
      </w:hyperlink>
    </w:p>
    <w:p>
      <w:pPr>
        <w:pStyle w:val="TOC2"/>
        <w:tabs>
          <w:tab w:val="right" w:leader="dot" w:pos="8306"/>
        </w:tabs>
      </w:pPr>
      <w:hyperlink w:anchor="_Toc29038" w:history="1">
        <w:r>
          <w:rPr>
            <w:rFonts w:ascii="仿宋" w:eastAsia="仿宋" w:hAnsi="仿宋" w:cs="仿宋" w:hint="eastAsia"/>
            <w:lang w:eastAsia="zh-CN"/>
          </w:rPr>
          <w:t>(二)、防火防爆总图布置措施</w:t>
        </w:r>
        <w:r>
          <w:tab/>
        </w:r>
        <w:r>
          <w:fldChar w:fldCharType="begin"/>
        </w:r>
        <w:r>
          <w:instrText xml:space="preserve"> PAGEREF _Toc29038 \h </w:instrText>
        </w:r>
        <w:r>
          <w:fldChar w:fldCharType="separate"/>
        </w:r>
        <w:r>
          <w:t>52</w:t>
        </w:r>
        <w:r>
          <w:fldChar w:fldCharType="end"/>
        </w:r>
      </w:hyperlink>
    </w:p>
    <w:p>
      <w:pPr>
        <w:pStyle w:val="TOC2"/>
        <w:tabs>
          <w:tab w:val="right" w:leader="dot" w:pos="8306"/>
        </w:tabs>
      </w:pPr>
      <w:hyperlink w:anchor="_Toc8469" w:history="1">
        <w:r>
          <w:rPr>
            <w:rFonts w:ascii="仿宋" w:eastAsia="仿宋" w:hAnsi="仿宋" w:cs="仿宋" w:hint="eastAsia"/>
            <w:lang w:eastAsia="zh-CN"/>
          </w:rPr>
          <w:t>(三)、自然灾害防范措施</w:t>
        </w:r>
        <w:r>
          <w:tab/>
        </w:r>
        <w:r>
          <w:fldChar w:fldCharType="begin"/>
        </w:r>
        <w:r>
          <w:instrText xml:space="preserve"> PAGEREF _Toc8469 \h </w:instrText>
        </w:r>
        <w:r>
          <w:fldChar w:fldCharType="separate"/>
        </w:r>
        <w:r>
          <w:t>52</w:t>
        </w:r>
        <w:r>
          <w:fldChar w:fldCharType="end"/>
        </w:r>
      </w:hyperlink>
    </w:p>
    <w:p>
      <w:pPr>
        <w:pStyle w:val="TOC2"/>
        <w:tabs>
          <w:tab w:val="right" w:leader="dot" w:pos="8306"/>
        </w:tabs>
      </w:pPr>
      <w:hyperlink w:anchor="_Toc20023" w:history="1">
        <w:r>
          <w:rPr>
            <w:rFonts w:ascii="仿宋" w:eastAsia="仿宋" w:hAnsi="仿宋" w:cs="仿宋" w:hint="eastAsia"/>
            <w:lang w:eastAsia="zh-CN"/>
          </w:rPr>
          <w:t>(四)、安全色及安全标志使用要求</w:t>
        </w:r>
        <w:r>
          <w:tab/>
        </w:r>
        <w:r>
          <w:fldChar w:fldCharType="begin"/>
        </w:r>
        <w:r>
          <w:instrText xml:space="preserve"> PAGEREF _Toc20023 \h </w:instrText>
        </w:r>
        <w:r>
          <w:fldChar w:fldCharType="separate"/>
        </w:r>
        <w:r>
          <w:t>53</w:t>
        </w:r>
        <w:r>
          <w:fldChar w:fldCharType="end"/>
        </w:r>
      </w:hyperlink>
    </w:p>
    <w:p>
      <w:pPr>
        <w:pStyle w:val="TOC2"/>
        <w:tabs>
          <w:tab w:val="right" w:leader="dot" w:pos="8306"/>
        </w:tabs>
      </w:pPr>
      <w:hyperlink w:anchor="_Toc29309" w:history="1">
        <w:r>
          <w:rPr>
            <w:rFonts w:ascii="仿宋" w:eastAsia="仿宋" w:hAnsi="仿宋" w:cs="仿宋" w:hint="eastAsia"/>
            <w:lang w:eastAsia="zh-CN"/>
          </w:rPr>
          <w:t>(五)、防尘防毒措施</w:t>
        </w:r>
        <w:r>
          <w:tab/>
        </w:r>
        <w:r>
          <w:fldChar w:fldCharType="begin"/>
        </w:r>
        <w:r>
          <w:instrText xml:space="preserve"> PAGEREF _Toc29309 \h </w:instrText>
        </w:r>
        <w:r>
          <w:fldChar w:fldCharType="separate"/>
        </w:r>
        <w:r>
          <w:t>54</w:t>
        </w:r>
        <w:r>
          <w:fldChar w:fldCharType="end"/>
        </w:r>
      </w:hyperlink>
    </w:p>
    <w:p>
      <w:pPr>
        <w:pStyle w:val="TOC2"/>
        <w:tabs>
          <w:tab w:val="right" w:leader="dot" w:pos="8306"/>
        </w:tabs>
      </w:pPr>
      <w:hyperlink w:anchor="_Toc8924" w:history="1">
        <w:r>
          <w:rPr>
            <w:rFonts w:ascii="仿宋" w:eastAsia="仿宋" w:hAnsi="仿宋" w:cs="仿宋" w:hint="eastAsia"/>
            <w:lang w:eastAsia="zh-CN"/>
          </w:rPr>
          <w:t>(六)、防静电、触电防护及防雷措施</w:t>
        </w:r>
        <w:r>
          <w:tab/>
        </w:r>
        <w:r>
          <w:fldChar w:fldCharType="begin"/>
        </w:r>
        <w:r>
          <w:instrText xml:space="preserve"> PAGEREF _Toc8924 \h </w:instrText>
        </w:r>
        <w:r>
          <w:fldChar w:fldCharType="separate"/>
        </w:r>
        <w:r>
          <w:t>55</w:t>
        </w:r>
        <w:r>
          <w:fldChar w:fldCharType="end"/>
        </w:r>
      </w:hyperlink>
    </w:p>
    <w:p>
      <w:pPr>
        <w:pStyle w:val="TOC2"/>
        <w:tabs>
          <w:tab w:val="right" w:leader="dot" w:pos="8306"/>
        </w:tabs>
      </w:pPr>
      <w:hyperlink w:anchor="_Toc6555" w:history="1">
        <w:r>
          <w:rPr>
            <w:rFonts w:ascii="仿宋" w:eastAsia="仿宋" w:hAnsi="仿宋" w:cs="仿宋" w:hint="eastAsia"/>
            <w:lang w:eastAsia="zh-CN"/>
          </w:rPr>
          <w:t>(七)、机械设备安全保障措施</w:t>
        </w:r>
        <w:r>
          <w:tab/>
        </w:r>
        <w:r>
          <w:fldChar w:fldCharType="begin"/>
        </w:r>
        <w:r>
          <w:instrText xml:space="preserve"> PAGEREF _Toc6555 \h </w:instrText>
        </w:r>
        <w:r>
          <w:fldChar w:fldCharType="separate"/>
        </w:r>
        <w:r>
          <w:t>57</w:t>
        </w:r>
        <w:r>
          <w:fldChar w:fldCharType="end"/>
        </w:r>
      </w:hyperlink>
    </w:p>
    <w:p>
      <w:pPr>
        <w:pStyle w:val="TOC1"/>
        <w:tabs>
          <w:tab w:val="right" w:leader="dot" w:pos="8306"/>
        </w:tabs>
      </w:pPr>
      <w:hyperlink w:anchor="_Toc16247" w:history="1">
        <w:r>
          <w:rPr>
            <w:rFonts w:ascii="仿宋" w:eastAsia="仿宋" w:hAnsi="仿宋" w:cs="仿宋" w:hint="eastAsia"/>
            <w:lang w:eastAsia="zh-CN"/>
          </w:rPr>
          <w:t>十二、二异丙胺项目风险管理</w:t>
        </w:r>
        <w:r>
          <w:tab/>
        </w:r>
        <w:r>
          <w:fldChar w:fldCharType="begin"/>
        </w:r>
        <w:r>
          <w:instrText xml:space="preserve"> PAGEREF _Toc16247 \h </w:instrText>
        </w:r>
        <w:r>
          <w:fldChar w:fldCharType="separate"/>
        </w:r>
        <w:r>
          <w:t>58</w:t>
        </w:r>
        <w:r>
          <w:fldChar w:fldCharType="end"/>
        </w:r>
      </w:hyperlink>
    </w:p>
    <w:p>
      <w:pPr>
        <w:pStyle w:val="TOC2"/>
        <w:tabs>
          <w:tab w:val="right" w:leader="dot" w:pos="8306"/>
        </w:tabs>
      </w:pPr>
      <w:hyperlink w:anchor="_Toc2694" w:history="1">
        <w:r>
          <w:rPr>
            <w:rFonts w:ascii="仿宋" w:eastAsia="仿宋" w:hAnsi="仿宋" w:cs="仿宋" w:hint="eastAsia"/>
            <w:lang w:eastAsia="zh-CN"/>
          </w:rPr>
          <w:t>(一)、风险识别与评估</w:t>
        </w:r>
        <w:r>
          <w:tab/>
        </w:r>
        <w:r>
          <w:fldChar w:fldCharType="begin"/>
        </w:r>
        <w:r>
          <w:instrText xml:space="preserve"> PAGEREF _Toc2694 \h </w:instrText>
        </w:r>
        <w:r>
          <w:fldChar w:fldCharType="separate"/>
        </w:r>
        <w:r>
          <w:t>58</w:t>
        </w:r>
        <w:r>
          <w:fldChar w:fldCharType="end"/>
        </w:r>
      </w:hyperlink>
    </w:p>
    <w:p>
      <w:pPr>
        <w:pStyle w:val="TOC2"/>
        <w:tabs>
          <w:tab w:val="right" w:leader="dot" w:pos="8306"/>
        </w:tabs>
      </w:pPr>
      <w:hyperlink w:anchor="_Toc8868" w:history="1">
        <w:r>
          <w:rPr>
            <w:rFonts w:ascii="仿宋" w:eastAsia="仿宋" w:hAnsi="仿宋" w:cs="仿宋" w:hint="eastAsia"/>
            <w:lang w:eastAsia="zh-CN"/>
          </w:rPr>
          <w:t>(二)、风险应对策略</w:t>
        </w:r>
        <w:r>
          <w:tab/>
        </w:r>
        <w:r>
          <w:fldChar w:fldCharType="begin"/>
        </w:r>
        <w:r>
          <w:instrText xml:space="preserve"> PAGEREF _Toc8868 \h </w:instrText>
        </w:r>
        <w:r>
          <w:fldChar w:fldCharType="separate"/>
        </w:r>
        <w:r>
          <w:t>59</w:t>
        </w:r>
        <w:r>
          <w:fldChar w:fldCharType="end"/>
        </w:r>
      </w:hyperlink>
    </w:p>
    <w:p>
      <w:pPr>
        <w:pStyle w:val="TOC2"/>
        <w:tabs>
          <w:tab w:val="right" w:leader="dot" w:pos="8306"/>
        </w:tabs>
      </w:pPr>
      <w:hyperlink w:anchor="_Toc8413" w:history="1">
        <w:r>
          <w:rPr>
            <w:rFonts w:ascii="仿宋" w:eastAsia="仿宋" w:hAnsi="仿宋" w:cs="仿宋" w:hint="eastAsia"/>
            <w:lang w:eastAsia="zh-CN"/>
          </w:rPr>
          <w:t>(三)、风险监控与控制</w:t>
        </w:r>
        <w:r>
          <w:tab/>
        </w:r>
        <w:r>
          <w:fldChar w:fldCharType="begin"/>
        </w:r>
        <w:r>
          <w:instrText xml:space="preserve"> PAGEREF _Toc8413 \h </w:instrText>
        </w:r>
        <w:r>
          <w:fldChar w:fldCharType="separate"/>
        </w:r>
        <w:r>
          <w:t>61</w:t>
        </w:r>
        <w:r>
          <w:fldChar w:fldCharType="end"/>
        </w:r>
      </w:hyperlink>
    </w:p>
    <w:p>
      <w:pPr>
        <w:pStyle w:val="TOC1"/>
        <w:tabs>
          <w:tab w:val="right" w:leader="dot" w:pos="8306"/>
        </w:tabs>
      </w:pPr>
      <w:hyperlink w:anchor="_Toc31530" w:history="1">
        <w:r>
          <w:rPr>
            <w:rFonts w:ascii="仿宋" w:eastAsia="仿宋" w:hAnsi="仿宋" w:cs="仿宋" w:hint="eastAsia"/>
            <w:lang w:eastAsia="zh-CN"/>
          </w:rPr>
          <w:t>十三、质量管理体系</w:t>
        </w:r>
        <w:r>
          <w:tab/>
        </w:r>
        <w:r>
          <w:fldChar w:fldCharType="begin"/>
        </w:r>
        <w:r>
          <w:instrText xml:space="preserve"> PAGEREF _Toc31530 \h </w:instrText>
        </w:r>
        <w:r>
          <w:fldChar w:fldCharType="separate"/>
        </w:r>
        <w:r>
          <w:t>62</w:t>
        </w:r>
        <w:r>
          <w:fldChar w:fldCharType="end"/>
        </w:r>
      </w:hyperlink>
    </w:p>
    <w:p>
      <w:pPr>
        <w:pStyle w:val="TOC2"/>
        <w:tabs>
          <w:tab w:val="right" w:leader="dot" w:pos="8306"/>
        </w:tabs>
      </w:pPr>
      <w:hyperlink w:anchor="_Toc13127" w:history="1">
        <w:r>
          <w:rPr>
            <w:rFonts w:ascii="仿宋" w:eastAsia="仿宋" w:hAnsi="仿宋" w:cs="仿宋" w:hint="eastAsia"/>
            <w:lang w:eastAsia="zh-CN"/>
          </w:rPr>
          <w:t>(一)、质量目标与方针</w:t>
        </w:r>
        <w:r>
          <w:tab/>
        </w:r>
        <w:r>
          <w:fldChar w:fldCharType="begin"/>
        </w:r>
        <w:r>
          <w:instrText xml:space="preserve"> PAGEREF _Toc13127 \h </w:instrText>
        </w:r>
        <w:r>
          <w:fldChar w:fldCharType="separate"/>
        </w:r>
        <w:r>
          <w:t>62</w:t>
        </w:r>
        <w:r>
          <w:fldChar w:fldCharType="end"/>
        </w:r>
      </w:hyperlink>
    </w:p>
    <w:p>
      <w:pPr>
        <w:pStyle w:val="TOC2"/>
        <w:tabs>
          <w:tab w:val="right" w:leader="dot" w:pos="8306"/>
        </w:tabs>
      </w:pPr>
      <w:hyperlink w:anchor="_Toc9231" w:history="1">
        <w:r>
          <w:rPr>
            <w:rFonts w:ascii="仿宋" w:eastAsia="仿宋" w:hAnsi="仿宋" w:cs="仿宋" w:hint="eastAsia"/>
            <w:lang w:eastAsia="zh-CN"/>
          </w:rPr>
          <w:t>(二)、质量管理责任</w:t>
        </w:r>
        <w:r>
          <w:tab/>
        </w:r>
        <w:r>
          <w:fldChar w:fldCharType="begin"/>
        </w:r>
        <w:r>
          <w:instrText xml:space="preserve"> PAGEREF _Toc9231 \h </w:instrText>
        </w:r>
        <w:r>
          <w:fldChar w:fldCharType="separate"/>
        </w:r>
        <w:r>
          <w:t>63</w:t>
        </w:r>
        <w:r>
          <w:fldChar w:fldCharType="end"/>
        </w:r>
      </w:hyperlink>
    </w:p>
    <w:p>
      <w:pPr>
        <w:pStyle w:val="TOC2"/>
        <w:tabs>
          <w:tab w:val="right" w:leader="dot" w:pos="8306"/>
        </w:tabs>
      </w:pPr>
      <w:hyperlink w:anchor="_Toc31693" w:history="1">
        <w:r>
          <w:rPr>
            <w:rFonts w:ascii="仿宋" w:eastAsia="仿宋" w:hAnsi="仿宋" w:cs="仿宋" w:hint="eastAsia"/>
            <w:lang w:eastAsia="zh-CN"/>
          </w:rPr>
          <w:t>(三)、质量管理体系文件</w:t>
        </w:r>
        <w:r>
          <w:tab/>
        </w:r>
        <w:r>
          <w:fldChar w:fldCharType="begin"/>
        </w:r>
        <w:r>
          <w:instrText xml:space="preserve"> PAGEREF _Toc31693 \h </w:instrText>
        </w:r>
        <w:r>
          <w:fldChar w:fldCharType="separate"/>
        </w:r>
        <w:r>
          <w:t>64</w:t>
        </w:r>
        <w:r>
          <w:fldChar w:fldCharType="end"/>
        </w:r>
      </w:hyperlink>
    </w:p>
    <w:p>
      <w:pPr>
        <w:pStyle w:val="TOC2"/>
        <w:tabs>
          <w:tab w:val="right" w:leader="dot" w:pos="8306"/>
        </w:tabs>
      </w:pPr>
      <w:hyperlink w:anchor="_Toc22021" w:history="1">
        <w:r>
          <w:rPr>
            <w:rFonts w:ascii="仿宋" w:eastAsia="仿宋" w:hAnsi="仿宋" w:cs="仿宋" w:hint="eastAsia"/>
            <w:lang w:eastAsia="zh-CN"/>
          </w:rPr>
          <w:t>(四)、质量培训与教育</w:t>
        </w:r>
        <w:r>
          <w:tab/>
        </w:r>
        <w:r>
          <w:fldChar w:fldCharType="begin"/>
        </w:r>
        <w:r>
          <w:instrText xml:space="preserve"> PAGEREF _Toc22021 \h </w:instrText>
        </w:r>
        <w:r>
          <w:fldChar w:fldCharType="separate"/>
        </w:r>
        <w:r>
          <w:t>66</w:t>
        </w:r>
        <w:r>
          <w:fldChar w:fldCharType="end"/>
        </w:r>
      </w:hyperlink>
    </w:p>
    <w:p>
      <w:pPr>
        <w:pStyle w:val="TOC2"/>
        <w:tabs>
          <w:tab w:val="right" w:leader="dot" w:pos="8306"/>
        </w:tabs>
      </w:pPr>
      <w:hyperlink w:anchor="_Toc17394" w:history="1">
        <w:r>
          <w:rPr>
            <w:rFonts w:ascii="仿宋" w:eastAsia="仿宋" w:hAnsi="仿宋" w:cs="仿宋" w:hint="eastAsia"/>
            <w:lang w:eastAsia="zh-CN"/>
          </w:rPr>
          <w:t>(五)、质量审核与评价</w:t>
        </w:r>
        <w:r>
          <w:tab/>
        </w:r>
        <w:r>
          <w:fldChar w:fldCharType="begin"/>
        </w:r>
        <w:r>
          <w:instrText xml:space="preserve"> PAGEREF _Toc17394 \h </w:instrText>
        </w:r>
        <w:r>
          <w:fldChar w:fldCharType="separate"/>
        </w:r>
        <w:r>
          <w:t>68</w:t>
        </w:r>
        <w:r>
          <w:fldChar w:fldCharType="end"/>
        </w:r>
      </w:hyperlink>
    </w:p>
    <w:p>
      <w:pPr>
        <w:pStyle w:val="TOC2"/>
        <w:tabs>
          <w:tab w:val="right" w:leader="dot" w:pos="8306"/>
        </w:tabs>
      </w:pPr>
      <w:hyperlink w:anchor="_Toc24987" w:history="1">
        <w:r>
          <w:rPr>
            <w:rFonts w:ascii="仿宋" w:eastAsia="仿宋" w:hAnsi="仿宋" w:cs="仿宋" w:hint="eastAsia"/>
            <w:lang w:eastAsia="zh-CN"/>
          </w:rPr>
          <w:t>(六)、不符合与纠正措施</w:t>
        </w:r>
        <w:r>
          <w:tab/>
        </w:r>
        <w:r>
          <w:fldChar w:fldCharType="begin"/>
        </w:r>
        <w:r>
          <w:instrText xml:space="preserve"> PAGEREF _Toc24987 \h </w:instrText>
        </w:r>
        <w:r>
          <w:fldChar w:fldCharType="separate"/>
        </w:r>
        <w:r>
          <w:t>69</w:t>
        </w:r>
        <w:r>
          <w:fldChar w:fldCharType="end"/>
        </w:r>
      </w:hyperlink>
    </w:p>
    <w:p>
      <w:pPr>
        <w:pStyle w:val="TOC1"/>
        <w:tabs>
          <w:tab w:val="right" w:leader="dot" w:pos="8306"/>
        </w:tabs>
      </w:pPr>
      <w:hyperlink w:anchor="_Toc31427" w:history="1">
        <w:r>
          <w:rPr>
            <w:rFonts w:ascii="仿宋" w:eastAsia="仿宋" w:hAnsi="仿宋" w:cs="仿宋" w:hint="eastAsia"/>
            <w:lang w:eastAsia="zh-CN"/>
          </w:rPr>
          <w:t>十四、二异丙胺项目实施保障措施</w:t>
        </w:r>
        <w:r>
          <w:tab/>
        </w:r>
        <w:r>
          <w:fldChar w:fldCharType="begin"/>
        </w:r>
        <w:r>
          <w:instrText xml:space="preserve"> PAGEREF _Toc31427 \h </w:instrText>
        </w:r>
        <w:r>
          <w:fldChar w:fldCharType="separate"/>
        </w:r>
        <w:r>
          <w:t>70</w:t>
        </w:r>
        <w:r>
          <w:fldChar w:fldCharType="end"/>
        </w:r>
      </w:hyperlink>
    </w:p>
    <w:p>
      <w:pPr>
        <w:pStyle w:val="TOC2"/>
        <w:tabs>
          <w:tab w:val="right" w:leader="dot" w:pos="8306"/>
        </w:tabs>
      </w:pPr>
      <w:hyperlink w:anchor="_Toc8083" w:history="1">
        <w:r>
          <w:rPr>
            <w:rFonts w:ascii="仿宋" w:eastAsia="仿宋" w:hAnsi="仿宋" w:cs="仿宋" w:hint="eastAsia"/>
            <w:lang w:eastAsia="zh-CN"/>
          </w:rPr>
          <w:t>(一)、二异丙胺项目实施保障机制</w:t>
        </w:r>
        <w:r>
          <w:tab/>
        </w:r>
        <w:r>
          <w:fldChar w:fldCharType="begin"/>
        </w:r>
        <w:r>
          <w:instrText xml:space="preserve"> PAGEREF _Toc8083 \h </w:instrText>
        </w:r>
        <w:r>
          <w:fldChar w:fldCharType="separate"/>
        </w:r>
        <w:r>
          <w:t>70</w:t>
        </w:r>
        <w:r>
          <w:fldChar w:fldCharType="end"/>
        </w:r>
      </w:hyperlink>
    </w:p>
    <w:p>
      <w:pPr>
        <w:pStyle w:val="TOC2"/>
        <w:tabs>
          <w:tab w:val="right" w:leader="dot" w:pos="8306"/>
        </w:tabs>
      </w:pPr>
      <w:hyperlink w:anchor="_Toc19508" w:history="1">
        <w:r>
          <w:rPr>
            <w:rFonts w:ascii="仿宋" w:eastAsia="仿宋" w:hAnsi="仿宋" w:cs="仿宋" w:hint="eastAsia"/>
            <w:lang w:eastAsia="zh-CN"/>
          </w:rPr>
          <w:t>(二)、二异丙胺项目法律合规要求</w:t>
        </w:r>
        <w:r>
          <w:tab/>
        </w:r>
        <w:r>
          <w:fldChar w:fldCharType="begin"/>
        </w:r>
        <w:r>
          <w:instrText xml:space="preserve"> PAGEREF _Toc19508 \h </w:instrText>
        </w:r>
        <w:r>
          <w:fldChar w:fldCharType="separate"/>
        </w:r>
        <w:r>
          <w:t>73</w:t>
        </w:r>
        <w:r>
          <w:fldChar w:fldCharType="end"/>
        </w:r>
      </w:hyperlink>
    </w:p>
    <w:p>
      <w:pPr>
        <w:pStyle w:val="TOC2"/>
        <w:tabs>
          <w:tab w:val="right" w:leader="dot" w:pos="8306"/>
        </w:tabs>
      </w:pPr>
      <w:hyperlink w:anchor="_Toc29006" w:history="1">
        <w:r>
          <w:rPr>
            <w:rFonts w:ascii="仿宋" w:eastAsia="仿宋" w:hAnsi="仿宋" w:cs="仿宋" w:hint="eastAsia"/>
            <w:lang w:eastAsia="zh-CN"/>
          </w:rPr>
          <w:t>(三)、二异丙胺项目合同管理与法律事务</w:t>
        </w:r>
        <w:r>
          <w:tab/>
        </w:r>
        <w:r>
          <w:fldChar w:fldCharType="begin"/>
        </w:r>
        <w:r>
          <w:instrText xml:space="preserve"> PAGEREF _Toc29006 \h </w:instrText>
        </w:r>
        <w:r>
          <w:fldChar w:fldCharType="separate"/>
        </w:r>
        <w:r>
          <w:t>77</w:t>
        </w:r>
        <w:r>
          <w:fldChar w:fldCharType="end"/>
        </w:r>
      </w:hyperlink>
    </w:p>
    <w:p>
      <w:pPr>
        <w:pStyle w:val="TOC2"/>
        <w:tabs>
          <w:tab w:val="right" w:leader="dot" w:pos="8306"/>
        </w:tabs>
      </w:pPr>
      <w:hyperlink w:anchor="_Toc19582" w:history="1">
        <w:r>
          <w:rPr>
            <w:rFonts w:ascii="仿宋" w:eastAsia="仿宋" w:hAnsi="仿宋" w:cs="仿宋" w:hint="eastAsia"/>
            <w:lang w:eastAsia="zh-CN"/>
          </w:rPr>
          <w:t>(四)、二异丙胺项目知识产权保护策略</w:t>
        </w:r>
        <w:r>
          <w:tab/>
        </w:r>
        <w:r>
          <w:fldChar w:fldCharType="begin"/>
        </w:r>
        <w:r>
          <w:instrText xml:space="preserve"> PAGEREF _Toc19582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5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二异丙胺项目的主要产品是XXXX，预计年产值为XXX万元。这一产品在市场中占据着重要的地位，其广泛的应用范围使得该二异丙胺项目的市场前景非常广阔。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异丙胺项目的xxx产品作为重要的原材料之一，将在多个领域发挥关键作用。其在建筑、交通、能源等方面的广泛应用将为整个产业链提供强大的支持，形成产业协同效应。二异丙胺项目的年产值XXX万XXX万XXX万万元不仅反映了其在市场上的巨大潜力，更预示着它对国民经济的积极贡献。这种关联度高、涉及面广的产业关系，使得该二异丙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总征地面积为XXXX平方米，相当于约XX.XX亩，其中净用地面积为XXXX平方米，红线范围内相当于约XX.XX亩。这一用地规模充分考虑了二异丙胺项目的建设需求，保障了二异丙胺项目在合适的空间内得以充分发展。二异丙胺项目规划的总建筑面积为XXXX平方米，其中主体工程建设占XXXX平方米，计容建筑面积达XXXX平方米。预计建筑工程的投资将达到XXXX万元，为二异丙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计划购置的设备共计XXXX台（套），设备购置费用为XXXX万元。这一设备购置计划充分考虑到二异丙胺项目的生产需求和技术要求，确保了二异丙胺项目在生产运营中具备先进的技术装备和高效的生产能力。设备的合理配置将为二异丙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计划总投资为XXXX万元，预计年实现营业收入为XXXX万元。这一产能规模的设定旨在确保二异丙胺项目能够在投资与回报之间取得平衡，实现长期可持续的发展。二异丙胺项目的总投资充分考虑到各个方面的需求，包括用地建设、设备购置等多个环节，以确保二异丙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027"/>
      <w:r>
        <w:rPr>
          <w:rFonts w:ascii="仿宋" w:eastAsia="仿宋" w:hAnsi="仿宋" w:cs="仿宋" w:hint="eastAsia"/>
          <w:sz w:val="28"/>
          <w:lang w:eastAsia="zh-CN"/>
        </w:rPr>
        <w:t>二、二异丙胺项目绩效评估</w:t>
      </w:r>
      <w:bookmarkEnd w:id="5"/>
    </w:p>
    <w:p>
      <w:pPr>
        <w:pStyle w:val="Heading2"/>
        <w:rPr>
          <w:rFonts w:ascii="仿宋" w:eastAsia="仿宋" w:hAnsi="仿宋" w:cs="仿宋" w:hint="eastAsia"/>
          <w:lang w:eastAsia="zh-CN"/>
        </w:rPr>
      </w:pPr>
      <w:bookmarkStart w:id="6" w:name="_Toc244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中，我们设计了一套全面的绩效评估指标，以确保二异丙胺项目的可控和成功交付。这些指标跨足二异丙胺项目目标、成本、进度和质量等多个维度，为我们提供了全面洞察二异丙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目标达成率是我们关注的首要指标。我们设定了明确的目标，并通过定期监测和评估，迅速发现并应对潜在的目标偏差。这为二异丙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成本绩效是另一个核心关注点。通过实际成本与预算成本的对比分析，我们深入了解成本差异的原因，及时调整资源分配，保持二异丙胺项目在经济效益方面的合理水平。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异丙胺项目进度作为关键的绩效指标之一，得到了精心的关注。我们制定了详细的二异丙胺项目进度计划，并设立了进度符合度指标，确保实际进度与计划进度保持一致。这使我们能够快速发现和解决潜在的进度问题，保持二异丙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异丙胺项目绩效的不可或缺的一环。我们引入了一系列的质量标准和客户满意度指标，以确保二异丙胺项目交付的成果在质量上达到或超越预期水平。通过持续监测这些指标，我们努力提升二异丙胺项目整体质量水平，为二异丙胺项目的成功交付提供有力保障。通过这些科学且全面的绩效评估，我们能够更好地引导二异丙胺项目的持续改进，确保二异丙胺项目目标的顺利达成。</w:t>
      </w:r>
    </w:p>
    <w:p>
      <w:pPr>
        <w:pStyle w:val="Heading2"/>
        <w:ind w:firstLine="560" w:firstLineChars="200"/>
        <w:rPr>
          <w:rFonts w:ascii="仿宋" w:eastAsia="仿宋" w:hAnsi="仿宋" w:cs="仿宋" w:hint="eastAsia"/>
          <w:sz w:val="28"/>
          <w:lang w:eastAsia="zh-CN"/>
        </w:rPr>
      </w:pPr>
      <w:bookmarkStart w:id="7" w:name="_Toc20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绩效评估是二异丙胺项目中的关键环节，为确保二异丙胺项目达到预期目标，我们采用了多层次、多维度的绩效评估方法。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异丙胺项目的战略目标对齐，确保每个决策和行动都与二异丙胺项目整体目标保持一致。团队会定期召开战略对齐会议，审视当前工作与二异丙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异丙胺项目进度、质量、成本和风险等方面。这些指标通过数据收集和分析，为二异丙胺项目管理团队提供了客观的评估依据。例如，我们通过二异丙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绩效评估不仅仅停留在二异丙胺项目内部，还考虑了二异丙胺项目对外部环境的影响。我们定期进行干系人满意度调查，以了解各利益相关方对二异丙胺项目的期望和满意度，并及时做出调整。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这种多层次、多角度的绩效评估方法，使得我们能够全面了解二异丙胺项目的运行状态，及时做出调整，确保二异丙胺项目在不断变化的环境中保持稳健前行。</w:t>
      </w:r>
    </w:p>
    <w:p>
      <w:pPr>
        <w:pStyle w:val="Heading2"/>
        <w:ind w:firstLine="560" w:firstLineChars="200"/>
        <w:rPr>
          <w:rFonts w:ascii="仿宋" w:eastAsia="仿宋" w:hAnsi="仿宋" w:cs="仿宋" w:hint="eastAsia"/>
          <w:sz w:val="28"/>
          <w:lang w:eastAsia="zh-CN"/>
        </w:rPr>
      </w:pPr>
      <w:bookmarkStart w:id="8" w:name="_Toc114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为了确保二异丙胺项目的有效管理和不断优化，我们采用了精心设计的绩效评估周期。这个周期旨在实现灵活、实时和全面的评估，以适应二异丙胺项目执行中的各种挑战。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异丙胺项目的不同需求，分为短期、中期和长期。短期评估关注每个迭代或工作周期，以及时发现和解决当前任务中的问题。中期评估涵盖几个迭代，深入了解整体二异丙胺项目的趋势和性能。长期评估则着眼于整个二异丙胺项目阶段，确保二异丙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二异丙胺项目管理工具和协作平台，团队成员能够随时更新和分享二异丙胺项目数据。这种实时性的反馈机制使我们能够及时察觉潜在问题，快速调整，保持二异丙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异丙胺项目的决策制定密不可分。每个周期的二异丙胺项目回顾会议成为集体总结经验、识别问题深层次原因并找到创新解决方案的平台。这种定期的反思与调整机制使二异丙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868"/>
      <w:r>
        <w:rPr>
          <w:rFonts w:ascii="仿宋" w:eastAsia="仿宋" w:hAnsi="仿宋" w:cs="仿宋" w:hint="eastAsia"/>
          <w:sz w:val="28"/>
          <w:lang w:eastAsia="zh-CN"/>
        </w:rPr>
        <w:t>三、二异丙胺项目概论</w:t>
      </w:r>
      <w:bookmarkEnd w:id="9"/>
    </w:p>
    <w:p>
      <w:pPr>
        <w:pStyle w:val="Heading2"/>
        <w:rPr>
          <w:rFonts w:ascii="仿宋" w:eastAsia="仿宋" w:hAnsi="仿宋" w:cs="仿宋" w:hint="eastAsia"/>
          <w:lang w:eastAsia="zh-CN"/>
        </w:rPr>
      </w:pPr>
      <w:bookmarkStart w:id="10" w:name="_Toc10396"/>
      <w:r>
        <w:rPr>
          <w:rFonts w:ascii="仿宋" w:eastAsia="仿宋" w:hAnsi="仿宋" w:cs="仿宋" w:hint="eastAsia"/>
          <w:lang w:eastAsia="zh-CN"/>
        </w:rPr>
        <w:t>(一)、二异丙胺项目概况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起源追溯至对市场的深入洞察。市场的不断演变与变革为二异丙胺项目提供了难得的机遇。当前市场存在的需求缺口和变革的大环境共同构成了二异丙胺项目的背景。这个二异丙胺项目旨在充分利用市场机遇，填补行业中尚未满足的需求，为客户提供全新的解决方案。市场的变革和需求的增长使得这个二异丙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二异丙胺项目名称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正式命名为二异丙胺。这个名称不仅仅是一个标识，更代表了二异丙胺项目的核心理念和愿景。它蕴含着二异丙胺项目所要解决问题的关键字，具有强烈的表达和辨识度，为二异丙胺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二异丙胺项目目标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核心目标是提供一种全新、高效的解决方案，满足客户日益增长的需求。二异丙胺项目追求的不仅仅是满足市场需求，更是在市场中获得卓越的竞争优势。通过不断提升产品或服务的质量和创新水平，二异丙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二异丙胺项目范围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全面涵盖了产品研发、制造、市场推广和售后服务，确保从产品设计到最终用户体验的全方位关注。这一全面的二异丙胺项目范围是为了确保二异丙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二异丙胺项目时间表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二异丙胺项目计划在未来18个月内完成，包括研发、测试、市场试点和正式推出等不同阶段。这个时间表的合理设计是为了确保二异丙胺项目各个阶段的顺利推进，以便按时交付高质量的成果。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二异丙胺项目预算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二异丙胺项目总预算估算为XX百万美元，主要分配在研发、市场推广、人员培训和运营等方面。这一充足的预算为二异丙胺项目提供了充足的资源，确保二异丙胺项目在各个方面都能取得优异的表现。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二异丙胺项目风险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二异丙胺项目可能面临的风险包括市场接受度低、技术难题、竞争激烈等。二异丙胺项目团队已经制定了相应的风险应对计划，通过前瞻性的风险管理，确保二异丙胺项目在面对不确定性时能够迅速做出应对。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二异丙胺项目团队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二异丙胺项目汇聚了一支经验丰富、多领域专业素养的核心团队，确保二异丙胺项目在各个方面都能拥有高水平的执行力。团队的协同作战是二异丙胺项目成功的关键因素之一。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二异丙胺项目背景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二异丙胺项目的背景根植于市场对更高效、创新产品的渴望，同时也受到科技发展对行业格局的深刻改变的影响。这为二异丙胺项目提供了广阔的发展空间和市场需求。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二异丙胺项目现状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截至目前，二异丙胺项目已完成市场调研和技术验证，取得了初步的成功。这为二异丙胺项目在未来的发展奠定了坚实的基础，为更远大的目标打下了坚实的基石。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901"/>
      <w:r>
        <w:rPr>
          <w:rFonts w:ascii="仿宋" w:eastAsia="仿宋" w:hAnsi="仿宋" w:cs="仿宋" w:hint="eastAsia"/>
          <w:sz w:val="28"/>
          <w:lang w:eastAsia="zh-CN"/>
        </w:rPr>
        <w:t>(二)、二异丙胺项目目标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keyword》二异丙胺项目首要业务目标是在市场中占据有利地位，实现产品/服务的成功推广和销售。通过不断提升产品质量、创新性，二异丙胺项目追求成为行业中的领导者，赢得更多客户的青睐。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在科技迅速发展的时代，二异丙胺项目着眼于技术创新。通过持续的研发和技术升级，二异丙胺项目旨在推出更具创新性的产品或服务，以满足市场对新鲜、先进解决方案的需求。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为了建立可持续的客户关系，二异丙胺项目设定了客户满意度目标。通过提供卓越的产品质量和优质的客户服务，二异丙胺项目追求赢得客户的信任和忠诚度，确保他们的满意度达到行业领先水平。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二异丙胺项目注重社会责任和可持续发展。通过实施环保、社会责任二异丙胺项目，二异丙胺项目致力于在经济发展的同时保护环境，促进社会公平，实现可持续经营。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二异丙胺项目的团队是实现目标的核心驱动力。因此，二异丙胺项目设定了团队发展目标，包括提升团队成员的专业技能、培养领导力，以及搭建协同高效的团队工作氛围。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495"/>
      <w:r>
        <w:rPr>
          <w:rFonts w:ascii="仿宋" w:eastAsia="仿宋" w:hAnsi="仿宋" w:cs="仿宋" w:hint="eastAsia"/>
          <w:sz w:val="28"/>
          <w:lang w:eastAsia="zh-CN"/>
        </w:rPr>
        <w:t>(三)、二异丙胺项目提出的理由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二异丙胺项目提出的理由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提出源于对市场机遇的深刻洞察。当前市场中存在的需求缺口和行业发展趋势表明，有巨大的商业机会等待被开发。通过准确捕捉市场机遇，二异丙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理念基于对技术创新的信仰。通过持续的研发和技术投入，二异丙胺项目有望推出更具创新性的产品或服务。在科技飞速发展的当下，二异丙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提出是为了增强企业的行业竞争力。通过提升产品或服务的质量和独特性，二异丙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响应了消费者需求的变化。随着社会和科技的不断发展，消费者对产品和服务的需求也在发生变化。通过深入了解并及时回应消费者的新需求，二异丙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二异丙胺项目的提出是企业战略发展规划的一部分。在面对日益激烈的市场竞争和不断变化的商业环境中，二异丙胺项目作为企业战略的一环，旨在为企业开辟新的增长领域，巩固企业在行业中的地位。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提出不仅仅是基于商业考量，还注重社会责任。通过推出环保、社会责任等方面的二异丙胺项目，二异丙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二异丙胺项目的提出反映了对利益相关者期望的关注。包括客户、员工、投资者等利益相关者在企业发展中都有着各自的期望，二异丙胺项目力求在满足这些期望的同时，取得更大的共赢。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4730"/>
      <w:r>
        <w:rPr>
          <w:rFonts w:ascii="仿宋" w:eastAsia="仿宋" w:hAnsi="仿宋" w:cs="仿宋" w:hint="eastAsia"/>
          <w:sz w:val="28"/>
          <w:lang w:eastAsia="zh-CN"/>
        </w:rPr>
        <w:t>(四)、二异丙胺项目意义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在实施二异丙胺项目的过程中，我们不仅仅是在追逐商业成功，更是为企业和社会的多个层面创造了深远的意义。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首要意义在于提升企业的市场竞争力。通过持续的创新和对产品质量的高标准要求，二异丙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异丙胺项目的推进将促使行业技术水平的提升。通过引入先进技术和创新性解决方案，二异丙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异丙胺项目不仅创造了大量就业机会，提高了就业水平，还注重社会责任和环保。通过参与社会公益事业和推动环保二异丙胺项目，二异丙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综合而言，二异丙胺项目意义重大，不仅推动了企业的发展，也为行业和社会的进步贡献了积极力量。这是一个全面而深刻的影响，将在未来产生可持续的正面效应。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560"/>
      <w:r>
        <w:rPr>
          <w:rFonts w:ascii="仿宋" w:eastAsia="仿宋" w:hAnsi="仿宋" w:cs="仿宋" w:hint="eastAsia"/>
          <w:sz w:val="28"/>
          <w:lang w:eastAsia="zh-CN"/>
        </w:rPr>
        <w:t>(五)、二异丙胺项目背景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在当今迅猛发展的商业环境中，二异丙胺项目的动因根植于对多方面因素的审慎考量。这个二异丙胺项目的提出并非孤立的决策，而是对企业所处背景深入思考的产物。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市场的不断演变是二异丙胺项目背后的首要原因。科技的迅速发展和全球市场的快速变化使得企业必须灵活应对。二异丙胺项目应运而生，旨在通过创新性的解决方案迎合市场的多变需求，赢得竞争中的先机。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竞争的激烈程度也是二异丙胺项目背景中不可忽视的一环。企业需要在激烈竞争中脱颖而出，为此，二异丙胺项目致力于打破常规，提供独特的价值主张，以吸引客户并确保市场份额的增长。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技术的迅速发展为企业带来了机遇与挑战。作为二异丙胺项目启动的背景之一，对新兴技术的应用将有助于提升企业的技术水平，使其在不断演进的商业环境中保持竞争优势。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此外，社会对企业责任的期望也在逐渐升高。二异丙胺项目充分融入了社会责任的理念，通过可持续经营和社会公益二异丙胺项目，企图为社会贡献一份力量，在商业成功的同时关注社会价值。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494"/>
      <w:r>
        <w:rPr>
          <w:rFonts w:ascii="仿宋" w:eastAsia="仿宋" w:hAnsi="仿宋" w:cs="仿宋" w:hint="eastAsia"/>
          <w:sz w:val="28"/>
          <w:lang w:eastAsia="zh-CN"/>
        </w:rPr>
        <w:t>四、二异丙胺项目建设单位说明</w:t>
      </w:r>
      <w:bookmarkEnd w:id="15"/>
    </w:p>
    <w:p>
      <w:pPr>
        <w:pStyle w:val="Heading2"/>
        <w:rPr>
          <w:rFonts w:ascii="仿宋" w:eastAsia="仿宋" w:hAnsi="仿宋" w:cs="仿宋" w:hint="eastAsia"/>
          <w:lang w:eastAsia="zh-CN"/>
        </w:rPr>
      </w:pPr>
      <w:bookmarkStart w:id="16" w:name="_Toc29803"/>
      <w:r>
        <w:rPr>
          <w:rFonts w:ascii="仿宋" w:eastAsia="仿宋" w:hAnsi="仿宋" w:cs="仿宋" w:hint="eastAsia"/>
          <w:lang w:eastAsia="zh-CN"/>
        </w:rPr>
        <w:t>(一)、二异丙胺项目承办单位基本情况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46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异丙胺项目承办单位的XXXX，我们着眼于实现可持续的经济效益。通过技术创新和解决方案的提供，公司预计在二异丙胺项目执行期间将获得可观的收入增长。这一收入来源主要包括二异丙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同时，我们注重成本控制和效率提升，以确保二异丙胺项目的可持续盈利。透过精细的管理和资源优化，公司期望实现二异丙胺项目利润最大化。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二异丙胺项目实施进行全面的投资评估，包括二异丙胺项目启动阶段的资金投入和后续运营成本。通过对二异丙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异丙胺项目实施过程中具备足够的资金流动性，公司将进行详尽的现金流分析。这包括资金需求的合理预测、二异丙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365"/>
      <w:r>
        <w:rPr>
          <w:rFonts w:ascii="仿宋" w:eastAsia="仿宋" w:hAnsi="仿宋" w:cs="仿宋" w:hint="eastAsia"/>
          <w:sz w:val="28"/>
          <w:lang w:eastAsia="zh-CN"/>
        </w:rPr>
        <w:t>五、二异丙胺项目土建工程</w:t>
      </w:r>
      <w:bookmarkEnd w:id="18"/>
    </w:p>
    <w:p>
      <w:pPr>
        <w:pStyle w:val="Heading2"/>
        <w:rPr>
          <w:rFonts w:ascii="仿宋" w:eastAsia="仿宋" w:hAnsi="仿宋" w:cs="仿宋" w:hint="eastAsia"/>
          <w:lang w:eastAsia="zh-CN"/>
        </w:rPr>
      </w:pPr>
      <w:bookmarkStart w:id="19" w:name="_Toc1811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在二异丙胺项目的建筑工程设计中，我们将秉承一系列重要的设计原则，以确保二异丙胺项目建筑在功能、美观、可持续性等方面达到最佳效果。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首要原则是确保建筑的功能性得到最大化的发挥。我们将充分理解二异丙胺项目的实际需求，合理布局各个功能区域，保证建筑在满足业务需求的同时，提供高效的工作环境。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https://d.book118.com/496131215211010031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45393"/>
    <w:rsid w:val="14C45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312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2024-01-03T04:08:00Z</dcterms:created>
  <dcterms:modified xsi:type="dcterms:W3CDTF">2024-01-03T04:08:29Z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1A313E158B804400B8066706495FDB38_11</vt:lpwstr>
  </property>
  <property fmtid="{D5CDD505-2E9C-101B-9397-08002B2CF9AE}" pid="3" name="KSOProductBuildVer">
    <vt:lpwstr>2052-12.1.0.16120</vt:lpwstr>
  </property>
</Properties>
</file>