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电工材料：电气项目计划设计方案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81" w:history="1">
        <w:r>
          <w:rPr>
            <w:rFonts w:ascii="仿宋" w:eastAsia="仿宋" w:hAnsi="仿宋" w:cs="仿宋" w:hint="eastAsia"/>
            <w:lang w:eastAsia="zh-CN"/>
          </w:rPr>
          <w:t>序言</w:t>
        </w:r>
        <w:r>
          <w:tab/>
        </w:r>
        <w:r>
          <w:fldChar w:fldCharType="begin"/>
        </w:r>
        <w:r>
          <w:instrText xml:space="preserve"> PAGEREF _Toc19281 \h </w:instrText>
        </w:r>
        <w:r>
          <w:fldChar w:fldCharType="separate"/>
        </w:r>
        <w:r>
          <w:t>3</w:t>
        </w:r>
        <w:r>
          <w:fldChar w:fldCharType="end"/>
        </w:r>
      </w:hyperlink>
    </w:p>
    <w:p>
      <w:pPr>
        <w:pStyle w:val="TOC1"/>
        <w:tabs>
          <w:tab w:val="right" w:leader="dot" w:pos="8306"/>
        </w:tabs>
      </w:pPr>
      <w:hyperlink w:anchor="_Toc4208" w:history="1">
        <w:r>
          <w:rPr>
            <w:rFonts w:ascii="仿宋" w:eastAsia="仿宋" w:hAnsi="仿宋" w:cs="仿宋" w:hint="eastAsia"/>
            <w:lang w:eastAsia="zh-CN"/>
          </w:rPr>
          <w:t>一、电工材料：电气项目土建工程</w:t>
        </w:r>
        <w:r>
          <w:tab/>
        </w:r>
        <w:r>
          <w:fldChar w:fldCharType="begin"/>
        </w:r>
        <w:r>
          <w:instrText xml:space="preserve"> PAGEREF _Toc4208 \h </w:instrText>
        </w:r>
        <w:r>
          <w:fldChar w:fldCharType="separate"/>
        </w:r>
        <w:r>
          <w:t>3</w:t>
        </w:r>
        <w:r>
          <w:fldChar w:fldCharType="end"/>
        </w:r>
      </w:hyperlink>
    </w:p>
    <w:p>
      <w:pPr>
        <w:pStyle w:val="TOC2"/>
        <w:tabs>
          <w:tab w:val="right" w:leader="dot" w:pos="8306"/>
        </w:tabs>
      </w:pPr>
      <w:hyperlink w:anchor="_Toc9758" w:history="1">
        <w:r>
          <w:rPr>
            <w:rFonts w:ascii="仿宋" w:eastAsia="仿宋" w:hAnsi="仿宋" w:cs="仿宋" w:hint="eastAsia"/>
            <w:lang w:eastAsia="zh-CN"/>
          </w:rPr>
          <w:t>(一)、建筑工程设计原则</w:t>
        </w:r>
        <w:r>
          <w:tab/>
        </w:r>
        <w:r>
          <w:fldChar w:fldCharType="begin"/>
        </w:r>
        <w:r>
          <w:instrText xml:space="preserve"> PAGEREF _Toc9758 \h </w:instrText>
        </w:r>
        <w:r>
          <w:fldChar w:fldCharType="separate"/>
        </w:r>
        <w:r>
          <w:t>3</w:t>
        </w:r>
        <w:r>
          <w:fldChar w:fldCharType="end"/>
        </w:r>
      </w:hyperlink>
    </w:p>
    <w:p>
      <w:pPr>
        <w:pStyle w:val="TOC2"/>
        <w:tabs>
          <w:tab w:val="right" w:leader="dot" w:pos="8306"/>
        </w:tabs>
      </w:pPr>
      <w:hyperlink w:anchor="_Toc8678" w:history="1">
        <w:r>
          <w:rPr>
            <w:rFonts w:ascii="仿宋" w:eastAsia="仿宋" w:hAnsi="仿宋" w:cs="仿宋" w:hint="eastAsia"/>
            <w:lang w:eastAsia="zh-CN"/>
          </w:rPr>
          <w:t>(二)、土建工程设计年限及安全等级</w:t>
        </w:r>
        <w:r>
          <w:tab/>
        </w:r>
        <w:r>
          <w:fldChar w:fldCharType="begin"/>
        </w:r>
        <w:r>
          <w:instrText xml:space="preserve"> PAGEREF _Toc8678 \h </w:instrText>
        </w:r>
        <w:r>
          <w:fldChar w:fldCharType="separate"/>
        </w:r>
        <w:r>
          <w:t>4</w:t>
        </w:r>
        <w:r>
          <w:fldChar w:fldCharType="end"/>
        </w:r>
      </w:hyperlink>
    </w:p>
    <w:p>
      <w:pPr>
        <w:pStyle w:val="TOC2"/>
        <w:tabs>
          <w:tab w:val="right" w:leader="dot" w:pos="8306"/>
        </w:tabs>
      </w:pPr>
      <w:hyperlink w:anchor="_Toc29768" w:history="1">
        <w:r>
          <w:rPr>
            <w:rFonts w:ascii="仿宋" w:eastAsia="仿宋" w:hAnsi="仿宋" w:cs="仿宋" w:hint="eastAsia"/>
            <w:lang w:eastAsia="zh-CN"/>
          </w:rPr>
          <w:t>(三)、建筑工程设计总体要求</w:t>
        </w:r>
        <w:r>
          <w:tab/>
        </w:r>
        <w:r>
          <w:fldChar w:fldCharType="begin"/>
        </w:r>
        <w:r>
          <w:instrText xml:space="preserve"> PAGEREF _Toc29768 \h </w:instrText>
        </w:r>
        <w:r>
          <w:fldChar w:fldCharType="separate"/>
        </w:r>
        <w:r>
          <w:t>5</w:t>
        </w:r>
        <w:r>
          <w:fldChar w:fldCharType="end"/>
        </w:r>
      </w:hyperlink>
    </w:p>
    <w:p>
      <w:pPr>
        <w:pStyle w:val="TOC2"/>
        <w:tabs>
          <w:tab w:val="right" w:leader="dot" w:pos="8306"/>
        </w:tabs>
      </w:pPr>
      <w:hyperlink w:anchor="_Toc30558" w:history="1">
        <w:r>
          <w:rPr>
            <w:rFonts w:ascii="仿宋" w:eastAsia="仿宋" w:hAnsi="仿宋" w:cs="仿宋" w:hint="eastAsia"/>
            <w:lang w:eastAsia="zh-CN"/>
          </w:rPr>
          <w:t>(四)、土建工程建设指标</w:t>
        </w:r>
        <w:r>
          <w:tab/>
        </w:r>
        <w:r>
          <w:fldChar w:fldCharType="begin"/>
        </w:r>
        <w:r>
          <w:instrText xml:space="preserve"> PAGEREF _Toc30558 \h </w:instrText>
        </w:r>
        <w:r>
          <w:fldChar w:fldCharType="separate"/>
        </w:r>
        <w:r>
          <w:t>6</w:t>
        </w:r>
        <w:r>
          <w:fldChar w:fldCharType="end"/>
        </w:r>
      </w:hyperlink>
    </w:p>
    <w:p>
      <w:pPr>
        <w:pStyle w:val="TOC1"/>
        <w:tabs>
          <w:tab w:val="right" w:leader="dot" w:pos="8306"/>
        </w:tabs>
      </w:pPr>
      <w:hyperlink w:anchor="_Toc23835" w:history="1">
        <w:r>
          <w:rPr>
            <w:rFonts w:ascii="仿宋" w:eastAsia="仿宋" w:hAnsi="仿宋" w:cs="仿宋" w:hint="eastAsia"/>
            <w:lang w:eastAsia="zh-CN"/>
          </w:rPr>
          <w:t>二、电工材料：电气项目可持续发展</w:t>
        </w:r>
        <w:r>
          <w:tab/>
        </w:r>
        <w:r>
          <w:fldChar w:fldCharType="begin"/>
        </w:r>
        <w:r>
          <w:instrText xml:space="preserve"> PAGEREF _Toc23835 \h </w:instrText>
        </w:r>
        <w:r>
          <w:fldChar w:fldCharType="separate"/>
        </w:r>
        <w:r>
          <w:t>6</w:t>
        </w:r>
        <w:r>
          <w:fldChar w:fldCharType="end"/>
        </w:r>
      </w:hyperlink>
    </w:p>
    <w:p>
      <w:pPr>
        <w:pStyle w:val="TOC2"/>
        <w:tabs>
          <w:tab w:val="right" w:leader="dot" w:pos="8306"/>
        </w:tabs>
      </w:pPr>
      <w:hyperlink w:anchor="_Toc1500" w:history="1">
        <w:r>
          <w:rPr>
            <w:rFonts w:ascii="仿宋" w:eastAsia="仿宋" w:hAnsi="仿宋" w:cs="仿宋" w:hint="eastAsia"/>
            <w:lang w:eastAsia="zh-CN"/>
          </w:rPr>
          <w:t>(一)、可持续战略与实践</w:t>
        </w:r>
        <w:r>
          <w:tab/>
        </w:r>
        <w:r>
          <w:fldChar w:fldCharType="begin"/>
        </w:r>
        <w:r>
          <w:instrText xml:space="preserve"> PAGEREF _Toc1500 \h </w:instrText>
        </w:r>
        <w:r>
          <w:fldChar w:fldCharType="separate"/>
        </w:r>
        <w:r>
          <w:t>6</w:t>
        </w:r>
        <w:r>
          <w:fldChar w:fldCharType="end"/>
        </w:r>
      </w:hyperlink>
    </w:p>
    <w:p>
      <w:pPr>
        <w:pStyle w:val="TOC2"/>
        <w:tabs>
          <w:tab w:val="right" w:leader="dot" w:pos="8306"/>
        </w:tabs>
      </w:pPr>
      <w:hyperlink w:anchor="_Toc18653" w:history="1">
        <w:r>
          <w:rPr>
            <w:rFonts w:ascii="仿宋" w:eastAsia="仿宋" w:hAnsi="仿宋" w:cs="仿宋" w:hint="eastAsia"/>
            <w:lang w:eastAsia="zh-CN"/>
          </w:rPr>
          <w:t>(二)、环保与社会责任</w:t>
        </w:r>
        <w:r>
          <w:tab/>
        </w:r>
        <w:r>
          <w:fldChar w:fldCharType="begin"/>
        </w:r>
        <w:r>
          <w:instrText xml:space="preserve"> PAGEREF _Toc18653 \h </w:instrText>
        </w:r>
        <w:r>
          <w:fldChar w:fldCharType="separate"/>
        </w:r>
        <w:r>
          <w:t>7</w:t>
        </w:r>
        <w:r>
          <w:fldChar w:fldCharType="end"/>
        </w:r>
      </w:hyperlink>
    </w:p>
    <w:p>
      <w:pPr>
        <w:pStyle w:val="TOC1"/>
        <w:tabs>
          <w:tab w:val="right" w:leader="dot" w:pos="8306"/>
        </w:tabs>
      </w:pPr>
      <w:hyperlink w:anchor="_Toc9853" w:history="1">
        <w:r>
          <w:rPr>
            <w:rFonts w:ascii="仿宋" w:eastAsia="仿宋" w:hAnsi="仿宋" w:cs="仿宋" w:hint="eastAsia"/>
            <w:lang w:eastAsia="zh-CN"/>
          </w:rPr>
          <w:t>三、电工材料：电气项目概论</w:t>
        </w:r>
        <w:r>
          <w:tab/>
        </w:r>
        <w:r>
          <w:fldChar w:fldCharType="begin"/>
        </w:r>
        <w:r>
          <w:instrText xml:space="preserve"> PAGEREF _Toc9853 \h </w:instrText>
        </w:r>
        <w:r>
          <w:fldChar w:fldCharType="separate"/>
        </w:r>
        <w:r>
          <w:t>8</w:t>
        </w:r>
        <w:r>
          <w:fldChar w:fldCharType="end"/>
        </w:r>
      </w:hyperlink>
    </w:p>
    <w:p>
      <w:pPr>
        <w:pStyle w:val="TOC2"/>
        <w:tabs>
          <w:tab w:val="right" w:leader="dot" w:pos="8306"/>
        </w:tabs>
      </w:pPr>
      <w:hyperlink w:anchor="_Toc15977" w:history="1">
        <w:r>
          <w:rPr>
            <w:rFonts w:ascii="仿宋" w:eastAsia="仿宋" w:hAnsi="仿宋" w:cs="仿宋" w:hint="eastAsia"/>
            <w:lang w:eastAsia="zh-CN"/>
          </w:rPr>
          <w:t>(一)、电工材料：电气项目概况</w:t>
        </w:r>
        <w:r>
          <w:tab/>
        </w:r>
        <w:r>
          <w:fldChar w:fldCharType="begin"/>
        </w:r>
        <w:r>
          <w:instrText xml:space="preserve"> PAGEREF _Toc15977 \h </w:instrText>
        </w:r>
        <w:r>
          <w:fldChar w:fldCharType="separate"/>
        </w:r>
        <w:r>
          <w:t>8</w:t>
        </w:r>
        <w:r>
          <w:fldChar w:fldCharType="end"/>
        </w:r>
      </w:hyperlink>
    </w:p>
    <w:p>
      <w:pPr>
        <w:pStyle w:val="TOC2"/>
        <w:tabs>
          <w:tab w:val="right" w:leader="dot" w:pos="8306"/>
        </w:tabs>
      </w:pPr>
      <w:hyperlink w:anchor="_Toc13873" w:history="1">
        <w:r>
          <w:rPr>
            <w:rFonts w:ascii="仿宋" w:eastAsia="仿宋" w:hAnsi="仿宋" w:cs="仿宋" w:hint="eastAsia"/>
            <w:lang w:eastAsia="zh-CN"/>
          </w:rPr>
          <w:t>(二)、电工材料：电气项目目标</w:t>
        </w:r>
        <w:r>
          <w:tab/>
        </w:r>
        <w:r>
          <w:fldChar w:fldCharType="begin"/>
        </w:r>
        <w:r>
          <w:instrText xml:space="preserve"> PAGEREF _Toc13873 \h </w:instrText>
        </w:r>
        <w:r>
          <w:fldChar w:fldCharType="separate"/>
        </w:r>
        <w:r>
          <w:t>10</w:t>
        </w:r>
        <w:r>
          <w:fldChar w:fldCharType="end"/>
        </w:r>
      </w:hyperlink>
    </w:p>
    <w:p>
      <w:pPr>
        <w:pStyle w:val="TOC2"/>
        <w:tabs>
          <w:tab w:val="right" w:leader="dot" w:pos="8306"/>
        </w:tabs>
      </w:pPr>
      <w:hyperlink w:anchor="_Toc23137" w:history="1">
        <w:r>
          <w:rPr>
            <w:rFonts w:ascii="仿宋" w:eastAsia="仿宋" w:hAnsi="仿宋" w:cs="仿宋" w:hint="eastAsia"/>
            <w:lang w:eastAsia="zh-CN"/>
          </w:rPr>
          <w:t>(三)、电工材料：电气项目提出的理由</w:t>
        </w:r>
        <w:r>
          <w:tab/>
        </w:r>
        <w:r>
          <w:fldChar w:fldCharType="begin"/>
        </w:r>
        <w:r>
          <w:instrText xml:space="preserve"> PAGEREF _Toc23137 \h </w:instrText>
        </w:r>
        <w:r>
          <w:fldChar w:fldCharType="separate"/>
        </w:r>
        <w:r>
          <w:t>11</w:t>
        </w:r>
        <w:r>
          <w:fldChar w:fldCharType="end"/>
        </w:r>
      </w:hyperlink>
    </w:p>
    <w:p>
      <w:pPr>
        <w:pStyle w:val="TOC2"/>
        <w:tabs>
          <w:tab w:val="right" w:leader="dot" w:pos="8306"/>
        </w:tabs>
      </w:pPr>
      <w:hyperlink w:anchor="_Toc11430" w:history="1">
        <w:r>
          <w:rPr>
            <w:rFonts w:ascii="仿宋" w:eastAsia="仿宋" w:hAnsi="仿宋" w:cs="仿宋" w:hint="eastAsia"/>
            <w:lang w:eastAsia="zh-CN"/>
          </w:rPr>
          <w:t>(四)、电工材料：电气项目意义</w:t>
        </w:r>
        <w:r>
          <w:tab/>
        </w:r>
        <w:r>
          <w:fldChar w:fldCharType="begin"/>
        </w:r>
        <w:r>
          <w:instrText xml:space="preserve"> PAGEREF _Toc11430 \h </w:instrText>
        </w:r>
        <w:r>
          <w:fldChar w:fldCharType="separate"/>
        </w:r>
        <w:r>
          <w:t>13</w:t>
        </w:r>
        <w:r>
          <w:fldChar w:fldCharType="end"/>
        </w:r>
      </w:hyperlink>
    </w:p>
    <w:p>
      <w:pPr>
        <w:pStyle w:val="TOC2"/>
        <w:tabs>
          <w:tab w:val="right" w:leader="dot" w:pos="8306"/>
        </w:tabs>
      </w:pPr>
      <w:hyperlink w:anchor="_Toc5389" w:history="1">
        <w:r>
          <w:rPr>
            <w:rFonts w:ascii="仿宋" w:eastAsia="仿宋" w:hAnsi="仿宋" w:cs="仿宋" w:hint="eastAsia"/>
            <w:lang w:eastAsia="zh-CN"/>
          </w:rPr>
          <w:t>(五)、电工材料：电气项目背景</w:t>
        </w:r>
        <w:r>
          <w:tab/>
        </w:r>
        <w:r>
          <w:fldChar w:fldCharType="begin"/>
        </w:r>
        <w:r>
          <w:instrText xml:space="preserve"> PAGEREF _Toc5389 \h </w:instrText>
        </w:r>
        <w:r>
          <w:fldChar w:fldCharType="separate"/>
        </w:r>
        <w:r>
          <w:t>14</w:t>
        </w:r>
        <w:r>
          <w:fldChar w:fldCharType="end"/>
        </w:r>
      </w:hyperlink>
    </w:p>
    <w:p>
      <w:pPr>
        <w:pStyle w:val="TOC1"/>
        <w:tabs>
          <w:tab w:val="right" w:leader="dot" w:pos="8306"/>
        </w:tabs>
      </w:pPr>
      <w:hyperlink w:anchor="_Toc11043" w:history="1">
        <w:r>
          <w:rPr>
            <w:rFonts w:ascii="仿宋" w:eastAsia="仿宋" w:hAnsi="仿宋" w:cs="仿宋" w:hint="eastAsia"/>
            <w:lang w:eastAsia="zh-CN"/>
          </w:rPr>
          <w:t>四、电工材料：电气项目绩效评估</w:t>
        </w:r>
        <w:r>
          <w:tab/>
        </w:r>
        <w:r>
          <w:fldChar w:fldCharType="begin"/>
        </w:r>
        <w:r>
          <w:instrText xml:space="preserve"> PAGEREF _Toc11043 \h </w:instrText>
        </w:r>
        <w:r>
          <w:fldChar w:fldCharType="separate"/>
        </w:r>
        <w:r>
          <w:t>15</w:t>
        </w:r>
        <w:r>
          <w:fldChar w:fldCharType="end"/>
        </w:r>
      </w:hyperlink>
    </w:p>
    <w:p>
      <w:pPr>
        <w:pStyle w:val="TOC2"/>
        <w:tabs>
          <w:tab w:val="right" w:leader="dot" w:pos="8306"/>
        </w:tabs>
      </w:pPr>
      <w:hyperlink w:anchor="_Toc29739" w:history="1">
        <w:r>
          <w:rPr>
            <w:rFonts w:ascii="仿宋" w:eastAsia="仿宋" w:hAnsi="仿宋" w:cs="仿宋" w:hint="eastAsia"/>
            <w:lang w:eastAsia="zh-CN"/>
          </w:rPr>
          <w:t>(一)、绩效评估指标</w:t>
        </w:r>
        <w:r>
          <w:tab/>
        </w:r>
        <w:r>
          <w:fldChar w:fldCharType="begin"/>
        </w:r>
        <w:r>
          <w:instrText xml:space="preserve"> PAGEREF _Toc29739 \h </w:instrText>
        </w:r>
        <w:r>
          <w:fldChar w:fldCharType="separate"/>
        </w:r>
        <w:r>
          <w:t>15</w:t>
        </w:r>
        <w:r>
          <w:fldChar w:fldCharType="end"/>
        </w:r>
      </w:hyperlink>
    </w:p>
    <w:p>
      <w:pPr>
        <w:pStyle w:val="TOC2"/>
        <w:tabs>
          <w:tab w:val="right" w:leader="dot" w:pos="8306"/>
        </w:tabs>
      </w:pPr>
      <w:hyperlink w:anchor="_Toc19365" w:history="1">
        <w:r>
          <w:rPr>
            <w:rFonts w:ascii="仿宋" w:eastAsia="仿宋" w:hAnsi="仿宋" w:cs="仿宋" w:hint="eastAsia"/>
            <w:lang w:eastAsia="zh-CN"/>
          </w:rPr>
          <w:t>(二)、绩效评估方法</w:t>
        </w:r>
        <w:r>
          <w:tab/>
        </w:r>
        <w:r>
          <w:fldChar w:fldCharType="begin"/>
        </w:r>
        <w:r>
          <w:instrText xml:space="preserve"> PAGEREF _Toc19365 \h </w:instrText>
        </w:r>
        <w:r>
          <w:fldChar w:fldCharType="separate"/>
        </w:r>
        <w:r>
          <w:t>16</w:t>
        </w:r>
        <w:r>
          <w:fldChar w:fldCharType="end"/>
        </w:r>
      </w:hyperlink>
    </w:p>
    <w:p>
      <w:pPr>
        <w:pStyle w:val="TOC2"/>
        <w:tabs>
          <w:tab w:val="right" w:leader="dot" w:pos="8306"/>
        </w:tabs>
      </w:pPr>
      <w:hyperlink w:anchor="_Toc28725" w:history="1">
        <w:r>
          <w:rPr>
            <w:rFonts w:ascii="仿宋" w:eastAsia="仿宋" w:hAnsi="仿宋" w:cs="仿宋" w:hint="eastAsia"/>
            <w:lang w:eastAsia="zh-CN"/>
          </w:rPr>
          <w:t>(三)、绩效评估周期</w:t>
        </w:r>
        <w:r>
          <w:tab/>
        </w:r>
        <w:r>
          <w:fldChar w:fldCharType="begin"/>
        </w:r>
        <w:r>
          <w:instrText xml:space="preserve"> PAGEREF _Toc28725 \h </w:instrText>
        </w:r>
        <w:r>
          <w:fldChar w:fldCharType="separate"/>
        </w:r>
        <w:r>
          <w:t>17</w:t>
        </w:r>
        <w:r>
          <w:fldChar w:fldCharType="end"/>
        </w:r>
      </w:hyperlink>
    </w:p>
    <w:p>
      <w:pPr>
        <w:pStyle w:val="TOC1"/>
        <w:tabs>
          <w:tab w:val="right" w:leader="dot" w:pos="8306"/>
        </w:tabs>
      </w:pPr>
      <w:hyperlink w:anchor="_Toc31101" w:history="1">
        <w:r>
          <w:rPr>
            <w:rFonts w:ascii="仿宋" w:eastAsia="仿宋" w:hAnsi="仿宋" w:cs="仿宋" w:hint="eastAsia"/>
            <w:lang w:eastAsia="zh-CN"/>
          </w:rPr>
          <w:t>五、电工材料：电气项目危机管理</w:t>
        </w:r>
        <w:r>
          <w:tab/>
        </w:r>
        <w:r>
          <w:fldChar w:fldCharType="begin"/>
        </w:r>
        <w:r>
          <w:instrText xml:space="preserve"> PAGEREF _Toc31101 \h </w:instrText>
        </w:r>
        <w:r>
          <w:fldChar w:fldCharType="separate"/>
        </w:r>
        <w:r>
          <w:t>18</w:t>
        </w:r>
        <w:r>
          <w:fldChar w:fldCharType="end"/>
        </w:r>
      </w:hyperlink>
    </w:p>
    <w:p>
      <w:pPr>
        <w:pStyle w:val="TOC2"/>
        <w:tabs>
          <w:tab w:val="right" w:leader="dot" w:pos="8306"/>
        </w:tabs>
      </w:pPr>
      <w:hyperlink w:anchor="_Toc20715" w:history="1">
        <w:r>
          <w:rPr>
            <w:rFonts w:ascii="仿宋" w:eastAsia="仿宋" w:hAnsi="仿宋" w:cs="仿宋" w:hint="eastAsia"/>
            <w:lang w:eastAsia="zh-CN"/>
          </w:rPr>
          <w:t>(一)、危机预警与识别</w:t>
        </w:r>
        <w:r>
          <w:tab/>
        </w:r>
        <w:r>
          <w:fldChar w:fldCharType="begin"/>
        </w:r>
        <w:r>
          <w:instrText xml:space="preserve"> PAGEREF _Toc20715 \h </w:instrText>
        </w:r>
        <w:r>
          <w:fldChar w:fldCharType="separate"/>
        </w:r>
        <w:r>
          <w:t>18</w:t>
        </w:r>
        <w:r>
          <w:fldChar w:fldCharType="end"/>
        </w:r>
      </w:hyperlink>
    </w:p>
    <w:p>
      <w:pPr>
        <w:pStyle w:val="TOC2"/>
        <w:tabs>
          <w:tab w:val="right" w:leader="dot" w:pos="8306"/>
        </w:tabs>
      </w:pPr>
      <w:hyperlink w:anchor="_Toc10301" w:history="1">
        <w:r>
          <w:rPr>
            <w:rFonts w:ascii="仿宋" w:eastAsia="仿宋" w:hAnsi="仿宋" w:cs="仿宋" w:hint="eastAsia"/>
            <w:lang w:eastAsia="zh-CN"/>
          </w:rPr>
          <w:t>(二)、危机应对与恢复</w:t>
        </w:r>
        <w:r>
          <w:tab/>
        </w:r>
        <w:r>
          <w:fldChar w:fldCharType="begin"/>
        </w:r>
        <w:r>
          <w:instrText xml:space="preserve"> PAGEREF _Toc10301 \h </w:instrText>
        </w:r>
        <w:r>
          <w:fldChar w:fldCharType="separate"/>
        </w:r>
        <w:r>
          <w:t>19</w:t>
        </w:r>
        <w:r>
          <w:fldChar w:fldCharType="end"/>
        </w:r>
      </w:hyperlink>
    </w:p>
    <w:p>
      <w:pPr>
        <w:pStyle w:val="TOC1"/>
        <w:tabs>
          <w:tab w:val="right" w:leader="dot" w:pos="8306"/>
        </w:tabs>
      </w:pPr>
      <w:hyperlink w:anchor="_Toc8998" w:history="1">
        <w:r>
          <w:rPr>
            <w:rFonts w:ascii="仿宋" w:eastAsia="仿宋" w:hAnsi="仿宋" w:cs="仿宋" w:hint="eastAsia"/>
            <w:lang w:eastAsia="zh-CN"/>
          </w:rPr>
          <w:t>六、电工材料：电气项目建设背景及必要性分析</w:t>
        </w:r>
        <w:r>
          <w:tab/>
        </w:r>
        <w:r>
          <w:fldChar w:fldCharType="begin"/>
        </w:r>
        <w:r>
          <w:instrText xml:space="preserve"> PAGEREF _Toc8998 \h </w:instrText>
        </w:r>
        <w:r>
          <w:fldChar w:fldCharType="separate"/>
        </w:r>
        <w:r>
          <w:t>21</w:t>
        </w:r>
        <w:r>
          <w:fldChar w:fldCharType="end"/>
        </w:r>
      </w:hyperlink>
    </w:p>
    <w:p>
      <w:pPr>
        <w:pStyle w:val="TOC2"/>
        <w:tabs>
          <w:tab w:val="right" w:leader="dot" w:pos="8306"/>
        </w:tabs>
      </w:pPr>
      <w:hyperlink w:anchor="_Toc8892" w:history="1">
        <w:r>
          <w:rPr>
            <w:rFonts w:ascii="仿宋" w:eastAsia="仿宋" w:hAnsi="仿宋" w:cs="仿宋" w:hint="eastAsia"/>
            <w:lang w:eastAsia="zh-CN"/>
          </w:rPr>
          <w:t>(一)、电工材料：电气项目背景分析</w:t>
        </w:r>
        <w:r>
          <w:tab/>
        </w:r>
        <w:r>
          <w:fldChar w:fldCharType="begin"/>
        </w:r>
        <w:r>
          <w:instrText xml:space="preserve"> PAGEREF _Toc8892 \h </w:instrText>
        </w:r>
        <w:r>
          <w:fldChar w:fldCharType="separate"/>
        </w:r>
        <w:r>
          <w:t>21</w:t>
        </w:r>
        <w:r>
          <w:fldChar w:fldCharType="end"/>
        </w:r>
      </w:hyperlink>
    </w:p>
    <w:p>
      <w:pPr>
        <w:pStyle w:val="TOC2"/>
        <w:tabs>
          <w:tab w:val="right" w:leader="dot" w:pos="8306"/>
        </w:tabs>
      </w:pPr>
      <w:hyperlink w:anchor="_Toc14907" w:history="1">
        <w:r>
          <w:rPr>
            <w:rFonts w:ascii="仿宋" w:eastAsia="仿宋" w:hAnsi="仿宋" w:cs="仿宋" w:hint="eastAsia"/>
            <w:lang w:eastAsia="zh-CN"/>
          </w:rPr>
          <w:t>(二)、电工材料：电气项目建设必要性分析</w:t>
        </w:r>
        <w:r>
          <w:tab/>
        </w:r>
        <w:r>
          <w:fldChar w:fldCharType="begin"/>
        </w:r>
        <w:r>
          <w:instrText xml:space="preserve"> PAGEREF _Toc14907 \h </w:instrText>
        </w:r>
        <w:r>
          <w:fldChar w:fldCharType="separate"/>
        </w:r>
        <w:r>
          <w:t>22</w:t>
        </w:r>
        <w:r>
          <w:fldChar w:fldCharType="end"/>
        </w:r>
      </w:hyperlink>
    </w:p>
    <w:p>
      <w:pPr>
        <w:pStyle w:val="TOC1"/>
        <w:tabs>
          <w:tab w:val="right" w:leader="dot" w:pos="8306"/>
        </w:tabs>
      </w:pPr>
      <w:hyperlink w:anchor="_Toc15213" w:history="1">
        <w:r>
          <w:rPr>
            <w:rFonts w:ascii="仿宋" w:eastAsia="仿宋" w:hAnsi="仿宋" w:cs="仿宋" w:hint="eastAsia"/>
            <w:lang w:eastAsia="zh-CN"/>
          </w:rPr>
          <w:t>七、电工材料：电气项目人力资源培养与发展</w:t>
        </w:r>
        <w:r>
          <w:tab/>
        </w:r>
        <w:r>
          <w:fldChar w:fldCharType="begin"/>
        </w:r>
        <w:r>
          <w:instrText xml:space="preserve"> PAGEREF _Toc15213 \h </w:instrText>
        </w:r>
        <w:r>
          <w:fldChar w:fldCharType="separate"/>
        </w:r>
        <w:r>
          <w:t>24</w:t>
        </w:r>
        <w:r>
          <w:fldChar w:fldCharType="end"/>
        </w:r>
      </w:hyperlink>
    </w:p>
    <w:p>
      <w:pPr>
        <w:pStyle w:val="TOC2"/>
        <w:tabs>
          <w:tab w:val="right" w:leader="dot" w:pos="8306"/>
        </w:tabs>
      </w:pPr>
      <w:hyperlink w:anchor="_Toc374" w:history="1">
        <w:r>
          <w:rPr>
            <w:rFonts w:ascii="仿宋" w:eastAsia="仿宋" w:hAnsi="仿宋" w:cs="仿宋" w:hint="eastAsia"/>
            <w:lang w:eastAsia="zh-CN"/>
          </w:rPr>
          <w:t>(一)、人才需求与规划</w:t>
        </w:r>
        <w:r>
          <w:tab/>
        </w:r>
        <w:r>
          <w:fldChar w:fldCharType="begin"/>
        </w:r>
        <w:r>
          <w:instrText xml:space="preserve"> PAGEREF _Toc374 \h </w:instrText>
        </w:r>
        <w:r>
          <w:fldChar w:fldCharType="separate"/>
        </w:r>
        <w:r>
          <w:t>24</w:t>
        </w:r>
        <w:r>
          <w:fldChar w:fldCharType="end"/>
        </w:r>
      </w:hyperlink>
    </w:p>
    <w:p>
      <w:pPr>
        <w:pStyle w:val="TOC2"/>
        <w:tabs>
          <w:tab w:val="right" w:leader="dot" w:pos="8306"/>
        </w:tabs>
      </w:pPr>
      <w:hyperlink w:anchor="_Toc12399" w:history="1">
        <w:r>
          <w:rPr>
            <w:rFonts w:ascii="仿宋" w:eastAsia="仿宋" w:hAnsi="仿宋" w:cs="仿宋" w:hint="eastAsia"/>
            <w:lang w:eastAsia="zh-CN"/>
          </w:rPr>
          <w:t>(二)、培训与发展计划</w:t>
        </w:r>
        <w:r>
          <w:tab/>
        </w:r>
        <w:r>
          <w:fldChar w:fldCharType="begin"/>
        </w:r>
        <w:r>
          <w:instrText xml:space="preserve"> PAGEREF _Toc12399 \h </w:instrText>
        </w:r>
        <w:r>
          <w:fldChar w:fldCharType="separate"/>
        </w:r>
        <w:r>
          <w:t>24</w:t>
        </w:r>
        <w:r>
          <w:fldChar w:fldCharType="end"/>
        </w:r>
      </w:hyperlink>
    </w:p>
    <w:p>
      <w:pPr>
        <w:pStyle w:val="TOC1"/>
        <w:tabs>
          <w:tab w:val="right" w:leader="dot" w:pos="8306"/>
        </w:tabs>
      </w:pPr>
      <w:hyperlink w:anchor="_Toc18039" w:history="1">
        <w:r>
          <w:rPr>
            <w:rFonts w:ascii="仿宋" w:eastAsia="仿宋" w:hAnsi="仿宋" w:cs="仿宋" w:hint="eastAsia"/>
            <w:lang w:eastAsia="zh-CN"/>
          </w:rPr>
          <w:t>八、电工材料：电气项目投资规划</w:t>
        </w:r>
        <w:r>
          <w:tab/>
        </w:r>
        <w:r>
          <w:fldChar w:fldCharType="begin"/>
        </w:r>
        <w:r>
          <w:instrText xml:space="preserve"> PAGEREF _Toc18039 \h </w:instrText>
        </w:r>
        <w:r>
          <w:fldChar w:fldCharType="separate"/>
        </w:r>
        <w:r>
          <w:t>25</w:t>
        </w:r>
        <w:r>
          <w:fldChar w:fldCharType="end"/>
        </w:r>
      </w:hyperlink>
    </w:p>
    <w:p>
      <w:pPr>
        <w:pStyle w:val="TOC2"/>
        <w:tabs>
          <w:tab w:val="right" w:leader="dot" w:pos="8306"/>
        </w:tabs>
      </w:pPr>
      <w:hyperlink w:anchor="_Toc26866" w:history="1">
        <w:r>
          <w:rPr>
            <w:rFonts w:ascii="仿宋" w:eastAsia="仿宋" w:hAnsi="仿宋" w:cs="仿宋" w:hint="eastAsia"/>
            <w:lang w:eastAsia="zh-CN"/>
          </w:rPr>
          <w:t>(一)、电工材料：电气项目总投资估算</w:t>
        </w:r>
        <w:r>
          <w:tab/>
        </w:r>
        <w:r>
          <w:fldChar w:fldCharType="begin"/>
        </w:r>
        <w:r>
          <w:instrText xml:space="preserve"> PAGEREF _Toc26866 \h </w:instrText>
        </w:r>
        <w:r>
          <w:fldChar w:fldCharType="separate"/>
        </w:r>
        <w:r>
          <w:t>25</w:t>
        </w:r>
        <w:r>
          <w:fldChar w:fldCharType="end"/>
        </w:r>
      </w:hyperlink>
    </w:p>
    <w:p>
      <w:pPr>
        <w:pStyle w:val="TOC2"/>
        <w:tabs>
          <w:tab w:val="right" w:leader="dot" w:pos="8306"/>
        </w:tabs>
      </w:pPr>
      <w:hyperlink w:anchor="_Toc11131" w:history="1">
        <w:r>
          <w:rPr>
            <w:rFonts w:ascii="仿宋" w:eastAsia="仿宋" w:hAnsi="仿宋" w:cs="仿宋" w:hint="eastAsia"/>
            <w:lang w:eastAsia="zh-CN"/>
          </w:rPr>
          <w:t>(二)、资金筹措</w:t>
        </w:r>
        <w:r>
          <w:tab/>
        </w:r>
        <w:r>
          <w:fldChar w:fldCharType="begin"/>
        </w:r>
        <w:r>
          <w:instrText xml:space="preserve"> PAGEREF _Toc11131 \h </w:instrText>
        </w:r>
        <w:r>
          <w:fldChar w:fldCharType="separate"/>
        </w:r>
        <w:r>
          <w:t>26</w:t>
        </w:r>
        <w:r>
          <w:fldChar w:fldCharType="end"/>
        </w:r>
      </w:hyperlink>
    </w:p>
    <w:p>
      <w:pPr>
        <w:pStyle w:val="TOC1"/>
        <w:tabs>
          <w:tab w:val="right" w:leader="dot" w:pos="8306"/>
        </w:tabs>
      </w:pPr>
      <w:hyperlink w:anchor="_Toc7908" w:history="1">
        <w:r>
          <w:rPr>
            <w:rFonts w:ascii="仿宋" w:eastAsia="仿宋" w:hAnsi="仿宋" w:cs="仿宋" w:hint="eastAsia"/>
            <w:lang w:eastAsia="zh-CN"/>
          </w:rPr>
          <w:t>九、电工材料：电气项目环境影响分析</w:t>
        </w:r>
        <w:r>
          <w:tab/>
        </w:r>
        <w:r>
          <w:fldChar w:fldCharType="begin"/>
        </w:r>
        <w:r>
          <w:instrText xml:space="preserve"> PAGEREF _Toc7908 \h </w:instrText>
        </w:r>
        <w:r>
          <w:fldChar w:fldCharType="separate"/>
        </w:r>
        <w:r>
          <w:t>27</w:t>
        </w:r>
        <w:r>
          <w:fldChar w:fldCharType="end"/>
        </w:r>
      </w:hyperlink>
    </w:p>
    <w:p>
      <w:pPr>
        <w:pStyle w:val="TOC2"/>
        <w:tabs>
          <w:tab w:val="right" w:leader="dot" w:pos="8306"/>
        </w:tabs>
      </w:pPr>
      <w:hyperlink w:anchor="_Toc10447" w:history="1">
        <w:r>
          <w:rPr>
            <w:rFonts w:ascii="仿宋" w:eastAsia="仿宋" w:hAnsi="仿宋" w:cs="仿宋" w:hint="eastAsia"/>
            <w:lang w:eastAsia="zh-CN"/>
          </w:rPr>
          <w:t>(一)、建设区域环境质量现状</w:t>
        </w:r>
        <w:r>
          <w:tab/>
        </w:r>
        <w:r>
          <w:fldChar w:fldCharType="begin"/>
        </w:r>
        <w:r>
          <w:instrText xml:space="preserve"> PAGEREF _Toc10447 \h </w:instrText>
        </w:r>
        <w:r>
          <w:fldChar w:fldCharType="separate"/>
        </w:r>
        <w:r>
          <w:t>27</w:t>
        </w:r>
        <w:r>
          <w:fldChar w:fldCharType="end"/>
        </w:r>
      </w:hyperlink>
    </w:p>
    <w:p>
      <w:pPr>
        <w:pStyle w:val="TOC2"/>
        <w:tabs>
          <w:tab w:val="right" w:leader="dot" w:pos="8306"/>
        </w:tabs>
      </w:pPr>
      <w:hyperlink w:anchor="_Toc24333" w:history="1">
        <w:r>
          <w:rPr>
            <w:rFonts w:ascii="仿宋" w:eastAsia="仿宋" w:hAnsi="仿宋" w:cs="仿宋" w:hint="eastAsia"/>
            <w:lang w:eastAsia="zh-CN"/>
          </w:rPr>
          <w:t>(二)、建设期环境保护</w:t>
        </w:r>
        <w:r>
          <w:tab/>
        </w:r>
        <w:r>
          <w:fldChar w:fldCharType="begin"/>
        </w:r>
        <w:r>
          <w:instrText xml:space="preserve"> PAGEREF _Toc24333 \h </w:instrText>
        </w:r>
        <w:r>
          <w:fldChar w:fldCharType="separate"/>
        </w:r>
        <w:r>
          <w:t>28</w:t>
        </w:r>
        <w:r>
          <w:fldChar w:fldCharType="end"/>
        </w:r>
      </w:hyperlink>
    </w:p>
    <w:p>
      <w:pPr>
        <w:pStyle w:val="TOC2"/>
        <w:tabs>
          <w:tab w:val="right" w:leader="dot" w:pos="8306"/>
        </w:tabs>
      </w:pPr>
      <w:hyperlink w:anchor="_Toc32515" w:history="1">
        <w:r>
          <w:rPr>
            <w:rFonts w:ascii="仿宋" w:eastAsia="仿宋" w:hAnsi="仿宋" w:cs="仿宋" w:hint="eastAsia"/>
            <w:lang w:eastAsia="zh-CN"/>
          </w:rPr>
          <w:t>(三)、运营期环境保护</w:t>
        </w:r>
        <w:r>
          <w:tab/>
        </w:r>
        <w:r>
          <w:fldChar w:fldCharType="begin"/>
        </w:r>
        <w:r>
          <w:instrText xml:space="preserve"> PAGEREF _Toc32515 \h </w:instrText>
        </w:r>
        <w:r>
          <w:fldChar w:fldCharType="separate"/>
        </w:r>
        <w:r>
          <w:t>30</w:t>
        </w:r>
        <w:r>
          <w:fldChar w:fldCharType="end"/>
        </w:r>
      </w:hyperlink>
    </w:p>
    <w:p>
      <w:pPr>
        <w:pStyle w:val="TOC2"/>
        <w:tabs>
          <w:tab w:val="right" w:leader="dot" w:pos="8306"/>
        </w:tabs>
      </w:pPr>
      <w:hyperlink w:anchor="_Toc23296" w:history="1">
        <w:r>
          <w:rPr>
            <w:rFonts w:ascii="仿宋" w:eastAsia="仿宋" w:hAnsi="仿宋" w:cs="仿宋" w:hint="eastAsia"/>
            <w:lang w:eastAsia="zh-CN"/>
          </w:rPr>
          <w:t>(四)、电工材料：电气项目建设对区域经济的影响</w:t>
        </w:r>
        <w:r>
          <w:tab/>
        </w:r>
        <w:r>
          <w:fldChar w:fldCharType="begin"/>
        </w:r>
        <w:r>
          <w:instrText xml:space="preserve"> PAGEREF _Toc23296 \h </w:instrText>
        </w:r>
        <w:r>
          <w:fldChar w:fldCharType="separate"/>
        </w:r>
        <w:r>
          <w:t>31</w:t>
        </w:r>
        <w:r>
          <w:fldChar w:fldCharType="end"/>
        </w:r>
      </w:hyperlink>
    </w:p>
    <w:p>
      <w:pPr>
        <w:pStyle w:val="TOC2"/>
        <w:tabs>
          <w:tab w:val="right" w:leader="dot" w:pos="8306"/>
        </w:tabs>
      </w:pPr>
      <w:hyperlink w:anchor="_Toc18330" w:history="1">
        <w:r>
          <w:rPr>
            <w:rFonts w:ascii="仿宋" w:eastAsia="仿宋" w:hAnsi="仿宋" w:cs="仿宋" w:hint="eastAsia"/>
            <w:lang w:eastAsia="zh-CN"/>
          </w:rPr>
          <w:t>(五)、废弃物处理</w:t>
        </w:r>
        <w:r>
          <w:tab/>
        </w:r>
        <w:r>
          <w:fldChar w:fldCharType="begin"/>
        </w:r>
        <w:r>
          <w:instrText xml:space="preserve"> PAGEREF _Toc18330 \h </w:instrText>
        </w:r>
        <w:r>
          <w:fldChar w:fldCharType="separate"/>
        </w:r>
        <w:r>
          <w:t>33</w:t>
        </w:r>
        <w:r>
          <w:fldChar w:fldCharType="end"/>
        </w:r>
      </w:hyperlink>
    </w:p>
    <w:p>
      <w:pPr>
        <w:pStyle w:val="TOC2"/>
        <w:tabs>
          <w:tab w:val="right" w:leader="dot" w:pos="8306"/>
        </w:tabs>
      </w:pPr>
      <w:hyperlink w:anchor="_Toc9094" w:history="1">
        <w:r>
          <w:rPr>
            <w:rFonts w:ascii="仿宋" w:eastAsia="仿宋" w:hAnsi="仿宋" w:cs="仿宋" w:hint="eastAsia"/>
            <w:lang w:eastAsia="zh-CN"/>
          </w:rPr>
          <w:t>(六)、特殊环境影响分析</w:t>
        </w:r>
        <w:r>
          <w:tab/>
        </w:r>
        <w:r>
          <w:fldChar w:fldCharType="begin"/>
        </w:r>
        <w:r>
          <w:instrText xml:space="preserve"> PAGEREF _Toc9094 \h </w:instrText>
        </w:r>
        <w:r>
          <w:fldChar w:fldCharType="separate"/>
        </w:r>
        <w:r>
          <w:t>34</w:t>
        </w:r>
        <w:r>
          <w:fldChar w:fldCharType="end"/>
        </w:r>
      </w:hyperlink>
    </w:p>
    <w:p>
      <w:pPr>
        <w:pStyle w:val="TOC2"/>
        <w:tabs>
          <w:tab w:val="right" w:leader="dot" w:pos="8306"/>
        </w:tabs>
      </w:pPr>
      <w:hyperlink w:anchor="_Toc69" w:history="1">
        <w:r>
          <w:rPr>
            <w:rFonts w:ascii="仿宋" w:eastAsia="仿宋" w:hAnsi="仿宋" w:cs="仿宋" w:hint="eastAsia"/>
            <w:lang w:eastAsia="zh-CN"/>
          </w:rPr>
          <w:t>(七)、清洁生产</w:t>
        </w:r>
        <w:r>
          <w:tab/>
        </w:r>
        <w:r>
          <w:fldChar w:fldCharType="begin"/>
        </w:r>
        <w:r>
          <w:instrText xml:space="preserve"> PAGEREF _Toc69 \h </w:instrText>
        </w:r>
        <w:r>
          <w:fldChar w:fldCharType="separate"/>
        </w:r>
        <w:r>
          <w:t>35</w:t>
        </w:r>
        <w:r>
          <w:fldChar w:fldCharType="end"/>
        </w:r>
      </w:hyperlink>
    </w:p>
    <w:p>
      <w:pPr>
        <w:pStyle w:val="TOC2"/>
        <w:tabs>
          <w:tab w:val="right" w:leader="dot" w:pos="8306"/>
        </w:tabs>
      </w:pPr>
      <w:hyperlink w:anchor="_Toc22383" w:history="1">
        <w:r>
          <w:rPr>
            <w:rFonts w:ascii="仿宋" w:eastAsia="仿宋" w:hAnsi="仿宋" w:cs="仿宋" w:hint="eastAsia"/>
            <w:lang w:eastAsia="zh-CN"/>
          </w:rPr>
          <w:t>(八)、环境保护综合评价</w:t>
        </w:r>
        <w:r>
          <w:tab/>
        </w:r>
        <w:r>
          <w:fldChar w:fldCharType="begin"/>
        </w:r>
        <w:r>
          <w:instrText xml:space="preserve"> PAGEREF _Toc22383 \h </w:instrText>
        </w:r>
        <w:r>
          <w:fldChar w:fldCharType="separate"/>
        </w:r>
        <w:r>
          <w:t>36</w:t>
        </w:r>
        <w:r>
          <w:fldChar w:fldCharType="end"/>
        </w:r>
      </w:hyperlink>
    </w:p>
    <w:p>
      <w:pPr>
        <w:pStyle w:val="TOC1"/>
        <w:tabs>
          <w:tab w:val="right" w:leader="dot" w:pos="8306"/>
        </w:tabs>
      </w:pPr>
      <w:hyperlink w:anchor="_Toc3309" w:history="1">
        <w:r>
          <w:rPr>
            <w:rFonts w:ascii="仿宋" w:eastAsia="仿宋" w:hAnsi="仿宋" w:cs="仿宋" w:hint="eastAsia"/>
            <w:lang w:eastAsia="zh-CN"/>
          </w:rPr>
          <w:t>十、电工材料：电气项目技术管理</w:t>
        </w:r>
        <w:r>
          <w:tab/>
        </w:r>
        <w:r>
          <w:fldChar w:fldCharType="begin"/>
        </w:r>
        <w:r>
          <w:instrText xml:space="preserve"> PAGEREF _Toc3309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69" w:history="1">
        <w:r>
          <w:rPr>
            <w:rFonts w:ascii="仿宋" w:eastAsia="仿宋" w:hAnsi="仿宋" w:cs="仿宋" w:hint="eastAsia"/>
            <w:lang w:eastAsia="zh-CN"/>
          </w:rPr>
          <w:t>(一)、技术方案选用方向</w:t>
        </w:r>
        <w:r>
          <w:tab/>
        </w:r>
        <w:r>
          <w:fldChar w:fldCharType="begin"/>
        </w:r>
        <w:r>
          <w:instrText xml:space="preserve"> PAGEREF _Toc29169 \h </w:instrText>
        </w:r>
        <w:r>
          <w:fldChar w:fldCharType="separate"/>
        </w:r>
        <w:r>
          <w:t>38</w:t>
        </w:r>
        <w:r>
          <w:fldChar w:fldCharType="end"/>
        </w:r>
      </w:hyperlink>
    </w:p>
    <w:p>
      <w:pPr>
        <w:pStyle w:val="TOC2"/>
        <w:tabs>
          <w:tab w:val="right" w:leader="dot" w:pos="8306"/>
        </w:tabs>
      </w:pPr>
      <w:hyperlink w:anchor="_Toc20248" w:history="1">
        <w:r>
          <w:rPr>
            <w:rFonts w:ascii="仿宋" w:eastAsia="仿宋" w:hAnsi="仿宋" w:cs="仿宋" w:hint="eastAsia"/>
            <w:lang w:eastAsia="zh-CN"/>
          </w:rPr>
          <w:t>(二)、工艺技术方案选用原则</w:t>
        </w:r>
        <w:r>
          <w:tab/>
        </w:r>
        <w:r>
          <w:fldChar w:fldCharType="begin"/>
        </w:r>
        <w:r>
          <w:instrText xml:space="preserve"> PAGEREF _Toc20248 \h </w:instrText>
        </w:r>
        <w:r>
          <w:fldChar w:fldCharType="separate"/>
        </w:r>
        <w:r>
          <w:t>40</w:t>
        </w:r>
        <w:r>
          <w:fldChar w:fldCharType="end"/>
        </w:r>
      </w:hyperlink>
    </w:p>
    <w:p>
      <w:pPr>
        <w:pStyle w:val="TOC2"/>
        <w:tabs>
          <w:tab w:val="right" w:leader="dot" w:pos="8306"/>
        </w:tabs>
      </w:pPr>
      <w:hyperlink w:anchor="_Toc31998" w:history="1">
        <w:r>
          <w:rPr>
            <w:rFonts w:ascii="仿宋" w:eastAsia="仿宋" w:hAnsi="仿宋" w:cs="仿宋" w:hint="eastAsia"/>
            <w:lang w:eastAsia="zh-CN"/>
          </w:rPr>
          <w:t>(三)、工艺技术方案要求</w:t>
        </w:r>
        <w:r>
          <w:tab/>
        </w:r>
        <w:r>
          <w:fldChar w:fldCharType="begin"/>
        </w:r>
        <w:r>
          <w:instrText xml:space="preserve"> PAGEREF _Toc31998 \h </w:instrText>
        </w:r>
        <w:r>
          <w:fldChar w:fldCharType="separate"/>
        </w:r>
        <w:r>
          <w:t>42</w:t>
        </w:r>
        <w:r>
          <w:fldChar w:fldCharType="end"/>
        </w:r>
      </w:hyperlink>
    </w:p>
    <w:p>
      <w:pPr>
        <w:pStyle w:val="TOC1"/>
        <w:tabs>
          <w:tab w:val="right" w:leader="dot" w:pos="8306"/>
        </w:tabs>
      </w:pPr>
      <w:hyperlink w:anchor="_Toc9581" w:history="1">
        <w:r>
          <w:rPr>
            <w:rFonts w:ascii="仿宋" w:eastAsia="仿宋" w:hAnsi="仿宋" w:cs="仿宋" w:hint="eastAsia"/>
            <w:lang w:eastAsia="zh-CN"/>
          </w:rPr>
          <w:t>十一、电工材料：电气项目风险管理</w:t>
        </w:r>
        <w:r>
          <w:tab/>
        </w:r>
        <w:r>
          <w:fldChar w:fldCharType="begin"/>
        </w:r>
        <w:r>
          <w:instrText xml:space="preserve"> PAGEREF _Toc9581 \h </w:instrText>
        </w:r>
        <w:r>
          <w:fldChar w:fldCharType="separate"/>
        </w:r>
        <w:r>
          <w:t>44</w:t>
        </w:r>
        <w:r>
          <w:fldChar w:fldCharType="end"/>
        </w:r>
      </w:hyperlink>
    </w:p>
    <w:p>
      <w:pPr>
        <w:pStyle w:val="TOC2"/>
        <w:tabs>
          <w:tab w:val="right" w:leader="dot" w:pos="8306"/>
        </w:tabs>
      </w:pPr>
      <w:hyperlink w:anchor="_Toc20272" w:history="1">
        <w:r>
          <w:rPr>
            <w:rFonts w:ascii="仿宋" w:eastAsia="仿宋" w:hAnsi="仿宋" w:cs="仿宋" w:hint="eastAsia"/>
            <w:lang w:eastAsia="zh-CN"/>
          </w:rPr>
          <w:t>(一)、风险识别与评估</w:t>
        </w:r>
        <w:r>
          <w:tab/>
        </w:r>
        <w:r>
          <w:fldChar w:fldCharType="begin"/>
        </w:r>
        <w:r>
          <w:instrText xml:space="preserve"> PAGEREF _Toc20272 \h </w:instrText>
        </w:r>
        <w:r>
          <w:fldChar w:fldCharType="separate"/>
        </w:r>
        <w:r>
          <w:t>44</w:t>
        </w:r>
        <w:r>
          <w:fldChar w:fldCharType="end"/>
        </w:r>
      </w:hyperlink>
    </w:p>
    <w:p>
      <w:pPr>
        <w:pStyle w:val="TOC2"/>
        <w:tabs>
          <w:tab w:val="right" w:leader="dot" w:pos="8306"/>
        </w:tabs>
      </w:pPr>
      <w:hyperlink w:anchor="_Toc31843" w:history="1">
        <w:r>
          <w:rPr>
            <w:rFonts w:ascii="仿宋" w:eastAsia="仿宋" w:hAnsi="仿宋" w:cs="仿宋" w:hint="eastAsia"/>
            <w:lang w:eastAsia="zh-CN"/>
          </w:rPr>
          <w:t>(二)、风险应对策略</w:t>
        </w:r>
        <w:r>
          <w:tab/>
        </w:r>
        <w:r>
          <w:fldChar w:fldCharType="begin"/>
        </w:r>
        <w:r>
          <w:instrText xml:space="preserve"> PAGEREF _Toc31843 \h </w:instrText>
        </w:r>
        <w:r>
          <w:fldChar w:fldCharType="separate"/>
        </w:r>
        <w:r>
          <w:t>45</w:t>
        </w:r>
        <w:r>
          <w:fldChar w:fldCharType="end"/>
        </w:r>
      </w:hyperlink>
    </w:p>
    <w:p>
      <w:pPr>
        <w:pStyle w:val="TOC2"/>
        <w:tabs>
          <w:tab w:val="right" w:leader="dot" w:pos="8306"/>
        </w:tabs>
      </w:pPr>
      <w:hyperlink w:anchor="_Toc31300" w:history="1">
        <w:r>
          <w:rPr>
            <w:rFonts w:ascii="仿宋" w:eastAsia="仿宋" w:hAnsi="仿宋" w:cs="仿宋" w:hint="eastAsia"/>
            <w:lang w:eastAsia="zh-CN"/>
          </w:rPr>
          <w:t>(三)、风险监控与控制</w:t>
        </w:r>
        <w:r>
          <w:tab/>
        </w:r>
        <w:r>
          <w:fldChar w:fldCharType="begin"/>
        </w:r>
        <w:r>
          <w:instrText xml:space="preserve"> PAGEREF _Toc31300 \h </w:instrText>
        </w:r>
        <w:r>
          <w:fldChar w:fldCharType="separate"/>
        </w:r>
        <w:r>
          <w:t>47</w:t>
        </w:r>
        <w:r>
          <w:fldChar w:fldCharType="end"/>
        </w:r>
      </w:hyperlink>
    </w:p>
    <w:p>
      <w:pPr>
        <w:pStyle w:val="TOC1"/>
        <w:tabs>
          <w:tab w:val="right" w:leader="dot" w:pos="8306"/>
        </w:tabs>
      </w:pPr>
      <w:hyperlink w:anchor="_Toc8545" w:history="1">
        <w:r>
          <w:rPr>
            <w:rFonts w:ascii="仿宋" w:eastAsia="仿宋" w:hAnsi="仿宋" w:cs="仿宋" w:hint="eastAsia"/>
            <w:lang w:eastAsia="zh-CN"/>
          </w:rPr>
          <w:t>十二、电工材料：电气项目社会影响</w:t>
        </w:r>
        <w:r>
          <w:tab/>
        </w:r>
        <w:r>
          <w:fldChar w:fldCharType="begin"/>
        </w:r>
        <w:r>
          <w:instrText xml:space="preserve"> PAGEREF _Toc8545 \h </w:instrText>
        </w:r>
        <w:r>
          <w:fldChar w:fldCharType="separate"/>
        </w:r>
        <w:r>
          <w:t>48</w:t>
        </w:r>
        <w:r>
          <w:fldChar w:fldCharType="end"/>
        </w:r>
      </w:hyperlink>
    </w:p>
    <w:p>
      <w:pPr>
        <w:pStyle w:val="TOC2"/>
        <w:tabs>
          <w:tab w:val="right" w:leader="dot" w:pos="8306"/>
        </w:tabs>
      </w:pPr>
      <w:hyperlink w:anchor="_Toc30265" w:history="1">
        <w:r>
          <w:rPr>
            <w:rFonts w:ascii="仿宋" w:eastAsia="仿宋" w:hAnsi="仿宋" w:cs="仿宋" w:hint="eastAsia"/>
            <w:lang w:eastAsia="zh-CN"/>
          </w:rPr>
          <w:t>(一)、社会责任与义务</w:t>
        </w:r>
        <w:r>
          <w:tab/>
        </w:r>
        <w:r>
          <w:fldChar w:fldCharType="begin"/>
        </w:r>
        <w:r>
          <w:instrText xml:space="preserve"> PAGEREF _Toc30265 \h </w:instrText>
        </w:r>
        <w:r>
          <w:fldChar w:fldCharType="separate"/>
        </w:r>
        <w:r>
          <w:t>48</w:t>
        </w:r>
        <w:r>
          <w:fldChar w:fldCharType="end"/>
        </w:r>
      </w:hyperlink>
    </w:p>
    <w:p>
      <w:pPr>
        <w:pStyle w:val="TOC2"/>
        <w:tabs>
          <w:tab w:val="right" w:leader="dot" w:pos="8306"/>
        </w:tabs>
      </w:pPr>
      <w:hyperlink w:anchor="_Toc21461" w:history="1">
        <w:r>
          <w:rPr>
            <w:rFonts w:ascii="仿宋" w:eastAsia="仿宋" w:hAnsi="仿宋" w:cs="仿宋" w:hint="eastAsia"/>
            <w:lang w:eastAsia="zh-CN"/>
          </w:rPr>
          <w:t>(二)、社会参与与沟通</w:t>
        </w:r>
        <w:r>
          <w:tab/>
        </w:r>
        <w:r>
          <w:fldChar w:fldCharType="begin"/>
        </w:r>
        <w:r>
          <w:instrText xml:space="preserve"> PAGEREF _Toc21461 \h </w:instrText>
        </w:r>
        <w:r>
          <w:fldChar w:fldCharType="separate"/>
        </w:r>
        <w:r>
          <w:t>49</w:t>
        </w:r>
        <w:r>
          <w:fldChar w:fldCharType="end"/>
        </w:r>
      </w:hyperlink>
    </w:p>
    <w:p>
      <w:pPr>
        <w:pStyle w:val="TOC1"/>
        <w:tabs>
          <w:tab w:val="right" w:leader="dot" w:pos="8306"/>
        </w:tabs>
      </w:pPr>
      <w:hyperlink w:anchor="_Toc13960" w:history="1">
        <w:r>
          <w:rPr>
            <w:rFonts w:ascii="仿宋" w:eastAsia="仿宋" w:hAnsi="仿宋" w:cs="仿宋" w:hint="eastAsia"/>
            <w:lang w:eastAsia="zh-CN"/>
          </w:rPr>
          <w:t>十三、风险识别与分类</w:t>
        </w:r>
        <w:r>
          <w:tab/>
        </w:r>
        <w:r>
          <w:fldChar w:fldCharType="begin"/>
        </w:r>
        <w:r>
          <w:instrText xml:space="preserve"> PAGEREF _Toc13960 \h </w:instrText>
        </w:r>
        <w:r>
          <w:fldChar w:fldCharType="separate"/>
        </w:r>
        <w:r>
          <w:t>50</w:t>
        </w:r>
        <w:r>
          <w:fldChar w:fldCharType="end"/>
        </w:r>
      </w:hyperlink>
    </w:p>
    <w:p>
      <w:pPr>
        <w:pStyle w:val="TOC2"/>
        <w:tabs>
          <w:tab w:val="right" w:leader="dot" w:pos="8306"/>
        </w:tabs>
      </w:pPr>
      <w:hyperlink w:anchor="_Toc11276" w:history="1">
        <w:r>
          <w:rPr>
            <w:rFonts w:ascii="仿宋" w:eastAsia="仿宋" w:hAnsi="仿宋" w:cs="仿宋" w:hint="eastAsia"/>
            <w:lang w:eastAsia="zh-CN"/>
          </w:rPr>
          <w:t>(一)、风险识别</w:t>
        </w:r>
        <w:r>
          <w:tab/>
        </w:r>
        <w:r>
          <w:fldChar w:fldCharType="begin"/>
        </w:r>
        <w:r>
          <w:instrText xml:space="preserve"> PAGEREF _Toc11276 \h </w:instrText>
        </w:r>
        <w:r>
          <w:fldChar w:fldCharType="separate"/>
        </w:r>
        <w:r>
          <w:t>50</w:t>
        </w:r>
        <w:r>
          <w:fldChar w:fldCharType="end"/>
        </w:r>
      </w:hyperlink>
    </w:p>
    <w:p>
      <w:pPr>
        <w:pStyle w:val="TOC2"/>
        <w:tabs>
          <w:tab w:val="right" w:leader="dot" w:pos="8306"/>
        </w:tabs>
      </w:pPr>
      <w:hyperlink w:anchor="_Toc538" w:history="1">
        <w:r>
          <w:rPr>
            <w:rFonts w:ascii="仿宋" w:eastAsia="仿宋" w:hAnsi="仿宋" w:cs="仿宋" w:hint="eastAsia"/>
            <w:lang w:eastAsia="zh-CN"/>
          </w:rPr>
          <w:t>(二)、风险分类</w:t>
        </w:r>
        <w:r>
          <w:tab/>
        </w:r>
        <w:r>
          <w:fldChar w:fldCharType="begin"/>
        </w:r>
        <w:r>
          <w:instrText xml:space="preserve"> PAGEREF _Toc538 \h </w:instrText>
        </w:r>
        <w:r>
          <w:fldChar w:fldCharType="separate"/>
        </w:r>
        <w:r>
          <w:t>51</w:t>
        </w:r>
        <w:r>
          <w:fldChar w:fldCharType="end"/>
        </w:r>
      </w:hyperlink>
    </w:p>
    <w:p>
      <w:pPr>
        <w:pStyle w:val="TOC1"/>
        <w:tabs>
          <w:tab w:val="right" w:leader="dot" w:pos="8306"/>
        </w:tabs>
      </w:pPr>
      <w:hyperlink w:anchor="_Toc28118" w:history="1">
        <w:r>
          <w:rPr>
            <w:rFonts w:ascii="仿宋" w:eastAsia="仿宋" w:hAnsi="仿宋" w:cs="仿宋" w:hint="eastAsia"/>
            <w:lang w:eastAsia="zh-CN"/>
          </w:rPr>
          <w:t>十四、电工材料：电气项目实施保障措施</w:t>
        </w:r>
        <w:r>
          <w:tab/>
        </w:r>
        <w:r>
          <w:fldChar w:fldCharType="begin"/>
        </w:r>
        <w:r>
          <w:instrText xml:space="preserve"> PAGEREF _Toc28118 \h </w:instrText>
        </w:r>
        <w:r>
          <w:fldChar w:fldCharType="separate"/>
        </w:r>
        <w:r>
          <w:t>53</w:t>
        </w:r>
        <w:r>
          <w:fldChar w:fldCharType="end"/>
        </w:r>
      </w:hyperlink>
    </w:p>
    <w:p>
      <w:pPr>
        <w:pStyle w:val="TOC2"/>
        <w:tabs>
          <w:tab w:val="right" w:leader="dot" w:pos="8306"/>
        </w:tabs>
      </w:pPr>
      <w:hyperlink w:anchor="_Toc27615" w:history="1">
        <w:r>
          <w:rPr>
            <w:rFonts w:ascii="仿宋" w:eastAsia="仿宋" w:hAnsi="仿宋" w:cs="仿宋" w:hint="eastAsia"/>
            <w:lang w:eastAsia="zh-CN"/>
          </w:rPr>
          <w:t>(一)、电工材料：电气项目实施保障机制</w:t>
        </w:r>
        <w:r>
          <w:tab/>
        </w:r>
        <w:r>
          <w:fldChar w:fldCharType="begin"/>
        </w:r>
        <w:r>
          <w:instrText xml:space="preserve"> PAGEREF _Toc27615 \h </w:instrText>
        </w:r>
        <w:r>
          <w:fldChar w:fldCharType="separate"/>
        </w:r>
        <w:r>
          <w:t>53</w:t>
        </w:r>
        <w:r>
          <w:fldChar w:fldCharType="end"/>
        </w:r>
      </w:hyperlink>
    </w:p>
    <w:p>
      <w:pPr>
        <w:pStyle w:val="TOC2"/>
        <w:tabs>
          <w:tab w:val="right" w:leader="dot" w:pos="8306"/>
        </w:tabs>
      </w:pPr>
      <w:hyperlink w:anchor="_Toc19769" w:history="1">
        <w:r>
          <w:rPr>
            <w:rFonts w:ascii="仿宋" w:eastAsia="仿宋" w:hAnsi="仿宋" w:cs="仿宋" w:hint="eastAsia"/>
            <w:lang w:eastAsia="zh-CN"/>
          </w:rPr>
          <w:t>(二)、电工材料：电气项目法律合规要求</w:t>
        </w:r>
        <w:r>
          <w:tab/>
        </w:r>
        <w:r>
          <w:fldChar w:fldCharType="begin"/>
        </w:r>
        <w:r>
          <w:instrText xml:space="preserve"> PAGEREF _Toc19769 \h </w:instrText>
        </w:r>
        <w:r>
          <w:fldChar w:fldCharType="separate"/>
        </w:r>
        <w:r>
          <w:t>57</w:t>
        </w:r>
        <w:r>
          <w:fldChar w:fldCharType="end"/>
        </w:r>
      </w:hyperlink>
    </w:p>
    <w:p>
      <w:pPr>
        <w:pStyle w:val="TOC2"/>
        <w:tabs>
          <w:tab w:val="right" w:leader="dot" w:pos="8306"/>
        </w:tabs>
      </w:pPr>
      <w:hyperlink w:anchor="_Toc31034" w:history="1">
        <w:r>
          <w:rPr>
            <w:rFonts w:ascii="仿宋" w:eastAsia="仿宋" w:hAnsi="仿宋" w:cs="仿宋" w:hint="eastAsia"/>
            <w:lang w:eastAsia="zh-CN"/>
          </w:rPr>
          <w:t>(三)、电工材料：电气项目合同管理与法律事务</w:t>
        </w:r>
        <w:r>
          <w:tab/>
        </w:r>
        <w:r>
          <w:fldChar w:fldCharType="begin"/>
        </w:r>
        <w:r>
          <w:instrText xml:space="preserve"> PAGEREF _Toc31034 \h </w:instrText>
        </w:r>
        <w:r>
          <w:fldChar w:fldCharType="separate"/>
        </w:r>
        <w:r>
          <w:t>61</w:t>
        </w:r>
        <w:r>
          <w:fldChar w:fldCharType="end"/>
        </w:r>
      </w:hyperlink>
    </w:p>
    <w:p>
      <w:pPr>
        <w:pStyle w:val="TOC2"/>
        <w:tabs>
          <w:tab w:val="right" w:leader="dot" w:pos="8306"/>
        </w:tabs>
      </w:pPr>
      <w:hyperlink w:anchor="_Toc7613" w:history="1">
        <w:r>
          <w:rPr>
            <w:rFonts w:ascii="仿宋" w:eastAsia="仿宋" w:hAnsi="仿宋" w:cs="仿宋" w:hint="eastAsia"/>
            <w:lang w:eastAsia="zh-CN"/>
          </w:rPr>
          <w:t>(四)、电工材料：电气项目知识产权保护策略</w:t>
        </w:r>
        <w:r>
          <w:tab/>
        </w:r>
        <w:r>
          <w:fldChar w:fldCharType="begin"/>
        </w:r>
        <w:r>
          <w:instrText xml:space="preserve"> PAGEREF _Toc7613 \h </w:instrText>
        </w:r>
        <w:r>
          <w:fldChar w:fldCharType="separate"/>
        </w:r>
        <w:r>
          <w:t>68</w:t>
        </w:r>
        <w:r>
          <w:fldChar w:fldCharType="end"/>
        </w:r>
      </w:hyperlink>
    </w:p>
    <w:p>
      <w:pPr>
        <w:pStyle w:val="TOC1"/>
        <w:tabs>
          <w:tab w:val="right" w:leader="dot" w:pos="8306"/>
        </w:tabs>
      </w:pPr>
      <w:hyperlink w:anchor="_Toc11413" w:history="1">
        <w:r>
          <w:rPr>
            <w:rFonts w:ascii="仿宋" w:eastAsia="仿宋" w:hAnsi="仿宋" w:cs="仿宋" w:hint="eastAsia"/>
            <w:lang w:eastAsia="zh-CN"/>
          </w:rPr>
          <w:t>十五、供应链管理</w:t>
        </w:r>
        <w:r>
          <w:tab/>
        </w:r>
        <w:r>
          <w:fldChar w:fldCharType="begin"/>
        </w:r>
        <w:r>
          <w:instrText xml:space="preserve"> PAGEREF _Toc11413 \h </w:instrText>
        </w:r>
        <w:r>
          <w:fldChar w:fldCharType="separate"/>
        </w:r>
        <w:r>
          <w:t>70</w:t>
        </w:r>
        <w:r>
          <w:fldChar w:fldCharType="end"/>
        </w:r>
      </w:hyperlink>
    </w:p>
    <w:p>
      <w:pPr>
        <w:pStyle w:val="TOC2"/>
        <w:tabs>
          <w:tab w:val="right" w:leader="dot" w:pos="8306"/>
        </w:tabs>
      </w:pPr>
      <w:hyperlink w:anchor="_Toc26903" w:history="1">
        <w:r>
          <w:rPr>
            <w:rFonts w:ascii="仿宋" w:eastAsia="仿宋" w:hAnsi="仿宋" w:cs="仿宋" w:hint="eastAsia"/>
            <w:lang w:eastAsia="zh-CN"/>
          </w:rPr>
          <w:t>(一)、供应链战略规划</w:t>
        </w:r>
        <w:r>
          <w:tab/>
        </w:r>
        <w:r>
          <w:fldChar w:fldCharType="begin"/>
        </w:r>
        <w:r>
          <w:instrText xml:space="preserve"> PAGEREF _Toc26903 \h </w:instrText>
        </w:r>
        <w:r>
          <w:fldChar w:fldCharType="separate"/>
        </w:r>
        <w:r>
          <w:t>70</w:t>
        </w:r>
        <w:r>
          <w:fldChar w:fldCharType="end"/>
        </w:r>
      </w:hyperlink>
    </w:p>
    <w:p>
      <w:pPr>
        <w:pStyle w:val="TOC2"/>
        <w:tabs>
          <w:tab w:val="right" w:leader="dot" w:pos="8306"/>
        </w:tabs>
      </w:pPr>
      <w:hyperlink w:anchor="_Toc7649" w:history="1">
        <w:r>
          <w:rPr>
            <w:rFonts w:ascii="仿宋" w:eastAsia="仿宋" w:hAnsi="仿宋" w:cs="仿宋" w:hint="eastAsia"/>
            <w:lang w:eastAsia="zh-CN"/>
          </w:rPr>
          <w:t>(二)、供应商选择与合作</w:t>
        </w:r>
        <w:r>
          <w:tab/>
        </w:r>
        <w:r>
          <w:fldChar w:fldCharType="begin"/>
        </w:r>
        <w:r>
          <w:instrText xml:space="preserve"> PAGEREF _Toc7649 \h </w:instrText>
        </w:r>
        <w:r>
          <w:fldChar w:fldCharType="separate"/>
        </w:r>
        <w:r>
          <w:t>72</w:t>
        </w:r>
        <w:r>
          <w:fldChar w:fldCharType="end"/>
        </w:r>
      </w:hyperlink>
    </w:p>
    <w:p>
      <w:pPr>
        <w:pStyle w:val="TOC2"/>
        <w:tabs>
          <w:tab w:val="right" w:leader="dot" w:pos="8306"/>
        </w:tabs>
      </w:pPr>
      <w:hyperlink w:anchor="_Toc4163" w:history="1">
        <w:r>
          <w:rPr>
            <w:rFonts w:ascii="仿宋" w:eastAsia="仿宋" w:hAnsi="仿宋" w:cs="仿宋" w:hint="eastAsia"/>
            <w:lang w:eastAsia="zh-CN"/>
          </w:rPr>
          <w:t>(三)、物流与库存管理</w:t>
        </w:r>
        <w:r>
          <w:tab/>
        </w:r>
        <w:r>
          <w:fldChar w:fldCharType="begin"/>
        </w:r>
        <w:r>
          <w:instrText xml:space="preserve"> PAGEREF _Toc4163 \h </w:instrText>
        </w:r>
        <w:r>
          <w:fldChar w:fldCharType="separate"/>
        </w:r>
        <w:r>
          <w:t>73</w:t>
        </w:r>
        <w:r>
          <w:fldChar w:fldCharType="end"/>
        </w:r>
      </w:hyperlink>
    </w:p>
    <w:p>
      <w:pPr>
        <w:pStyle w:val="TOC1"/>
        <w:tabs>
          <w:tab w:val="right" w:leader="dot" w:pos="8306"/>
        </w:tabs>
      </w:pPr>
      <w:hyperlink w:anchor="_Toc22478" w:history="1">
        <w:r>
          <w:rPr>
            <w:rFonts w:ascii="仿宋" w:eastAsia="仿宋" w:hAnsi="仿宋" w:cs="仿宋" w:hint="eastAsia"/>
            <w:lang w:eastAsia="zh-CN"/>
          </w:rPr>
          <w:t>十六、电工材料：电气项目工程方案分析</w:t>
        </w:r>
        <w:r>
          <w:tab/>
        </w:r>
        <w:r>
          <w:fldChar w:fldCharType="begin"/>
        </w:r>
        <w:r>
          <w:instrText xml:space="preserve"> PAGEREF _Toc22478 \h </w:instrText>
        </w:r>
        <w:r>
          <w:fldChar w:fldCharType="separate"/>
        </w:r>
        <w:r>
          <w:t>74</w:t>
        </w:r>
        <w:r>
          <w:fldChar w:fldCharType="end"/>
        </w:r>
      </w:hyperlink>
    </w:p>
    <w:p>
      <w:pPr>
        <w:pStyle w:val="TOC2"/>
        <w:tabs>
          <w:tab w:val="right" w:leader="dot" w:pos="8306"/>
        </w:tabs>
      </w:pPr>
      <w:hyperlink w:anchor="_Toc29255" w:history="1">
        <w:r>
          <w:rPr>
            <w:rFonts w:ascii="仿宋" w:eastAsia="仿宋" w:hAnsi="仿宋" w:cs="仿宋" w:hint="eastAsia"/>
            <w:lang w:eastAsia="zh-CN"/>
          </w:rPr>
          <w:t>(一)、建筑工程设计原则</w:t>
        </w:r>
        <w:r>
          <w:tab/>
        </w:r>
        <w:r>
          <w:fldChar w:fldCharType="begin"/>
        </w:r>
        <w:r>
          <w:instrText xml:space="preserve"> PAGEREF _Toc29255 \h </w:instrText>
        </w:r>
        <w:r>
          <w:fldChar w:fldCharType="separate"/>
        </w:r>
        <w:r>
          <w:t>74</w:t>
        </w:r>
        <w:r>
          <w:fldChar w:fldCharType="end"/>
        </w:r>
      </w:hyperlink>
    </w:p>
    <w:p>
      <w:pPr>
        <w:pStyle w:val="TOC2"/>
        <w:tabs>
          <w:tab w:val="right" w:leader="dot" w:pos="8306"/>
        </w:tabs>
      </w:pPr>
      <w:hyperlink w:anchor="_Toc10234" w:history="1">
        <w:r>
          <w:rPr>
            <w:rFonts w:ascii="仿宋" w:eastAsia="仿宋" w:hAnsi="仿宋" w:cs="仿宋" w:hint="eastAsia"/>
            <w:lang w:eastAsia="zh-CN"/>
          </w:rPr>
          <w:t>(二)、土建工程建设指标</w:t>
        </w:r>
        <w:r>
          <w:tab/>
        </w:r>
        <w:r>
          <w:fldChar w:fldCharType="begin"/>
        </w:r>
        <w:r>
          <w:instrText xml:space="preserve"> PAGEREF _Toc10234 \h </w:instrText>
        </w:r>
        <w:r>
          <w:fldChar w:fldCharType="separate"/>
        </w:r>
        <w:r>
          <w:t>78</w:t>
        </w:r>
        <w:r>
          <w:fldChar w:fldCharType="end"/>
        </w:r>
      </w:hyperlink>
    </w:p>
    <w:p>
      <w:pPr>
        <w:pStyle w:val="TOC1"/>
        <w:tabs>
          <w:tab w:val="right" w:leader="dot" w:pos="8306"/>
        </w:tabs>
      </w:pPr>
      <w:hyperlink w:anchor="_Toc11831" w:history="1">
        <w:r>
          <w:rPr>
            <w:rFonts w:ascii="仿宋" w:eastAsia="仿宋" w:hAnsi="仿宋" w:cs="仿宋" w:hint="eastAsia"/>
            <w:lang w:eastAsia="zh-CN"/>
          </w:rPr>
          <w:t>十七、营销与推广策略</w:t>
        </w:r>
        <w:r>
          <w:tab/>
        </w:r>
        <w:r>
          <w:fldChar w:fldCharType="begin"/>
        </w:r>
        <w:r>
          <w:instrText xml:space="preserve"> PAGEREF _Toc11831 \h </w:instrText>
        </w:r>
        <w:r>
          <w:fldChar w:fldCharType="separate"/>
        </w:r>
        <w:r>
          <w:t>79</w:t>
        </w:r>
        <w:r>
          <w:fldChar w:fldCharType="end"/>
        </w:r>
      </w:hyperlink>
    </w:p>
    <w:p>
      <w:pPr>
        <w:pStyle w:val="TOC2"/>
        <w:tabs>
          <w:tab w:val="right" w:leader="dot" w:pos="8306"/>
        </w:tabs>
      </w:pPr>
      <w:hyperlink w:anchor="_Toc16749" w:history="1">
        <w:r>
          <w:rPr>
            <w:rFonts w:ascii="仿宋" w:eastAsia="仿宋" w:hAnsi="仿宋" w:cs="仿宋" w:hint="eastAsia"/>
            <w:lang w:eastAsia="zh-CN"/>
          </w:rPr>
          <w:t>(一)、产品/服务定位与特点</w:t>
        </w:r>
        <w:r>
          <w:tab/>
        </w:r>
        <w:r>
          <w:fldChar w:fldCharType="begin"/>
        </w:r>
        <w:r>
          <w:instrText xml:space="preserve"> PAGEREF _Toc16749 \h </w:instrText>
        </w:r>
        <w:r>
          <w:fldChar w:fldCharType="separate"/>
        </w:r>
        <w:r>
          <w:t>79</w:t>
        </w:r>
        <w:r>
          <w:fldChar w:fldCharType="end"/>
        </w:r>
      </w:hyperlink>
    </w:p>
    <w:p>
      <w:pPr>
        <w:pStyle w:val="TOC2"/>
        <w:tabs>
          <w:tab w:val="right" w:leader="dot" w:pos="8306"/>
        </w:tabs>
      </w:pPr>
      <w:hyperlink w:anchor="_Toc564" w:history="1">
        <w:r>
          <w:rPr>
            <w:rFonts w:ascii="仿宋" w:eastAsia="仿宋" w:hAnsi="仿宋" w:cs="仿宋" w:hint="eastAsia"/>
            <w:lang w:eastAsia="zh-CN"/>
          </w:rPr>
          <w:t>(二)、市场定位与竞争分析</w:t>
        </w:r>
        <w:r>
          <w:tab/>
        </w:r>
        <w:r>
          <w:fldChar w:fldCharType="begin"/>
        </w:r>
        <w:r>
          <w:instrText xml:space="preserve"> PAGEREF _Toc564 \h </w:instrText>
        </w:r>
        <w:r>
          <w:fldChar w:fldCharType="separate"/>
        </w:r>
        <w:r>
          <w:t>81</w:t>
        </w:r>
        <w:r>
          <w:fldChar w:fldCharType="end"/>
        </w:r>
      </w:hyperlink>
    </w:p>
    <w:p>
      <w:pPr>
        <w:pStyle w:val="TOC2"/>
        <w:tabs>
          <w:tab w:val="right" w:leader="dot" w:pos="8306"/>
        </w:tabs>
      </w:pPr>
      <w:hyperlink w:anchor="_Toc19480" w:history="1">
        <w:r>
          <w:rPr>
            <w:rFonts w:ascii="仿宋" w:eastAsia="仿宋" w:hAnsi="仿宋" w:cs="仿宋" w:hint="eastAsia"/>
            <w:lang w:eastAsia="zh-CN"/>
          </w:rPr>
          <w:t>(三)、营销渠道与策略</w:t>
        </w:r>
        <w:r>
          <w:tab/>
        </w:r>
        <w:r>
          <w:fldChar w:fldCharType="begin"/>
        </w:r>
        <w:r>
          <w:instrText xml:space="preserve"> PAGEREF _Toc19480 \h </w:instrText>
        </w:r>
        <w:r>
          <w:fldChar w:fldCharType="separate"/>
        </w:r>
        <w:r>
          <w:t>82</w:t>
        </w:r>
        <w:r>
          <w:fldChar w:fldCharType="end"/>
        </w:r>
      </w:hyperlink>
    </w:p>
    <w:p>
      <w:pPr>
        <w:pStyle w:val="TOC2"/>
        <w:tabs>
          <w:tab w:val="right" w:leader="dot" w:pos="8306"/>
        </w:tabs>
      </w:pPr>
      <w:hyperlink w:anchor="_Toc6004" w:history="1">
        <w:r>
          <w:rPr>
            <w:rFonts w:ascii="仿宋" w:eastAsia="仿宋" w:hAnsi="仿宋" w:cs="仿宋" w:hint="eastAsia"/>
            <w:lang w:eastAsia="zh-CN"/>
          </w:rPr>
          <w:t>(四)、推广与宣传活动</w:t>
        </w:r>
        <w:r>
          <w:tab/>
        </w:r>
        <w:r>
          <w:fldChar w:fldCharType="begin"/>
        </w:r>
        <w:r>
          <w:instrText xml:space="preserve"> PAGEREF _Toc6004 \h </w:instrText>
        </w:r>
        <w:r>
          <w:fldChar w:fldCharType="separate"/>
        </w:r>
        <w:r>
          <w:t>83</w:t>
        </w:r>
        <w:r>
          <w:fldChar w:fldCharType="end"/>
        </w:r>
      </w:hyperlink>
    </w:p>
    <w:p>
      <w:pPr>
        <w:pStyle w:val="TOC1"/>
        <w:tabs>
          <w:tab w:val="right" w:leader="dot" w:pos="8306"/>
        </w:tabs>
      </w:pPr>
      <w:hyperlink w:anchor="_Toc4405" w:history="1">
        <w:r>
          <w:rPr>
            <w:rFonts w:ascii="仿宋" w:eastAsia="仿宋" w:hAnsi="仿宋" w:cs="仿宋" w:hint="eastAsia"/>
            <w:lang w:eastAsia="zh-CN"/>
          </w:rPr>
          <w:t>十八、电工材料：电气项目治理与监督</w:t>
        </w:r>
        <w:r>
          <w:tab/>
        </w:r>
        <w:r>
          <w:fldChar w:fldCharType="begin"/>
        </w:r>
        <w:r>
          <w:instrText xml:space="preserve"> PAGEREF _Toc4405 \h </w:instrText>
        </w:r>
        <w:r>
          <w:fldChar w:fldCharType="separate"/>
        </w:r>
        <w:r>
          <w:t>88</w:t>
        </w:r>
        <w:r>
          <w:fldChar w:fldCharType="end"/>
        </w:r>
      </w:hyperlink>
    </w:p>
    <w:p>
      <w:pPr>
        <w:pStyle w:val="TOC2"/>
        <w:tabs>
          <w:tab w:val="right" w:leader="dot" w:pos="8306"/>
        </w:tabs>
      </w:pPr>
      <w:hyperlink w:anchor="_Toc19363" w:history="1">
        <w:r>
          <w:rPr>
            <w:rFonts w:ascii="仿宋" w:eastAsia="仿宋" w:hAnsi="仿宋" w:cs="仿宋" w:hint="eastAsia"/>
            <w:lang w:eastAsia="zh-CN"/>
          </w:rPr>
          <w:t>(一)、电工材料：电气项目治理结构</w:t>
        </w:r>
        <w:r>
          <w:tab/>
        </w:r>
        <w:r>
          <w:fldChar w:fldCharType="begin"/>
        </w:r>
        <w:r>
          <w:instrText xml:space="preserve"> PAGEREF _Toc19363 \h </w:instrText>
        </w:r>
        <w:r>
          <w:fldChar w:fldCharType="separate"/>
        </w:r>
        <w:r>
          <w:t>88</w:t>
        </w:r>
        <w:r>
          <w:fldChar w:fldCharType="end"/>
        </w:r>
      </w:hyperlink>
    </w:p>
    <w:p>
      <w:pPr>
        <w:pStyle w:val="TOC2"/>
        <w:tabs>
          <w:tab w:val="right" w:leader="dot" w:pos="8306"/>
        </w:tabs>
      </w:pPr>
      <w:hyperlink w:anchor="_Toc13240" w:history="1">
        <w:r>
          <w:rPr>
            <w:rFonts w:ascii="仿宋" w:eastAsia="仿宋" w:hAnsi="仿宋" w:cs="仿宋" w:hint="eastAsia"/>
            <w:lang w:eastAsia="zh-CN"/>
          </w:rPr>
          <w:t>(二)、监督与审计</w:t>
        </w:r>
        <w:r>
          <w:tab/>
        </w:r>
        <w:r>
          <w:fldChar w:fldCharType="begin"/>
        </w:r>
        <w:r>
          <w:instrText xml:space="preserve"> PAGEREF _Toc13240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208"/>
      <w:r>
        <w:rPr>
          <w:rFonts w:ascii="仿宋" w:eastAsia="仿宋" w:hAnsi="仿宋" w:cs="仿宋" w:hint="eastAsia"/>
          <w:sz w:val="28"/>
          <w:lang w:eastAsia="zh-CN"/>
        </w:rPr>
        <w:t>一、电工材料：电气项目土建工程</w:t>
      </w:r>
      <w:bookmarkEnd w:id="2"/>
    </w:p>
    <w:p>
      <w:pPr>
        <w:pStyle w:val="Heading2"/>
        <w:rPr>
          <w:rFonts w:ascii="仿宋" w:eastAsia="仿宋" w:hAnsi="仿宋" w:cs="仿宋" w:hint="eastAsia"/>
          <w:lang w:eastAsia="zh-CN"/>
        </w:rPr>
      </w:pPr>
      <w:bookmarkStart w:id="3" w:name="_Toc975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在电工材料：电气项目的建筑工程设计中，我们将秉承一系列重要的设计原则，以确保电工材料：电气项目建筑在功能、美观、可持续性等方面达到最佳效果。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首要原则是确保建筑的功能性得到最大化的发挥。我们将充分理解电工材料：电气项目的实际需求，合理布局各个功能区域，保证建筑在满足业务需求的同时，提供高效的工作环境。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在建筑设计中，我们将综合考虑建设和运营成本。通过精细的经济效益分析，确保设计方案在高效利用资源的同时，对电工材料：电气项目的长期盈利能力有积极的贡献。</w:t>
      </w:r>
    </w:p>
    <w:p>
      <w:pPr>
        <w:pStyle w:val="Heading2"/>
        <w:ind w:firstLine="560" w:firstLineChars="200"/>
        <w:rPr>
          <w:rFonts w:ascii="仿宋" w:eastAsia="仿宋" w:hAnsi="仿宋" w:cs="仿宋" w:hint="eastAsia"/>
          <w:sz w:val="28"/>
          <w:lang w:eastAsia="zh-CN"/>
        </w:rPr>
      </w:pPr>
      <w:bookmarkStart w:id="4" w:name="_Toc867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工材料：电气项目的土建工程设计中，我们将精准设定设计年限，结合电工材料：电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工材料：电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76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工材料：电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工材料：电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工材料：电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55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本期工程电工材料：电气项目预计总建筑面积XXX平方米，其中：计容建筑面积XXX平方米，计划建筑工程投资XX万元，占电工材料：电气项目总投资的XX%。</w:t>
      </w:r>
    </w:p>
    <w:p>
      <w:pPr>
        <w:pStyle w:val="Heading1"/>
        <w:ind w:firstLine="560" w:firstLineChars="200"/>
        <w:rPr>
          <w:rFonts w:ascii="仿宋" w:eastAsia="仿宋" w:hAnsi="仿宋" w:cs="仿宋" w:hint="eastAsia"/>
          <w:sz w:val="28"/>
          <w:lang w:eastAsia="zh-CN"/>
        </w:rPr>
      </w:pPr>
      <w:bookmarkStart w:id="7" w:name="_Toc23835"/>
      <w:r>
        <w:rPr>
          <w:rFonts w:ascii="仿宋" w:eastAsia="仿宋" w:hAnsi="仿宋" w:cs="仿宋" w:hint="eastAsia"/>
          <w:sz w:val="28"/>
          <w:lang w:eastAsia="zh-CN"/>
        </w:rPr>
        <w:t>二、电工材料：电气项目可持续发展</w:t>
      </w:r>
      <w:bookmarkEnd w:id="7"/>
    </w:p>
    <w:p>
      <w:pPr>
        <w:pStyle w:val="Heading2"/>
        <w:rPr>
          <w:rFonts w:ascii="仿宋" w:eastAsia="仿宋" w:hAnsi="仿宋" w:cs="仿宋" w:hint="eastAsia"/>
          <w:lang w:eastAsia="zh-CN"/>
        </w:rPr>
      </w:pPr>
      <w:bookmarkStart w:id="8" w:name="_Toc1500"/>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电工材料：电气项目中，电工材料：电气项目团队着眼于未来，明确了可持续发展的战略方向。制定的具体可持续发展目标包括降低资源使用、采用环保技术、最大化社会效益等。这一步骤不仅有助于电工材料：电气项目在环保和社会责任方面达到最高标准，也为未来提供了明确的指引，确保电工材料：电气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可持续实践的融入电工材料：电气项目管理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工材料：电气项目管理周期。从电工材料：电气项目规划开始，电工材料：电气项目团队就考虑了环境和社会的因素。在执行阶段，电工材料：电气项目团队积极推动绿色技术的应用，优化资源利用。此外，关注员工的社会责任，通过培训和沟通活动提高员工对可持续发展的认知，使他们能够在日常工作中践行可持续实践。这些举措不仅为电工材料：电气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8653"/>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扎根于电工材料：电气项目的可持续发展理念，我们深信环保与社会责任是电工材料：电气项目成功的关键支柱。在电工材料：电气项目的每一步，我们都致力于通过创新和实践，履行对环境和社会的坚定责任。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团队通过引入先进的环保技术、建立高效的废物处理系统以及推动能源节约措施，积极履行环保责任。定期的环保监测和评估确保电工材料：电气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不仅致力于自身可持续发展，还注重对社会的回馈。通过支持社区电工材料：电气项目、参与慈善事业、提供培训机会等方式，电工材料：电气项目积极履行社会责任。与当地社区建立积极互动，关注员工的工作与生活平衡，以及员工的身心健康，是电工材料：电气项目在社会责任层面的关键举措。这样的实践不仅增强了电工材料：电气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9853"/>
      <w:r>
        <w:rPr>
          <w:rFonts w:ascii="仿宋" w:eastAsia="仿宋" w:hAnsi="仿宋" w:cs="仿宋" w:hint="eastAsia"/>
          <w:sz w:val="28"/>
          <w:lang w:eastAsia="zh-CN"/>
        </w:rPr>
        <w:t>三、电工材料：电气项目概论</w:t>
      </w:r>
      <w:bookmarkEnd w:id="10"/>
    </w:p>
    <w:p>
      <w:pPr>
        <w:pStyle w:val="Heading2"/>
        <w:rPr>
          <w:rFonts w:ascii="仿宋" w:eastAsia="仿宋" w:hAnsi="仿宋" w:cs="仿宋" w:hint="eastAsia"/>
          <w:lang w:eastAsia="zh-CN"/>
        </w:rPr>
      </w:pPr>
      <w:bookmarkStart w:id="11" w:name="_Toc15977"/>
      <w:r>
        <w:rPr>
          <w:rFonts w:ascii="仿宋" w:eastAsia="仿宋" w:hAnsi="仿宋" w:cs="仿宋" w:hint="eastAsia"/>
          <w:lang w:eastAsia="zh-CN"/>
        </w:rPr>
        <w:t>(一)、电工材料：电气项目概况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起源追溯至对市场的深入洞察。市场的不断演变与变革为电工材料：电气项目提供了难得的机遇。当前市场存在的需求缺口和变革的大环境共同构成了电工材料：电气项目的背景。这个电工材料：电气项目旨在充分利用市场机遇，填补行业中尚未满足的需求，为客户提供全新的解决方案。市场的变革和需求的增长使得这个电工材料：电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电工材料：电气项目名称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电工材料：电气项目正式命名为电工材料：电气。这个名称不仅仅是一个标识，更代表了电工材料：电气项目的核心理念和愿景。它蕴含着电工材料：电气项目所要解决问题的关键字，具有强烈的表达和辨识度，为电工材料：电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电工材料：电气项目目标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核心目标是提供一种全新、高效的解决方案，满足客户日益增长的需求。电工材料：电气项目追求的不仅仅是满足市场需求，更是在市场中获得卓越的竞争优势。通过不断提升产品或服务的质量和创新水平，电工材料：电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电工材料：电气项目范围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全面涵盖了产品研发、制造、市场推广和售后服务，确保从产品设计到最终用户体验的全方位关注。这一全面的电工材料：电气项目范围是为了确保电工材料：电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电工材料：电气项目时间表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电工材料：电气项目计划在未来18个月内完成，包括研发、测试、市场试点和正式推出等不同阶段。这个时间表的合理设计是为了确保电工材料：电气项目各个阶段的顺利推进，以便按时交付高质量的成果。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电工材料：电气项目预算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总预算估算为XX百万美元，主要分配在研发、市场推广、人员培训和运营等方面。这一充足的预算为电工材料：电气项目提供了充足的资源，确保电工材料：电气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电工材料：电气项目风险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可能面临的风险包括市场接受度低、技术难题、竞争激烈等。电工材料：电气项目团队已经制定了相应的风险应对计划，通过前瞻性的风险管理，确保电工材料：电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电工材料：电气项目团队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电工材料：电气项目汇聚了一支经验丰富、多领域专业素养的核心团队，确保电工材料：电气项目在各个方面都能拥有高水平的执行力。团队的协同作战是电工材料：电气项目成功的关键因素之一。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电工材料：电气项目背景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电工材料：电气项目的背景根植于市场对更高效、创新产品的渴望，同时也受到科技发展对行业格局的深刻改变的影响。这为电工材料：电气项目提供了广阔的发展空间和市场需求。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电工材料：电气项目现状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截至目前，电工材料：电气项目已完成市场调研和技术验证，取得了初步的成功。这为电工材料：电气项目在未来的发展奠定了坚实的基础，为更远大的目标打下了坚实的基石。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3873"/>
      <w:r>
        <w:rPr>
          <w:rFonts w:ascii="仿宋" w:eastAsia="仿宋" w:hAnsi="仿宋" w:cs="仿宋" w:hint="eastAsia"/>
          <w:sz w:val="28"/>
          <w:lang w:eastAsia="zh-CN"/>
        </w:rPr>
        <w:t>(二)、电工材料：电气项目目标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keyword》电工材料：电气项目首要业务目标是在市场中占据有利地位，实现产品/服务的成功推广和销售。通过不断提升产品质量、创新性，电工材料：电气项目追求成为行业中的领导者，赢得更多客户的青睐。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在科技迅速发展的时代，电工材料：电气项目着眼于技术创新。通过持续的研发和技术升级，电工材料：电气项目旨在推出更具创新性的产品或服务，以满足市场对新鲜、先进解决方案的需求。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为了建立可持续的客户关系，电工材料：电气项目设定了客户满意度目标。通过提供卓越的产品质量和优质的客户服务，电工材料：电气项目追求赢得客户的信任和忠诚度，确保他们的满意度达到行业领先水平。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电工材料：电气项目注重社会责任和可持续发展。通过实施环保、社会责任电工材料：电气项目，电工材料：电气项目致力于在经济发展的同时保护环境，促进社会公平，实现可持续经营。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电工材料：电气项目的团队是实现目标的核心驱动力。因此，电工材料：电气项目设定了团队发展目标，包括提升团队成员的专业技能、培养领导力，以及搭建协同高效的团队工作氛围。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3137"/>
      <w:r>
        <w:rPr>
          <w:rFonts w:ascii="仿宋" w:eastAsia="仿宋" w:hAnsi="仿宋" w:cs="仿宋" w:hint="eastAsia"/>
          <w:sz w:val="28"/>
          <w:lang w:eastAsia="zh-CN"/>
        </w:rPr>
        <w:t>(三)、电工材料：电气项目提出的理由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电工材料：电气项目提出的理由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源于对市场机遇的深刻洞察。当前市场中存在的需求缺口和行业发展趋势表明，有巨大的商业机会等待被开发。通过准确捕捉市场机遇，电工材料：电气项目可以在激烈的竞争中脱颖而出，迅速占领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理念基于对技术创新的信仰。通过持续的研发和技术投入，电工材料：电气项目有望推出更具创新性的产品或服务。在科技飞速发展的当下，电工材料：电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是为了增强企业的行业竞争力。通过提升产品或服务的质量和独特性，电工材料：电气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响应了消费者需求的变化。随着社会和科技的不断发展，消费者对产品和服务的需求也在发生变化。通过深入了解并及时回应消费者的新需求，电工材料：电气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是企业战略发展规划的一部分。在面对日益激烈的市场竞争和不断变化的商业环境中，电工材料：电气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不仅仅是基于商业考量，还注重社会责任。通过推出环保、社会责任等方面的电工材料：电气项目，电工材料：电气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电工材料：电气项目的提出反映了对利益相关者期望的关注。包括客户、员工、投资者等利益相关者在企业发展中都有着各自的期望，电工材料：电气项目力求在满足这些期望的同时，取得更大的共赢。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1430"/>
      <w:r>
        <w:rPr>
          <w:rFonts w:ascii="仿宋" w:eastAsia="仿宋" w:hAnsi="仿宋" w:cs="仿宋" w:hint="eastAsia"/>
          <w:sz w:val="28"/>
          <w:lang w:eastAsia="zh-CN"/>
        </w:rPr>
        <w:t>(四)、电工材料：电气项目意义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在实施电工材料：电气项目的过程中，我们不仅仅是在追逐商业成功，更是为企业和社会的多个层面创造了深远的意义。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首要意义在于提升企业的市场竞争力。通过持续的创新和对产品质量的高标准要求，电工材料：电气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工材料：电气项目的推进将促使行业技术水平的提升。通过引入先进技术和创新性解决方案，电工材料：电气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工材料：电气项目不仅创造了大量就业机会，提高了就业水平，还注重社会责任和环保。通过参与社会公益事业和推动环保电工材料：电气项目，电工材料：电气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综合而言，电工材料：电气项目意义重大，不仅推动了企业的发展，也为行业和社会的进步贡献了积极力量。这是一个全面而深刻的影响，将在未来产生可持续的正面效应。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5389"/>
      <w:r>
        <w:rPr>
          <w:rFonts w:ascii="仿宋" w:eastAsia="仿宋" w:hAnsi="仿宋" w:cs="仿宋" w:hint="eastAsia"/>
          <w:sz w:val="28"/>
          <w:lang w:eastAsia="zh-CN"/>
        </w:rPr>
        <w:t>(五)、电工材料：电气项目背景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在当今迅猛发展的商业环境中，电工材料：电气项目的动因根植于对多方面因素的审慎考量。这个电工材料：电气项目的提出并非孤立的决策，而是对企业所处背景深入思考的产物。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工材料：电气项目背后的首要原因。科技的迅速发展和全球市场的快速变化使得企业必须灵活应对。电工材料：电气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竞争的激烈程度也是电工材料：电气项目背景中不可忽视的一环。企业需要在激烈竞争中脱颖而出，为此，电工材料：电气项目致力于打破常规，提供独特的价值主张，以吸引客户并确保市场份额的增长。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技术的迅速发展为企业带来了机遇与挑战。作为电工材料：电气项目启动的背景之一，对新兴技术的应用将有助于提升企业的技术水平，使其在不断演进的商业环境中保持竞争优势。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此外，社会对企业责任的期望也在逐渐升高。电工材料：电气项目充分融入了社会责任的理念，通过可持续经营和社会公益电工材料：电气项目，企图为社会贡献一份力量，在商业成功的同时关注社会价值。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1043"/>
      <w:r>
        <w:rPr>
          <w:rFonts w:ascii="仿宋" w:eastAsia="仿宋" w:hAnsi="仿宋" w:cs="仿宋" w:hint="eastAsia"/>
          <w:sz w:val="28"/>
          <w:lang w:eastAsia="zh-CN"/>
        </w:rPr>
        <w:t>四、电工材料：电气项目绩效评估</w:t>
      </w:r>
      <w:bookmarkEnd w:id="16"/>
    </w:p>
    <w:p>
      <w:pPr>
        <w:pStyle w:val="Heading2"/>
        <w:rPr>
          <w:rFonts w:ascii="仿宋" w:eastAsia="仿宋" w:hAnsi="仿宋" w:cs="仿宋" w:hint="eastAsia"/>
          <w:lang w:eastAsia="zh-CN"/>
        </w:rPr>
      </w:pPr>
      <w:bookmarkStart w:id="17" w:name="_Toc29739"/>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工材料：电气项目中，我们设计了一套全面的绩效评估指标，以确保电工材料：电气项目的可控和成功交付。这些指标跨足电工材料：电气项目目标、成本、进度和质量等多个维度，为我们提供了全面洞察电工材料：电气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目标达成率是我们关注的首要指标。我们设定了明确的目标，并通过定期监测和评估，迅速发现并应对潜在的目标偏差。这为电工材料：电气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成本绩效是另一个核心关注点。通过实际成本与预算成本的对比分析，我们深入了解成本差异的原因，及时调整资源分配，保持电工材料：电气项目在经济效益方面的合理水平。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进度作为关键的绩效指标之一，得到了精心的关注。我们制定了详细的电工材料：电气项目进度计划，并设立了进度符合度指标，确保实际进度与计划进度保持一致。这使我们能够快速发现和解决潜在的进度问题，保持电工材料：电气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工材料：电气项目绩效的不可或缺的一环。我们引入了一系列的质量标准和客户满意度指标，以确保电工材料：电气项目交付的成果在质量上达到或超越预期水平。通过持续监测这些指标，我们努力提升电工材料：电气项目整体质量水平，为电工材料：电气项目的成功交付提供有力保障。通过这些科学且全面的绩效评估，我们能够更好地引导电工材料：电气项目的持续改进，确保电工材料：电气项目目标的顺利达成。</w:t>
      </w:r>
    </w:p>
    <w:p>
      <w:pPr>
        <w:pStyle w:val="Heading2"/>
        <w:ind w:firstLine="560" w:firstLineChars="200"/>
        <w:rPr>
          <w:rFonts w:ascii="仿宋" w:eastAsia="仿宋" w:hAnsi="仿宋" w:cs="仿宋" w:hint="eastAsia"/>
          <w:sz w:val="28"/>
          <w:lang w:eastAsia="zh-CN"/>
        </w:rPr>
      </w:pPr>
      <w:bookmarkStart w:id="18" w:name="_Toc19365"/>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绩效评估是电工材料：电气项目中的关键环节，为确保电工材料：电气项目达到预期目标，我们采用了多层次、多维度的绩效评估方法。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工材料：电气项目的战略目标对齐，确保每个决策和行动都与电工材料：电气项目整体目标保持一致。团队会定期召开战略对齐会议，审视当前工作与电工材料：电气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工材料：电气项目进度、质量、成本和风险等方面。这些指标通过数据收集和分析，为电工材料：电气项目管理团队提供了客观的评估依据。例如，我们通过电工材料：电气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https://d.book118.com/496140234032010044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140AB6"/>
    <w:rsid w:val="78140A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614023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2024-02-01T06:53:00Z</dcterms:created>
  <dcterms:modified xsi:type="dcterms:W3CDTF">2024-02-01T06:53:23Z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1B0F59CB94984DF58684C1F0F21B249B_11</vt:lpwstr>
  </property>
  <property fmtid="{D5CDD505-2E9C-101B-9397-08002B2CF9AE}" pid="3" name="KSOProductBuildVer">
    <vt:lpwstr>2052-12.1.0.16250</vt:lpwstr>
  </property>
</Properties>
</file>