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罐身电阻焊自动线行业商业计划书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0" w:history="1">
        <w:r>
          <w:rPr>
            <w:rFonts w:ascii="仿宋" w:eastAsia="仿宋" w:hAnsi="仿宋" w:cs="仿宋" w:hint="eastAsia"/>
            <w:lang w:eastAsia="zh-CN"/>
          </w:rPr>
          <w:t>概论</w:t>
        </w:r>
        <w:r>
          <w:tab/>
        </w:r>
        <w:r>
          <w:fldChar w:fldCharType="begin"/>
        </w:r>
        <w:r>
          <w:instrText xml:space="preserve"> PAGEREF _Toc31500 \h </w:instrText>
        </w:r>
        <w:r>
          <w:fldChar w:fldCharType="separate"/>
        </w:r>
        <w:r>
          <w:t>4</w:t>
        </w:r>
        <w:r>
          <w:fldChar w:fldCharType="end"/>
        </w:r>
      </w:hyperlink>
    </w:p>
    <w:p>
      <w:pPr>
        <w:pStyle w:val="TOC1"/>
        <w:tabs>
          <w:tab w:val="right" w:leader="dot" w:pos="8306"/>
        </w:tabs>
      </w:pPr>
      <w:hyperlink w:anchor="_Toc5913" w:history="1">
        <w:r>
          <w:rPr>
            <w:rFonts w:ascii="仿宋" w:eastAsia="仿宋" w:hAnsi="仿宋" w:cs="仿宋" w:hint="eastAsia"/>
            <w:lang w:eastAsia="zh-CN"/>
          </w:rPr>
          <w:t>一、罐身电阻焊自动线项目承办单位基本情况</w:t>
        </w:r>
        <w:r>
          <w:tab/>
        </w:r>
        <w:r>
          <w:fldChar w:fldCharType="begin"/>
        </w:r>
        <w:r>
          <w:instrText xml:space="preserve"> PAGEREF _Toc5913 \h </w:instrText>
        </w:r>
        <w:r>
          <w:fldChar w:fldCharType="separate"/>
        </w:r>
        <w:r>
          <w:t>4</w:t>
        </w:r>
        <w:r>
          <w:fldChar w:fldCharType="end"/>
        </w:r>
      </w:hyperlink>
    </w:p>
    <w:p>
      <w:pPr>
        <w:pStyle w:val="TOC2"/>
        <w:tabs>
          <w:tab w:val="right" w:leader="dot" w:pos="8306"/>
        </w:tabs>
      </w:pPr>
      <w:hyperlink w:anchor="_Toc7111" w:history="1">
        <w:r>
          <w:rPr>
            <w:rFonts w:ascii="仿宋" w:eastAsia="仿宋" w:hAnsi="仿宋" w:cs="仿宋" w:hint="eastAsia"/>
            <w:lang w:eastAsia="zh-CN"/>
          </w:rPr>
          <w:t>(一)、公司基本信息</w:t>
        </w:r>
        <w:r>
          <w:tab/>
        </w:r>
        <w:r>
          <w:fldChar w:fldCharType="begin"/>
        </w:r>
        <w:r>
          <w:instrText xml:space="preserve"> PAGEREF _Toc7111 \h </w:instrText>
        </w:r>
        <w:r>
          <w:fldChar w:fldCharType="separate"/>
        </w:r>
        <w:r>
          <w:t>4</w:t>
        </w:r>
        <w:r>
          <w:fldChar w:fldCharType="end"/>
        </w:r>
      </w:hyperlink>
    </w:p>
    <w:p>
      <w:pPr>
        <w:pStyle w:val="TOC2"/>
        <w:tabs>
          <w:tab w:val="right" w:leader="dot" w:pos="8306"/>
        </w:tabs>
      </w:pPr>
      <w:hyperlink w:anchor="_Toc618" w:history="1">
        <w:r>
          <w:rPr>
            <w:rFonts w:ascii="仿宋" w:eastAsia="仿宋" w:hAnsi="仿宋" w:cs="仿宋" w:hint="eastAsia"/>
            <w:lang w:eastAsia="zh-CN"/>
          </w:rPr>
          <w:t>(二)、公司简介</w:t>
        </w:r>
        <w:r>
          <w:tab/>
        </w:r>
        <w:r>
          <w:fldChar w:fldCharType="begin"/>
        </w:r>
        <w:r>
          <w:instrText xml:space="preserve"> PAGEREF _Toc618 \h </w:instrText>
        </w:r>
        <w:r>
          <w:fldChar w:fldCharType="separate"/>
        </w:r>
        <w:r>
          <w:t>4</w:t>
        </w:r>
        <w:r>
          <w:fldChar w:fldCharType="end"/>
        </w:r>
      </w:hyperlink>
    </w:p>
    <w:p>
      <w:pPr>
        <w:pStyle w:val="TOC2"/>
        <w:tabs>
          <w:tab w:val="right" w:leader="dot" w:pos="8306"/>
        </w:tabs>
      </w:pPr>
      <w:hyperlink w:anchor="_Toc13031" w:history="1">
        <w:r>
          <w:rPr>
            <w:rFonts w:ascii="仿宋" w:eastAsia="仿宋" w:hAnsi="仿宋" w:cs="仿宋" w:hint="eastAsia"/>
            <w:lang w:eastAsia="zh-CN"/>
          </w:rPr>
          <w:t>(三)、公司主要财务数据</w:t>
        </w:r>
        <w:r>
          <w:tab/>
        </w:r>
        <w:r>
          <w:fldChar w:fldCharType="begin"/>
        </w:r>
        <w:r>
          <w:instrText xml:space="preserve"> PAGEREF _Toc13031 \h </w:instrText>
        </w:r>
        <w:r>
          <w:fldChar w:fldCharType="separate"/>
        </w:r>
        <w:r>
          <w:t>5</w:t>
        </w:r>
        <w:r>
          <w:fldChar w:fldCharType="end"/>
        </w:r>
      </w:hyperlink>
    </w:p>
    <w:p>
      <w:pPr>
        <w:pStyle w:val="TOC2"/>
        <w:tabs>
          <w:tab w:val="right" w:leader="dot" w:pos="8306"/>
        </w:tabs>
      </w:pPr>
      <w:hyperlink w:anchor="_Toc27885" w:history="1">
        <w:r>
          <w:rPr>
            <w:rFonts w:ascii="仿宋" w:eastAsia="仿宋" w:hAnsi="仿宋" w:cs="仿宋" w:hint="eastAsia"/>
            <w:lang w:eastAsia="zh-CN"/>
          </w:rPr>
          <w:t>(四)、核心人员介绍</w:t>
        </w:r>
        <w:r>
          <w:tab/>
        </w:r>
        <w:r>
          <w:fldChar w:fldCharType="begin"/>
        </w:r>
        <w:r>
          <w:instrText xml:space="preserve"> PAGEREF _Toc27885 \h </w:instrText>
        </w:r>
        <w:r>
          <w:fldChar w:fldCharType="separate"/>
        </w:r>
        <w:r>
          <w:t>5</w:t>
        </w:r>
        <w:r>
          <w:fldChar w:fldCharType="end"/>
        </w:r>
      </w:hyperlink>
    </w:p>
    <w:p>
      <w:pPr>
        <w:pStyle w:val="TOC1"/>
        <w:tabs>
          <w:tab w:val="right" w:leader="dot" w:pos="8306"/>
        </w:tabs>
      </w:pPr>
      <w:hyperlink w:anchor="_Toc12885" w:history="1">
        <w:r>
          <w:rPr>
            <w:rFonts w:ascii="仿宋" w:eastAsia="仿宋" w:hAnsi="仿宋" w:cs="仿宋" w:hint="eastAsia"/>
            <w:lang w:eastAsia="zh-CN"/>
          </w:rPr>
          <w:t>二、员工压力管理及应对措施</w:t>
        </w:r>
        <w:r>
          <w:tab/>
        </w:r>
        <w:r>
          <w:fldChar w:fldCharType="begin"/>
        </w:r>
        <w:r>
          <w:instrText xml:space="preserve"> PAGEREF _Toc12885 \h </w:instrText>
        </w:r>
        <w:r>
          <w:fldChar w:fldCharType="separate"/>
        </w:r>
        <w:r>
          <w:t>6</w:t>
        </w:r>
        <w:r>
          <w:fldChar w:fldCharType="end"/>
        </w:r>
      </w:hyperlink>
    </w:p>
    <w:p>
      <w:pPr>
        <w:pStyle w:val="TOC2"/>
        <w:tabs>
          <w:tab w:val="right" w:leader="dot" w:pos="8306"/>
        </w:tabs>
      </w:pPr>
      <w:hyperlink w:anchor="_Toc17889" w:history="1">
        <w:r>
          <w:rPr>
            <w:rFonts w:ascii="仿宋" w:eastAsia="仿宋" w:hAnsi="仿宋" w:cs="仿宋" w:hint="eastAsia"/>
            <w:lang w:eastAsia="zh-CN"/>
          </w:rPr>
          <w:t>(一)、压力对员工的影响及管理原则</w:t>
        </w:r>
        <w:r>
          <w:tab/>
        </w:r>
        <w:r>
          <w:fldChar w:fldCharType="begin"/>
        </w:r>
        <w:r>
          <w:instrText xml:space="preserve"> PAGEREF _Toc17889 \h </w:instrText>
        </w:r>
        <w:r>
          <w:fldChar w:fldCharType="separate"/>
        </w:r>
        <w:r>
          <w:t>6</w:t>
        </w:r>
        <w:r>
          <w:fldChar w:fldCharType="end"/>
        </w:r>
      </w:hyperlink>
    </w:p>
    <w:p>
      <w:pPr>
        <w:pStyle w:val="TOC2"/>
        <w:tabs>
          <w:tab w:val="right" w:leader="dot" w:pos="8306"/>
        </w:tabs>
      </w:pPr>
      <w:hyperlink w:anchor="_Toc25957" w:history="1">
        <w:r>
          <w:rPr>
            <w:rFonts w:ascii="仿宋" w:eastAsia="仿宋" w:hAnsi="仿宋" w:cs="仿宋" w:hint="eastAsia"/>
            <w:lang w:eastAsia="zh-CN"/>
          </w:rPr>
          <w:t>(二)、压力应对策略及其实施方案</w:t>
        </w:r>
        <w:r>
          <w:tab/>
        </w:r>
        <w:r>
          <w:fldChar w:fldCharType="begin"/>
        </w:r>
        <w:r>
          <w:instrText xml:space="preserve"> PAGEREF _Toc25957 \h </w:instrText>
        </w:r>
        <w:r>
          <w:fldChar w:fldCharType="separate"/>
        </w:r>
        <w:r>
          <w:t>7</w:t>
        </w:r>
        <w:r>
          <w:fldChar w:fldCharType="end"/>
        </w:r>
      </w:hyperlink>
    </w:p>
    <w:p>
      <w:pPr>
        <w:pStyle w:val="TOC2"/>
        <w:tabs>
          <w:tab w:val="right" w:leader="dot" w:pos="8306"/>
        </w:tabs>
      </w:pPr>
      <w:hyperlink w:anchor="_Toc10257" w:history="1">
        <w:r>
          <w:rPr>
            <w:rFonts w:ascii="仿宋" w:eastAsia="仿宋" w:hAnsi="仿宋" w:cs="仿宋" w:hint="eastAsia"/>
            <w:lang w:eastAsia="zh-CN"/>
          </w:rPr>
          <w:t>(三)、压力管理效果的评估及持续改进</w:t>
        </w:r>
        <w:r>
          <w:tab/>
        </w:r>
        <w:r>
          <w:fldChar w:fldCharType="begin"/>
        </w:r>
        <w:r>
          <w:instrText xml:space="preserve"> PAGEREF _Toc10257 \h </w:instrText>
        </w:r>
        <w:r>
          <w:fldChar w:fldCharType="separate"/>
        </w:r>
        <w:r>
          <w:t>8</w:t>
        </w:r>
        <w:r>
          <w:fldChar w:fldCharType="end"/>
        </w:r>
      </w:hyperlink>
    </w:p>
    <w:p>
      <w:pPr>
        <w:pStyle w:val="TOC1"/>
        <w:tabs>
          <w:tab w:val="right" w:leader="dot" w:pos="8306"/>
        </w:tabs>
      </w:pPr>
      <w:hyperlink w:anchor="_Toc11605" w:history="1">
        <w:r>
          <w:rPr>
            <w:rFonts w:ascii="仿宋" w:eastAsia="仿宋" w:hAnsi="仿宋" w:cs="仿宋" w:hint="eastAsia"/>
            <w:lang w:eastAsia="zh-CN"/>
          </w:rPr>
          <w:t>三、项目环境分析</w:t>
        </w:r>
        <w:r>
          <w:tab/>
        </w:r>
        <w:r>
          <w:fldChar w:fldCharType="begin"/>
        </w:r>
        <w:r>
          <w:instrText xml:space="preserve"> PAGEREF _Toc11605 \h </w:instrText>
        </w:r>
        <w:r>
          <w:fldChar w:fldCharType="separate"/>
        </w:r>
        <w:r>
          <w:t>9</w:t>
        </w:r>
        <w:r>
          <w:fldChar w:fldCharType="end"/>
        </w:r>
      </w:hyperlink>
    </w:p>
    <w:p>
      <w:pPr>
        <w:pStyle w:val="TOC2"/>
        <w:tabs>
          <w:tab w:val="right" w:leader="dot" w:pos="8306"/>
        </w:tabs>
      </w:pPr>
      <w:hyperlink w:anchor="_Toc25311" w:history="1">
        <w:r>
          <w:rPr>
            <w:rFonts w:ascii="仿宋" w:eastAsia="仿宋" w:hAnsi="仿宋" w:cs="仿宋" w:hint="eastAsia"/>
            <w:lang w:eastAsia="zh-CN"/>
          </w:rPr>
          <w:t>(一)、建设区域环境质量现状</w:t>
        </w:r>
        <w:r>
          <w:tab/>
        </w:r>
        <w:r>
          <w:fldChar w:fldCharType="begin"/>
        </w:r>
        <w:r>
          <w:instrText xml:space="preserve"> PAGEREF _Toc25311 \h </w:instrText>
        </w:r>
        <w:r>
          <w:fldChar w:fldCharType="separate"/>
        </w:r>
        <w:r>
          <w:t>9</w:t>
        </w:r>
        <w:r>
          <w:fldChar w:fldCharType="end"/>
        </w:r>
      </w:hyperlink>
    </w:p>
    <w:p>
      <w:pPr>
        <w:pStyle w:val="TOC2"/>
        <w:tabs>
          <w:tab w:val="right" w:leader="dot" w:pos="8306"/>
        </w:tabs>
      </w:pPr>
      <w:hyperlink w:anchor="_Toc10935" w:history="1">
        <w:r>
          <w:rPr>
            <w:rFonts w:ascii="仿宋" w:eastAsia="仿宋" w:hAnsi="仿宋" w:cs="仿宋" w:hint="eastAsia"/>
            <w:lang w:eastAsia="zh-CN"/>
          </w:rPr>
          <w:t>(二)、建设期环境保护</w:t>
        </w:r>
        <w:r>
          <w:tab/>
        </w:r>
        <w:r>
          <w:fldChar w:fldCharType="begin"/>
        </w:r>
        <w:r>
          <w:instrText xml:space="preserve"> PAGEREF _Toc10935 \h </w:instrText>
        </w:r>
        <w:r>
          <w:fldChar w:fldCharType="separate"/>
        </w:r>
        <w:r>
          <w:t>11</w:t>
        </w:r>
        <w:r>
          <w:fldChar w:fldCharType="end"/>
        </w:r>
      </w:hyperlink>
    </w:p>
    <w:p>
      <w:pPr>
        <w:pStyle w:val="TOC2"/>
        <w:tabs>
          <w:tab w:val="right" w:leader="dot" w:pos="8306"/>
        </w:tabs>
      </w:pPr>
      <w:hyperlink w:anchor="_Toc12412" w:history="1">
        <w:r>
          <w:rPr>
            <w:rFonts w:ascii="仿宋" w:eastAsia="仿宋" w:hAnsi="仿宋" w:cs="仿宋" w:hint="eastAsia"/>
            <w:lang w:eastAsia="zh-CN"/>
          </w:rPr>
          <w:t>(三)、运营期环境保护</w:t>
        </w:r>
        <w:r>
          <w:tab/>
        </w:r>
        <w:r>
          <w:fldChar w:fldCharType="begin"/>
        </w:r>
        <w:r>
          <w:instrText xml:space="preserve"> PAGEREF _Toc12412 \h </w:instrText>
        </w:r>
        <w:r>
          <w:fldChar w:fldCharType="separate"/>
        </w:r>
        <w:r>
          <w:t>12</w:t>
        </w:r>
        <w:r>
          <w:fldChar w:fldCharType="end"/>
        </w:r>
      </w:hyperlink>
    </w:p>
    <w:p>
      <w:pPr>
        <w:pStyle w:val="TOC2"/>
        <w:tabs>
          <w:tab w:val="right" w:leader="dot" w:pos="8306"/>
        </w:tabs>
      </w:pPr>
      <w:hyperlink w:anchor="_Toc816" w:history="1">
        <w:r>
          <w:rPr>
            <w:rFonts w:ascii="仿宋" w:eastAsia="仿宋" w:hAnsi="仿宋" w:cs="仿宋" w:hint="eastAsia"/>
            <w:lang w:eastAsia="zh-CN"/>
          </w:rPr>
          <w:t>(四)、项目建设对区域经济的影响</w:t>
        </w:r>
        <w:r>
          <w:tab/>
        </w:r>
        <w:r>
          <w:fldChar w:fldCharType="begin"/>
        </w:r>
        <w:r>
          <w:instrText xml:space="preserve"> PAGEREF _Toc816 \h </w:instrText>
        </w:r>
        <w:r>
          <w:fldChar w:fldCharType="separate"/>
        </w:r>
        <w:r>
          <w:t>13</w:t>
        </w:r>
        <w:r>
          <w:fldChar w:fldCharType="end"/>
        </w:r>
      </w:hyperlink>
    </w:p>
    <w:p>
      <w:pPr>
        <w:pStyle w:val="TOC2"/>
        <w:tabs>
          <w:tab w:val="right" w:leader="dot" w:pos="8306"/>
        </w:tabs>
      </w:pPr>
      <w:hyperlink w:anchor="_Toc11061" w:history="1">
        <w:r>
          <w:rPr>
            <w:rFonts w:ascii="仿宋" w:eastAsia="仿宋" w:hAnsi="仿宋" w:cs="仿宋" w:hint="eastAsia"/>
            <w:lang w:eastAsia="zh-CN"/>
          </w:rPr>
          <w:t>(五)、废弃物处理</w:t>
        </w:r>
        <w:r>
          <w:tab/>
        </w:r>
        <w:r>
          <w:fldChar w:fldCharType="begin"/>
        </w:r>
        <w:r>
          <w:instrText xml:space="preserve"> PAGEREF _Toc11061 \h </w:instrText>
        </w:r>
        <w:r>
          <w:fldChar w:fldCharType="separate"/>
        </w:r>
        <w:r>
          <w:t>15</w:t>
        </w:r>
        <w:r>
          <w:fldChar w:fldCharType="end"/>
        </w:r>
      </w:hyperlink>
    </w:p>
    <w:p>
      <w:pPr>
        <w:pStyle w:val="TOC2"/>
        <w:tabs>
          <w:tab w:val="right" w:leader="dot" w:pos="8306"/>
        </w:tabs>
      </w:pPr>
      <w:hyperlink w:anchor="_Toc11832" w:history="1">
        <w:r>
          <w:rPr>
            <w:rFonts w:ascii="仿宋" w:eastAsia="仿宋" w:hAnsi="仿宋" w:cs="仿宋" w:hint="eastAsia"/>
            <w:lang w:eastAsia="zh-CN"/>
          </w:rPr>
          <w:t>(六)、特殊环境影响分析</w:t>
        </w:r>
        <w:r>
          <w:tab/>
        </w:r>
        <w:r>
          <w:fldChar w:fldCharType="begin"/>
        </w:r>
        <w:r>
          <w:instrText xml:space="preserve"> PAGEREF _Toc11832 \h </w:instrText>
        </w:r>
        <w:r>
          <w:fldChar w:fldCharType="separate"/>
        </w:r>
        <w:r>
          <w:t>16</w:t>
        </w:r>
        <w:r>
          <w:fldChar w:fldCharType="end"/>
        </w:r>
      </w:hyperlink>
    </w:p>
    <w:p>
      <w:pPr>
        <w:pStyle w:val="TOC2"/>
        <w:tabs>
          <w:tab w:val="right" w:leader="dot" w:pos="8306"/>
        </w:tabs>
      </w:pPr>
      <w:hyperlink w:anchor="_Toc25008" w:history="1">
        <w:r>
          <w:rPr>
            <w:rFonts w:ascii="仿宋" w:eastAsia="仿宋" w:hAnsi="仿宋" w:cs="仿宋" w:hint="eastAsia"/>
            <w:lang w:eastAsia="zh-CN"/>
          </w:rPr>
          <w:t>(七)、清洁生产</w:t>
        </w:r>
        <w:r>
          <w:tab/>
        </w:r>
        <w:r>
          <w:fldChar w:fldCharType="begin"/>
        </w:r>
        <w:r>
          <w:instrText xml:space="preserve"> PAGEREF _Toc25008 \h </w:instrText>
        </w:r>
        <w:r>
          <w:fldChar w:fldCharType="separate"/>
        </w:r>
        <w:r>
          <w:t>17</w:t>
        </w:r>
        <w:r>
          <w:fldChar w:fldCharType="end"/>
        </w:r>
      </w:hyperlink>
    </w:p>
    <w:p>
      <w:pPr>
        <w:pStyle w:val="TOC2"/>
        <w:tabs>
          <w:tab w:val="right" w:leader="dot" w:pos="8306"/>
        </w:tabs>
      </w:pPr>
      <w:hyperlink w:anchor="_Toc18612" w:history="1">
        <w:r>
          <w:rPr>
            <w:rFonts w:ascii="仿宋" w:eastAsia="仿宋" w:hAnsi="仿宋" w:cs="仿宋" w:hint="eastAsia"/>
            <w:lang w:eastAsia="zh-CN"/>
          </w:rPr>
          <w:t>(八)、环境保护综合评价</w:t>
        </w:r>
        <w:r>
          <w:tab/>
        </w:r>
        <w:r>
          <w:fldChar w:fldCharType="begin"/>
        </w:r>
        <w:r>
          <w:instrText xml:space="preserve"> PAGEREF _Toc18612 \h </w:instrText>
        </w:r>
        <w:r>
          <w:fldChar w:fldCharType="separate"/>
        </w:r>
        <w:r>
          <w:t>18</w:t>
        </w:r>
        <w:r>
          <w:fldChar w:fldCharType="end"/>
        </w:r>
      </w:hyperlink>
    </w:p>
    <w:p>
      <w:pPr>
        <w:pStyle w:val="TOC1"/>
        <w:tabs>
          <w:tab w:val="right" w:leader="dot" w:pos="8306"/>
        </w:tabs>
      </w:pPr>
      <w:hyperlink w:anchor="_Toc10898" w:history="1">
        <w:r>
          <w:rPr>
            <w:rFonts w:ascii="仿宋" w:eastAsia="仿宋" w:hAnsi="仿宋" w:cs="仿宋" w:hint="eastAsia"/>
            <w:lang w:eastAsia="zh-CN"/>
          </w:rPr>
          <w:t>四、罐身电阻焊自动线项目概论</w:t>
        </w:r>
        <w:r>
          <w:tab/>
        </w:r>
        <w:r>
          <w:fldChar w:fldCharType="begin"/>
        </w:r>
        <w:r>
          <w:instrText xml:space="preserve"> PAGEREF _Toc10898 \h </w:instrText>
        </w:r>
        <w:r>
          <w:fldChar w:fldCharType="separate"/>
        </w:r>
        <w:r>
          <w:t>19</w:t>
        </w:r>
        <w:r>
          <w:fldChar w:fldCharType="end"/>
        </w:r>
      </w:hyperlink>
    </w:p>
    <w:p>
      <w:pPr>
        <w:pStyle w:val="TOC2"/>
        <w:tabs>
          <w:tab w:val="right" w:leader="dot" w:pos="8306"/>
        </w:tabs>
      </w:pPr>
      <w:hyperlink w:anchor="_Toc11949" w:history="1">
        <w:r>
          <w:rPr>
            <w:rFonts w:ascii="仿宋" w:eastAsia="仿宋" w:hAnsi="仿宋" w:cs="仿宋" w:hint="eastAsia"/>
            <w:lang w:eastAsia="zh-CN"/>
          </w:rPr>
          <w:t>(一)、罐身电阻焊自动线项目承办单位基本情况</w:t>
        </w:r>
        <w:r>
          <w:tab/>
        </w:r>
        <w:r>
          <w:fldChar w:fldCharType="begin"/>
        </w:r>
        <w:r>
          <w:instrText xml:space="preserve"> PAGEREF _Toc11949 \h </w:instrText>
        </w:r>
        <w:r>
          <w:fldChar w:fldCharType="separate"/>
        </w:r>
        <w:r>
          <w:t>19</w:t>
        </w:r>
        <w:r>
          <w:fldChar w:fldCharType="end"/>
        </w:r>
      </w:hyperlink>
    </w:p>
    <w:p>
      <w:pPr>
        <w:pStyle w:val="TOC2"/>
        <w:tabs>
          <w:tab w:val="right" w:leader="dot" w:pos="8306"/>
        </w:tabs>
      </w:pPr>
      <w:hyperlink w:anchor="_Toc6636" w:history="1">
        <w:r>
          <w:rPr>
            <w:rFonts w:ascii="仿宋" w:eastAsia="仿宋" w:hAnsi="仿宋" w:cs="仿宋" w:hint="eastAsia"/>
            <w:lang w:eastAsia="zh-CN"/>
          </w:rPr>
          <w:t>(二)、罐身电阻焊自动线项目概况</w:t>
        </w:r>
        <w:r>
          <w:tab/>
        </w:r>
        <w:r>
          <w:fldChar w:fldCharType="begin"/>
        </w:r>
        <w:r>
          <w:instrText xml:space="preserve"> PAGEREF _Toc6636 \h </w:instrText>
        </w:r>
        <w:r>
          <w:fldChar w:fldCharType="separate"/>
        </w:r>
        <w:r>
          <w:t>20</w:t>
        </w:r>
        <w:r>
          <w:fldChar w:fldCharType="end"/>
        </w:r>
      </w:hyperlink>
    </w:p>
    <w:p>
      <w:pPr>
        <w:pStyle w:val="TOC2"/>
        <w:tabs>
          <w:tab w:val="right" w:leader="dot" w:pos="8306"/>
        </w:tabs>
      </w:pPr>
      <w:hyperlink w:anchor="_Toc21359" w:history="1">
        <w:r>
          <w:rPr>
            <w:rFonts w:ascii="仿宋" w:eastAsia="仿宋" w:hAnsi="仿宋" w:cs="仿宋" w:hint="eastAsia"/>
            <w:lang w:eastAsia="zh-CN"/>
          </w:rPr>
          <w:t>(三)、罐身电阻焊自动线项目评价</w:t>
        </w:r>
        <w:r>
          <w:tab/>
        </w:r>
        <w:r>
          <w:fldChar w:fldCharType="begin"/>
        </w:r>
        <w:r>
          <w:instrText xml:space="preserve"> PAGEREF _Toc21359 \h </w:instrText>
        </w:r>
        <w:r>
          <w:fldChar w:fldCharType="separate"/>
        </w:r>
        <w:r>
          <w:t>20</w:t>
        </w:r>
        <w:r>
          <w:fldChar w:fldCharType="end"/>
        </w:r>
      </w:hyperlink>
    </w:p>
    <w:p>
      <w:pPr>
        <w:pStyle w:val="TOC2"/>
        <w:tabs>
          <w:tab w:val="right" w:leader="dot" w:pos="8306"/>
        </w:tabs>
      </w:pPr>
      <w:hyperlink w:anchor="_Toc20308" w:history="1">
        <w:r>
          <w:rPr>
            <w:rFonts w:ascii="仿宋" w:eastAsia="仿宋" w:hAnsi="仿宋" w:cs="仿宋" w:hint="eastAsia"/>
            <w:lang w:eastAsia="zh-CN"/>
          </w:rPr>
          <w:t>(四)、主要经济指标</w:t>
        </w:r>
        <w:r>
          <w:tab/>
        </w:r>
        <w:r>
          <w:fldChar w:fldCharType="begin"/>
        </w:r>
        <w:r>
          <w:instrText xml:space="preserve"> PAGEREF _Toc20308 \h </w:instrText>
        </w:r>
        <w:r>
          <w:fldChar w:fldCharType="separate"/>
        </w:r>
        <w:r>
          <w:t>20</w:t>
        </w:r>
        <w:r>
          <w:fldChar w:fldCharType="end"/>
        </w:r>
      </w:hyperlink>
    </w:p>
    <w:p>
      <w:pPr>
        <w:pStyle w:val="TOC1"/>
        <w:tabs>
          <w:tab w:val="right" w:leader="dot" w:pos="8306"/>
        </w:tabs>
      </w:pPr>
      <w:hyperlink w:anchor="_Toc21450" w:history="1">
        <w:r>
          <w:rPr>
            <w:rFonts w:ascii="仿宋" w:eastAsia="仿宋" w:hAnsi="仿宋" w:cs="仿宋" w:hint="eastAsia"/>
            <w:lang w:eastAsia="zh-CN"/>
          </w:rPr>
          <w:t>五、发展规划分析</w:t>
        </w:r>
        <w:r>
          <w:tab/>
        </w:r>
        <w:r>
          <w:fldChar w:fldCharType="begin"/>
        </w:r>
        <w:r>
          <w:instrText xml:space="preserve"> PAGEREF _Toc21450 \h </w:instrText>
        </w:r>
        <w:r>
          <w:fldChar w:fldCharType="separate"/>
        </w:r>
        <w:r>
          <w:t>21</w:t>
        </w:r>
        <w:r>
          <w:fldChar w:fldCharType="end"/>
        </w:r>
      </w:hyperlink>
    </w:p>
    <w:p>
      <w:pPr>
        <w:pStyle w:val="TOC2"/>
        <w:tabs>
          <w:tab w:val="right" w:leader="dot" w:pos="8306"/>
        </w:tabs>
      </w:pPr>
      <w:hyperlink w:anchor="_Toc18850" w:history="1">
        <w:r>
          <w:rPr>
            <w:rFonts w:ascii="仿宋" w:eastAsia="仿宋" w:hAnsi="仿宋" w:cs="仿宋" w:hint="eastAsia"/>
            <w:lang w:eastAsia="zh-CN"/>
          </w:rPr>
          <w:t>(一)、公司发展规划</w:t>
        </w:r>
        <w:r>
          <w:tab/>
        </w:r>
        <w:r>
          <w:fldChar w:fldCharType="begin"/>
        </w:r>
        <w:r>
          <w:instrText xml:space="preserve"> PAGEREF _Toc18850 \h </w:instrText>
        </w:r>
        <w:r>
          <w:fldChar w:fldCharType="separate"/>
        </w:r>
        <w:r>
          <w:t>21</w:t>
        </w:r>
        <w:r>
          <w:fldChar w:fldCharType="end"/>
        </w:r>
      </w:hyperlink>
    </w:p>
    <w:p>
      <w:pPr>
        <w:pStyle w:val="TOC2"/>
        <w:tabs>
          <w:tab w:val="right" w:leader="dot" w:pos="8306"/>
        </w:tabs>
      </w:pPr>
      <w:hyperlink w:anchor="_Toc23387" w:history="1">
        <w:r>
          <w:rPr>
            <w:rFonts w:ascii="仿宋" w:eastAsia="仿宋" w:hAnsi="仿宋" w:cs="仿宋" w:hint="eastAsia"/>
            <w:lang w:eastAsia="zh-CN"/>
          </w:rPr>
          <w:t>(二)、保障措施</w:t>
        </w:r>
        <w:r>
          <w:tab/>
        </w:r>
        <w:r>
          <w:fldChar w:fldCharType="begin"/>
        </w:r>
        <w:r>
          <w:instrText xml:space="preserve"> PAGEREF _Toc23387 \h </w:instrText>
        </w:r>
        <w:r>
          <w:fldChar w:fldCharType="separate"/>
        </w:r>
        <w:r>
          <w:t>22</w:t>
        </w:r>
        <w:r>
          <w:fldChar w:fldCharType="end"/>
        </w:r>
      </w:hyperlink>
    </w:p>
    <w:p>
      <w:pPr>
        <w:pStyle w:val="TOC1"/>
        <w:tabs>
          <w:tab w:val="right" w:leader="dot" w:pos="8306"/>
        </w:tabs>
      </w:pPr>
      <w:hyperlink w:anchor="_Toc5535" w:history="1">
        <w:r>
          <w:rPr>
            <w:rFonts w:ascii="仿宋" w:eastAsia="仿宋" w:hAnsi="仿宋" w:cs="仿宋" w:hint="eastAsia"/>
            <w:lang w:eastAsia="zh-CN"/>
          </w:rPr>
          <w:t>六、环境保护说明</w:t>
        </w:r>
        <w:r>
          <w:tab/>
        </w:r>
        <w:r>
          <w:fldChar w:fldCharType="begin"/>
        </w:r>
        <w:r>
          <w:instrText xml:space="preserve"> PAGEREF _Toc5535 \h </w:instrText>
        </w:r>
        <w:r>
          <w:fldChar w:fldCharType="separate"/>
        </w:r>
        <w:r>
          <w:t>23</w:t>
        </w:r>
        <w:r>
          <w:fldChar w:fldCharType="end"/>
        </w:r>
      </w:hyperlink>
    </w:p>
    <w:p>
      <w:pPr>
        <w:pStyle w:val="TOC2"/>
        <w:tabs>
          <w:tab w:val="right" w:leader="dot" w:pos="8306"/>
        </w:tabs>
      </w:pPr>
      <w:hyperlink w:anchor="_Toc31993" w:history="1">
        <w:r>
          <w:rPr>
            <w:rFonts w:ascii="仿宋" w:eastAsia="仿宋" w:hAnsi="仿宋" w:cs="仿宋" w:hint="eastAsia"/>
            <w:lang w:eastAsia="zh-CN"/>
          </w:rPr>
          <w:t>(一)、建设区域环境质量现状</w:t>
        </w:r>
        <w:r>
          <w:tab/>
        </w:r>
        <w:r>
          <w:fldChar w:fldCharType="begin"/>
        </w:r>
        <w:r>
          <w:instrText xml:space="preserve"> PAGEREF _Toc31993 \h </w:instrText>
        </w:r>
        <w:r>
          <w:fldChar w:fldCharType="separate"/>
        </w:r>
        <w:r>
          <w:t>23</w:t>
        </w:r>
        <w:r>
          <w:fldChar w:fldCharType="end"/>
        </w:r>
      </w:hyperlink>
    </w:p>
    <w:p>
      <w:pPr>
        <w:pStyle w:val="TOC2"/>
        <w:tabs>
          <w:tab w:val="right" w:leader="dot" w:pos="8306"/>
        </w:tabs>
      </w:pPr>
      <w:hyperlink w:anchor="_Toc5931" w:history="1">
        <w:r>
          <w:rPr>
            <w:rFonts w:ascii="仿宋" w:eastAsia="仿宋" w:hAnsi="仿宋" w:cs="仿宋" w:hint="eastAsia"/>
            <w:lang w:eastAsia="zh-CN"/>
          </w:rPr>
          <w:t>(二)、建设期环境保护</w:t>
        </w:r>
        <w:r>
          <w:tab/>
        </w:r>
        <w:r>
          <w:fldChar w:fldCharType="begin"/>
        </w:r>
        <w:r>
          <w:instrText xml:space="preserve"> PAGEREF _Toc5931 \h </w:instrText>
        </w:r>
        <w:r>
          <w:fldChar w:fldCharType="separate"/>
        </w:r>
        <w:r>
          <w:t>24</w:t>
        </w:r>
        <w:r>
          <w:fldChar w:fldCharType="end"/>
        </w:r>
      </w:hyperlink>
    </w:p>
    <w:p>
      <w:pPr>
        <w:pStyle w:val="TOC2"/>
        <w:tabs>
          <w:tab w:val="right" w:leader="dot" w:pos="8306"/>
        </w:tabs>
      </w:pPr>
      <w:hyperlink w:anchor="_Toc24513" w:history="1">
        <w:r>
          <w:rPr>
            <w:rFonts w:ascii="仿宋" w:eastAsia="仿宋" w:hAnsi="仿宋" w:cs="仿宋" w:hint="eastAsia"/>
            <w:lang w:eastAsia="zh-CN"/>
          </w:rPr>
          <w:t>(三)、运营期环境保护</w:t>
        </w:r>
        <w:r>
          <w:tab/>
        </w:r>
        <w:r>
          <w:fldChar w:fldCharType="begin"/>
        </w:r>
        <w:r>
          <w:instrText xml:space="preserve"> PAGEREF _Toc24513 \h </w:instrText>
        </w:r>
        <w:r>
          <w:fldChar w:fldCharType="separate"/>
        </w:r>
        <w:r>
          <w:t>25</w:t>
        </w:r>
        <w:r>
          <w:fldChar w:fldCharType="end"/>
        </w:r>
      </w:hyperlink>
    </w:p>
    <w:p>
      <w:pPr>
        <w:pStyle w:val="TOC2"/>
        <w:tabs>
          <w:tab w:val="right" w:leader="dot" w:pos="8306"/>
        </w:tabs>
      </w:pPr>
      <w:hyperlink w:anchor="_Toc26796" w:history="1">
        <w:r>
          <w:rPr>
            <w:rFonts w:ascii="仿宋" w:eastAsia="仿宋" w:hAnsi="仿宋" w:cs="仿宋" w:hint="eastAsia"/>
            <w:lang w:eastAsia="zh-CN"/>
          </w:rPr>
          <w:t>(四)、废弃物处理</w:t>
        </w:r>
        <w:r>
          <w:tab/>
        </w:r>
        <w:r>
          <w:fldChar w:fldCharType="begin"/>
        </w:r>
        <w:r>
          <w:instrText xml:space="preserve"> PAGEREF _Toc26796 \h </w:instrText>
        </w:r>
        <w:r>
          <w:fldChar w:fldCharType="separate"/>
        </w:r>
        <w:r>
          <w:t>26</w:t>
        </w:r>
        <w:r>
          <w:fldChar w:fldCharType="end"/>
        </w:r>
      </w:hyperlink>
    </w:p>
    <w:p>
      <w:pPr>
        <w:pStyle w:val="TOC2"/>
        <w:tabs>
          <w:tab w:val="right" w:leader="dot" w:pos="8306"/>
        </w:tabs>
      </w:pPr>
      <w:hyperlink w:anchor="_Toc27992" w:history="1">
        <w:r>
          <w:rPr>
            <w:rFonts w:ascii="仿宋" w:eastAsia="仿宋" w:hAnsi="仿宋" w:cs="仿宋" w:hint="eastAsia"/>
            <w:lang w:eastAsia="zh-CN"/>
          </w:rPr>
          <w:t>(五)、特殊环境影响分析</w:t>
        </w:r>
        <w:r>
          <w:tab/>
        </w:r>
        <w:r>
          <w:fldChar w:fldCharType="begin"/>
        </w:r>
        <w:r>
          <w:instrText xml:space="preserve"> PAGEREF _Toc27992 \h </w:instrText>
        </w:r>
        <w:r>
          <w:fldChar w:fldCharType="separate"/>
        </w:r>
        <w:r>
          <w:t>27</w:t>
        </w:r>
        <w:r>
          <w:fldChar w:fldCharType="end"/>
        </w:r>
      </w:hyperlink>
    </w:p>
    <w:p>
      <w:pPr>
        <w:pStyle w:val="TOC2"/>
        <w:tabs>
          <w:tab w:val="right" w:leader="dot" w:pos="8306"/>
        </w:tabs>
      </w:pPr>
      <w:hyperlink w:anchor="_Toc27322" w:history="1">
        <w:r>
          <w:rPr>
            <w:rFonts w:ascii="仿宋" w:eastAsia="仿宋" w:hAnsi="仿宋" w:cs="仿宋" w:hint="eastAsia"/>
            <w:lang w:eastAsia="zh-CN"/>
          </w:rPr>
          <w:t>(六)、清洁生产</w:t>
        </w:r>
        <w:r>
          <w:tab/>
        </w:r>
        <w:r>
          <w:fldChar w:fldCharType="begin"/>
        </w:r>
        <w:r>
          <w:instrText xml:space="preserve"> PAGEREF _Toc27322 \h </w:instrText>
        </w:r>
        <w:r>
          <w:fldChar w:fldCharType="separate"/>
        </w:r>
        <w:r>
          <w:t>28</w:t>
        </w:r>
        <w:r>
          <w:fldChar w:fldCharType="end"/>
        </w:r>
      </w:hyperlink>
    </w:p>
    <w:p>
      <w:pPr>
        <w:pStyle w:val="TOC2"/>
        <w:tabs>
          <w:tab w:val="right" w:leader="dot" w:pos="8306"/>
        </w:tabs>
      </w:pPr>
      <w:hyperlink w:anchor="_Toc21335" w:history="1">
        <w:r>
          <w:rPr>
            <w:rFonts w:ascii="仿宋" w:eastAsia="仿宋" w:hAnsi="仿宋" w:cs="仿宋" w:hint="eastAsia"/>
            <w:lang w:eastAsia="zh-CN"/>
          </w:rPr>
          <w:t>(七)、罐身电阻焊自动线项目建设对区域经济的影响</w:t>
        </w:r>
        <w:r>
          <w:tab/>
        </w:r>
        <w:r>
          <w:fldChar w:fldCharType="begin"/>
        </w:r>
        <w:r>
          <w:instrText xml:space="preserve"> PAGEREF _Toc21335 \h </w:instrText>
        </w:r>
        <w:r>
          <w:fldChar w:fldCharType="separate"/>
        </w:r>
        <w:r>
          <w:t>29</w:t>
        </w:r>
        <w:r>
          <w:fldChar w:fldCharType="end"/>
        </w:r>
      </w:hyperlink>
    </w:p>
    <w:p>
      <w:pPr>
        <w:pStyle w:val="TOC2"/>
        <w:tabs>
          <w:tab w:val="right" w:leader="dot" w:pos="8306"/>
        </w:tabs>
      </w:pPr>
      <w:hyperlink w:anchor="_Toc11876" w:history="1">
        <w:r>
          <w:rPr>
            <w:rFonts w:ascii="仿宋" w:eastAsia="仿宋" w:hAnsi="仿宋" w:cs="仿宋" w:hint="eastAsia"/>
            <w:lang w:eastAsia="zh-CN"/>
          </w:rPr>
          <w:t>(八)、环境保护综合评价</w:t>
        </w:r>
        <w:r>
          <w:tab/>
        </w:r>
        <w:r>
          <w:fldChar w:fldCharType="begin"/>
        </w:r>
        <w:r>
          <w:instrText xml:space="preserve"> PAGEREF _Toc11876 \h </w:instrText>
        </w:r>
        <w:r>
          <w:fldChar w:fldCharType="separate"/>
        </w:r>
        <w:r>
          <w:t>30</w:t>
        </w:r>
        <w:r>
          <w:fldChar w:fldCharType="end"/>
        </w:r>
      </w:hyperlink>
    </w:p>
    <w:p>
      <w:pPr>
        <w:pStyle w:val="TOC1"/>
        <w:tabs>
          <w:tab w:val="right" w:leader="dot" w:pos="8306"/>
        </w:tabs>
      </w:pPr>
      <w:hyperlink w:anchor="_Toc30976" w:history="1">
        <w:r>
          <w:rPr>
            <w:rFonts w:ascii="仿宋" w:eastAsia="仿宋" w:hAnsi="仿宋" w:cs="仿宋" w:hint="eastAsia"/>
            <w:lang w:eastAsia="zh-CN"/>
          </w:rPr>
          <w:t>七、法人治理结构</w:t>
        </w:r>
        <w:r>
          <w:tab/>
        </w:r>
        <w:r>
          <w:fldChar w:fldCharType="begin"/>
        </w:r>
        <w:r>
          <w:instrText xml:space="preserve"> PAGEREF _Toc30976 \h </w:instrText>
        </w:r>
        <w:r>
          <w:fldChar w:fldCharType="separate"/>
        </w:r>
        <w:r>
          <w:t>31</w:t>
        </w:r>
        <w:r>
          <w:fldChar w:fldCharType="end"/>
        </w:r>
      </w:hyperlink>
    </w:p>
    <w:p>
      <w:pPr>
        <w:pStyle w:val="TOC2"/>
        <w:tabs>
          <w:tab w:val="right" w:leader="dot" w:pos="8306"/>
        </w:tabs>
      </w:pPr>
      <w:hyperlink w:anchor="_Toc30351" w:history="1">
        <w:r>
          <w:rPr>
            <w:rFonts w:ascii="仿宋" w:eastAsia="仿宋" w:hAnsi="仿宋" w:cs="仿宋" w:hint="eastAsia"/>
            <w:lang w:eastAsia="zh-CN"/>
          </w:rPr>
          <w:t>(一)、股东权利及义务</w:t>
        </w:r>
        <w:r>
          <w:tab/>
        </w:r>
        <w:r>
          <w:fldChar w:fldCharType="begin"/>
        </w:r>
        <w:r>
          <w:instrText xml:space="preserve"> PAGEREF _Toc30351 \h </w:instrText>
        </w:r>
        <w:r>
          <w:fldChar w:fldCharType="separate"/>
        </w:r>
        <w:r>
          <w:t>31</w:t>
        </w:r>
        <w:r>
          <w:fldChar w:fldCharType="end"/>
        </w:r>
      </w:hyperlink>
    </w:p>
    <w:p>
      <w:pPr>
        <w:pStyle w:val="TOC2"/>
        <w:tabs>
          <w:tab w:val="right" w:leader="dot" w:pos="8306"/>
        </w:tabs>
      </w:pPr>
      <w:hyperlink w:anchor="_Toc21419" w:history="1">
        <w:r>
          <w:rPr>
            <w:rFonts w:ascii="仿宋" w:eastAsia="仿宋" w:hAnsi="仿宋" w:cs="仿宋" w:hint="eastAsia"/>
            <w:lang w:eastAsia="zh-CN"/>
          </w:rPr>
          <w:t>(二)、董事</w:t>
        </w:r>
        <w:r>
          <w:tab/>
        </w:r>
        <w:r>
          <w:fldChar w:fldCharType="begin"/>
        </w:r>
        <w:r>
          <w:instrText xml:space="preserve"> PAGEREF _Toc21419 \h </w:instrText>
        </w:r>
        <w:r>
          <w:fldChar w:fldCharType="separate"/>
        </w:r>
        <w:r>
          <w:t>33</w:t>
        </w:r>
        <w:r>
          <w:fldChar w:fldCharType="end"/>
        </w:r>
      </w:hyperlink>
    </w:p>
    <w:p>
      <w:pPr>
        <w:pStyle w:val="TOC2"/>
        <w:tabs>
          <w:tab w:val="right" w:leader="dot" w:pos="8306"/>
        </w:tabs>
      </w:pPr>
      <w:hyperlink w:anchor="_Toc12590" w:history="1">
        <w:r>
          <w:rPr>
            <w:rFonts w:ascii="仿宋" w:eastAsia="仿宋" w:hAnsi="仿宋" w:cs="仿宋" w:hint="eastAsia"/>
            <w:lang w:eastAsia="zh-CN"/>
          </w:rPr>
          <w:t>(三)、高级管理人员</w:t>
        </w:r>
        <w:r>
          <w:tab/>
        </w:r>
        <w:r>
          <w:fldChar w:fldCharType="begin"/>
        </w:r>
        <w:r>
          <w:instrText xml:space="preserve"> PAGEREF _Toc12590 \h </w:instrText>
        </w:r>
        <w:r>
          <w:fldChar w:fldCharType="separate"/>
        </w:r>
        <w:r>
          <w:t>37</w:t>
        </w:r>
        <w:r>
          <w:fldChar w:fldCharType="end"/>
        </w:r>
      </w:hyperlink>
    </w:p>
    <w:p>
      <w:pPr>
        <w:pStyle w:val="TOC2"/>
        <w:tabs>
          <w:tab w:val="right" w:leader="dot" w:pos="8306"/>
        </w:tabs>
      </w:pPr>
      <w:hyperlink w:anchor="_Toc6029" w:history="1">
        <w:r>
          <w:rPr>
            <w:rFonts w:ascii="仿宋" w:eastAsia="仿宋" w:hAnsi="仿宋" w:cs="仿宋" w:hint="eastAsia"/>
            <w:lang w:eastAsia="zh-CN"/>
          </w:rPr>
          <w:t>(四)、监事</w:t>
        </w:r>
        <w:r>
          <w:tab/>
        </w:r>
        <w:r>
          <w:fldChar w:fldCharType="begin"/>
        </w:r>
        <w:r>
          <w:instrText xml:space="preserve"> PAGEREF _Toc6029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9" w:history="1">
        <w:r>
          <w:rPr>
            <w:rFonts w:ascii="仿宋" w:eastAsia="仿宋" w:hAnsi="仿宋" w:cs="仿宋" w:hint="eastAsia"/>
            <w:lang w:eastAsia="zh-CN"/>
          </w:rPr>
          <w:t>八、效益分析</w:t>
        </w:r>
        <w:r>
          <w:tab/>
        </w:r>
        <w:r>
          <w:fldChar w:fldCharType="begin"/>
        </w:r>
        <w:r>
          <w:instrText xml:space="preserve"> PAGEREF _Toc3949 \h </w:instrText>
        </w:r>
        <w:r>
          <w:fldChar w:fldCharType="separate"/>
        </w:r>
        <w:r>
          <w:t>40</w:t>
        </w:r>
        <w:r>
          <w:fldChar w:fldCharType="end"/>
        </w:r>
      </w:hyperlink>
    </w:p>
    <w:p>
      <w:pPr>
        <w:pStyle w:val="TOC2"/>
        <w:tabs>
          <w:tab w:val="right" w:leader="dot" w:pos="8306"/>
        </w:tabs>
      </w:pPr>
      <w:hyperlink w:anchor="_Toc28613" w:history="1">
        <w:r>
          <w:rPr>
            <w:rFonts w:ascii="仿宋" w:eastAsia="仿宋" w:hAnsi="仿宋" w:cs="仿宋" w:hint="eastAsia"/>
            <w:lang w:eastAsia="zh-CN"/>
          </w:rPr>
          <w:t>(一)、生产成本和销售收入估算</w:t>
        </w:r>
        <w:r>
          <w:tab/>
        </w:r>
        <w:r>
          <w:fldChar w:fldCharType="begin"/>
        </w:r>
        <w:r>
          <w:instrText xml:space="preserve"> PAGEREF _Toc28613 \h </w:instrText>
        </w:r>
        <w:r>
          <w:fldChar w:fldCharType="separate"/>
        </w:r>
        <w:r>
          <w:t>40</w:t>
        </w:r>
        <w:r>
          <w:fldChar w:fldCharType="end"/>
        </w:r>
      </w:hyperlink>
    </w:p>
    <w:p>
      <w:pPr>
        <w:pStyle w:val="TOC2"/>
        <w:tabs>
          <w:tab w:val="right" w:leader="dot" w:pos="8306"/>
        </w:tabs>
      </w:pPr>
      <w:hyperlink w:anchor="_Toc23557" w:history="1">
        <w:r>
          <w:rPr>
            <w:rFonts w:ascii="仿宋" w:eastAsia="仿宋" w:hAnsi="仿宋" w:cs="仿宋" w:hint="eastAsia"/>
            <w:lang w:eastAsia="zh-CN"/>
          </w:rPr>
          <w:t>(二)、财务评价</w:t>
        </w:r>
        <w:r>
          <w:tab/>
        </w:r>
        <w:r>
          <w:fldChar w:fldCharType="begin"/>
        </w:r>
        <w:r>
          <w:instrText xml:space="preserve"> PAGEREF _Toc23557 \h </w:instrText>
        </w:r>
        <w:r>
          <w:fldChar w:fldCharType="separate"/>
        </w:r>
        <w:r>
          <w:t>41</w:t>
        </w:r>
        <w:r>
          <w:fldChar w:fldCharType="end"/>
        </w:r>
      </w:hyperlink>
    </w:p>
    <w:p>
      <w:pPr>
        <w:pStyle w:val="TOC2"/>
        <w:tabs>
          <w:tab w:val="right" w:leader="dot" w:pos="8306"/>
        </w:tabs>
      </w:pPr>
      <w:hyperlink w:anchor="_Toc32731" w:history="1">
        <w:r>
          <w:rPr>
            <w:rFonts w:ascii="仿宋" w:eastAsia="仿宋" w:hAnsi="仿宋" w:cs="仿宋" w:hint="eastAsia"/>
            <w:lang w:eastAsia="zh-CN"/>
          </w:rPr>
          <w:t>(三)、环境效益和社会效益</w:t>
        </w:r>
        <w:r>
          <w:tab/>
        </w:r>
        <w:r>
          <w:fldChar w:fldCharType="begin"/>
        </w:r>
        <w:r>
          <w:instrText xml:space="preserve"> PAGEREF _Toc32731 \h </w:instrText>
        </w:r>
        <w:r>
          <w:fldChar w:fldCharType="separate"/>
        </w:r>
        <w:r>
          <w:t>43</w:t>
        </w:r>
        <w:r>
          <w:fldChar w:fldCharType="end"/>
        </w:r>
      </w:hyperlink>
    </w:p>
    <w:p>
      <w:pPr>
        <w:pStyle w:val="TOC1"/>
        <w:tabs>
          <w:tab w:val="right" w:leader="dot" w:pos="8306"/>
        </w:tabs>
      </w:pPr>
      <w:hyperlink w:anchor="_Toc26957" w:history="1">
        <w:r>
          <w:rPr>
            <w:rFonts w:ascii="仿宋" w:eastAsia="仿宋" w:hAnsi="仿宋" w:cs="仿宋" w:hint="eastAsia"/>
            <w:lang w:eastAsia="zh-CN"/>
          </w:rPr>
          <w:t>九、渠道扁平化</w:t>
        </w:r>
        <w:r>
          <w:tab/>
        </w:r>
        <w:r>
          <w:fldChar w:fldCharType="begin"/>
        </w:r>
        <w:r>
          <w:instrText xml:space="preserve"> PAGEREF _Toc26957 \h </w:instrText>
        </w:r>
        <w:r>
          <w:fldChar w:fldCharType="separate"/>
        </w:r>
        <w:r>
          <w:t>45</w:t>
        </w:r>
        <w:r>
          <w:fldChar w:fldCharType="end"/>
        </w:r>
      </w:hyperlink>
    </w:p>
    <w:p>
      <w:pPr>
        <w:pStyle w:val="TOC2"/>
        <w:tabs>
          <w:tab w:val="right" w:leader="dot" w:pos="8306"/>
        </w:tabs>
      </w:pPr>
      <w:hyperlink w:anchor="_Toc16904" w:history="1">
        <w:r>
          <w:rPr>
            <w:rFonts w:ascii="仿宋" w:eastAsia="仿宋" w:hAnsi="仿宋" w:cs="仿宋" w:hint="eastAsia"/>
            <w:lang w:eastAsia="zh-CN"/>
          </w:rPr>
          <w:t>(一)、渠道扁平化的概念</w:t>
        </w:r>
        <w:r>
          <w:tab/>
        </w:r>
        <w:r>
          <w:fldChar w:fldCharType="begin"/>
        </w:r>
        <w:r>
          <w:instrText xml:space="preserve"> PAGEREF _Toc16904 \h </w:instrText>
        </w:r>
        <w:r>
          <w:fldChar w:fldCharType="separate"/>
        </w:r>
        <w:r>
          <w:t>45</w:t>
        </w:r>
        <w:r>
          <w:fldChar w:fldCharType="end"/>
        </w:r>
      </w:hyperlink>
    </w:p>
    <w:p>
      <w:pPr>
        <w:pStyle w:val="TOC2"/>
        <w:tabs>
          <w:tab w:val="right" w:leader="dot" w:pos="8306"/>
        </w:tabs>
      </w:pPr>
      <w:hyperlink w:anchor="_Toc31949" w:history="1">
        <w:r>
          <w:rPr>
            <w:rFonts w:ascii="仿宋" w:eastAsia="仿宋" w:hAnsi="仿宋" w:cs="仿宋" w:hint="eastAsia"/>
            <w:lang w:eastAsia="zh-CN"/>
          </w:rPr>
          <w:t>(二)、渠道扁平化的原因</w:t>
        </w:r>
        <w:r>
          <w:tab/>
        </w:r>
        <w:r>
          <w:fldChar w:fldCharType="begin"/>
        </w:r>
        <w:r>
          <w:instrText xml:space="preserve"> PAGEREF _Toc31949 \h </w:instrText>
        </w:r>
        <w:r>
          <w:fldChar w:fldCharType="separate"/>
        </w:r>
        <w:r>
          <w:t>46</w:t>
        </w:r>
        <w:r>
          <w:fldChar w:fldCharType="end"/>
        </w:r>
      </w:hyperlink>
    </w:p>
    <w:p>
      <w:pPr>
        <w:pStyle w:val="TOC2"/>
        <w:tabs>
          <w:tab w:val="right" w:leader="dot" w:pos="8306"/>
        </w:tabs>
      </w:pPr>
      <w:hyperlink w:anchor="_Toc12557" w:history="1">
        <w:r>
          <w:rPr>
            <w:rFonts w:ascii="仿宋" w:eastAsia="仿宋" w:hAnsi="仿宋" w:cs="仿宋" w:hint="eastAsia"/>
            <w:lang w:eastAsia="zh-CN"/>
          </w:rPr>
          <w:t>(三)、渠道扁平化的形式</w:t>
        </w:r>
        <w:r>
          <w:tab/>
        </w:r>
        <w:r>
          <w:fldChar w:fldCharType="begin"/>
        </w:r>
        <w:r>
          <w:instrText xml:space="preserve"> PAGEREF _Toc12557 \h </w:instrText>
        </w:r>
        <w:r>
          <w:fldChar w:fldCharType="separate"/>
        </w:r>
        <w:r>
          <w:t>47</w:t>
        </w:r>
        <w:r>
          <w:fldChar w:fldCharType="end"/>
        </w:r>
      </w:hyperlink>
    </w:p>
    <w:p>
      <w:pPr>
        <w:pStyle w:val="TOC1"/>
        <w:tabs>
          <w:tab w:val="right" w:leader="dot" w:pos="8306"/>
        </w:tabs>
      </w:pPr>
      <w:hyperlink w:anchor="_Toc3156" w:history="1">
        <w:r>
          <w:rPr>
            <w:rFonts w:ascii="仿宋" w:eastAsia="仿宋" w:hAnsi="仿宋" w:cs="仿宋" w:hint="eastAsia"/>
            <w:lang w:eastAsia="zh-CN"/>
          </w:rPr>
          <w:t>十、劳动安全生产分析</w:t>
        </w:r>
        <w:r>
          <w:tab/>
        </w:r>
        <w:r>
          <w:fldChar w:fldCharType="begin"/>
        </w:r>
        <w:r>
          <w:instrText xml:space="preserve"> PAGEREF _Toc3156 \h </w:instrText>
        </w:r>
        <w:r>
          <w:fldChar w:fldCharType="separate"/>
        </w:r>
        <w:r>
          <w:t>48</w:t>
        </w:r>
        <w:r>
          <w:fldChar w:fldCharType="end"/>
        </w:r>
      </w:hyperlink>
    </w:p>
    <w:p>
      <w:pPr>
        <w:pStyle w:val="TOC2"/>
        <w:tabs>
          <w:tab w:val="right" w:leader="dot" w:pos="8306"/>
        </w:tabs>
      </w:pPr>
      <w:hyperlink w:anchor="_Toc24922" w:history="1">
        <w:r>
          <w:rPr>
            <w:rFonts w:ascii="仿宋" w:eastAsia="仿宋" w:hAnsi="仿宋" w:cs="仿宋" w:hint="eastAsia"/>
            <w:lang w:eastAsia="zh-CN"/>
          </w:rPr>
          <w:t>(一)、安全法规与依据</w:t>
        </w:r>
        <w:r>
          <w:tab/>
        </w:r>
        <w:r>
          <w:fldChar w:fldCharType="begin"/>
        </w:r>
        <w:r>
          <w:instrText xml:space="preserve"> PAGEREF _Toc24922 \h </w:instrText>
        </w:r>
        <w:r>
          <w:fldChar w:fldCharType="separate"/>
        </w:r>
        <w:r>
          <w:t>48</w:t>
        </w:r>
        <w:r>
          <w:fldChar w:fldCharType="end"/>
        </w:r>
      </w:hyperlink>
    </w:p>
    <w:p>
      <w:pPr>
        <w:pStyle w:val="TOC2"/>
        <w:tabs>
          <w:tab w:val="right" w:leader="dot" w:pos="8306"/>
        </w:tabs>
      </w:pPr>
      <w:hyperlink w:anchor="_Toc231" w:history="1">
        <w:r>
          <w:rPr>
            <w:rFonts w:ascii="仿宋" w:eastAsia="仿宋" w:hAnsi="仿宋" w:cs="仿宋" w:hint="eastAsia"/>
            <w:lang w:eastAsia="zh-CN"/>
          </w:rPr>
          <w:t>(二)、安全措施与效果预估</w:t>
        </w:r>
        <w:r>
          <w:tab/>
        </w:r>
        <w:r>
          <w:fldChar w:fldCharType="begin"/>
        </w:r>
        <w:r>
          <w:instrText xml:space="preserve"> PAGEREF _Toc231 \h </w:instrText>
        </w:r>
        <w:r>
          <w:fldChar w:fldCharType="separate"/>
        </w:r>
        <w:r>
          <w:t>49</w:t>
        </w:r>
        <w:r>
          <w:fldChar w:fldCharType="end"/>
        </w:r>
      </w:hyperlink>
    </w:p>
    <w:p>
      <w:pPr>
        <w:pStyle w:val="TOC1"/>
        <w:tabs>
          <w:tab w:val="right" w:leader="dot" w:pos="8306"/>
        </w:tabs>
      </w:pPr>
      <w:hyperlink w:anchor="_Toc3284" w:history="1">
        <w:r>
          <w:rPr>
            <w:rFonts w:ascii="仿宋" w:eastAsia="仿宋" w:hAnsi="仿宋" w:cs="仿宋" w:hint="eastAsia"/>
            <w:lang w:eastAsia="zh-CN"/>
          </w:rPr>
          <w:t>十一、建设规划方案</w:t>
        </w:r>
        <w:r>
          <w:tab/>
        </w:r>
        <w:r>
          <w:fldChar w:fldCharType="begin"/>
        </w:r>
        <w:r>
          <w:instrText xml:space="preserve"> PAGEREF _Toc3284 \h </w:instrText>
        </w:r>
        <w:r>
          <w:fldChar w:fldCharType="separate"/>
        </w:r>
        <w:r>
          <w:t>52</w:t>
        </w:r>
        <w:r>
          <w:fldChar w:fldCharType="end"/>
        </w:r>
      </w:hyperlink>
    </w:p>
    <w:p>
      <w:pPr>
        <w:pStyle w:val="TOC2"/>
        <w:tabs>
          <w:tab w:val="right" w:leader="dot" w:pos="8306"/>
        </w:tabs>
      </w:pPr>
      <w:hyperlink w:anchor="_Toc5635" w:history="1">
        <w:r>
          <w:rPr>
            <w:rFonts w:ascii="仿宋" w:eastAsia="仿宋" w:hAnsi="仿宋" w:cs="仿宋" w:hint="eastAsia"/>
            <w:lang w:eastAsia="zh-CN"/>
          </w:rPr>
          <w:t>(一)、产品规划</w:t>
        </w:r>
        <w:r>
          <w:tab/>
        </w:r>
        <w:r>
          <w:fldChar w:fldCharType="begin"/>
        </w:r>
        <w:r>
          <w:instrText xml:space="preserve"> PAGEREF _Toc5635 \h </w:instrText>
        </w:r>
        <w:r>
          <w:fldChar w:fldCharType="separate"/>
        </w:r>
        <w:r>
          <w:t>52</w:t>
        </w:r>
        <w:r>
          <w:fldChar w:fldCharType="end"/>
        </w:r>
      </w:hyperlink>
    </w:p>
    <w:p>
      <w:pPr>
        <w:pStyle w:val="TOC2"/>
        <w:tabs>
          <w:tab w:val="right" w:leader="dot" w:pos="8306"/>
        </w:tabs>
      </w:pPr>
      <w:hyperlink w:anchor="_Toc28037" w:history="1">
        <w:r>
          <w:rPr>
            <w:rFonts w:ascii="仿宋" w:eastAsia="仿宋" w:hAnsi="仿宋" w:cs="仿宋" w:hint="eastAsia"/>
            <w:lang w:eastAsia="zh-CN"/>
          </w:rPr>
          <w:t>(二)、建设规模</w:t>
        </w:r>
        <w:r>
          <w:tab/>
        </w:r>
        <w:r>
          <w:fldChar w:fldCharType="begin"/>
        </w:r>
        <w:r>
          <w:instrText xml:space="preserve"> PAGEREF _Toc28037 \h </w:instrText>
        </w:r>
        <w:r>
          <w:fldChar w:fldCharType="separate"/>
        </w:r>
        <w:r>
          <w:t>53</w:t>
        </w:r>
        <w:r>
          <w:fldChar w:fldCharType="end"/>
        </w:r>
      </w:hyperlink>
    </w:p>
    <w:p>
      <w:pPr>
        <w:pStyle w:val="TOC1"/>
        <w:tabs>
          <w:tab w:val="right" w:leader="dot" w:pos="8306"/>
        </w:tabs>
      </w:pPr>
      <w:hyperlink w:anchor="_Toc24579" w:history="1">
        <w:r>
          <w:rPr>
            <w:rFonts w:ascii="仿宋" w:eastAsia="仿宋" w:hAnsi="仿宋" w:cs="仿宋" w:hint="eastAsia"/>
            <w:lang w:eastAsia="zh-CN"/>
          </w:rPr>
          <w:t>十二、罐身电阻焊自动线项目招投标方案</w:t>
        </w:r>
        <w:r>
          <w:tab/>
        </w:r>
        <w:r>
          <w:fldChar w:fldCharType="begin"/>
        </w:r>
        <w:r>
          <w:instrText xml:space="preserve"> PAGEREF _Toc24579 \h </w:instrText>
        </w:r>
        <w:r>
          <w:fldChar w:fldCharType="separate"/>
        </w:r>
        <w:r>
          <w:t>54</w:t>
        </w:r>
        <w:r>
          <w:fldChar w:fldCharType="end"/>
        </w:r>
      </w:hyperlink>
    </w:p>
    <w:p>
      <w:pPr>
        <w:pStyle w:val="TOC2"/>
        <w:tabs>
          <w:tab w:val="right" w:leader="dot" w:pos="8306"/>
        </w:tabs>
      </w:pPr>
      <w:hyperlink w:anchor="_Toc26350" w:history="1">
        <w:r>
          <w:rPr>
            <w:rFonts w:ascii="仿宋" w:eastAsia="仿宋" w:hAnsi="仿宋" w:cs="仿宋" w:hint="eastAsia"/>
            <w:lang w:eastAsia="zh-CN"/>
          </w:rPr>
          <w:t>(一)、招标依据和范围</w:t>
        </w:r>
        <w:r>
          <w:tab/>
        </w:r>
        <w:r>
          <w:fldChar w:fldCharType="begin"/>
        </w:r>
        <w:r>
          <w:instrText xml:space="preserve"> PAGEREF _Toc26350 \h </w:instrText>
        </w:r>
        <w:r>
          <w:fldChar w:fldCharType="separate"/>
        </w:r>
        <w:r>
          <w:t>54</w:t>
        </w:r>
        <w:r>
          <w:fldChar w:fldCharType="end"/>
        </w:r>
      </w:hyperlink>
    </w:p>
    <w:p>
      <w:pPr>
        <w:pStyle w:val="TOC2"/>
        <w:tabs>
          <w:tab w:val="right" w:leader="dot" w:pos="8306"/>
        </w:tabs>
      </w:pPr>
      <w:hyperlink w:anchor="_Toc6830" w:history="1">
        <w:r>
          <w:rPr>
            <w:rFonts w:ascii="仿宋" w:eastAsia="仿宋" w:hAnsi="仿宋" w:cs="仿宋" w:hint="eastAsia"/>
            <w:lang w:eastAsia="zh-CN"/>
          </w:rPr>
          <w:t>(二)、招标组织方式</w:t>
        </w:r>
        <w:r>
          <w:tab/>
        </w:r>
        <w:r>
          <w:fldChar w:fldCharType="begin"/>
        </w:r>
        <w:r>
          <w:instrText xml:space="preserve"> PAGEREF _Toc6830 \h </w:instrText>
        </w:r>
        <w:r>
          <w:fldChar w:fldCharType="separate"/>
        </w:r>
        <w:r>
          <w:t>55</w:t>
        </w:r>
        <w:r>
          <w:fldChar w:fldCharType="end"/>
        </w:r>
      </w:hyperlink>
    </w:p>
    <w:p>
      <w:pPr>
        <w:pStyle w:val="TOC2"/>
        <w:tabs>
          <w:tab w:val="right" w:leader="dot" w:pos="8306"/>
        </w:tabs>
      </w:pPr>
      <w:hyperlink w:anchor="_Toc15068" w:history="1">
        <w:r>
          <w:rPr>
            <w:rFonts w:ascii="仿宋" w:eastAsia="仿宋" w:hAnsi="仿宋" w:cs="仿宋" w:hint="eastAsia"/>
            <w:lang w:eastAsia="zh-CN"/>
          </w:rPr>
          <w:t>(三)、招标委员会的组织设立</w:t>
        </w:r>
        <w:r>
          <w:tab/>
        </w:r>
        <w:r>
          <w:fldChar w:fldCharType="begin"/>
        </w:r>
        <w:r>
          <w:instrText xml:space="preserve"> PAGEREF _Toc15068 \h </w:instrText>
        </w:r>
        <w:r>
          <w:fldChar w:fldCharType="separate"/>
        </w:r>
        <w:r>
          <w:t>56</w:t>
        </w:r>
        <w:r>
          <w:fldChar w:fldCharType="end"/>
        </w:r>
      </w:hyperlink>
    </w:p>
    <w:p>
      <w:pPr>
        <w:pStyle w:val="TOC2"/>
        <w:tabs>
          <w:tab w:val="right" w:leader="dot" w:pos="8306"/>
        </w:tabs>
      </w:pPr>
      <w:hyperlink w:anchor="_Toc10549" w:history="1">
        <w:r>
          <w:rPr>
            <w:rFonts w:ascii="仿宋" w:eastAsia="仿宋" w:hAnsi="仿宋" w:cs="仿宋" w:hint="eastAsia"/>
            <w:lang w:eastAsia="zh-CN"/>
          </w:rPr>
          <w:t>(四)、罐身电阻焊自动线项目招投标要求</w:t>
        </w:r>
        <w:r>
          <w:tab/>
        </w:r>
        <w:r>
          <w:fldChar w:fldCharType="begin"/>
        </w:r>
        <w:r>
          <w:instrText xml:space="preserve"> PAGEREF _Toc10549 \h </w:instrText>
        </w:r>
        <w:r>
          <w:fldChar w:fldCharType="separate"/>
        </w:r>
        <w:r>
          <w:t>57</w:t>
        </w:r>
        <w:r>
          <w:fldChar w:fldCharType="end"/>
        </w:r>
      </w:hyperlink>
    </w:p>
    <w:p>
      <w:pPr>
        <w:pStyle w:val="TOC2"/>
        <w:tabs>
          <w:tab w:val="right" w:leader="dot" w:pos="8306"/>
        </w:tabs>
      </w:pPr>
      <w:hyperlink w:anchor="_Toc11756" w:history="1">
        <w:r>
          <w:rPr>
            <w:rFonts w:ascii="仿宋" w:eastAsia="仿宋" w:hAnsi="仿宋" w:cs="仿宋" w:hint="eastAsia"/>
            <w:lang w:eastAsia="zh-CN"/>
          </w:rPr>
          <w:t>(五)、罐身电阻焊自动线项目招标方式和招标程序</w:t>
        </w:r>
        <w:r>
          <w:tab/>
        </w:r>
        <w:r>
          <w:fldChar w:fldCharType="begin"/>
        </w:r>
        <w:r>
          <w:instrText xml:space="preserve"> PAGEREF _Toc11756 \h </w:instrText>
        </w:r>
        <w:r>
          <w:fldChar w:fldCharType="separate"/>
        </w:r>
        <w:r>
          <w:t>58</w:t>
        </w:r>
        <w:r>
          <w:fldChar w:fldCharType="end"/>
        </w:r>
      </w:hyperlink>
    </w:p>
    <w:p>
      <w:pPr>
        <w:pStyle w:val="TOC2"/>
        <w:tabs>
          <w:tab w:val="right" w:leader="dot" w:pos="8306"/>
        </w:tabs>
      </w:pPr>
      <w:hyperlink w:anchor="_Toc15151" w:history="1">
        <w:r>
          <w:rPr>
            <w:rFonts w:ascii="仿宋" w:eastAsia="仿宋" w:hAnsi="仿宋" w:cs="仿宋" w:hint="eastAsia"/>
            <w:lang w:eastAsia="zh-CN"/>
          </w:rPr>
          <w:t>(六)、招标费用及信息发布</w:t>
        </w:r>
        <w:r>
          <w:tab/>
        </w:r>
        <w:r>
          <w:fldChar w:fldCharType="begin"/>
        </w:r>
        <w:r>
          <w:instrText xml:space="preserve"> PAGEREF _Toc15151 \h </w:instrText>
        </w:r>
        <w:r>
          <w:fldChar w:fldCharType="separate"/>
        </w:r>
        <w:r>
          <w:t>60</w:t>
        </w:r>
        <w:r>
          <w:fldChar w:fldCharType="end"/>
        </w:r>
      </w:hyperlink>
    </w:p>
    <w:p>
      <w:pPr>
        <w:pStyle w:val="TOC1"/>
        <w:tabs>
          <w:tab w:val="right" w:leader="dot" w:pos="8306"/>
        </w:tabs>
      </w:pPr>
      <w:hyperlink w:anchor="_Toc24865" w:history="1">
        <w:r>
          <w:rPr>
            <w:rFonts w:ascii="仿宋" w:eastAsia="仿宋" w:hAnsi="仿宋" w:cs="仿宋" w:hint="eastAsia"/>
            <w:lang w:eastAsia="zh-CN"/>
          </w:rPr>
          <w:t>十三、市场分析</w:t>
        </w:r>
        <w:r>
          <w:tab/>
        </w:r>
        <w:r>
          <w:fldChar w:fldCharType="begin"/>
        </w:r>
        <w:r>
          <w:instrText xml:space="preserve"> PAGEREF _Toc24865 \h </w:instrText>
        </w:r>
        <w:r>
          <w:fldChar w:fldCharType="separate"/>
        </w:r>
        <w:r>
          <w:t>61</w:t>
        </w:r>
        <w:r>
          <w:fldChar w:fldCharType="end"/>
        </w:r>
      </w:hyperlink>
    </w:p>
    <w:p>
      <w:pPr>
        <w:pStyle w:val="TOC2"/>
        <w:tabs>
          <w:tab w:val="right" w:leader="dot" w:pos="8306"/>
        </w:tabs>
      </w:pPr>
      <w:hyperlink w:anchor="_Toc26188" w:history="1">
        <w:r>
          <w:rPr>
            <w:rFonts w:ascii="仿宋" w:eastAsia="仿宋" w:hAnsi="仿宋" w:cs="仿宋" w:hint="eastAsia"/>
            <w:lang w:eastAsia="zh-CN"/>
          </w:rPr>
          <w:t>(一)、目标市场概述</w:t>
        </w:r>
        <w:r>
          <w:tab/>
        </w:r>
        <w:r>
          <w:fldChar w:fldCharType="begin"/>
        </w:r>
        <w:r>
          <w:instrText xml:space="preserve"> PAGEREF _Toc26188 \h </w:instrText>
        </w:r>
        <w:r>
          <w:fldChar w:fldCharType="separate"/>
        </w:r>
        <w:r>
          <w:t>61</w:t>
        </w:r>
        <w:r>
          <w:fldChar w:fldCharType="end"/>
        </w:r>
      </w:hyperlink>
    </w:p>
    <w:p>
      <w:pPr>
        <w:pStyle w:val="TOC2"/>
        <w:tabs>
          <w:tab w:val="right" w:leader="dot" w:pos="8306"/>
        </w:tabs>
      </w:pPr>
      <w:hyperlink w:anchor="_Toc4409" w:history="1">
        <w:r>
          <w:rPr>
            <w:rFonts w:ascii="仿宋" w:eastAsia="仿宋" w:hAnsi="仿宋" w:cs="仿宋" w:hint="eastAsia"/>
            <w:lang w:eastAsia="zh-CN"/>
          </w:rPr>
          <w:t>(二)、市场趋势与机遇</w:t>
        </w:r>
        <w:r>
          <w:tab/>
        </w:r>
        <w:r>
          <w:fldChar w:fldCharType="begin"/>
        </w:r>
        <w:r>
          <w:instrText xml:space="preserve"> PAGEREF _Toc4409 \h </w:instrText>
        </w:r>
        <w:r>
          <w:fldChar w:fldCharType="separate"/>
        </w:r>
        <w:r>
          <w:t>62</w:t>
        </w:r>
        <w:r>
          <w:fldChar w:fldCharType="end"/>
        </w:r>
      </w:hyperlink>
    </w:p>
    <w:p>
      <w:pPr>
        <w:pStyle w:val="TOC2"/>
        <w:tabs>
          <w:tab w:val="right" w:leader="dot" w:pos="8306"/>
        </w:tabs>
      </w:pPr>
      <w:hyperlink w:anchor="_Toc17115" w:history="1">
        <w:r>
          <w:rPr>
            <w:rFonts w:ascii="仿宋" w:eastAsia="仿宋" w:hAnsi="仿宋" w:cs="仿宋" w:hint="eastAsia"/>
            <w:lang w:eastAsia="zh-CN"/>
          </w:rPr>
          <w:t>(三)、竞争环境分析</w:t>
        </w:r>
        <w:r>
          <w:tab/>
        </w:r>
        <w:r>
          <w:fldChar w:fldCharType="begin"/>
        </w:r>
        <w:r>
          <w:instrText xml:space="preserve"> PAGEREF _Toc17115 \h </w:instrText>
        </w:r>
        <w:r>
          <w:fldChar w:fldCharType="separate"/>
        </w:r>
        <w:r>
          <w:t>63</w:t>
        </w:r>
        <w:r>
          <w:fldChar w:fldCharType="end"/>
        </w:r>
      </w:hyperlink>
    </w:p>
    <w:p>
      <w:pPr>
        <w:pStyle w:val="TOC2"/>
        <w:tabs>
          <w:tab w:val="right" w:leader="dot" w:pos="8306"/>
        </w:tabs>
      </w:pPr>
      <w:hyperlink w:anchor="_Toc12710" w:history="1">
        <w:r>
          <w:rPr>
            <w:rFonts w:ascii="仿宋" w:eastAsia="仿宋" w:hAnsi="仿宋" w:cs="仿宋" w:hint="eastAsia"/>
            <w:lang w:eastAsia="zh-CN"/>
          </w:rPr>
          <w:t>(四)、目标客户群</w:t>
        </w:r>
        <w:r>
          <w:tab/>
        </w:r>
        <w:r>
          <w:fldChar w:fldCharType="begin"/>
        </w:r>
        <w:r>
          <w:instrText xml:space="preserve"> PAGEREF _Toc12710 \h </w:instrText>
        </w:r>
        <w:r>
          <w:fldChar w:fldCharType="separate"/>
        </w:r>
        <w:r>
          <w:t>64</w:t>
        </w:r>
        <w:r>
          <w:fldChar w:fldCharType="end"/>
        </w:r>
      </w:hyperlink>
    </w:p>
    <w:p>
      <w:pPr>
        <w:pStyle w:val="TOC1"/>
        <w:tabs>
          <w:tab w:val="right" w:leader="dot" w:pos="8306"/>
        </w:tabs>
      </w:pPr>
      <w:hyperlink w:anchor="_Toc18783" w:history="1">
        <w:r>
          <w:rPr>
            <w:rFonts w:ascii="仿宋" w:eastAsia="仿宋" w:hAnsi="仿宋" w:cs="仿宋" w:hint="eastAsia"/>
            <w:lang w:eastAsia="zh-CN"/>
          </w:rPr>
          <w:t>十四、罐身电阻焊自动线项目风险对策</w:t>
        </w:r>
        <w:r>
          <w:tab/>
        </w:r>
        <w:r>
          <w:fldChar w:fldCharType="begin"/>
        </w:r>
        <w:r>
          <w:instrText xml:space="preserve"> PAGEREF _Toc18783 \h </w:instrText>
        </w:r>
        <w:r>
          <w:fldChar w:fldCharType="separate"/>
        </w:r>
        <w:r>
          <w:t>65</w:t>
        </w:r>
        <w:r>
          <w:fldChar w:fldCharType="end"/>
        </w:r>
      </w:hyperlink>
    </w:p>
    <w:p>
      <w:pPr>
        <w:pStyle w:val="TOC2"/>
        <w:tabs>
          <w:tab w:val="right" w:leader="dot" w:pos="8306"/>
        </w:tabs>
      </w:pPr>
      <w:hyperlink w:anchor="_Toc18520" w:history="1">
        <w:r>
          <w:rPr>
            <w:rFonts w:ascii="仿宋" w:eastAsia="仿宋" w:hAnsi="仿宋" w:cs="仿宋" w:hint="eastAsia"/>
            <w:lang w:eastAsia="zh-CN"/>
          </w:rPr>
          <w:t>(一)、政策风险对策</w:t>
        </w:r>
        <w:r>
          <w:tab/>
        </w:r>
        <w:r>
          <w:fldChar w:fldCharType="begin"/>
        </w:r>
        <w:r>
          <w:instrText xml:space="preserve"> PAGEREF _Toc18520 \h </w:instrText>
        </w:r>
        <w:r>
          <w:fldChar w:fldCharType="separate"/>
        </w:r>
        <w:r>
          <w:t>65</w:t>
        </w:r>
        <w:r>
          <w:fldChar w:fldCharType="end"/>
        </w:r>
      </w:hyperlink>
    </w:p>
    <w:p>
      <w:pPr>
        <w:pStyle w:val="TOC2"/>
        <w:tabs>
          <w:tab w:val="right" w:leader="dot" w:pos="8306"/>
        </w:tabs>
      </w:pPr>
      <w:hyperlink w:anchor="_Toc25013" w:history="1">
        <w:r>
          <w:rPr>
            <w:rFonts w:ascii="仿宋" w:eastAsia="仿宋" w:hAnsi="仿宋" w:cs="仿宋" w:hint="eastAsia"/>
            <w:lang w:eastAsia="zh-CN"/>
          </w:rPr>
          <w:t>(二)、经济风险对策</w:t>
        </w:r>
        <w:r>
          <w:tab/>
        </w:r>
        <w:r>
          <w:fldChar w:fldCharType="begin"/>
        </w:r>
        <w:r>
          <w:instrText xml:space="preserve"> PAGEREF _Toc25013 \h </w:instrText>
        </w:r>
        <w:r>
          <w:fldChar w:fldCharType="separate"/>
        </w:r>
        <w:r>
          <w:t>66</w:t>
        </w:r>
        <w:r>
          <w:fldChar w:fldCharType="end"/>
        </w:r>
      </w:hyperlink>
    </w:p>
    <w:p>
      <w:pPr>
        <w:pStyle w:val="TOC2"/>
        <w:tabs>
          <w:tab w:val="right" w:leader="dot" w:pos="8306"/>
        </w:tabs>
      </w:pPr>
      <w:hyperlink w:anchor="_Toc22707" w:history="1">
        <w:r>
          <w:rPr>
            <w:rFonts w:ascii="仿宋" w:eastAsia="仿宋" w:hAnsi="仿宋" w:cs="仿宋" w:hint="eastAsia"/>
            <w:lang w:eastAsia="zh-CN"/>
          </w:rPr>
          <w:t>(三)、环境风险对策</w:t>
        </w:r>
        <w:r>
          <w:tab/>
        </w:r>
        <w:r>
          <w:fldChar w:fldCharType="begin"/>
        </w:r>
        <w:r>
          <w:instrText xml:space="preserve"> PAGEREF _Toc22707 \h </w:instrText>
        </w:r>
        <w:r>
          <w:fldChar w:fldCharType="separate"/>
        </w:r>
        <w:r>
          <w:t>66</w:t>
        </w:r>
        <w:r>
          <w:fldChar w:fldCharType="end"/>
        </w:r>
      </w:hyperlink>
    </w:p>
    <w:p>
      <w:pPr>
        <w:pStyle w:val="TOC2"/>
        <w:tabs>
          <w:tab w:val="right" w:leader="dot" w:pos="8306"/>
        </w:tabs>
      </w:pPr>
      <w:hyperlink w:anchor="_Toc22696" w:history="1">
        <w:r>
          <w:rPr>
            <w:rFonts w:ascii="仿宋" w:eastAsia="仿宋" w:hAnsi="仿宋" w:cs="仿宋" w:hint="eastAsia"/>
            <w:lang w:eastAsia="zh-CN"/>
          </w:rPr>
          <w:t>(四)、人才风险对策</w:t>
        </w:r>
        <w:r>
          <w:tab/>
        </w:r>
        <w:r>
          <w:fldChar w:fldCharType="begin"/>
        </w:r>
        <w:r>
          <w:instrText xml:space="preserve"> PAGEREF _Toc22696 \h </w:instrText>
        </w:r>
        <w:r>
          <w:fldChar w:fldCharType="separate"/>
        </w:r>
        <w:r>
          <w:t>66</w:t>
        </w:r>
        <w:r>
          <w:fldChar w:fldCharType="end"/>
        </w:r>
      </w:hyperlink>
    </w:p>
    <w:p>
      <w:pPr>
        <w:pStyle w:val="TOC2"/>
        <w:tabs>
          <w:tab w:val="right" w:leader="dot" w:pos="8306"/>
        </w:tabs>
      </w:pPr>
      <w:hyperlink w:anchor="_Toc24429" w:history="1">
        <w:r>
          <w:rPr>
            <w:rFonts w:ascii="仿宋" w:eastAsia="仿宋" w:hAnsi="仿宋" w:cs="仿宋" w:hint="eastAsia"/>
            <w:lang w:eastAsia="zh-CN"/>
          </w:rPr>
          <w:t>(五)、社会责任风险对策</w:t>
        </w:r>
        <w:r>
          <w:tab/>
        </w:r>
        <w:r>
          <w:fldChar w:fldCharType="begin"/>
        </w:r>
        <w:r>
          <w:instrText xml:space="preserve"> PAGEREF _Toc24429 \h </w:instrText>
        </w:r>
        <w:r>
          <w:fldChar w:fldCharType="separate"/>
        </w:r>
        <w:r>
          <w:t>67</w:t>
        </w:r>
        <w:r>
          <w:fldChar w:fldCharType="end"/>
        </w:r>
      </w:hyperlink>
    </w:p>
    <w:p>
      <w:pPr>
        <w:pStyle w:val="TOC2"/>
        <w:tabs>
          <w:tab w:val="right" w:leader="dot" w:pos="8306"/>
        </w:tabs>
      </w:pPr>
      <w:hyperlink w:anchor="_Toc22242" w:history="1">
        <w:r>
          <w:rPr>
            <w:rFonts w:ascii="仿宋" w:eastAsia="仿宋" w:hAnsi="仿宋" w:cs="仿宋" w:hint="eastAsia"/>
            <w:lang w:eastAsia="zh-CN"/>
          </w:rPr>
          <w:t>(六)、全球经济不确定性风险对策</w:t>
        </w:r>
        <w:r>
          <w:tab/>
        </w:r>
        <w:r>
          <w:fldChar w:fldCharType="begin"/>
        </w:r>
        <w:r>
          <w:instrText xml:space="preserve"> PAGEREF _Toc22242 \h </w:instrText>
        </w:r>
        <w:r>
          <w:fldChar w:fldCharType="separate"/>
        </w:r>
        <w:r>
          <w:t>67</w:t>
        </w:r>
        <w:r>
          <w:fldChar w:fldCharType="end"/>
        </w:r>
      </w:hyperlink>
    </w:p>
    <w:p>
      <w:pPr>
        <w:pStyle w:val="TOC2"/>
        <w:tabs>
          <w:tab w:val="right" w:leader="dot" w:pos="8306"/>
        </w:tabs>
      </w:pPr>
      <w:hyperlink w:anchor="_Toc11816" w:history="1">
        <w:r>
          <w:rPr>
            <w:rFonts w:ascii="仿宋" w:eastAsia="仿宋" w:hAnsi="仿宋" w:cs="仿宋" w:hint="eastAsia"/>
            <w:lang w:eastAsia="zh-CN"/>
          </w:rPr>
          <w:t>(七)、供应链风险对策</w:t>
        </w:r>
        <w:r>
          <w:tab/>
        </w:r>
        <w:r>
          <w:fldChar w:fldCharType="begin"/>
        </w:r>
        <w:r>
          <w:instrText xml:space="preserve"> PAGEREF _Toc11816 \h </w:instrText>
        </w:r>
        <w:r>
          <w:fldChar w:fldCharType="separate"/>
        </w:r>
        <w:r>
          <w:t>67</w:t>
        </w:r>
        <w:r>
          <w:fldChar w:fldCharType="end"/>
        </w:r>
      </w:hyperlink>
    </w:p>
    <w:p>
      <w:pPr>
        <w:pStyle w:val="TOC2"/>
        <w:tabs>
          <w:tab w:val="right" w:leader="dot" w:pos="8306"/>
        </w:tabs>
      </w:pPr>
      <w:hyperlink w:anchor="_Toc3221" w:history="1">
        <w:r>
          <w:rPr>
            <w:rFonts w:ascii="仿宋" w:eastAsia="仿宋" w:hAnsi="仿宋" w:cs="仿宋" w:hint="eastAsia"/>
            <w:lang w:eastAsia="zh-CN"/>
          </w:rPr>
          <w:t>(八)、网络安全风险对策</w:t>
        </w:r>
        <w:r>
          <w:tab/>
        </w:r>
        <w:r>
          <w:fldChar w:fldCharType="begin"/>
        </w:r>
        <w:r>
          <w:instrText xml:space="preserve"> PAGEREF _Toc3221 \h </w:instrText>
        </w:r>
        <w:r>
          <w:fldChar w:fldCharType="separate"/>
        </w:r>
        <w:r>
          <w:t>68</w:t>
        </w:r>
        <w:r>
          <w:fldChar w:fldCharType="end"/>
        </w:r>
      </w:hyperlink>
    </w:p>
    <w:p>
      <w:pPr>
        <w:pStyle w:val="TOC1"/>
        <w:tabs>
          <w:tab w:val="right" w:leader="dot" w:pos="8306"/>
        </w:tabs>
      </w:pPr>
      <w:hyperlink w:anchor="_Toc11519" w:history="1">
        <w:r>
          <w:rPr>
            <w:rFonts w:ascii="仿宋" w:eastAsia="仿宋" w:hAnsi="仿宋" w:cs="仿宋" w:hint="eastAsia"/>
            <w:lang w:eastAsia="zh-CN"/>
          </w:rPr>
          <w:t>十五、危机管理与应急响应</w:t>
        </w:r>
        <w:r>
          <w:tab/>
        </w:r>
        <w:r>
          <w:fldChar w:fldCharType="begin"/>
        </w:r>
        <w:r>
          <w:instrText xml:space="preserve"> PAGEREF _Toc11519 \h </w:instrText>
        </w:r>
        <w:r>
          <w:fldChar w:fldCharType="separate"/>
        </w:r>
        <w:r>
          <w:t>68</w:t>
        </w:r>
        <w:r>
          <w:fldChar w:fldCharType="end"/>
        </w:r>
      </w:hyperlink>
    </w:p>
    <w:p>
      <w:pPr>
        <w:pStyle w:val="TOC2"/>
        <w:tabs>
          <w:tab w:val="right" w:leader="dot" w:pos="8306"/>
        </w:tabs>
      </w:pPr>
      <w:hyperlink w:anchor="_Toc8029" w:history="1">
        <w:r>
          <w:rPr>
            <w:rFonts w:ascii="仿宋" w:eastAsia="仿宋" w:hAnsi="仿宋" w:cs="仿宋" w:hint="eastAsia"/>
            <w:lang w:eastAsia="zh-CN"/>
          </w:rPr>
          <w:t>(一)、危机预警机制</w:t>
        </w:r>
        <w:r>
          <w:tab/>
        </w:r>
        <w:r>
          <w:fldChar w:fldCharType="begin"/>
        </w:r>
        <w:r>
          <w:instrText xml:space="preserve"> PAGEREF _Toc8029 \h </w:instrText>
        </w:r>
        <w:r>
          <w:fldChar w:fldCharType="separate"/>
        </w:r>
        <w:r>
          <w:t>68</w:t>
        </w:r>
        <w:r>
          <w:fldChar w:fldCharType="end"/>
        </w:r>
      </w:hyperlink>
    </w:p>
    <w:p>
      <w:pPr>
        <w:pStyle w:val="TOC2"/>
        <w:tabs>
          <w:tab w:val="right" w:leader="dot" w:pos="8306"/>
        </w:tabs>
      </w:pPr>
      <w:hyperlink w:anchor="_Toc31075" w:history="1">
        <w:r>
          <w:rPr>
            <w:rFonts w:ascii="仿宋" w:eastAsia="仿宋" w:hAnsi="仿宋" w:cs="仿宋" w:hint="eastAsia"/>
            <w:lang w:eastAsia="zh-CN"/>
          </w:rPr>
          <w:t>(二)、应急预案与演练</w:t>
        </w:r>
        <w:r>
          <w:tab/>
        </w:r>
        <w:r>
          <w:fldChar w:fldCharType="begin"/>
        </w:r>
        <w:r>
          <w:instrText xml:space="preserve"> PAGEREF _Toc31075 \h </w:instrText>
        </w:r>
        <w:r>
          <w:fldChar w:fldCharType="separate"/>
        </w:r>
        <w:r>
          <w:t>69</w:t>
        </w:r>
        <w:r>
          <w:fldChar w:fldCharType="end"/>
        </w:r>
      </w:hyperlink>
    </w:p>
    <w:p>
      <w:pPr>
        <w:pStyle w:val="TOC2"/>
        <w:tabs>
          <w:tab w:val="right" w:leader="dot" w:pos="8306"/>
        </w:tabs>
      </w:pPr>
      <w:hyperlink w:anchor="_Toc5149" w:history="1">
        <w:r>
          <w:rPr>
            <w:rFonts w:ascii="仿宋" w:eastAsia="仿宋" w:hAnsi="仿宋" w:cs="仿宋" w:hint="eastAsia"/>
            <w:lang w:eastAsia="zh-CN"/>
          </w:rPr>
          <w:t>(三)、公关与舆情管理</w:t>
        </w:r>
        <w:r>
          <w:tab/>
        </w:r>
        <w:r>
          <w:fldChar w:fldCharType="begin"/>
        </w:r>
        <w:r>
          <w:instrText xml:space="preserve"> PAGEREF _Toc5149 \h </w:instrText>
        </w:r>
        <w:r>
          <w:fldChar w:fldCharType="separate"/>
        </w:r>
        <w:r>
          <w:t>71</w:t>
        </w:r>
        <w:r>
          <w:fldChar w:fldCharType="end"/>
        </w:r>
      </w:hyperlink>
    </w:p>
    <w:p>
      <w:pPr>
        <w:pStyle w:val="TOC2"/>
        <w:tabs>
          <w:tab w:val="right" w:leader="dot" w:pos="8306"/>
        </w:tabs>
      </w:pPr>
      <w:hyperlink w:anchor="_Toc21756" w:history="1">
        <w:r>
          <w:rPr>
            <w:rFonts w:ascii="仿宋" w:eastAsia="仿宋" w:hAnsi="仿宋" w:cs="仿宋" w:hint="eastAsia"/>
            <w:lang w:eastAsia="zh-CN"/>
          </w:rPr>
          <w:t>(四)、危机后期修复与改进</w:t>
        </w:r>
        <w:r>
          <w:tab/>
        </w:r>
        <w:r>
          <w:fldChar w:fldCharType="begin"/>
        </w:r>
        <w:r>
          <w:instrText xml:space="preserve"> PAGEREF _Toc21756 \h </w:instrText>
        </w:r>
        <w:r>
          <w:fldChar w:fldCharType="separate"/>
        </w:r>
        <w:r>
          <w:t>72</w:t>
        </w:r>
        <w:r>
          <w:fldChar w:fldCharType="end"/>
        </w:r>
      </w:hyperlink>
    </w:p>
    <w:p>
      <w:pPr>
        <w:pStyle w:val="TOC1"/>
        <w:tabs>
          <w:tab w:val="right" w:leader="dot" w:pos="8306"/>
        </w:tabs>
      </w:pPr>
      <w:hyperlink w:anchor="_Toc31980" w:history="1">
        <w:r>
          <w:rPr>
            <w:rFonts w:ascii="仿宋" w:eastAsia="仿宋" w:hAnsi="仿宋" w:cs="仿宋" w:hint="eastAsia"/>
            <w:lang w:eastAsia="zh-CN"/>
          </w:rPr>
          <w:t>十六、团队介绍</w:t>
        </w:r>
        <w:r>
          <w:tab/>
        </w:r>
        <w:r>
          <w:fldChar w:fldCharType="begin"/>
        </w:r>
        <w:r>
          <w:instrText xml:space="preserve"> PAGEREF _Toc31980 \h </w:instrText>
        </w:r>
        <w:r>
          <w:fldChar w:fldCharType="separate"/>
        </w:r>
        <w:r>
          <w:t>74</w:t>
        </w:r>
        <w:r>
          <w:fldChar w:fldCharType="end"/>
        </w:r>
      </w:hyperlink>
    </w:p>
    <w:p>
      <w:pPr>
        <w:pStyle w:val="TOC2"/>
        <w:tabs>
          <w:tab w:val="right" w:leader="dot" w:pos="8306"/>
        </w:tabs>
      </w:pPr>
      <w:hyperlink w:anchor="_Toc11364" w:history="1">
        <w:r>
          <w:rPr>
            <w:rFonts w:ascii="仿宋" w:eastAsia="仿宋" w:hAnsi="仿宋" w:cs="仿宋" w:hint="eastAsia"/>
            <w:lang w:eastAsia="zh-CN"/>
          </w:rPr>
          <w:t>(一)、创始团队</w:t>
        </w:r>
        <w:r>
          <w:tab/>
        </w:r>
        <w:r>
          <w:fldChar w:fldCharType="begin"/>
        </w:r>
        <w:r>
          <w:instrText xml:space="preserve"> PAGEREF _Toc11364 \h </w:instrText>
        </w:r>
        <w:r>
          <w:fldChar w:fldCharType="separate"/>
        </w:r>
        <w:r>
          <w:t>74</w:t>
        </w:r>
        <w:r>
          <w:fldChar w:fldCharType="end"/>
        </w:r>
      </w:hyperlink>
    </w:p>
    <w:p>
      <w:pPr>
        <w:pStyle w:val="TOC2"/>
        <w:tabs>
          <w:tab w:val="right" w:leader="dot" w:pos="8306"/>
        </w:tabs>
      </w:pPr>
      <w:hyperlink w:anchor="_Toc13137" w:history="1">
        <w:r>
          <w:rPr>
            <w:rFonts w:ascii="仿宋" w:eastAsia="仿宋" w:hAnsi="仿宋" w:cs="仿宋" w:hint="eastAsia"/>
            <w:lang w:eastAsia="zh-CN"/>
          </w:rPr>
          <w:t>(二)、管理团队</w:t>
        </w:r>
        <w:r>
          <w:tab/>
        </w:r>
        <w:r>
          <w:fldChar w:fldCharType="begin"/>
        </w:r>
        <w:r>
          <w:instrText xml:space="preserve"> PAGEREF _Toc13137 \h </w:instrText>
        </w:r>
        <w:r>
          <w:fldChar w:fldCharType="separate"/>
        </w:r>
        <w:r>
          <w:t>74</w:t>
        </w:r>
        <w:r>
          <w:fldChar w:fldCharType="end"/>
        </w:r>
      </w:hyperlink>
    </w:p>
    <w:p>
      <w:pPr>
        <w:pStyle w:val="TOC2"/>
        <w:tabs>
          <w:tab w:val="right" w:leader="dot" w:pos="8306"/>
        </w:tabs>
      </w:pPr>
      <w:hyperlink w:anchor="_Toc31997" w:history="1">
        <w:r>
          <w:rPr>
            <w:rFonts w:ascii="仿宋" w:eastAsia="仿宋" w:hAnsi="仿宋" w:cs="仿宋" w:hint="eastAsia"/>
            <w:lang w:eastAsia="zh-CN"/>
          </w:rPr>
          <w:t>(三)、顾问团队</w:t>
        </w:r>
        <w:r>
          <w:tab/>
        </w:r>
        <w:r>
          <w:fldChar w:fldCharType="begin"/>
        </w:r>
        <w:r>
          <w:instrText xml:space="preserve"> PAGEREF _Toc31997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963" w:history="1">
        <w:r>
          <w:rPr>
            <w:rFonts w:ascii="仿宋" w:eastAsia="仿宋" w:hAnsi="仿宋" w:cs="仿宋" w:hint="eastAsia"/>
            <w:lang w:eastAsia="zh-CN"/>
          </w:rPr>
          <w:t>十七、环境管理体系建设</w:t>
        </w:r>
        <w:r>
          <w:tab/>
        </w:r>
        <w:r>
          <w:fldChar w:fldCharType="begin"/>
        </w:r>
        <w:r>
          <w:instrText xml:space="preserve"> PAGEREF _Toc26963 \h </w:instrText>
        </w:r>
        <w:r>
          <w:fldChar w:fldCharType="separate"/>
        </w:r>
        <w:r>
          <w:t>76</w:t>
        </w:r>
        <w:r>
          <w:fldChar w:fldCharType="end"/>
        </w:r>
      </w:hyperlink>
    </w:p>
    <w:p>
      <w:pPr>
        <w:pStyle w:val="TOC2"/>
        <w:tabs>
          <w:tab w:val="right" w:leader="dot" w:pos="8306"/>
        </w:tabs>
      </w:pPr>
      <w:hyperlink w:anchor="_Toc23087" w:history="1">
        <w:r>
          <w:rPr>
            <w:rFonts w:ascii="仿宋" w:eastAsia="仿宋" w:hAnsi="仿宋" w:cs="仿宋" w:hint="eastAsia"/>
            <w:lang w:eastAsia="zh-CN"/>
          </w:rPr>
          <w:t>(一)、环境管理体系建设的背景和必要性</w:t>
        </w:r>
        <w:r>
          <w:tab/>
        </w:r>
        <w:r>
          <w:fldChar w:fldCharType="begin"/>
        </w:r>
        <w:r>
          <w:instrText xml:space="preserve"> PAGEREF _Toc23087 \h </w:instrText>
        </w:r>
        <w:r>
          <w:fldChar w:fldCharType="separate"/>
        </w:r>
        <w:r>
          <w:t>76</w:t>
        </w:r>
        <w:r>
          <w:fldChar w:fldCharType="end"/>
        </w:r>
      </w:hyperlink>
    </w:p>
    <w:p>
      <w:pPr>
        <w:pStyle w:val="TOC2"/>
        <w:tabs>
          <w:tab w:val="right" w:leader="dot" w:pos="8306"/>
        </w:tabs>
      </w:pPr>
      <w:hyperlink w:anchor="_Toc28723" w:history="1">
        <w:r>
          <w:rPr>
            <w:rFonts w:ascii="仿宋" w:eastAsia="仿宋" w:hAnsi="仿宋" w:cs="仿宋" w:hint="eastAsia"/>
            <w:lang w:eastAsia="zh-CN"/>
          </w:rPr>
          <w:t>(二)、环境管理体系建设的基本原则</w:t>
        </w:r>
        <w:r>
          <w:tab/>
        </w:r>
        <w:r>
          <w:fldChar w:fldCharType="begin"/>
        </w:r>
        <w:r>
          <w:instrText xml:space="preserve"> PAGEREF _Toc28723 \h </w:instrText>
        </w:r>
        <w:r>
          <w:fldChar w:fldCharType="separate"/>
        </w:r>
        <w:r>
          <w:t>76</w:t>
        </w:r>
        <w:r>
          <w:fldChar w:fldCharType="end"/>
        </w:r>
      </w:hyperlink>
    </w:p>
    <w:p>
      <w:pPr>
        <w:pStyle w:val="TOC2"/>
        <w:tabs>
          <w:tab w:val="right" w:leader="dot" w:pos="8306"/>
        </w:tabs>
      </w:pPr>
      <w:hyperlink w:anchor="_Toc5580" w:history="1">
        <w:r>
          <w:rPr>
            <w:rFonts w:ascii="仿宋" w:eastAsia="仿宋" w:hAnsi="仿宋" w:cs="仿宋" w:hint="eastAsia"/>
            <w:lang w:eastAsia="zh-CN"/>
          </w:rPr>
          <w:t>(三)、环境管理体系建设的组织架构</w:t>
        </w:r>
        <w:r>
          <w:tab/>
        </w:r>
        <w:r>
          <w:fldChar w:fldCharType="begin"/>
        </w:r>
        <w:r>
          <w:instrText xml:space="preserve"> PAGEREF _Toc5580 \h </w:instrText>
        </w:r>
        <w:r>
          <w:fldChar w:fldCharType="separate"/>
        </w:r>
        <w:r>
          <w:t>77</w:t>
        </w:r>
        <w:r>
          <w:fldChar w:fldCharType="end"/>
        </w:r>
      </w:hyperlink>
    </w:p>
    <w:p>
      <w:pPr>
        <w:pStyle w:val="TOC2"/>
        <w:tabs>
          <w:tab w:val="right" w:leader="dot" w:pos="8306"/>
        </w:tabs>
      </w:pPr>
      <w:hyperlink w:anchor="_Toc18887" w:history="1">
        <w:r>
          <w:rPr>
            <w:rFonts w:ascii="仿宋" w:eastAsia="仿宋" w:hAnsi="仿宋" w:cs="仿宋" w:hint="eastAsia"/>
            <w:lang w:eastAsia="zh-CN"/>
          </w:rPr>
          <w:t>(四)、环境管理体系建设的责任分工</w:t>
        </w:r>
        <w:r>
          <w:tab/>
        </w:r>
        <w:r>
          <w:fldChar w:fldCharType="begin"/>
        </w:r>
        <w:r>
          <w:instrText xml:space="preserve"> PAGEREF _Toc18887 \h </w:instrText>
        </w:r>
        <w:r>
          <w:fldChar w:fldCharType="separate"/>
        </w:r>
        <w:r>
          <w:t>78</w:t>
        </w:r>
        <w:r>
          <w:fldChar w:fldCharType="end"/>
        </w:r>
      </w:hyperlink>
    </w:p>
    <w:p>
      <w:pPr>
        <w:pStyle w:val="TOC2"/>
        <w:tabs>
          <w:tab w:val="right" w:leader="dot" w:pos="8306"/>
        </w:tabs>
      </w:pPr>
      <w:hyperlink w:anchor="_Toc27762" w:history="1">
        <w:r>
          <w:rPr>
            <w:rFonts w:ascii="仿宋" w:eastAsia="仿宋" w:hAnsi="仿宋" w:cs="仿宋" w:hint="eastAsia"/>
            <w:lang w:eastAsia="zh-CN"/>
          </w:rPr>
          <w:t>(五)、环境管理体系建设的监督与评估</w:t>
        </w:r>
        <w:r>
          <w:tab/>
        </w:r>
        <w:r>
          <w:fldChar w:fldCharType="begin"/>
        </w:r>
        <w:r>
          <w:instrText xml:space="preserve"> PAGEREF _Toc27762 \h </w:instrText>
        </w:r>
        <w:r>
          <w:fldChar w:fldCharType="separate"/>
        </w:r>
        <w:r>
          <w:t>78</w:t>
        </w:r>
        <w:r>
          <w:fldChar w:fldCharType="end"/>
        </w:r>
      </w:hyperlink>
    </w:p>
    <w:p>
      <w:pPr>
        <w:pStyle w:val="TOC2"/>
        <w:tabs>
          <w:tab w:val="right" w:leader="dot" w:pos="8306"/>
        </w:tabs>
      </w:pPr>
      <w:hyperlink w:anchor="_Toc458" w:history="1">
        <w:r>
          <w:rPr>
            <w:rFonts w:ascii="仿宋" w:eastAsia="仿宋" w:hAnsi="仿宋" w:cs="仿宋" w:hint="eastAsia"/>
            <w:lang w:eastAsia="zh-CN"/>
          </w:rPr>
          <w:t>(六)、环境管理体系建设的持续改进与优化</w:t>
        </w:r>
        <w:r>
          <w:tab/>
        </w:r>
        <w:r>
          <w:fldChar w:fldCharType="begin"/>
        </w:r>
        <w:r>
          <w:instrText xml:space="preserve"> PAGEREF _Toc458 \h </w:instrText>
        </w:r>
        <w:r>
          <w:fldChar w:fldCharType="separate"/>
        </w:r>
        <w:r>
          <w:t>78</w:t>
        </w:r>
        <w:r>
          <w:fldChar w:fldCharType="end"/>
        </w:r>
      </w:hyperlink>
    </w:p>
    <w:p>
      <w:pPr>
        <w:pStyle w:val="TOC1"/>
        <w:tabs>
          <w:tab w:val="right" w:leader="dot" w:pos="8306"/>
        </w:tabs>
      </w:pPr>
      <w:hyperlink w:anchor="_Toc24100" w:history="1">
        <w:r>
          <w:rPr>
            <w:rFonts w:ascii="仿宋" w:eastAsia="仿宋" w:hAnsi="仿宋" w:cs="仿宋" w:hint="eastAsia"/>
            <w:lang w:eastAsia="zh-CN"/>
          </w:rPr>
          <w:t>十八、罐身电阻焊自动线项目优势</w:t>
        </w:r>
        <w:r>
          <w:tab/>
        </w:r>
        <w:r>
          <w:fldChar w:fldCharType="begin"/>
        </w:r>
        <w:r>
          <w:instrText xml:space="preserve"> PAGEREF _Toc24100 \h </w:instrText>
        </w:r>
        <w:r>
          <w:fldChar w:fldCharType="separate"/>
        </w:r>
        <w:r>
          <w:t>79</w:t>
        </w:r>
        <w:r>
          <w:fldChar w:fldCharType="end"/>
        </w:r>
      </w:hyperlink>
    </w:p>
    <w:p>
      <w:pPr>
        <w:pStyle w:val="TOC2"/>
        <w:tabs>
          <w:tab w:val="right" w:leader="dot" w:pos="8306"/>
        </w:tabs>
      </w:pPr>
      <w:hyperlink w:anchor="_Toc30373" w:history="1">
        <w:r>
          <w:rPr>
            <w:rFonts w:ascii="仿宋" w:eastAsia="仿宋" w:hAnsi="仿宋" w:cs="仿宋" w:hint="eastAsia"/>
            <w:lang w:eastAsia="zh-CN"/>
          </w:rPr>
          <w:t>(一)、地理位置优势</w:t>
        </w:r>
        <w:r>
          <w:tab/>
        </w:r>
        <w:r>
          <w:fldChar w:fldCharType="begin"/>
        </w:r>
        <w:r>
          <w:instrText xml:space="preserve"> PAGEREF _Toc30373 \h </w:instrText>
        </w:r>
        <w:r>
          <w:fldChar w:fldCharType="separate"/>
        </w:r>
        <w:r>
          <w:t>79</w:t>
        </w:r>
        <w:r>
          <w:fldChar w:fldCharType="end"/>
        </w:r>
      </w:hyperlink>
    </w:p>
    <w:p>
      <w:pPr>
        <w:pStyle w:val="TOC2"/>
        <w:tabs>
          <w:tab w:val="right" w:leader="dot" w:pos="8306"/>
        </w:tabs>
      </w:pPr>
      <w:hyperlink w:anchor="_Toc23656" w:history="1">
        <w:r>
          <w:rPr>
            <w:rFonts w:ascii="仿宋" w:eastAsia="仿宋" w:hAnsi="仿宋" w:cs="仿宋" w:hint="eastAsia"/>
            <w:lang w:eastAsia="zh-CN"/>
          </w:rPr>
          <w:t>(二)、人才资源</w:t>
        </w:r>
        <w:r>
          <w:tab/>
        </w:r>
        <w:r>
          <w:fldChar w:fldCharType="begin"/>
        </w:r>
        <w:r>
          <w:instrText xml:space="preserve"> PAGEREF _Toc23656 \h </w:instrText>
        </w:r>
        <w:r>
          <w:fldChar w:fldCharType="separate"/>
        </w:r>
        <w:r>
          <w:t>80</w:t>
        </w:r>
        <w:r>
          <w:fldChar w:fldCharType="end"/>
        </w:r>
      </w:hyperlink>
    </w:p>
    <w:p>
      <w:pPr>
        <w:pStyle w:val="TOC2"/>
        <w:tabs>
          <w:tab w:val="right" w:leader="dot" w:pos="8306"/>
        </w:tabs>
      </w:pPr>
      <w:hyperlink w:anchor="_Toc13686" w:history="1">
        <w:r>
          <w:rPr>
            <w:rFonts w:ascii="仿宋" w:eastAsia="仿宋" w:hAnsi="仿宋" w:cs="仿宋" w:hint="eastAsia"/>
            <w:lang w:eastAsia="zh-CN"/>
          </w:rPr>
          <w:t>(三)、创新与研发能力</w:t>
        </w:r>
        <w:r>
          <w:tab/>
        </w:r>
        <w:r>
          <w:fldChar w:fldCharType="begin"/>
        </w:r>
        <w:r>
          <w:instrText xml:space="preserve"> PAGEREF _Toc13686 \h </w:instrText>
        </w:r>
        <w:r>
          <w:fldChar w:fldCharType="separate"/>
        </w:r>
        <w:r>
          <w:t>82</w:t>
        </w:r>
        <w:r>
          <w:fldChar w:fldCharType="end"/>
        </w:r>
      </w:hyperlink>
    </w:p>
    <w:p>
      <w:pPr>
        <w:pStyle w:val="TOC2"/>
        <w:tabs>
          <w:tab w:val="right" w:leader="dot" w:pos="8306"/>
        </w:tabs>
      </w:pPr>
      <w:hyperlink w:anchor="_Toc695" w:history="1">
        <w:r>
          <w:rPr>
            <w:rFonts w:ascii="仿宋" w:eastAsia="仿宋" w:hAnsi="仿宋" w:cs="仿宋" w:hint="eastAsia"/>
            <w:lang w:eastAsia="zh-CN"/>
          </w:rPr>
          <w:t>(四)、生产成本与效率</w:t>
        </w:r>
        <w:r>
          <w:tab/>
        </w:r>
        <w:r>
          <w:fldChar w:fldCharType="begin"/>
        </w:r>
        <w:r>
          <w:instrText xml:space="preserve"> PAGEREF _Toc695 \h </w:instrText>
        </w:r>
        <w:r>
          <w:fldChar w:fldCharType="separate"/>
        </w:r>
        <w:r>
          <w:t>84</w:t>
        </w:r>
        <w:r>
          <w:fldChar w:fldCharType="end"/>
        </w:r>
      </w:hyperlink>
    </w:p>
    <w:p>
      <w:pPr>
        <w:pStyle w:val="TOC1"/>
        <w:tabs>
          <w:tab w:val="right" w:leader="dot" w:pos="8306"/>
        </w:tabs>
      </w:pPr>
      <w:hyperlink w:anchor="_Toc27492" w:history="1">
        <w:r>
          <w:rPr>
            <w:rFonts w:ascii="仿宋" w:eastAsia="仿宋" w:hAnsi="仿宋" w:cs="仿宋" w:hint="eastAsia"/>
            <w:lang w:eastAsia="zh-CN"/>
          </w:rPr>
          <w:t>十九、罐身电阻焊自动线项目风险管理与预警</w:t>
        </w:r>
        <w:r>
          <w:tab/>
        </w:r>
        <w:r>
          <w:fldChar w:fldCharType="begin"/>
        </w:r>
        <w:r>
          <w:instrText xml:space="preserve"> PAGEREF _Toc27492 \h </w:instrText>
        </w:r>
        <w:r>
          <w:fldChar w:fldCharType="separate"/>
        </w:r>
        <w:r>
          <w:t>86</w:t>
        </w:r>
        <w:r>
          <w:fldChar w:fldCharType="end"/>
        </w:r>
      </w:hyperlink>
    </w:p>
    <w:p>
      <w:pPr>
        <w:pStyle w:val="TOC2"/>
        <w:tabs>
          <w:tab w:val="right" w:leader="dot" w:pos="8306"/>
        </w:tabs>
      </w:pPr>
      <w:hyperlink w:anchor="_Toc29437" w:history="1">
        <w:r>
          <w:rPr>
            <w:rFonts w:ascii="仿宋" w:eastAsia="仿宋" w:hAnsi="仿宋" w:cs="仿宋" w:hint="eastAsia"/>
            <w:lang w:eastAsia="zh-CN"/>
          </w:rPr>
          <w:t>(一)、风险识别与评估方法</w:t>
        </w:r>
        <w:r>
          <w:tab/>
        </w:r>
        <w:r>
          <w:fldChar w:fldCharType="begin"/>
        </w:r>
        <w:r>
          <w:instrText xml:space="preserve"> PAGEREF _Toc29437 \h </w:instrText>
        </w:r>
        <w:r>
          <w:fldChar w:fldCharType="separate"/>
        </w:r>
        <w:r>
          <w:t>86</w:t>
        </w:r>
        <w:r>
          <w:fldChar w:fldCharType="end"/>
        </w:r>
      </w:hyperlink>
    </w:p>
    <w:p>
      <w:pPr>
        <w:pStyle w:val="TOC2"/>
        <w:tabs>
          <w:tab w:val="right" w:leader="dot" w:pos="8306"/>
        </w:tabs>
      </w:pPr>
      <w:hyperlink w:anchor="_Toc16002" w:history="1">
        <w:r>
          <w:rPr>
            <w:rFonts w:ascii="仿宋" w:eastAsia="仿宋" w:hAnsi="仿宋" w:cs="仿宋" w:hint="eastAsia"/>
            <w:lang w:eastAsia="zh-CN"/>
          </w:rPr>
          <w:t>(二)、危机管理与应急预案</w:t>
        </w:r>
        <w:r>
          <w:tab/>
        </w:r>
        <w:r>
          <w:fldChar w:fldCharType="begin"/>
        </w:r>
        <w:r>
          <w:instrText xml:space="preserve"> PAGEREF _Toc16002 \h </w:instrText>
        </w:r>
        <w:r>
          <w:fldChar w:fldCharType="separate"/>
        </w:r>
        <w:r>
          <w:t>88</w:t>
        </w:r>
        <w:r>
          <w:fldChar w:fldCharType="end"/>
        </w:r>
      </w:hyperlink>
    </w:p>
    <w:p>
      <w:pPr>
        <w:pStyle w:val="TOC1"/>
        <w:tabs>
          <w:tab w:val="right" w:leader="dot" w:pos="8306"/>
        </w:tabs>
      </w:pPr>
      <w:hyperlink w:anchor="_Toc32629" w:history="1">
        <w:r>
          <w:rPr>
            <w:rFonts w:ascii="仿宋" w:eastAsia="仿宋" w:hAnsi="仿宋" w:cs="仿宋" w:hint="eastAsia"/>
            <w:lang w:eastAsia="zh-CN"/>
          </w:rPr>
          <w:t>二十、人力资源管理与开发</w:t>
        </w:r>
        <w:r>
          <w:tab/>
        </w:r>
        <w:r>
          <w:fldChar w:fldCharType="begin"/>
        </w:r>
        <w:r>
          <w:instrText xml:space="preserve"> PAGEREF _Toc32629 \h </w:instrText>
        </w:r>
        <w:r>
          <w:fldChar w:fldCharType="separate"/>
        </w:r>
        <w:r>
          <w:t>91</w:t>
        </w:r>
        <w:r>
          <w:fldChar w:fldCharType="end"/>
        </w:r>
      </w:hyperlink>
    </w:p>
    <w:p>
      <w:pPr>
        <w:pStyle w:val="TOC2"/>
        <w:tabs>
          <w:tab w:val="right" w:leader="dot" w:pos="8306"/>
        </w:tabs>
      </w:pPr>
      <w:hyperlink w:anchor="_Toc13001" w:history="1">
        <w:r>
          <w:rPr>
            <w:rFonts w:ascii="仿宋" w:eastAsia="仿宋" w:hAnsi="仿宋" w:cs="仿宋" w:hint="eastAsia"/>
            <w:lang w:eastAsia="zh-CN"/>
          </w:rPr>
          <w:t>(一)、人力资源规划</w:t>
        </w:r>
        <w:r>
          <w:tab/>
        </w:r>
        <w:r>
          <w:fldChar w:fldCharType="begin"/>
        </w:r>
        <w:r>
          <w:instrText xml:space="preserve"> PAGEREF _Toc13001 \h </w:instrText>
        </w:r>
        <w:r>
          <w:fldChar w:fldCharType="separate"/>
        </w:r>
        <w:r>
          <w:t>91</w:t>
        </w:r>
        <w:r>
          <w:fldChar w:fldCharType="end"/>
        </w:r>
      </w:hyperlink>
    </w:p>
    <w:p>
      <w:pPr>
        <w:pStyle w:val="TOC2"/>
        <w:tabs>
          <w:tab w:val="right" w:leader="dot" w:pos="8306"/>
        </w:tabs>
      </w:pPr>
      <w:hyperlink w:anchor="_Toc21555" w:history="1">
        <w:r>
          <w:rPr>
            <w:rFonts w:ascii="仿宋" w:eastAsia="仿宋" w:hAnsi="仿宋" w:cs="仿宋" w:hint="eastAsia"/>
            <w:lang w:eastAsia="zh-CN"/>
          </w:rPr>
          <w:t>(二)、人力资源开发与培训</w:t>
        </w:r>
        <w:r>
          <w:tab/>
        </w:r>
        <w:r>
          <w:fldChar w:fldCharType="begin"/>
        </w:r>
        <w:r>
          <w:instrText xml:space="preserve"> PAGEREF _Toc21555 \h </w:instrText>
        </w:r>
        <w:r>
          <w:fldChar w:fldCharType="separate"/>
        </w:r>
        <w:r>
          <w:t>92</w:t>
        </w:r>
        <w:r>
          <w:fldChar w:fldCharType="end"/>
        </w:r>
      </w:hyperlink>
    </w:p>
    <w:p>
      <w:pPr>
        <w:pStyle w:val="TOC1"/>
        <w:tabs>
          <w:tab w:val="right" w:leader="dot" w:pos="8306"/>
        </w:tabs>
      </w:pPr>
      <w:hyperlink w:anchor="_Toc9208" w:history="1">
        <w:r>
          <w:rPr>
            <w:rFonts w:ascii="仿宋" w:eastAsia="仿宋" w:hAnsi="仿宋" w:cs="仿宋" w:hint="eastAsia"/>
            <w:lang w:eastAsia="zh-CN"/>
          </w:rPr>
          <w:t>二十一、罐身电阻焊自动线项目进度计划</w:t>
        </w:r>
        <w:r>
          <w:tab/>
        </w:r>
        <w:r>
          <w:fldChar w:fldCharType="begin"/>
        </w:r>
        <w:r>
          <w:instrText xml:space="preserve"> PAGEREF _Toc9208 \h </w:instrText>
        </w:r>
        <w:r>
          <w:fldChar w:fldCharType="separate"/>
        </w:r>
        <w:r>
          <w:t>93</w:t>
        </w:r>
        <w:r>
          <w:fldChar w:fldCharType="end"/>
        </w:r>
      </w:hyperlink>
    </w:p>
    <w:p>
      <w:pPr>
        <w:pStyle w:val="TOC2"/>
        <w:tabs>
          <w:tab w:val="right" w:leader="dot" w:pos="8306"/>
        </w:tabs>
      </w:pPr>
      <w:hyperlink w:anchor="_Toc9740" w:history="1">
        <w:r>
          <w:rPr>
            <w:rFonts w:ascii="仿宋" w:eastAsia="仿宋" w:hAnsi="仿宋" w:cs="仿宋" w:hint="eastAsia"/>
            <w:lang w:eastAsia="zh-CN"/>
          </w:rPr>
          <w:t>(一)、罐身电阻焊自动线项目进度安排</w:t>
        </w:r>
        <w:r>
          <w:tab/>
        </w:r>
        <w:r>
          <w:fldChar w:fldCharType="begin"/>
        </w:r>
        <w:r>
          <w:instrText xml:space="preserve"> PAGEREF _Toc9740 \h </w:instrText>
        </w:r>
        <w:r>
          <w:fldChar w:fldCharType="separate"/>
        </w:r>
        <w:r>
          <w:t>93</w:t>
        </w:r>
        <w:r>
          <w:fldChar w:fldCharType="end"/>
        </w:r>
      </w:hyperlink>
    </w:p>
    <w:p>
      <w:pPr>
        <w:pStyle w:val="TOC2"/>
        <w:tabs>
          <w:tab w:val="right" w:leader="dot" w:pos="8306"/>
        </w:tabs>
      </w:pPr>
      <w:hyperlink w:anchor="_Toc25433" w:history="1">
        <w:r>
          <w:rPr>
            <w:rFonts w:ascii="仿宋" w:eastAsia="仿宋" w:hAnsi="仿宋" w:cs="仿宋" w:hint="eastAsia"/>
            <w:lang w:eastAsia="zh-CN"/>
          </w:rPr>
          <w:t>(二)、罐身电阻焊自动线项目实施保障措施</w:t>
        </w:r>
        <w:r>
          <w:tab/>
        </w:r>
        <w:r>
          <w:fldChar w:fldCharType="begin"/>
        </w:r>
        <w:r>
          <w:instrText xml:space="preserve"> PAGEREF _Toc25433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913"/>
      <w:r>
        <w:rPr>
          <w:rFonts w:ascii="仿宋" w:eastAsia="仿宋" w:hAnsi="仿宋" w:cs="仿宋" w:hint="eastAsia"/>
          <w:sz w:val="28"/>
          <w:lang w:eastAsia="zh-CN"/>
        </w:rPr>
        <w:t>一、罐身电阻焊自动线项目承办单位基本情况</w:t>
      </w:r>
      <w:bookmarkEnd w:id="2"/>
    </w:p>
    <w:p>
      <w:pPr>
        <w:pStyle w:val="Heading2"/>
        <w:rPr>
          <w:rFonts w:ascii="仿宋" w:eastAsia="仿宋" w:hAnsi="仿宋" w:cs="仿宋" w:hint="eastAsia"/>
          <w:lang w:eastAsia="zh-CN"/>
        </w:rPr>
      </w:pPr>
      <w:bookmarkStart w:id="3" w:name="_Toc711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公司全称为某某公司有限公司，注册地址位于中国XX省XX市XX区XX街XX号，注册资本为XXX万元，成立日期为20XX年。该公司的性质为民营公司或者国有公司或者合资公司。</w:t>
      </w:r>
    </w:p>
    <w:p>
      <w:pPr>
        <w:pStyle w:val="Heading2"/>
        <w:ind w:firstLine="560" w:firstLineChars="200"/>
        <w:rPr>
          <w:rFonts w:ascii="仿宋" w:eastAsia="仿宋" w:hAnsi="仿宋" w:cs="仿宋" w:hint="eastAsia"/>
          <w:sz w:val="28"/>
          <w:lang w:eastAsia="zh-CN"/>
        </w:rPr>
      </w:pPr>
      <w:bookmarkStart w:id="4" w:name="_Toc618"/>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非常有声望的企业，在[公司核心业务领域]建立了强大的竞争力。20XX年的时候，该公司创立并凭借其出色的表现成功地成为了该行业的先锋之一。立足于创新、优质以及可持续发展等核心价值观，该公司致力于满足客户的需求，同时努力推动整个行业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https://d.book118.com/496205120102010101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0262A"/>
    <w:rsid w:val="4593521B"/>
    <w:rsid w:val="7560262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6205120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2024-03-13T07:50:00Z</dcterms:created>
  <dcterms:modified xsi:type="dcterms:W3CDTF">2024-03-13T07:51:06Z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52B3D7662669401086E099998C46401E_11</vt:lpwstr>
  </property>
  <property fmtid="{D5CDD505-2E9C-101B-9397-08002B2CF9AE}" pid="3" name="KSOProductBuildVer">
    <vt:lpwstr>2052-12.1.0.16399</vt:lpwstr>
  </property>
</Properties>
</file>