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砼空心砌块(承重型)项目建设总纲及方案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48" w:history="1">
        <w:r>
          <w:rPr>
            <w:rFonts w:ascii="仿宋" w:eastAsia="仿宋" w:hAnsi="仿宋" w:cs="仿宋" w:hint="eastAsia"/>
            <w:lang w:eastAsia="zh-CN"/>
          </w:rPr>
          <w:t>前言</w:t>
        </w:r>
        <w:r>
          <w:tab/>
        </w:r>
        <w:r>
          <w:fldChar w:fldCharType="begin"/>
        </w:r>
        <w:r>
          <w:instrText xml:space="preserve"> PAGEREF _Toc14148 \h </w:instrText>
        </w:r>
        <w:r>
          <w:fldChar w:fldCharType="separate"/>
        </w:r>
        <w:r>
          <w:t>3</w:t>
        </w:r>
        <w:r>
          <w:fldChar w:fldCharType="end"/>
        </w:r>
      </w:hyperlink>
    </w:p>
    <w:p>
      <w:pPr>
        <w:pStyle w:val="TOC1"/>
        <w:tabs>
          <w:tab w:val="right" w:leader="dot" w:pos="8306"/>
        </w:tabs>
      </w:pPr>
      <w:hyperlink w:anchor="_Toc7641" w:history="1">
        <w:r>
          <w:rPr>
            <w:rFonts w:ascii="仿宋" w:eastAsia="仿宋" w:hAnsi="仿宋" w:cs="仿宋" w:hint="eastAsia"/>
            <w:lang w:eastAsia="zh-CN"/>
          </w:rPr>
          <w:t>一、发展规划、产业政策和行业准入分析</w:t>
        </w:r>
        <w:r>
          <w:tab/>
        </w:r>
        <w:r>
          <w:fldChar w:fldCharType="begin"/>
        </w:r>
        <w:r>
          <w:instrText xml:space="preserve"> PAGEREF _Toc7641 \h </w:instrText>
        </w:r>
        <w:r>
          <w:fldChar w:fldCharType="separate"/>
        </w:r>
        <w:r>
          <w:t>3</w:t>
        </w:r>
        <w:r>
          <w:fldChar w:fldCharType="end"/>
        </w:r>
      </w:hyperlink>
    </w:p>
    <w:p>
      <w:pPr>
        <w:pStyle w:val="TOC2"/>
        <w:tabs>
          <w:tab w:val="right" w:leader="dot" w:pos="8306"/>
        </w:tabs>
      </w:pPr>
      <w:hyperlink w:anchor="_Toc18656" w:history="1">
        <w:r>
          <w:rPr>
            <w:rFonts w:ascii="仿宋" w:eastAsia="仿宋" w:hAnsi="仿宋" w:cs="仿宋" w:hint="eastAsia"/>
            <w:lang w:eastAsia="zh-CN"/>
          </w:rPr>
          <w:t>(一)、发展规划分析</w:t>
        </w:r>
        <w:r>
          <w:tab/>
        </w:r>
        <w:r>
          <w:fldChar w:fldCharType="begin"/>
        </w:r>
        <w:r>
          <w:instrText xml:space="preserve"> PAGEREF _Toc18656 \h </w:instrText>
        </w:r>
        <w:r>
          <w:fldChar w:fldCharType="separate"/>
        </w:r>
        <w:r>
          <w:t>3</w:t>
        </w:r>
        <w:r>
          <w:fldChar w:fldCharType="end"/>
        </w:r>
      </w:hyperlink>
    </w:p>
    <w:p>
      <w:pPr>
        <w:pStyle w:val="TOC2"/>
        <w:tabs>
          <w:tab w:val="right" w:leader="dot" w:pos="8306"/>
        </w:tabs>
      </w:pPr>
      <w:hyperlink w:anchor="_Toc7270" w:history="1">
        <w:r>
          <w:rPr>
            <w:rFonts w:ascii="仿宋" w:eastAsia="仿宋" w:hAnsi="仿宋" w:cs="仿宋" w:hint="eastAsia"/>
            <w:lang w:eastAsia="zh-CN"/>
          </w:rPr>
          <w:t>(二)、产业政策分析</w:t>
        </w:r>
        <w:r>
          <w:tab/>
        </w:r>
        <w:r>
          <w:fldChar w:fldCharType="begin"/>
        </w:r>
        <w:r>
          <w:instrText xml:space="preserve"> PAGEREF _Toc7270 \h </w:instrText>
        </w:r>
        <w:r>
          <w:fldChar w:fldCharType="separate"/>
        </w:r>
        <w:r>
          <w:t>5</w:t>
        </w:r>
        <w:r>
          <w:fldChar w:fldCharType="end"/>
        </w:r>
      </w:hyperlink>
    </w:p>
    <w:p>
      <w:pPr>
        <w:pStyle w:val="TOC2"/>
        <w:tabs>
          <w:tab w:val="right" w:leader="dot" w:pos="8306"/>
        </w:tabs>
      </w:pPr>
      <w:hyperlink w:anchor="_Toc4406" w:history="1">
        <w:r>
          <w:rPr>
            <w:rFonts w:ascii="仿宋" w:eastAsia="仿宋" w:hAnsi="仿宋" w:cs="仿宋" w:hint="eastAsia"/>
            <w:lang w:eastAsia="zh-CN"/>
          </w:rPr>
          <w:t>(三)、行业准入分析</w:t>
        </w:r>
        <w:r>
          <w:tab/>
        </w:r>
        <w:r>
          <w:fldChar w:fldCharType="begin"/>
        </w:r>
        <w:r>
          <w:instrText xml:space="preserve"> PAGEREF _Toc4406 \h </w:instrText>
        </w:r>
        <w:r>
          <w:fldChar w:fldCharType="separate"/>
        </w:r>
        <w:r>
          <w:t>6</w:t>
        </w:r>
        <w:r>
          <w:fldChar w:fldCharType="end"/>
        </w:r>
      </w:hyperlink>
    </w:p>
    <w:p>
      <w:pPr>
        <w:pStyle w:val="TOC1"/>
        <w:tabs>
          <w:tab w:val="right" w:leader="dot" w:pos="8306"/>
        </w:tabs>
      </w:pPr>
      <w:hyperlink w:anchor="_Toc23820" w:history="1">
        <w:r>
          <w:rPr>
            <w:rFonts w:ascii="仿宋" w:eastAsia="仿宋" w:hAnsi="仿宋" w:cs="仿宋" w:hint="eastAsia"/>
            <w:lang w:eastAsia="zh-CN"/>
          </w:rPr>
          <w:t>二、资源开发及综合利用分析</w:t>
        </w:r>
        <w:r>
          <w:tab/>
        </w:r>
        <w:r>
          <w:fldChar w:fldCharType="begin"/>
        </w:r>
        <w:r>
          <w:instrText xml:space="preserve"> PAGEREF _Toc23820 \h </w:instrText>
        </w:r>
        <w:r>
          <w:fldChar w:fldCharType="separate"/>
        </w:r>
        <w:r>
          <w:t>8</w:t>
        </w:r>
        <w:r>
          <w:fldChar w:fldCharType="end"/>
        </w:r>
      </w:hyperlink>
    </w:p>
    <w:p>
      <w:pPr>
        <w:pStyle w:val="TOC2"/>
        <w:tabs>
          <w:tab w:val="right" w:leader="dot" w:pos="8306"/>
        </w:tabs>
      </w:pPr>
      <w:hyperlink w:anchor="_Toc20841" w:history="1">
        <w:r>
          <w:rPr>
            <w:rFonts w:ascii="仿宋" w:eastAsia="仿宋" w:hAnsi="仿宋" w:cs="仿宋" w:hint="eastAsia"/>
            <w:lang w:eastAsia="zh-CN"/>
          </w:rPr>
          <w:t>(一)、资源开发方案</w:t>
        </w:r>
        <w:r>
          <w:tab/>
        </w:r>
        <w:r>
          <w:fldChar w:fldCharType="begin"/>
        </w:r>
        <w:r>
          <w:instrText xml:space="preserve"> PAGEREF _Toc20841 \h </w:instrText>
        </w:r>
        <w:r>
          <w:fldChar w:fldCharType="separate"/>
        </w:r>
        <w:r>
          <w:t>8</w:t>
        </w:r>
        <w:r>
          <w:fldChar w:fldCharType="end"/>
        </w:r>
      </w:hyperlink>
    </w:p>
    <w:p>
      <w:pPr>
        <w:pStyle w:val="TOC2"/>
        <w:tabs>
          <w:tab w:val="right" w:leader="dot" w:pos="8306"/>
        </w:tabs>
      </w:pPr>
      <w:hyperlink w:anchor="_Toc10406" w:history="1">
        <w:r>
          <w:rPr>
            <w:rFonts w:ascii="仿宋" w:eastAsia="仿宋" w:hAnsi="仿宋" w:cs="仿宋" w:hint="eastAsia"/>
            <w:lang w:eastAsia="zh-CN"/>
          </w:rPr>
          <w:t>(二)、资源利用方案</w:t>
        </w:r>
        <w:r>
          <w:tab/>
        </w:r>
        <w:r>
          <w:fldChar w:fldCharType="begin"/>
        </w:r>
        <w:r>
          <w:instrText xml:space="preserve"> PAGEREF _Toc10406 \h </w:instrText>
        </w:r>
        <w:r>
          <w:fldChar w:fldCharType="separate"/>
        </w:r>
        <w:r>
          <w:t>9</w:t>
        </w:r>
        <w:r>
          <w:fldChar w:fldCharType="end"/>
        </w:r>
      </w:hyperlink>
    </w:p>
    <w:p>
      <w:pPr>
        <w:pStyle w:val="TOC2"/>
        <w:tabs>
          <w:tab w:val="right" w:leader="dot" w:pos="8306"/>
        </w:tabs>
      </w:pPr>
      <w:hyperlink w:anchor="_Toc4641" w:history="1">
        <w:r>
          <w:rPr>
            <w:rFonts w:ascii="仿宋" w:eastAsia="仿宋" w:hAnsi="仿宋" w:cs="仿宋" w:hint="eastAsia"/>
            <w:lang w:eastAsia="zh-CN"/>
          </w:rPr>
          <w:t>(三)、资源节约措施</w:t>
        </w:r>
        <w:r>
          <w:tab/>
        </w:r>
        <w:r>
          <w:fldChar w:fldCharType="begin"/>
        </w:r>
        <w:r>
          <w:instrText xml:space="preserve"> PAGEREF _Toc4641 \h </w:instrText>
        </w:r>
        <w:r>
          <w:fldChar w:fldCharType="separate"/>
        </w:r>
        <w:r>
          <w:t>10</w:t>
        </w:r>
        <w:r>
          <w:fldChar w:fldCharType="end"/>
        </w:r>
      </w:hyperlink>
    </w:p>
    <w:p>
      <w:pPr>
        <w:pStyle w:val="TOC1"/>
        <w:tabs>
          <w:tab w:val="right" w:leader="dot" w:pos="8306"/>
        </w:tabs>
      </w:pPr>
      <w:hyperlink w:anchor="_Toc9104" w:history="1">
        <w:r>
          <w:rPr>
            <w:rFonts w:ascii="仿宋" w:eastAsia="仿宋" w:hAnsi="仿宋" w:cs="仿宋" w:hint="eastAsia"/>
            <w:lang w:eastAsia="zh-CN"/>
          </w:rPr>
          <w:t>三、经济影响分析</w:t>
        </w:r>
        <w:r>
          <w:tab/>
        </w:r>
        <w:r>
          <w:fldChar w:fldCharType="begin"/>
        </w:r>
        <w:r>
          <w:instrText xml:space="preserve"> PAGEREF _Toc9104 \h </w:instrText>
        </w:r>
        <w:r>
          <w:fldChar w:fldCharType="separate"/>
        </w:r>
        <w:r>
          <w:t>11</w:t>
        </w:r>
        <w:r>
          <w:fldChar w:fldCharType="end"/>
        </w:r>
      </w:hyperlink>
    </w:p>
    <w:p>
      <w:pPr>
        <w:pStyle w:val="TOC2"/>
        <w:tabs>
          <w:tab w:val="right" w:leader="dot" w:pos="8306"/>
        </w:tabs>
      </w:pPr>
      <w:hyperlink w:anchor="_Toc29523" w:history="1">
        <w:r>
          <w:rPr>
            <w:rFonts w:ascii="仿宋" w:eastAsia="仿宋" w:hAnsi="仿宋" w:cs="仿宋" w:hint="eastAsia"/>
            <w:lang w:eastAsia="zh-CN"/>
          </w:rPr>
          <w:t>(一)、经济费用效益或费用效果分析</w:t>
        </w:r>
        <w:r>
          <w:tab/>
        </w:r>
        <w:r>
          <w:fldChar w:fldCharType="begin"/>
        </w:r>
        <w:r>
          <w:instrText xml:space="preserve"> PAGEREF _Toc29523 \h </w:instrText>
        </w:r>
        <w:r>
          <w:fldChar w:fldCharType="separate"/>
        </w:r>
        <w:r>
          <w:t>11</w:t>
        </w:r>
        <w:r>
          <w:fldChar w:fldCharType="end"/>
        </w:r>
      </w:hyperlink>
    </w:p>
    <w:p>
      <w:pPr>
        <w:pStyle w:val="TOC2"/>
        <w:tabs>
          <w:tab w:val="right" w:leader="dot" w:pos="8306"/>
        </w:tabs>
      </w:pPr>
      <w:hyperlink w:anchor="_Toc28360" w:history="1">
        <w:r>
          <w:rPr>
            <w:rFonts w:ascii="仿宋" w:eastAsia="仿宋" w:hAnsi="仿宋" w:cs="仿宋" w:hint="eastAsia"/>
            <w:lang w:eastAsia="zh-CN"/>
          </w:rPr>
          <w:t>(二)、行业影响分析</w:t>
        </w:r>
        <w:r>
          <w:tab/>
        </w:r>
        <w:r>
          <w:fldChar w:fldCharType="begin"/>
        </w:r>
        <w:r>
          <w:instrText xml:space="preserve"> PAGEREF _Toc28360 \h </w:instrText>
        </w:r>
        <w:r>
          <w:fldChar w:fldCharType="separate"/>
        </w:r>
        <w:r>
          <w:t>13</w:t>
        </w:r>
        <w:r>
          <w:fldChar w:fldCharType="end"/>
        </w:r>
      </w:hyperlink>
    </w:p>
    <w:p>
      <w:pPr>
        <w:pStyle w:val="TOC2"/>
        <w:tabs>
          <w:tab w:val="right" w:leader="dot" w:pos="8306"/>
        </w:tabs>
      </w:pPr>
      <w:hyperlink w:anchor="_Toc5985" w:history="1">
        <w:r>
          <w:rPr>
            <w:rFonts w:ascii="仿宋" w:eastAsia="仿宋" w:hAnsi="仿宋" w:cs="仿宋" w:hint="eastAsia"/>
            <w:lang w:eastAsia="zh-CN"/>
          </w:rPr>
          <w:t>(三)、区域经济影响分析</w:t>
        </w:r>
        <w:r>
          <w:tab/>
        </w:r>
        <w:r>
          <w:fldChar w:fldCharType="begin"/>
        </w:r>
        <w:r>
          <w:instrText xml:space="preserve"> PAGEREF _Toc5985 \h </w:instrText>
        </w:r>
        <w:r>
          <w:fldChar w:fldCharType="separate"/>
        </w:r>
        <w:r>
          <w:t>15</w:t>
        </w:r>
        <w:r>
          <w:fldChar w:fldCharType="end"/>
        </w:r>
      </w:hyperlink>
    </w:p>
    <w:p>
      <w:pPr>
        <w:pStyle w:val="TOC2"/>
        <w:tabs>
          <w:tab w:val="right" w:leader="dot" w:pos="8306"/>
        </w:tabs>
      </w:pPr>
      <w:hyperlink w:anchor="_Toc31515" w:history="1">
        <w:r>
          <w:rPr>
            <w:rFonts w:ascii="仿宋" w:eastAsia="仿宋" w:hAnsi="仿宋" w:cs="仿宋" w:hint="eastAsia"/>
            <w:lang w:eastAsia="zh-CN"/>
          </w:rPr>
          <w:t>(四)、宏观经济影响分析</w:t>
        </w:r>
        <w:r>
          <w:tab/>
        </w:r>
        <w:r>
          <w:fldChar w:fldCharType="begin"/>
        </w:r>
        <w:r>
          <w:instrText xml:space="preserve"> PAGEREF _Toc31515 \h </w:instrText>
        </w:r>
        <w:r>
          <w:fldChar w:fldCharType="separate"/>
        </w:r>
        <w:r>
          <w:t>16</w:t>
        </w:r>
        <w:r>
          <w:fldChar w:fldCharType="end"/>
        </w:r>
      </w:hyperlink>
    </w:p>
    <w:p>
      <w:pPr>
        <w:pStyle w:val="TOC1"/>
        <w:tabs>
          <w:tab w:val="right" w:leader="dot" w:pos="8306"/>
        </w:tabs>
      </w:pPr>
      <w:hyperlink w:anchor="_Toc27659" w:history="1">
        <w:r>
          <w:rPr>
            <w:rFonts w:ascii="仿宋" w:eastAsia="仿宋" w:hAnsi="仿宋" w:cs="仿宋" w:hint="eastAsia"/>
            <w:lang w:eastAsia="zh-CN"/>
          </w:rPr>
          <w:t>四、项目监理与质量保证</w:t>
        </w:r>
        <w:r>
          <w:tab/>
        </w:r>
        <w:r>
          <w:fldChar w:fldCharType="begin"/>
        </w:r>
        <w:r>
          <w:instrText xml:space="preserve"> PAGEREF _Toc27659 \h </w:instrText>
        </w:r>
        <w:r>
          <w:fldChar w:fldCharType="separate"/>
        </w:r>
        <w:r>
          <w:t>18</w:t>
        </w:r>
        <w:r>
          <w:fldChar w:fldCharType="end"/>
        </w:r>
      </w:hyperlink>
    </w:p>
    <w:p>
      <w:pPr>
        <w:pStyle w:val="TOC2"/>
        <w:tabs>
          <w:tab w:val="right" w:leader="dot" w:pos="8306"/>
        </w:tabs>
      </w:pPr>
      <w:hyperlink w:anchor="_Toc26317" w:history="1">
        <w:r>
          <w:rPr>
            <w:rFonts w:ascii="仿宋" w:eastAsia="仿宋" w:hAnsi="仿宋" w:cs="仿宋" w:hint="eastAsia"/>
            <w:lang w:eastAsia="zh-CN"/>
          </w:rPr>
          <w:t>(一)、监理体系构建</w:t>
        </w:r>
        <w:r>
          <w:tab/>
        </w:r>
        <w:r>
          <w:fldChar w:fldCharType="begin"/>
        </w:r>
        <w:r>
          <w:instrText xml:space="preserve"> PAGEREF _Toc26317 \h </w:instrText>
        </w:r>
        <w:r>
          <w:fldChar w:fldCharType="separate"/>
        </w:r>
        <w:r>
          <w:t>18</w:t>
        </w:r>
        <w:r>
          <w:fldChar w:fldCharType="end"/>
        </w:r>
      </w:hyperlink>
    </w:p>
    <w:p>
      <w:pPr>
        <w:pStyle w:val="TOC2"/>
        <w:tabs>
          <w:tab w:val="right" w:leader="dot" w:pos="8306"/>
        </w:tabs>
      </w:pPr>
      <w:hyperlink w:anchor="_Toc26629" w:history="1">
        <w:r>
          <w:rPr>
            <w:rFonts w:ascii="仿宋" w:eastAsia="仿宋" w:hAnsi="仿宋" w:cs="仿宋" w:hint="eastAsia"/>
            <w:lang w:eastAsia="zh-CN"/>
          </w:rPr>
          <w:t>(二)、质量保证体系实施</w:t>
        </w:r>
        <w:r>
          <w:tab/>
        </w:r>
        <w:r>
          <w:fldChar w:fldCharType="begin"/>
        </w:r>
        <w:r>
          <w:instrText xml:space="preserve"> PAGEREF _Toc26629 \h </w:instrText>
        </w:r>
        <w:r>
          <w:fldChar w:fldCharType="separate"/>
        </w:r>
        <w:r>
          <w:t>18</w:t>
        </w:r>
        <w:r>
          <w:fldChar w:fldCharType="end"/>
        </w:r>
      </w:hyperlink>
    </w:p>
    <w:p>
      <w:pPr>
        <w:pStyle w:val="TOC2"/>
        <w:tabs>
          <w:tab w:val="right" w:leader="dot" w:pos="8306"/>
        </w:tabs>
      </w:pPr>
      <w:hyperlink w:anchor="_Toc16723" w:history="1">
        <w:r>
          <w:rPr>
            <w:rFonts w:ascii="仿宋" w:eastAsia="仿宋" w:hAnsi="仿宋" w:cs="仿宋" w:hint="eastAsia"/>
            <w:lang w:eastAsia="zh-CN"/>
          </w:rPr>
          <w:t>(三)、监理与质量控制流程</w:t>
        </w:r>
        <w:r>
          <w:tab/>
        </w:r>
        <w:r>
          <w:fldChar w:fldCharType="begin"/>
        </w:r>
        <w:r>
          <w:instrText xml:space="preserve"> PAGEREF _Toc16723 \h </w:instrText>
        </w:r>
        <w:r>
          <w:fldChar w:fldCharType="separate"/>
        </w:r>
        <w:r>
          <w:t>19</w:t>
        </w:r>
        <w:r>
          <w:fldChar w:fldCharType="end"/>
        </w:r>
      </w:hyperlink>
    </w:p>
    <w:p>
      <w:pPr>
        <w:pStyle w:val="TOC1"/>
        <w:tabs>
          <w:tab w:val="right" w:leader="dot" w:pos="8306"/>
        </w:tabs>
      </w:pPr>
      <w:hyperlink w:anchor="_Toc18997" w:history="1">
        <w:r>
          <w:rPr>
            <w:rFonts w:ascii="仿宋" w:eastAsia="仿宋" w:hAnsi="仿宋" w:cs="仿宋" w:hint="eastAsia"/>
            <w:lang w:eastAsia="zh-CN"/>
          </w:rPr>
          <w:t>五、环境和生态影响分析</w:t>
        </w:r>
        <w:r>
          <w:tab/>
        </w:r>
        <w:r>
          <w:fldChar w:fldCharType="begin"/>
        </w:r>
        <w:r>
          <w:instrText xml:space="preserve"> PAGEREF _Toc18997 \h </w:instrText>
        </w:r>
        <w:r>
          <w:fldChar w:fldCharType="separate"/>
        </w:r>
        <w:r>
          <w:t>20</w:t>
        </w:r>
        <w:r>
          <w:fldChar w:fldCharType="end"/>
        </w:r>
      </w:hyperlink>
    </w:p>
    <w:p>
      <w:pPr>
        <w:pStyle w:val="TOC2"/>
        <w:tabs>
          <w:tab w:val="right" w:leader="dot" w:pos="8306"/>
        </w:tabs>
      </w:pPr>
      <w:hyperlink w:anchor="_Toc11806" w:history="1">
        <w:r>
          <w:rPr>
            <w:rFonts w:ascii="仿宋" w:eastAsia="仿宋" w:hAnsi="仿宋" w:cs="仿宋" w:hint="eastAsia"/>
            <w:lang w:eastAsia="zh-CN"/>
          </w:rPr>
          <w:t>(一)、环境和生态现状</w:t>
        </w:r>
        <w:r>
          <w:tab/>
        </w:r>
        <w:r>
          <w:fldChar w:fldCharType="begin"/>
        </w:r>
        <w:r>
          <w:instrText xml:space="preserve"> PAGEREF _Toc11806 \h </w:instrText>
        </w:r>
        <w:r>
          <w:fldChar w:fldCharType="separate"/>
        </w:r>
        <w:r>
          <w:t>20</w:t>
        </w:r>
        <w:r>
          <w:fldChar w:fldCharType="end"/>
        </w:r>
      </w:hyperlink>
    </w:p>
    <w:p>
      <w:pPr>
        <w:pStyle w:val="TOC2"/>
        <w:tabs>
          <w:tab w:val="right" w:leader="dot" w:pos="8306"/>
        </w:tabs>
      </w:pPr>
      <w:hyperlink w:anchor="_Toc4065" w:history="1">
        <w:r>
          <w:rPr>
            <w:rFonts w:ascii="仿宋" w:eastAsia="仿宋" w:hAnsi="仿宋" w:cs="仿宋" w:hint="eastAsia"/>
            <w:lang w:eastAsia="zh-CN"/>
          </w:rPr>
          <w:t>(二)、生态环境影响分析</w:t>
        </w:r>
        <w:r>
          <w:tab/>
        </w:r>
        <w:r>
          <w:fldChar w:fldCharType="begin"/>
        </w:r>
        <w:r>
          <w:instrText xml:space="preserve"> PAGEREF _Toc4065 \h </w:instrText>
        </w:r>
        <w:r>
          <w:fldChar w:fldCharType="separate"/>
        </w:r>
        <w:r>
          <w:t>21</w:t>
        </w:r>
        <w:r>
          <w:fldChar w:fldCharType="end"/>
        </w:r>
      </w:hyperlink>
    </w:p>
    <w:p>
      <w:pPr>
        <w:pStyle w:val="TOC2"/>
        <w:tabs>
          <w:tab w:val="right" w:leader="dot" w:pos="8306"/>
        </w:tabs>
      </w:pPr>
      <w:hyperlink w:anchor="_Toc26254" w:history="1">
        <w:r>
          <w:rPr>
            <w:rFonts w:ascii="仿宋" w:eastAsia="仿宋" w:hAnsi="仿宋" w:cs="仿宋" w:hint="eastAsia"/>
            <w:lang w:eastAsia="zh-CN"/>
          </w:rPr>
          <w:t>(三)、生态环境保护措施</w:t>
        </w:r>
        <w:r>
          <w:tab/>
        </w:r>
        <w:r>
          <w:fldChar w:fldCharType="begin"/>
        </w:r>
        <w:r>
          <w:instrText xml:space="preserve"> PAGEREF _Toc26254 \h </w:instrText>
        </w:r>
        <w:r>
          <w:fldChar w:fldCharType="separate"/>
        </w:r>
        <w:r>
          <w:t>22</w:t>
        </w:r>
        <w:r>
          <w:fldChar w:fldCharType="end"/>
        </w:r>
      </w:hyperlink>
    </w:p>
    <w:p>
      <w:pPr>
        <w:pStyle w:val="TOC2"/>
        <w:tabs>
          <w:tab w:val="right" w:leader="dot" w:pos="8306"/>
        </w:tabs>
      </w:pPr>
      <w:hyperlink w:anchor="_Toc16729" w:history="1">
        <w:r>
          <w:rPr>
            <w:rFonts w:ascii="仿宋" w:eastAsia="仿宋" w:hAnsi="仿宋" w:cs="仿宋" w:hint="eastAsia"/>
            <w:lang w:eastAsia="zh-CN"/>
          </w:rPr>
          <w:t>(四)、地质灾害影响分析</w:t>
        </w:r>
        <w:r>
          <w:tab/>
        </w:r>
        <w:r>
          <w:fldChar w:fldCharType="begin"/>
        </w:r>
        <w:r>
          <w:instrText xml:space="preserve"> PAGEREF _Toc16729 \h </w:instrText>
        </w:r>
        <w:r>
          <w:fldChar w:fldCharType="separate"/>
        </w:r>
        <w:r>
          <w:t>24</w:t>
        </w:r>
        <w:r>
          <w:fldChar w:fldCharType="end"/>
        </w:r>
      </w:hyperlink>
    </w:p>
    <w:p>
      <w:pPr>
        <w:pStyle w:val="TOC2"/>
        <w:tabs>
          <w:tab w:val="right" w:leader="dot" w:pos="8306"/>
        </w:tabs>
      </w:pPr>
      <w:hyperlink w:anchor="_Toc23668" w:history="1">
        <w:r>
          <w:rPr>
            <w:rFonts w:ascii="仿宋" w:eastAsia="仿宋" w:hAnsi="仿宋" w:cs="仿宋" w:hint="eastAsia"/>
            <w:lang w:eastAsia="zh-CN"/>
          </w:rPr>
          <w:t>(五)、特殊环境影响</w:t>
        </w:r>
        <w:r>
          <w:tab/>
        </w:r>
        <w:r>
          <w:fldChar w:fldCharType="begin"/>
        </w:r>
        <w:r>
          <w:instrText xml:space="preserve"> PAGEREF _Toc23668 \h </w:instrText>
        </w:r>
        <w:r>
          <w:fldChar w:fldCharType="separate"/>
        </w:r>
        <w:r>
          <w:t>26</w:t>
        </w:r>
        <w:r>
          <w:fldChar w:fldCharType="end"/>
        </w:r>
      </w:hyperlink>
    </w:p>
    <w:p>
      <w:pPr>
        <w:pStyle w:val="TOC1"/>
        <w:tabs>
          <w:tab w:val="right" w:leader="dot" w:pos="8306"/>
        </w:tabs>
      </w:pPr>
      <w:hyperlink w:anchor="_Toc28895" w:history="1">
        <w:r>
          <w:rPr>
            <w:rFonts w:ascii="仿宋" w:eastAsia="仿宋" w:hAnsi="仿宋" w:cs="仿宋" w:hint="eastAsia"/>
            <w:lang w:eastAsia="zh-CN"/>
          </w:rPr>
          <w:t>六、砼空心砌块(承重型)项目概论</w:t>
        </w:r>
        <w:r>
          <w:tab/>
        </w:r>
        <w:r>
          <w:fldChar w:fldCharType="begin"/>
        </w:r>
        <w:r>
          <w:instrText xml:space="preserve"> PAGEREF _Toc28895 \h </w:instrText>
        </w:r>
        <w:r>
          <w:fldChar w:fldCharType="separate"/>
        </w:r>
        <w:r>
          <w:t>27</w:t>
        </w:r>
        <w:r>
          <w:fldChar w:fldCharType="end"/>
        </w:r>
      </w:hyperlink>
    </w:p>
    <w:p>
      <w:pPr>
        <w:pStyle w:val="TOC2"/>
        <w:tabs>
          <w:tab w:val="right" w:leader="dot" w:pos="8306"/>
        </w:tabs>
      </w:pPr>
      <w:hyperlink w:anchor="_Toc2524" w:history="1">
        <w:r>
          <w:rPr>
            <w:rFonts w:ascii="仿宋" w:eastAsia="仿宋" w:hAnsi="仿宋" w:cs="仿宋" w:hint="eastAsia"/>
            <w:lang w:eastAsia="zh-CN"/>
          </w:rPr>
          <w:t>(一)、项目申报单位概况</w:t>
        </w:r>
        <w:r>
          <w:tab/>
        </w:r>
        <w:r>
          <w:fldChar w:fldCharType="begin"/>
        </w:r>
        <w:r>
          <w:instrText xml:space="preserve"> PAGEREF _Toc2524 \h </w:instrText>
        </w:r>
        <w:r>
          <w:fldChar w:fldCharType="separate"/>
        </w:r>
        <w:r>
          <w:t>27</w:t>
        </w:r>
        <w:r>
          <w:fldChar w:fldCharType="end"/>
        </w:r>
      </w:hyperlink>
    </w:p>
    <w:p>
      <w:pPr>
        <w:pStyle w:val="TOC2"/>
        <w:tabs>
          <w:tab w:val="right" w:leader="dot" w:pos="8306"/>
        </w:tabs>
      </w:pPr>
      <w:hyperlink w:anchor="_Toc26073" w:history="1">
        <w:r>
          <w:rPr>
            <w:rFonts w:ascii="仿宋" w:eastAsia="仿宋" w:hAnsi="仿宋" w:cs="仿宋" w:hint="eastAsia"/>
            <w:lang w:eastAsia="zh-CN"/>
          </w:rPr>
          <w:t>(二)、项目概况</w:t>
        </w:r>
        <w:r>
          <w:tab/>
        </w:r>
        <w:r>
          <w:fldChar w:fldCharType="begin"/>
        </w:r>
        <w:r>
          <w:instrText xml:space="preserve"> PAGEREF _Toc26073 \h </w:instrText>
        </w:r>
        <w:r>
          <w:fldChar w:fldCharType="separate"/>
        </w:r>
        <w:r>
          <w:t>28</w:t>
        </w:r>
        <w:r>
          <w:fldChar w:fldCharType="end"/>
        </w:r>
      </w:hyperlink>
    </w:p>
    <w:p>
      <w:pPr>
        <w:pStyle w:val="TOC1"/>
        <w:tabs>
          <w:tab w:val="right" w:leader="dot" w:pos="8306"/>
        </w:tabs>
      </w:pPr>
      <w:hyperlink w:anchor="_Toc8181" w:history="1">
        <w:r>
          <w:rPr>
            <w:rFonts w:ascii="仿宋" w:eastAsia="仿宋" w:hAnsi="仿宋" w:cs="仿宋" w:hint="eastAsia"/>
            <w:lang w:eastAsia="zh-CN"/>
          </w:rPr>
          <w:t>七、经济效益与社会效益优化</w:t>
        </w:r>
        <w:r>
          <w:tab/>
        </w:r>
        <w:r>
          <w:fldChar w:fldCharType="begin"/>
        </w:r>
        <w:r>
          <w:instrText xml:space="preserve"> PAGEREF _Toc8181 \h </w:instrText>
        </w:r>
        <w:r>
          <w:fldChar w:fldCharType="separate"/>
        </w:r>
        <w:r>
          <w:t>31</w:t>
        </w:r>
        <w:r>
          <w:fldChar w:fldCharType="end"/>
        </w:r>
      </w:hyperlink>
    </w:p>
    <w:p>
      <w:pPr>
        <w:pStyle w:val="TOC2"/>
        <w:tabs>
          <w:tab w:val="right" w:leader="dot" w:pos="8306"/>
        </w:tabs>
      </w:pPr>
      <w:hyperlink w:anchor="_Toc32406" w:history="1">
        <w:r>
          <w:rPr>
            <w:rFonts w:ascii="仿宋" w:eastAsia="仿宋" w:hAnsi="仿宋" w:cs="仿宋" w:hint="eastAsia"/>
            <w:lang w:eastAsia="zh-CN"/>
          </w:rPr>
          <w:t>(一)、经济效益提升策略</w:t>
        </w:r>
        <w:r>
          <w:tab/>
        </w:r>
        <w:r>
          <w:fldChar w:fldCharType="begin"/>
        </w:r>
        <w:r>
          <w:instrText xml:space="preserve"> PAGEREF _Toc32406 \h </w:instrText>
        </w:r>
        <w:r>
          <w:fldChar w:fldCharType="separate"/>
        </w:r>
        <w:r>
          <w:t>31</w:t>
        </w:r>
        <w:r>
          <w:fldChar w:fldCharType="end"/>
        </w:r>
      </w:hyperlink>
    </w:p>
    <w:p>
      <w:pPr>
        <w:pStyle w:val="TOC2"/>
        <w:tabs>
          <w:tab w:val="right" w:leader="dot" w:pos="8306"/>
        </w:tabs>
      </w:pPr>
      <w:hyperlink w:anchor="_Toc5703" w:history="1">
        <w:r>
          <w:rPr>
            <w:rFonts w:ascii="仿宋" w:eastAsia="仿宋" w:hAnsi="仿宋" w:cs="仿宋" w:hint="eastAsia"/>
            <w:lang w:eastAsia="zh-CN"/>
          </w:rPr>
          <w:t>(二)、社会效益增强方案</w:t>
        </w:r>
        <w:r>
          <w:tab/>
        </w:r>
        <w:r>
          <w:fldChar w:fldCharType="begin"/>
        </w:r>
        <w:r>
          <w:instrText xml:space="preserve"> PAGEREF _Toc5703 \h </w:instrText>
        </w:r>
        <w:r>
          <w:fldChar w:fldCharType="separate"/>
        </w:r>
        <w:r>
          <w:t>32</w:t>
        </w:r>
        <w:r>
          <w:fldChar w:fldCharType="end"/>
        </w:r>
      </w:hyperlink>
    </w:p>
    <w:p>
      <w:pPr>
        <w:pStyle w:val="TOC1"/>
        <w:tabs>
          <w:tab w:val="right" w:leader="dot" w:pos="8306"/>
        </w:tabs>
      </w:pPr>
      <w:hyperlink w:anchor="_Toc25895" w:history="1">
        <w:r>
          <w:rPr>
            <w:rFonts w:ascii="仿宋" w:eastAsia="仿宋" w:hAnsi="仿宋" w:cs="仿宋" w:hint="eastAsia"/>
            <w:lang w:eastAsia="zh-CN"/>
          </w:rPr>
          <w:t>八、环境保护与绿色发展</w:t>
        </w:r>
        <w:r>
          <w:tab/>
        </w:r>
        <w:r>
          <w:fldChar w:fldCharType="begin"/>
        </w:r>
        <w:r>
          <w:instrText xml:space="preserve"> PAGEREF _Toc25895 \h </w:instrText>
        </w:r>
        <w:r>
          <w:fldChar w:fldCharType="separate"/>
        </w:r>
        <w:r>
          <w:t>33</w:t>
        </w:r>
        <w:r>
          <w:fldChar w:fldCharType="end"/>
        </w:r>
      </w:hyperlink>
    </w:p>
    <w:p>
      <w:pPr>
        <w:pStyle w:val="TOC2"/>
        <w:tabs>
          <w:tab w:val="right" w:leader="dot" w:pos="8306"/>
        </w:tabs>
      </w:pPr>
      <w:hyperlink w:anchor="_Toc25760" w:history="1">
        <w:r>
          <w:rPr>
            <w:rFonts w:ascii="仿宋" w:eastAsia="仿宋" w:hAnsi="仿宋" w:cs="仿宋" w:hint="eastAsia"/>
            <w:lang w:eastAsia="zh-CN"/>
          </w:rPr>
          <w:t>(一)、环境保护措施</w:t>
        </w:r>
        <w:r>
          <w:tab/>
        </w:r>
        <w:r>
          <w:fldChar w:fldCharType="begin"/>
        </w:r>
        <w:r>
          <w:instrText xml:space="preserve"> PAGEREF _Toc25760 \h </w:instrText>
        </w:r>
        <w:r>
          <w:fldChar w:fldCharType="separate"/>
        </w:r>
        <w:r>
          <w:t>33</w:t>
        </w:r>
        <w:r>
          <w:fldChar w:fldCharType="end"/>
        </w:r>
      </w:hyperlink>
    </w:p>
    <w:p>
      <w:pPr>
        <w:pStyle w:val="TOC2"/>
        <w:tabs>
          <w:tab w:val="right" w:leader="dot" w:pos="8306"/>
        </w:tabs>
      </w:pPr>
      <w:hyperlink w:anchor="_Toc22558" w:history="1">
        <w:r>
          <w:rPr>
            <w:rFonts w:ascii="仿宋" w:eastAsia="仿宋" w:hAnsi="仿宋" w:cs="仿宋" w:hint="eastAsia"/>
            <w:lang w:eastAsia="zh-CN"/>
          </w:rPr>
          <w:t>(二)、绿色发展与可持续发展策略</w:t>
        </w:r>
        <w:r>
          <w:tab/>
        </w:r>
        <w:r>
          <w:fldChar w:fldCharType="begin"/>
        </w:r>
        <w:r>
          <w:instrText xml:space="preserve"> PAGEREF _Toc22558 \h </w:instrText>
        </w:r>
        <w:r>
          <w:fldChar w:fldCharType="separate"/>
        </w:r>
        <w:r>
          <w:t>35</w:t>
        </w:r>
        <w:r>
          <w:fldChar w:fldCharType="end"/>
        </w:r>
      </w:hyperlink>
    </w:p>
    <w:p>
      <w:pPr>
        <w:pStyle w:val="TOC1"/>
        <w:tabs>
          <w:tab w:val="right" w:leader="dot" w:pos="8306"/>
        </w:tabs>
      </w:pPr>
      <w:hyperlink w:anchor="_Toc17753" w:history="1">
        <w:r>
          <w:rPr>
            <w:rFonts w:ascii="仿宋" w:eastAsia="仿宋" w:hAnsi="仿宋" w:cs="仿宋" w:hint="eastAsia"/>
            <w:lang w:eastAsia="zh-CN"/>
          </w:rPr>
          <w:t>九、环境保护与治理方案</w:t>
        </w:r>
        <w:r>
          <w:tab/>
        </w:r>
        <w:r>
          <w:fldChar w:fldCharType="begin"/>
        </w:r>
        <w:r>
          <w:instrText xml:space="preserve"> PAGEREF _Toc17753 \h </w:instrText>
        </w:r>
        <w:r>
          <w:fldChar w:fldCharType="separate"/>
        </w:r>
        <w:r>
          <w:t>36</w:t>
        </w:r>
        <w:r>
          <w:fldChar w:fldCharType="end"/>
        </w:r>
      </w:hyperlink>
    </w:p>
    <w:p>
      <w:pPr>
        <w:pStyle w:val="TOC2"/>
        <w:tabs>
          <w:tab w:val="right" w:leader="dot" w:pos="8306"/>
        </w:tabs>
      </w:pPr>
      <w:hyperlink w:anchor="_Toc3636" w:history="1">
        <w:r>
          <w:rPr>
            <w:rFonts w:ascii="仿宋" w:eastAsia="仿宋" w:hAnsi="仿宋" w:cs="仿宋" w:hint="eastAsia"/>
            <w:lang w:eastAsia="zh-CN"/>
          </w:rPr>
          <w:t>(一)、项目环境影响评估</w:t>
        </w:r>
        <w:r>
          <w:tab/>
        </w:r>
        <w:r>
          <w:fldChar w:fldCharType="begin"/>
        </w:r>
        <w:r>
          <w:instrText xml:space="preserve"> PAGEREF _Toc3636 \h </w:instrText>
        </w:r>
        <w:r>
          <w:fldChar w:fldCharType="separate"/>
        </w:r>
        <w:r>
          <w:t>36</w:t>
        </w:r>
        <w:r>
          <w:fldChar w:fldCharType="end"/>
        </w:r>
      </w:hyperlink>
    </w:p>
    <w:p>
      <w:pPr>
        <w:pStyle w:val="TOC2"/>
        <w:tabs>
          <w:tab w:val="right" w:leader="dot" w:pos="8306"/>
        </w:tabs>
      </w:pPr>
      <w:hyperlink w:anchor="_Toc2794" w:history="1">
        <w:r>
          <w:rPr>
            <w:rFonts w:ascii="仿宋" w:eastAsia="仿宋" w:hAnsi="仿宋" w:cs="仿宋" w:hint="eastAsia"/>
            <w:lang w:eastAsia="zh-CN"/>
          </w:rPr>
          <w:t>(二)、环境保护措施与治理方案</w:t>
        </w:r>
        <w:r>
          <w:tab/>
        </w:r>
        <w:r>
          <w:fldChar w:fldCharType="begin"/>
        </w:r>
        <w:r>
          <w:instrText xml:space="preserve"> PAGEREF _Toc2794 \h </w:instrText>
        </w:r>
        <w:r>
          <w:fldChar w:fldCharType="separate"/>
        </w:r>
        <w:r>
          <w:t>36</w:t>
        </w:r>
        <w:r>
          <w:fldChar w:fldCharType="end"/>
        </w:r>
      </w:hyperlink>
    </w:p>
    <w:p>
      <w:pPr>
        <w:pStyle w:val="TOC1"/>
        <w:tabs>
          <w:tab w:val="right" w:leader="dot" w:pos="8306"/>
        </w:tabs>
      </w:pPr>
      <w:hyperlink w:anchor="_Toc13346" w:history="1">
        <w:r>
          <w:rPr>
            <w:rFonts w:ascii="仿宋" w:eastAsia="仿宋" w:hAnsi="仿宋" w:cs="仿宋" w:hint="eastAsia"/>
            <w:lang w:eastAsia="zh-CN"/>
          </w:rPr>
          <w:t>十、技术创新与产业升级</w:t>
        </w:r>
        <w:r>
          <w:tab/>
        </w:r>
        <w:r>
          <w:fldChar w:fldCharType="begin"/>
        </w:r>
        <w:r>
          <w:instrText xml:space="preserve"> PAGEREF _Toc13346 \h </w:instrText>
        </w:r>
        <w:r>
          <w:fldChar w:fldCharType="separate"/>
        </w:r>
        <w:r>
          <w:t>37</w:t>
        </w:r>
        <w:r>
          <w:fldChar w:fldCharType="end"/>
        </w:r>
      </w:hyperlink>
    </w:p>
    <w:p>
      <w:pPr>
        <w:pStyle w:val="TOC2"/>
        <w:tabs>
          <w:tab w:val="right" w:leader="dot" w:pos="8306"/>
        </w:tabs>
      </w:pPr>
      <w:hyperlink w:anchor="_Toc10975" w:history="1">
        <w:r>
          <w:rPr>
            <w:rFonts w:ascii="仿宋" w:eastAsia="仿宋" w:hAnsi="仿宋" w:cs="仿宋" w:hint="eastAsia"/>
            <w:lang w:eastAsia="zh-CN"/>
          </w:rPr>
          <w:t>(一)、技术创新方向与目标</w:t>
        </w:r>
        <w:r>
          <w:tab/>
        </w:r>
        <w:r>
          <w:fldChar w:fldCharType="begin"/>
        </w:r>
        <w:r>
          <w:instrText xml:space="preserve"> PAGEREF _Toc10975 \h </w:instrText>
        </w:r>
        <w:r>
          <w:fldChar w:fldCharType="separate"/>
        </w:r>
        <w:r>
          <w:t>37</w:t>
        </w:r>
        <w:r>
          <w:fldChar w:fldCharType="end"/>
        </w:r>
      </w:hyperlink>
    </w:p>
    <w:p>
      <w:pPr>
        <w:pStyle w:val="TOC2"/>
        <w:tabs>
          <w:tab w:val="right" w:leader="dot" w:pos="8306"/>
        </w:tabs>
      </w:pPr>
      <w:hyperlink w:anchor="_Toc15916" w:history="1">
        <w:r>
          <w:rPr>
            <w:rFonts w:ascii="仿宋" w:eastAsia="仿宋" w:hAnsi="仿宋" w:cs="仿宋" w:hint="eastAsia"/>
            <w:lang w:eastAsia="zh-CN"/>
          </w:rPr>
          <w:t>(二)、产业升级路径与措施</w:t>
        </w:r>
        <w:r>
          <w:tab/>
        </w:r>
        <w:r>
          <w:fldChar w:fldCharType="begin"/>
        </w:r>
        <w:r>
          <w:instrText xml:space="preserve"> PAGEREF _Toc15916 \h </w:instrText>
        </w:r>
        <w:r>
          <w:fldChar w:fldCharType="separate"/>
        </w:r>
        <w:r>
          <w:t>38</w:t>
        </w:r>
        <w:r>
          <w:fldChar w:fldCharType="end"/>
        </w:r>
      </w:hyperlink>
    </w:p>
    <w:p>
      <w:pPr>
        <w:pStyle w:val="TOC1"/>
        <w:tabs>
          <w:tab w:val="right" w:leader="dot" w:pos="8306"/>
        </w:tabs>
      </w:pPr>
      <w:hyperlink w:anchor="_Toc29097" w:history="1">
        <w:r>
          <w:rPr>
            <w:rFonts w:ascii="仿宋" w:eastAsia="仿宋" w:hAnsi="仿宋" w:cs="仿宋" w:hint="eastAsia"/>
            <w:lang w:eastAsia="zh-CN"/>
          </w:rPr>
          <w:t>十一、土地利用与规划方案</w:t>
        </w:r>
        <w:r>
          <w:tab/>
        </w:r>
        <w:r>
          <w:fldChar w:fldCharType="begin"/>
        </w:r>
        <w:r>
          <w:instrText xml:space="preserve"> PAGEREF _Toc29097 \h </w:instrText>
        </w:r>
        <w:r>
          <w:fldChar w:fldCharType="separate"/>
        </w:r>
        <w:r>
          <w:t>40</w:t>
        </w:r>
        <w:r>
          <w:fldChar w:fldCharType="end"/>
        </w:r>
      </w:hyperlink>
    </w:p>
    <w:p>
      <w:pPr>
        <w:pStyle w:val="TOC2"/>
        <w:tabs>
          <w:tab w:val="right" w:leader="dot" w:pos="8306"/>
        </w:tabs>
      </w:pPr>
      <w:hyperlink w:anchor="_Toc21302" w:history="1">
        <w:r>
          <w:rPr>
            <w:rFonts w:ascii="仿宋" w:eastAsia="仿宋" w:hAnsi="仿宋" w:cs="仿宋" w:hint="eastAsia"/>
            <w:lang w:eastAsia="zh-CN"/>
          </w:rPr>
          <w:t>(一)、项目用地情况分析</w:t>
        </w:r>
        <w:r>
          <w:tab/>
        </w:r>
        <w:r>
          <w:fldChar w:fldCharType="begin"/>
        </w:r>
        <w:r>
          <w:instrText xml:space="preserve"> PAGEREF _Toc21302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7" w:history="1">
        <w:r>
          <w:rPr>
            <w:rFonts w:ascii="仿宋" w:eastAsia="仿宋" w:hAnsi="仿宋" w:cs="仿宋" w:hint="eastAsia"/>
            <w:lang w:eastAsia="zh-CN"/>
          </w:rPr>
          <w:t>(二)、土地利用规划方案</w:t>
        </w:r>
        <w:r>
          <w:tab/>
        </w:r>
        <w:r>
          <w:fldChar w:fldCharType="begin"/>
        </w:r>
        <w:r>
          <w:instrText xml:space="preserve"> PAGEREF _Toc11757 \h </w:instrText>
        </w:r>
        <w:r>
          <w:fldChar w:fldCharType="separate"/>
        </w:r>
        <w:r>
          <w:t>41</w:t>
        </w:r>
        <w:r>
          <w:fldChar w:fldCharType="end"/>
        </w:r>
      </w:hyperlink>
    </w:p>
    <w:p>
      <w:pPr>
        <w:pStyle w:val="TOC1"/>
        <w:tabs>
          <w:tab w:val="right" w:leader="dot" w:pos="8306"/>
        </w:tabs>
      </w:pPr>
      <w:hyperlink w:anchor="_Toc1376" w:history="1">
        <w:r>
          <w:rPr>
            <w:rFonts w:ascii="仿宋" w:eastAsia="仿宋" w:hAnsi="仿宋" w:cs="仿宋" w:hint="eastAsia"/>
            <w:lang w:eastAsia="zh-CN"/>
          </w:rPr>
          <w:t>十二、客户关系管理与市场拓展</w:t>
        </w:r>
        <w:r>
          <w:tab/>
        </w:r>
        <w:r>
          <w:fldChar w:fldCharType="begin"/>
        </w:r>
        <w:r>
          <w:instrText xml:space="preserve"> PAGEREF _Toc1376 \h </w:instrText>
        </w:r>
        <w:r>
          <w:fldChar w:fldCharType="separate"/>
        </w:r>
        <w:r>
          <w:t>42</w:t>
        </w:r>
        <w:r>
          <w:fldChar w:fldCharType="end"/>
        </w:r>
      </w:hyperlink>
    </w:p>
    <w:p>
      <w:pPr>
        <w:pStyle w:val="TOC2"/>
        <w:tabs>
          <w:tab w:val="right" w:leader="dot" w:pos="8306"/>
        </w:tabs>
      </w:pPr>
      <w:hyperlink w:anchor="_Toc22322" w:history="1">
        <w:r>
          <w:rPr>
            <w:rFonts w:ascii="仿宋" w:eastAsia="仿宋" w:hAnsi="仿宋" w:cs="仿宋" w:hint="eastAsia"/>
            <w:lang w:eastAsia="zh-CN"/>
          </w:rPr>
          <w:t>(一)、客户关系管理策略</w:t>
        </w:r>
        <w:r>
          <w:tab/>
        </w:r>
        <w:r>
          <w:fldChar w:fldCharType="begin"/>
        </w:r>
        <w:r>
          <w:instrText xml:space="preserve"> PAGEREF _Toc22322 \h </w:instrText>
        </w:r>
        <w:r>
          <w:fldChar w:fldCharType="separate"/>
        </w:r>
        <w:r>
          <w:t>42</w:t>
        </w:r>
        <w:r>
          <w:fldChar w:fldCharType="end"/>
        </w:r>
      </w:hyperlink>
    </w:p>
    <w:p>
      <w:pPr>
        <w:pStyle w:val="TOC2"/>
        <w:tabs>
          <w:tab w:val="right" w:leader="dot" w:pos="8306"/>
        </w:tabs>
      </w:pPr>
      <w:hyperlink w:anchor="_Toc27755" w:history="1">
        <w:r>
          <w:rPr>
            <w:rFonts w:ascii="仿宋" w:eastAsia="仿宋" w:hAnsi="仿宋" w:cs="仿宋" w:hint="eastAsia"/>
            <w:lang w:eastAsia="zh-CN"/>
          </w:rPr>
          <w:t>(二)、市场拓展方案</w:t>
        </w:r>
        <w:r>
          <w:tab/>
        </w:r>
        <w:r>
          <w:fldChar w:fldCharType="begin"/>
        </w:r>
        <w:r>
          <w:instrText xml:space="preserve"> PAGEREF _Toc27755 \h </w:instrText>
        </w:r>
        <w:r>
          <w:fldChar w:fldCharType="separate"/>
        </w:r>
        <w:r>
          <w:t>43</w:t>
        </w:r>
        <w:r>
          <w:fldChar w:fldCharType="end"/>
        </w:r>
      </w:hyperlink>
    </w:p>
    <w:p>
      <w:pPr>
        <w:pStyle w:val="TOC1"/>
        <w:tabs>
          <w:tab w:val="right" w:leader="dot" w:pos="8306"/>
        </w:tabs>
      </w:pPr>
      <w:hyperlink w:anchor="_Toc4898" w:history="1">
        <w:r>
          <w:rPr>
            <w:rFonts w:ascii="仿宋" w:eastAsia="仿宋" w:hAnsi="仿宋" w:cs="仿宋" w:hint="eastAsia"/>
            <w:lang w:eastAsia="zh-CN"/>
          </w:rPr>
          <w:t>十三、法律法规与政策遵循</w:t>
        </w:r>
        <w:r>
          <w:tab/>
        </w:r>
        <w:r>
          <w:fldChar w:fldCharType="begin"/>
        </w:r>
        <w:r>
          <w:instrText xml:space="preserve"> PAGEREF _Toc4898 \h </w:instrText>
        </w:r>
        <w:r>
          <w:fldChar w:fldCharType="separate"/>
        </w:r>
        <w:r>
          <w:t>44</w:t>
        </w:r>
        <w:r>
          <w:fldChar w:fldCharType="end"/>
        </w:r>
      </w:hyperlink>
    </w:p>
    <w:p>
      <w:pPr>
        <w:pStyle w:val="TOC2"/>
        <w:tabs>
          <w:tab w:val="right" w:leader="dot" w:pos="8306"/>
        </w:tabs>
      </w:pPr>
      <w:hyperlink w:anchor="_Toc6276" w:history="1">
        <w:r>
          <w:rPr>
            <w:rFonts w:ascii="仿宋" w:eastAsia="仿宋" w:hAnsi="仿宋" w:cs="仿宋" w:hint="eastAsia"/>
            <w:lang w:eastAsia="zh-CN"/>
          </w:rPr>
          <w:t>(一)、法律法规遵守</w:t>
        </w:r>
        <w:r>
          <w:tab/>
        </w:r>
        <w:r>
          <w:fldChar w:fldCharType="begin"/>
        </w:r>
        <w:r>
          <w:instrText xml:space="preserve"> PAGEREF _Toc6276 \h </w:instrText>
        </w:r>
        <w:r>
          <w:fldChar w:fldCharType="separate"/>
        </w:r>
        <w:r>
          <w:t>44</w:t>
        </w:r>
        <w:r>
          <w:fldChar w:fldCharType="end"/>
        </w:r>
      </w:hyperlink>
    </w:p>
    <w:p>
      <w:pPr>
        <w:pStyle w:val="TOC2"/>
        <w:tabs>
          <w:tab w:val="right" w:leader="dot" w:pos="8306"/>
        </w:tabs>
      </w:pPr>
      <w:hyperlink w:anchor="_Toc21950" w:history="1">
        <w:r>
          <w:rPr>
            <w:rFonts w:ascii="仿宋" w:eastAsia="仿宋" w:hAnsi="仿宋" w:cs="仿宋" w:hint="eastAsia"/>
            <w:lang w:eastAsia="zh-CN"/>
          </w:rPr>
          <w:t>(二)、政策导向与利用</w:t>
        </w:r>
        <w:r>
          <w:tab/>
        </w:r>
        <w:r>
          <w:fldChar w:fldCharType="begin"/>
        </w:r>
        <w:r>
          <w:instrText xml:space="preserve"> PAGEREF _Toc21950 \h </w:instrText>
        </w:r>
        <w:r>
          <w:fldChar w:fldCharType="separate"/>
        </w:r>
        <w:r>
          <w:t>45</w:t>
        </w:r>
        <w:r>
          <w:fldChar w:fldCharType="end"/>
        </w:r>
      </w:hyperlink>
    </w:p>
    <w:p>
      <w:pPr>
        <w:pStyle w:val="TOC1"/>
        <w:tabs>
          <w:tab w:val="right" w:leader="dot" w:pos="8306"/>
        </w:tabs>
      </w:pPr>
      <w:hyperlink w:anchor="_Toc18465" w:history="1">
        <w:r>
          <w:rPr>
            <w:rFonts w:ascii="仿宋" w:eastAsia="仿宋" w:hAnsi="仿宋" w:cs="仿宋" w:hint="eastAsia"/>
            <w:lang w:eastAsia="zh-CN"/>
          </w:rPr>
          <w:t>十四、项目施工方案</w:t>
        </w:r>
        <w:r>
          <w:tab/>
        </w:r>
        <w:r>
          <w:fldChar w:fldCharType="begin"/>
        </w:r>
        <w:r>
          <w:instrText xml:space="preserve"> PAGEREF _Toc18465 \h </w:instrText>
        </w:r>
        <w:r>
          <w:fldChar w:fldCharType="separate"/>
        </w:r>
        <w:r>
          <w:t>46</w:t>
        </w:r>
        <w:r>
          <w:fldChar w:fldCharType="end"/>
        </w:r>
      </w:hyperlink>
    </w:p>
    <w:p>
      <w:pPr>
        <w:pStyle w:val="TOC2"/>
        <w:tabs>
          <w:tab w:val="right" w:leader="dot" w:pos="8306"/>
        </w:tabs>
      </w:pPr>
      <w:hyperlink w:anchor="_Toc31789" w:history="1">
        <w:r>
          <w:rPr>
            <w:rFonts w:ascii="仿宋" w:eastAsia="仿宋" w:hAnsi="仿宋" w:cs="仿宋" w:hint="eastAsia"/>
            <w:lang w:eastAsia="zh-CN"/>
          </w:rPr>
          <w:t>(一)、施工组织设计</w:t>
        </w:r>
        <w:r>
          <w:tab/>
        </w:r>
        <w:r>
          <w:fldChar w:fldCharType="begin"/>
        </w:r>
        <w:r>
          <w:instrText xml:space="preserve"> PAGEREF _Toc31789 \h </w:instrText>
        </w:r>
        <w:r>
          <w:fldChar w:fldCharType="separate"/>
        </w:r>
        <w:r>
          <w:t>46</w:t>
        </w:r>
        <w:r>
          <w:fldChar w:fldCharType="end"/>
        </w:r>
      </w:hyperlink>
    </w:p>
    <w:p>
      <w:pPr>
        <w:pStyle w:val="TOC2"/>
        <w:tabs>
          <w:tab w:val="right" w:leader="dot" w:pos="8306"/>
        </w:tabs>
      </w:pPr>
      <w:hyperlink w:anchor="_Toc25114" w:history="1">
        <w:r>
          <w:rPr>
            <w:rFonts w:ascii="仿宋" w:eastAsia="仿宋" w:hAnsi="仿宋" w:cs="仿宋" w:hint="eastAsia"/>
            <w:lang w:eastAsia="zh-CN"/>
          </w:rPr>
          <w:t>(二)、施工工艺与技术路线</w:t>
        </w:r>
        <w:r>
          <w:tab/>
        </w:r>
        <w:r>
          <w:fldChar w:fldCharType="begin"/>
        </w:r>
        <w:r>
          <w:instrText xml:space="preserve"> PAGEREF _Toc25114 \h </w:instrText>
        </w:r>
        <w:r>
          <w:fldChar w:fldCharType="separate"/>
        </w:r>
        <w:r>
          <w:t>48</w:t>
        </w:r>
        <w:r>
          <w:fldChar w:fldCharType="end"/>
        </w:r>
      </w:hyperlink>
    </w:p>
    <w:p>
      <w:pPr>
        <w:pStyle w:val="TOC2"/>
        <w:tabs>
          <w:tab w:val="right" w:leader="dot" w:pos="8306"/>
        </w:tabs>
      </w:pPr>
      <w:hyperlink w:anchor="_Toc32531" w:history="1">
        <w:r>
          <w:rPr>
            <w:rFonts w:ascii="仿宋" w:eastAsia="仿宋" w:hAnsi="仿宋" w:cs="仿宋" w:hint="eastAsia"/>
            <w:lang w:eastAsia="zh-CN"/>
          </w:rPr>
          <w:t>(三)、关键节点施工计划</w:t>
        </w:r>
        <w:r>
          <w:tab/>
        </w:r>
        <w:r>
          <w:fldChar w:fldCharType="begin"/>
        </w:r>
        <w:r>
          <w:instrText xml:space="preserve"> PAGEREF _Toc32531 \h </w:instrText>
        </w:r>
        <w:r>
          <w:fldChar w:fldCharType="separate"/>
        </w:r>
        <w:r>
          <w:t>49</w:t>
        </w:r>
        <w:r>
          <w:fldChar w:fldCharType="end"/>
        </w:r>
      </w:hyperlink>
    </w:p>
    <w:p>
      <w:pPr>
        <w:pStyle w:val="TOC2"/>
        <w:tabs>
          <w:tab w:val="right" w:leader="dot" w:pos="8306"/>
        </w:tabs>
      </w:pPr>
      <w:hyperlink w:anchor="_Toc32029" w:history="1">
        <w:r>
          <w:rPr>
            <w:rFonts w:ascii="仿宋" w:eastAsia="仿宋" w:hAnsi="仿宋" w:cs="仿宋" w:hint="eastAsia"/>
            <w:lang w:eastAsia="zh-CN"/>
          </w:rPr>
          <w:t>(四)、施工现场管理</w:t>
        </w:r>
        <w:r>
          <w:tab/>
        </w:r>
        <w:r>
          <w:fldChar w:fldCharType="begin"/>
        </w:r>
        <w:r>
          <w:instrText xml:space="preserve"> PAGEREF _Toc32029 \h </w:instrText>
        </w:r>
        <w:r>
          <w:fldChar w:fldCharType="separate"/>
        </w:r>
        <w:r>
          <w:t>51</w:t>
        </w:r>
        <w:r>
          <w:fldChar w:fldCharType="end"/>
        </w:r>
      </w:hyperlink>
    </w:p>
    <w:p>
      <w:pPr>
        <w:pStyle w:val="TOC1"/>
        <w:tabs>
          <w:tab w:val="right" w:leader="dot" w:pos="8306"/>
        </w:tabs>
      </w:pPr>
      <w:hyperlink w:anchor="_Toc144" w:history="1">
        <w:r>
          <w:rPr>
            <w:rFonts w:ascii="仿宋" w:eastAsia="仿宋" w:hAnsi="仿宋" w:cs="仿宋" w:hint="eastAsia"/>
            <w:lang w:eastAsia="zh-CN"/>
          </w:rPr>
          <w:t>十五、企业合规与伦理</w:t>
        </w:r>
        <w:r>
          <w:tab/>
        </w:r>
        <w:r>
          <w:fldChar w:fldCharType="begin"/>
        </w:r>
        <w:r>
          <w:instrText xml:space="preserve"> PAGEREF _Toc144 \h </w:instrText>
        </w:r>
        <w:r>
          <w:fldChar w:fldCharType="separate"/>
        </w:r>
        <w:r>
          <w:t>53</w:t>
        </w:r>
        <w:r>
          <w:fldChar w:fldCharType="end"/>
        </w:r>
      </w:hyperlink>
    </w:p>
    <w:p>
      <w:pPr>
        <w:pStyle w:val="TOC2"/>
        <w:tabs>
          <w:tab w:val="right" w:leader="dot" w:pos="8306"/>
        </w:tabs>
      </w:pPr>
      <w:hyperlink w:anchor="_Toc18478" w:history="1">
        <w:r>
          <w:rPr>
            <w:rFonts w:ascii="仿宋" w:eastAsia="仿宋" w:hAnsi="仿宋" w:cs="仿宋" w:hint="eastAsia"/>
            <w:lang w:eastAsia="zh-CN"/>
          </w:rPr>
          <w:t>(一)、合规政策与程序</w:t>
        </w:r>
        <w:r>
          <w:tab/>
        </w:r>
        <w:r>
          <w:fldChar w:fldCharType="begin"/>
        </w:r>
        <w:r>
          <w:instrText xml:space="preserve"> PAGEREF _Toc18478 \h </w:instrText>
        </w:r>
        <w:r>
          <w:fldChar w:fldCharType="separate"/>
        </w:r>
        <w:r>
          <w:t>53</w:t>
        </w:r>
        <w:r>
          <w:fldChar w:fldCharType="end"/>
        </w:r>
      </w:hyperlink>
    </w:p>
    <w:p>
      <w:pPr>
        <w:pStyle w:val="TOC2"/>
        <w:tabs>
          <w:tab w:val="right" w:leader="dot" w:pos="8306"/>
        </w:tabs>
      </w:pPr>
      <w:hyperlink w:anchor="_Toc23392" w:history="1">
        <w:r>
          <w:rPr>
            <w:rFonts w:ascii="仿宋" w:eastAsia="仿宋" w:hAnsi="仿宋" w:cs="仿宋" w:hint="eastAsia"/>
            <w:lang w:eastAsia="zh-CN"/>
          </w:rPr>
          <w:t>(二)、伦理规范与培训</w:t>
        </w:r>
        <w:r>
          <w:tab/>
        </w:r>
        <w:r>
          <w:fldChar w:fldCharType="begin"/>
        </w:r>
        <w:r>
          <w:instrText xml:space="preserve"> PAGEREF _Toc23392 \h </w:instrText>
        </w:r>
        <w:r>
          <w:fldChar w:fldCharType="separate"/>
        </w:r>
        <w:r>
          <w:t>54</w:t>
        </w:r>
        <w:r>
          <w:fldChar w:fldCharType="end"/>
        </w:r>
      </w:hyperlink>
    </w:p>
    <w:p>
      <w:pPr>
        <w:pStyle w:val="TOC2"/>
        <w:tabs>
          <w:tab w:val="right" w:leader="dot" w:pos="8306"/>
        </w:tabs>
      </w:pPr>
      <w:hyperlink w:anchor="_Toc988" w:history="1">
        <w:r>
          <w:rPr>
            <w:rFonts w:ascii="仿宋" w:eastAsia="仿宋" w:hAnsi="仿宋" w:cs="仿宋" w:hint="eastAsia"/>
            <w:lang w:eastAsia="zh-CN"/>
          </w:rPr>
          <w:t>(三)、合规风险评估</w:t>
        </w:r>
        <w:r>
          <w:tab/>
        </w:r>
        <w:r>
          <w:fldChar w:fldCharType="begin"/>
        </w:r>
        <w:r>
          <w:instrText xml:space="preserve"> PAGEREF _Toc988 \h </w:instrText>
        </w:r>
        <w:r>
          <w:fldChar w:fldCharType="separate"/>
        </w:r>
        <w:r>
          <w:t>55</w:t>
        </w:r>
        <w:r>
          <w:fldChar w:fldCharType="end"/>
        </w:r>
      </w:hyperlink>
    </w:p>
    <w:p>
      <w:pPr>
        <w:pStyle w:val="TOC2"/>
        <w:tabs>
          <w:tab w:val="right" w:leader="dot" w:pos="8306"/>
        </w:tabs>
      </w:pPr>
      <w:hyperlink w:anchor="_Toc17316" w:history="1">
        <w:r>
          <w:rPr>
            <w:rFonts w:ascii="仿宋" w:eastAsia="仿宋" w:hAnsi="仿宋" w:cs="仿宋" w:hint="eastAsia"/>
            <w:lang w:eastAsia="zh-CN"/>
          </w:rPr>
          <w:t>(四)、合规监督与执行</w:t>
        </w:r>
        <w:r>
          <w:tab/>
        </w:r>
        <w:r>
          <w:fldChar w:fldCharType="begin"/>
        </w:r>
        <w:r>
          <w:instrText xml:space="preserve"> PAGEREF _Toc17316 \h </w:instrText>
        </w:r>
        <w:r>
          <w:fldChar w:fldCharType="separate"/>
        </w:r>
        <w:r>
          <w:t>56</w:t>
        </w:r>
        <w:r>
          <w:fldChar w:fldCharType="end"/>
        </w:r>
      </w:hyperlink>
    </w:p>
    <w:p>
      <w:pPr>
        <w:pStyle w:val="TOC1"/>
        <w:tabs>
          <w:tab w:val="right" w:leader="dot" w:pos="8306"/>
        </w:tabs>
      </w:pPr>
      <w:hyperlink w:anchor="_Toc31300" w:history="1">
        <w:r>
          <w:rPr>
            <w:rFonts w:ascii="仿宋" w:eastAsia="仿宋" w:hAnsi="仿宋" w:cs="仿宋" w:hint="eastAsia"/>
            <w:lang w:eastAsia="zh-CN"/>
          </w:rPr>
          <w:t>十六、创新驱动与持续发展</w:t>
        </w:r>
        <w:r>
          <w:tab/>
        </w:r>
        <w:r>
          <w:fldChar w:fldCharType="begin"/>
        </w:r>
        <w:r>
          <w:instrText xml:space="preserve"> PAGEREF _Toc31300 \h </w:instrText>
        </w:r>
        <w:r>
          <w:fldChar w:fldCharType="separate"/>
        </w:r>
        <w:r>
          <w:t>57</w:t>
        </w:r>
        <w:r>
          <w:fldChar w:fldCharType="end"/>
        </w:r>
      </w:hyperlink>
    </w:p>
    <w:p>
      <w:pPr>
        <w:pStyle w:val="TOC2"/>
        <w:tabs>
          <w:tab w:val="right" w:leader="dot" w:pos="8306"/>
        </w:tabs>
      </w:pPr>
      <w:hyperlink w:anchor="_Toc20328" w:history="1">
        <w:r>
          <w:rPr>
            <w:rFonts w:ascii="仿宋" w:eastAsia="仿宋" w:hAnsi="仿宋" w:cs="仿宋" w:hint="eastAsia"/>
            <w:lang w:eastAsia="zh-CN"/>
          </w:rPr>
          <w:t>(一)、创新驱动战略实施</w:t>
        </w:r>
        <w:r>
          <w:tab/>
        </w:r>
        <w:r>
          <w:fldChar w:fldCharType="begin"/>
        </w:r>
        <w:r>
          <w:instrText xml:space="preserve"> PAGEREF _Toc20328 \h </w:instrText>
        </w:r>
        <w:r>
          <w:fldChar w:fldCharType="separate"/>
        </w:r>
        <w:r>
          <w:t>57</w:t>
        </w:r>
        <w:r>
          <w:fldChar w:fldCharType="end"/>
        </w:r>
      </w:hyperlink>
    </w:p>
    <w:p>
      <w:pPr>
        <w:pStyle w:val="TOC2"/>
        <w:tabs>
          <w:tab w:val="right" w:leader="dot" w:pos="8306"/>
        </w:tabs>
      </w:pPr>
      <w:hyperlink w:anchor="_Toc5158" w:history="1">
        <w:r>
          <w:rPr>
            <w:rFonts w:ascii="仿宋" w:eastAsia="仿宋" w:hAnsi="仿宋" w:cs="仿宋" w:hint="eastAsia"/>
            <w:lang w:eastAsia="zh-CN"/>
          </w:rPr>
          <w:t>(二)、持续发展路径探索</w:t>
        </w:r>
        <w:r>
          <w:tab/>
        </w:r>
        <w:r>
          <w:fldChar w:fldCharType="begin"/>
        </w:r>
        <w:r>
          <w:instrText xml:space="preserve"> PAGEREF _Toc5158 \h </w:instrText>
        </w:r>
        <w:r>
          <w:fldChar w:fldCharType="separate"/>
        </w:r>
        <w:r>
          <w:t>58</w:t>
        </w:r>
        <w:r>
          <w:fldChar w:fldCharType="end"/>
        </w:r>
      </w:hyperlink>
    </w:p>
    <w:p>
      <w:pPr>
        <w:pStyle w:val="TOC1"/>
        <w:tabs>
          <w:tab w:val="right" w:leader="dot" w:pos="8306"/>
        </w:tabs>
      </w:pPr>
      <w:hyperlink w:anchor="_Toc11230" w:history="1">
        <w:r>
          <w:rPr>
            <w:rFonts w:ascii="仿宋" w:eastAsia="仿宋" w:hAnsi="仿宋" w:cs="仿宋" w:hint="eastAsia"/>
            <w:lang w:eastAsia="zh-CN"/>
          </w:rPr>
          <w:t>十七、合作与交流机制建立</w:t>
        </w:r>
        <w:r>
          <w:tab/>
        </w:r>
        <w:r>
          <w:fldChar w:fldCharType="begin"/>
        </w:r>
        <w:r>
          <w:instrText xml:space="preserve"> PAGEREF _Toc11230 \h </w:instrText>
        </w:r>
        <w:r>
          <w:fldChar w:fldCharType="separate"/>
        </w:r>
        <w:r>
          <w:t>63</w:t>
        </w:r>
        <w:r>
          <w:fldChar w:fldCharType="end"/>
        </w:r>
      </w:hyperlink>
    </w:p>
    <w:p>
      <w:pPr>
        <w:pStyle w:val="TOC2"/>
        <w:tabs>
          <w:tab w:val="right" w:leader="dot" w:pos="8306"/>
        </w:tabs>
      </w:pPr>
      <w:hyperlink w:anchor="_Toc23439" w:history="1">
        <w:r>
          <w:rPr>
            <w:rFonts w:ascii="仿宋" w:eastAsia="仿宋" w:hAnsi="仿宋" w:cs="仿宋" w:hint="eastAsia"/>
            <w:lang w:eastAsia="zh-CN"/>
          </w:rPr>
          <w:t>(一)、合作伙伴选择与合作方式</w:t>
        </w:r>
        <w:r>
          <w:tab/>
        </w:r>
        <w:r>
          <w:fldChar w:fldCharType="begin"/>
        </w:r>
        <w:r>
          <w:instrText xml:space="preserve"> PAGEREF _Toc23439 \h </w:instrText>
        </w:r>
        <w:r>
          <w:fldChar w:fldCharType="separate"/>
        </w:r>
        <w:r>
          <w:t>63</w:t>
        </w:r>
        <w:r>
          <w:fldChar w:fldCharType="end"/>
        </w:r>
      </w:hyperlink>
    </w:p>
    <w:p>
      <w:pPr>
        <w:pStyle w:val="TOC2"/>
        <w:tabs>
          <w:tab w:val="right" w:leader="dot" w:pos="8306"/>
        </w:tabs>
      </w:pPr>
      <w:hyperlink w:anchor="_Toc11746" w:history="1">
        <w:r>
          <w:rPr>
            <w:rFonts w:ascii="仿宋" w:eastAsia="仿宋" w:hAnsi="仿宋" w:cs="仿宋" w:hint="eastAsia"/>
            <w:lang w:eastAsia="zh-CN"/>
          </w:rPr>
          <w:t>(二)、交流与合作平台搭建</w:t>
        </w:r>
        <w:r>
          <w:tab/>
        </w:r>
        <w:r>
          <w:fldChar w:fldCharType="begin"/>
        </w:r>
        <w:r>
          <w:instrText xml:space="preserve"> PAGEREF _Toc11746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64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65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27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40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一、砼空心砌块(承重型)项目的市场准入条件分析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砼空心砌块(承重型)项目而言，市场准入条件首先取决于政策法规环境。政府对于[行业名称]领域的法规，如环保标准、税收政策、和技术使用规范，直接影响砼空心砌块(承重型)项目的运营和成本结构。例如，若政府针对使用可再生能源的企业提供税收优惠，这将对砼空心砌块(承重型)项目的财务规划产生重要影响。同时，考虑经济环境和消费者偏好的变化对砼空心砌块(承重型)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二、砼空心砌块(承重型)项目的行业规范与合规性要求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砼空心砌块(承重型)项目来说，遵守行业规范和合规性要求是确保项目顺利进行的基础。这包括遵循质量控制标准、安全规定、数据保护法规等。例如，若砼空心砌块(承重型)项目涉及数据处理，须严格遵守相关的数据保护法规。此外，行业内部的自律规范，如产品标准和服务流程，也对于提升砼空心砌块(承重型)项目在行业内的认可度和竞争力至关重要。项目管理团队必须不断更新策略，以应对行业规范和法规的变化，确保砼空心砌块(承重型)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三、砼空心砌块(承重型)项目的竞争格局和战略定位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砼空心砌块(承重型)项目的发展规划中，理解行业的竞争格局对于制定有效的市场策略极为关键。这包括分析主要竞争对手的市场地位、优势及其业务模式。砼空心砌块(承重型)项目面临的竞争对手可能包括大型成熟企业和创新型初创公司，各自采取不同的市场策略。因此，砼空心砌块(承重型)项目需精确地定位自己的市场策略，如专注于产品创新、客户服务或成本效率，以在竞争中占据优势。通过深入的市场和竞争分析，砼空心砌块(承重型)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82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084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一、砼空心砌块(承重型)项目的技术资源开发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砼空心砌块(承重型)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二、砼空心砌块(承重型)项目的人力资源管理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砼空心砌块(承重型)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三、砼空心砌块(承重型)项目的资金资源筹措与优化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砼空心砌块(承重型)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040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砼空心砌块(承重型)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砼空心砌块(承重型)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砼空心砌块(承重型)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4641"/>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砼空心砌块(承重型)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砼空心砌块(承重型)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砼空心砌块(承重型)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9104"/>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9523"/>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https://d.book118.com/496211045040010052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砼空心砌块(承重型)项目建设总纲及方案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F3E4A"/>
    <w:rsid w:val="298F3E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21104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2024-02-15T10:30:00Z</dcterms:created>
  <dcterms:modified xsi:type="dcterms:W3CDTF">2024-02-15T10:30:25Z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33F3F5DD1C224152A0ECF7D6D2220D25_11</vt:lpwstr>
  </property>
  <property fmtid="{D5CDD505-2E9C-101B-9397-08002B2CF9AE}" pid="3" name="KSOProductBuildVer">
    <vt:lpwstr>2052-12.1.0.16250</vt:lpwstr>
  </property>
</Properties>
</file>