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农村金融项目计划设计方案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8" w:history="1">
        <w:r>
          <w:rPr>
            <w:rFonts w:ascii="仿宋" w:eastAsia="仿宋" w:hAnsi="仿宋" w:cs="仿宋" w:hint="eastAsia"/>
            <w:lang w:eastAsia="zh-CN"/>
          </w:rPr>
          <w:t>概论</w:t>
        </w:r>
        <w:r>
          <w:tab/>
        </w:r>
        <w:r>
          <w:fldChar w:fldCharType="begin"/>
        </w:r>
        <w:r>
          <w:instrText xml:space="preserve"> PAGEREF _Toc31898 \h </w:instrText>
        </w:r>
        <w:r>
          <w:fldChar w:fldCharType="separate"/>
        </w:r>
        <w:r>
          <w:t>3</w:t>
        </w:r>
        <w:r>
          <w:fldChar w:fldCharType="end"/>
        </w:r>
      </w:hyperlink>
    </w:p>
    <w:p>
      <w:pPr>
        <w:pStyle w:val="TOC1"/>
        <w:tabs>
          <w:tab w:val="right" w:leader="dot" w:pos="8306"/>
        </w:tabs>
      </w:pPr>
      <w:hyperlink w:anchor="_Toc742" w:history="1">
        <w:r>
          <w:rPr>
            <w:rFonts w:ascii="仿宋" w:eastAsia="仿宋" w:hAnsi="仿宋" w:cs="仿宋" w:hint="eastAsia"/>
            <w:lang w:eastAsia="zh-CN"/>
          </w:rPr>
          <w:t>一、农村金融项目可持续发展</w:t>
        </w:r>
        <w:r>
          <w:tab/>
        </w:r>
        <w:r>
          <w:fldChar w:fldCharType="begin"/>
        </w:r>
        <w:r>
          <w:instrText xml:space="preserve"> PAGEREF _Toc742 \h </w:instrText>
        </w:r>
        <w:r>
          <w:fldChar w:fldCharType="separate"/>
        </w:r>
        <w:r>
          <w:t>3</w:t>
        </w:r>
        <w:r>
          <w:fldChar w:fldCharType="end"/>
        </w:r>
      </w:hyperlink>
    </w:p>
    <w:p>
      <w:pPr>
        <w:pStyle w:val="TOC2"/>
        <w:tabs>
          <w:tab w:val="right" w:leader="dot" w:pos="8306"/>
        </w:tabs>
      </w:pPr>
      <w:hyperlink w:anchor="_Toc12340" w:history="1">
        <w:r>
          <w:rPr>
            <w:rFonts w:ascii="仿宋" w:eastAsia="仿宋" w:hAnsi="仿宋" w:cs="仿宋" w:hint="eastAsia"/>
            <w:lang w:eastAsia="zh-CN"/>
          </w:rPr>
          <w:t>(一)、可持续战略与实践</w:t>
        </w:r>
        <w:r>
          <w:tab/>
        </w:r>
        <w:r>
          <w:fldChar w:fldCharType="begin"/>
        </w:r>
        <w:r>
          <w:instrText xml:space="preserve"> PAGEREF _Toc12340 \h </w:instrText>
        </w:r>
        <w:r>
          <w:fldChar w:fldCharType="separate"/>
        </w:r>
        <w:r>
          <w:t>3</w:t>
        </w:r>
        <w:r>
          <w:fldChar w:fldCharType="end"/>
        </w:r>
      </w:hyperlink>
    </w:p>
    <w:p>
      <w:pPr>
        <w:pStyle w:val="TOC2"/>
        <w:tabs>
          <w:tab w:val="right" w:leader="dot" w:pos="8306"/>
        </w:tabs>
      </w:pPr>
      <w:hyperlink w:anchor="_Toc16874" w:history="1">
        <w:r>
          <w:rPr>
            <w:rFonts w:ascii="仿宋" w:eastAsia="仿宋" w:hAnsi="仿宋" w:cs="仿宋" w:hint="eastAsia"/>
            <w:lang w:eastAsia="zh-CN"/>
          </w:rPr>
          <w:t>(二)、环保与社会责任</w:t>
        </w:r>
        <w:r>
          <w:tab/>
        </w:r>
        <w:r>
          <w:fldChar w:fldCharType="begin"/>
        </w:r>
        <w:r>
          <w:instrText xml:space="preserve"> PAGEREF _Toc16874 \h </w:instrText>
        </w:r>
        <w:r>
          <w:fldChar w:fldCharType="separate"/>
        </w:r>
        <w:r>
          <w:t>4</w:t>
        </w:r>
        <w:r>
          <w:fldChar w:fldCharType="end"/>
        </w:r>
      </w:hyperlink>
    </w:p>
    <w:p>
      <w:pPr>
        <w:pStyle w:val="TOC1"/>
        <w:tabs>
          <w:tab w:val="right" w:leader="dot" w:pos="8306"/>
        </w:tabs>
      </w:pPr>
      <w:hyperlink w:anchor="_Toc29023" w:history="1">
        <w:r>
          <w:rPr>
            <w:rFonts w:ascii="仿宋" w:eastAsia="仿宋" w:hAnsi="仿宋" w:cs="仿宋" w:hint="eastAsia"/>
            <w:lang w:eastAsia="zh-CN"/>
          </w:rPr>
          <w:t>二、农村金融项目绩效评估</w:t>
        </w:r>
        <w:r>
          <w:tab/>
        </w:r>
        <w:r>
          <w:fldChar w:fldCharType="begin"/>
        </w:r>
        <w:r>
          <w:instrText xml:space="preserve"> PAGEREF _Toc29023 \h </w:instrText>
        </w:r>
        <w:r>
          <w:fldChar w:fldCharType="separate"/>
        </w:r>
        <w:r>
          <w:t>5</w:t>
        </w:r>
        <w:r>
          <w:fldChar w:fldCharType="end"/>
        </w:r>
      </w:hyperlink>
    </w:p>
    <w:p>
      <w:pPr>
        <w:pStyle w:val="TOC2"/>
        <w:tabs>
          <w:tab w:val="right" w:leader="dot" w:pos="8306"/>
        </w:tabs>
      </w:pPr>
      <w:hyperlink w:anchor="_Toc24810" w:history="1">
        <w:r>
          <w:rPr>
            <w:rFonts w:ascii="仿宋" w:eastAsia="仿宋" w:hAnsi="仿宋" w:cs="仿宋" w:hint="eastAsia"/>
            <w:lang w:eastAsia="zh-CN"/>
          </w:rPr>
          <w:t>(一)、绩效评估指标</w:t>
        </w:r>
        <w:r>
          <w:tab/>
        </w:r>
        <w:r>
          <w:fldChar w:fldCharType="begin"/>
        </w:r>
        <w:r>
          <w:instrText xml:space="preserve"> PAGEREF _Toc24810 \h </w:instrText>
        </w:r>
        <w:r>
          <w:fldChar w:fldCharType="separate"/>
        </w:r>
        <w:r>
          <w:t>5</w:t>
        </w:r>
        <w:r>
          <w:fldChar w:fldCharType="end"/>
        </w:r>
      </w:hyperlink>
    </w:p>
    <w:p>
      <w:pPr>
        <w:pStyle w:val="TOC2"/>
        <w:tabs>
          <w:tab w:val="right" w:leader="dot" w:pos="8306"/>
        </w:tabs>
      </w:pPr>
      <w:hyperlink w:anchor="_Toc21881" w:history="1">
        <w:r>
          <w:rPr>
            <w:rFonts w:ascii="仿宋" w:eastAsia="仿宋" w:hAnsi="仿宋" w:cs="仿宋" w:hint="eastAsia"/>
            <w:lang w:eastAsia="zh-CN"/>
          </w:rPr>
          <w:t>(二)、绩效评估方法</w:t>
        </w:r>
        <w:r>
          <w:tab/>
        </w:r>
        <w:r>
          <w:fldChar w:fldCharType="begin"/>
        </w:r>
        <w:r>
          <w:instrText xml:space="preserve"> PAGEREF _Toc21881 \h </w:instrText>
        </w:r>
        <w:r>
          <w:fldChar w:fldCharType="separate"/>
        </w:r>
        <w:r>
          <w:t>6</w:t>
        </w:r>
        <w:r>
          <w:fldChar w:fldCharType="end"/>
        </w:r>
      </w:hyperlink>
    </w:p>
    <w:p>
      <w:pPr>
        <w:pStyle w:val="TOC2"/>
        <w:tabs>
          <w:tab w:val="right" w:leader="dot" w:pos="8306"/>
        </w:tabs>
      </w:pPr>
      <w:hyperlink w:anchor="_Toc14186" w:history="1">
        <w:r>
          <w:rPr>
            <w:rFonts w:ascii="仿宋" w:eastAsia="仿宋" w:hAnsi="仿宋" w:cs="仿宋" w:hint="eastAsia"/>
            <w:lang w:eastAsia="zh-CN"/>
          </w:rPr>
          <w:t>(三)、绩效评估周期</w:t>
        </w:r>
        <w:r>
          <w:tab/>
        </w:r>
        <w:r>
          <w:fldChar w:fldCharType="begin"/>
        </w:r>
        <w:r>
          <w:instrText xml:space="preserve"> PAGEREF _Toc14186 \h </w:instrText>
        </w:r>
        <w:r>
          <w:fldChar w:fldCharType="separate"/>
        </w:r>
        <w:r>
          <w:t>7</w:t>
        </w:r>
        <w:r>
          <w:fldChar w:fldCharType="end"/>
        </w:r>
      </w:hyperlink>
    </w:p>
    <w:p>
      <w:pPr>
        <w:pStyle w:val="TOC1"/>
        <w:tabs>
          <w:tab w:val="right" w:leader="dot" w:pos="8306"/>
        </w:tabs>
      </w:pPr>
      <w:hyperlink w:anchor="_Toc30509" w:history="1">
        <w:r>
          <w:rPr>
            <w:rFonts w:ascii="仿宋" w:eastAsia="仿宋" w:hAnsi="仿宋" w:cs="仿宋" w:hint="eastAsia"/>
            <w:lang w:eastAsia="zh-CN"/>
          </w:rPr>
          <w:t>三、产品规划分析</w:t>
        </w:r>
        <w:r>
          <w:tab/>
        </w:r>
        <w:r>
          <w:fldChar w:fldCharType="begin"/>
        </w:r>
        <w:r>
          <w:instrText xml:space="preserve"> PAGEREF _Toc30509 \h </w:instrText>
        </w:r>
        <w:r>
          <w:fldChar w:fldCharType="separate"/>
        </w:r>
        <w:r>
          <w:t>8</w:t>
        </w:r>
        <w:r>
          <w:fldChar w:fldCharType="end"/>
        </w:r>
      </w:hyperlink>
    </w:p>
    <w:p>
      <w:pPr>
        <w:pStyle w:val="TOC2"/>
        <w:tabs>
          <w:tab w:val="right" w:leader="dot" w:pos="8306"/>
        </w:tabs>
      </w:pPr>
      <w:hyperlink w:anchor="_Toc22997" w:history="1">
        <w:r>
          <w:rPr>
            <w:rFonts w:ascii="仿宋" w:eastAsia="仿宋" w:hAnsi="仿宋" w:cs="仿宋" w:hint="eastAsia"/>
            <w:lang w:eastAsia="zh-CN"/>
          </w:rPr>
          <w:t>(一)、产品规划</w:t>
        </w:r>
        <w:r>
          <w:tab/>
        </w:r>
        <w:r>
          <w:fldChar w:fldCharType="begin"/>
        </w:r>
        <w:r>
          <w:instrText xml:space="preserve"> PAGEREF _Toc22997 \h </w:instrText>
        </w:r>
        <w:r>
          <w:fldChar w:fldCharType="separate"/>
        </w:r>
        <w:r>
          <w:t>8</w:t>
        </w:r>
        <w:r>
          <w:fldChar w:fldCharType="end"/>
        </w:r>
      </w:hyperlink>
    </w:p>
    <w:p>
      <w:pPr>
        <w:pStyle w:val="TOC2"/>
        <w:tabs>
          <w:tab w:val="right" w:leader="dot" w:pos="8306"/>
        </w:tabs>
      </w:pPr>
      <w:hyperlink w:anchor="_Toc5112" w:history="1">
        <w:r>
          <w:rPr>
            <w:rFonts w:ascii="仿宋" w:eastAsia="仿宋" w:hAnsi="仿宋" w:cs="仿宋" w:hint="eastAsia"/>
            <w:lang w:eastAsia="zh-CN"/>
          </w:rPr>
          <w:t>(二)、建设规模</w:t>
        </w:r>
        <w:r>
          <w:tab/>
        </w:r>
        <w:r>
          <w:fldChar w:fldCharType="begin"/>
        </w:r>
        <w:r>
          <w:instrText xml:space="preserve"> PAGEREF _Toc5112 \h </w:instrText>
        </w:r>
        <w:r>
          <w:fldChar w:fldCharType="separate"/>
        </w:r>
        <w:r>
          <w:t>8</w:t>
        </w:r>
        <w:r>
          <w:fldChar w:fldCharType="end"/>
        </w:r>
      </w:hyperlink>
    </w:p>
    <w:p>
      <w:pPr>
        <w:pStyle w:val="TOC1"/>
        <w:tabs>
          <w:tab w:val="right" w:leader="dot" w:pos="8306"/>
        </w:tabs>
      </w:pPr>
      <w:hyperlink w:anchor="_Toc10090" w:history="1">
        <w:r>
          <w:rPr>
            <w:rFonts w:ascii="仿宋" w:eastAsia="仿宋" w:hAnsi="仿宋" w:cs="仿宋" w:hint="eastAsia"/>
            <w:lang w:eastAsia="zh-CN"/>
          </w:rPr>
          <w:t>四、农村金融项目建设背景及必要性分析</w:t>
        </w:r>
        <w:r>
          <w:tab/>
        </w:r>
        <w:r>
          <w:fldChar w:fldCharType="begin"/>
        </w:r>
        <w:r>
          <w:instrText xml:space="preserve"> PAGEREF _Toc10090 \h </w:instrText>
        </w:r>
        <w:r>
          <w:fldChar w:fldCharType="separate"/>
        </w:r>
        <w:r>
          <w:t>10</w:t>
        </w:r>
        <w:r>
          <w:fldChar w:fldCharType="end"/>
        </w:r>
      </w:hyperlink>
    </w:p>
    <w:p>
      <w:pPr>
        <w:pStyle w:val="TOC2"/>
        <w:tabs>
          <w:tab w:val="right" w:leader="dot" w:pos="8306"/>
        </w:tabs>
      </w:pPr>
      <w:hyperlink w:anchor="_Toc12019" w:history="1">
        <w:r>
          <w:rPr>
            <w:rFonts w:ascii="仿宋" w:eastAsia="仿宋" w:hAnsi="仿宋" w:cs="仿宋" w:hint="eastAsia"/>
            <w:lang w:eastAsia="zh-CN"/>
          </w:rPr>
          <w:t>(一)、农村金融项目背景分析</w:t>
        </w:r>
        <w:r>
          <w:tab/>
        </w:r>
        <w:r>
          <w:fldChar w:fldCharType="begin"/>
        </w:r>
        <w:r>
          <w:instrText xml:space="preserve"> PAGEREF _Toc12019 \h </w:instrText>
        </w:r>
        <w:r>
          <w:fldChar w:fldCharType="separate"/>
        </w:r>
        <w:r>
          <w:t>10</w:t>
        </w:r>
        <w:r>
          <w:fldChar w:fldCharType="end"/>
        </w:r>
      </w:hyperlink>
    </w:p>
    <w:p>
      <w:pPr>
        <w:pStyle w:val="TOC2"/>
        <w:tabs>
          <w:tab w:val="right" w:leader="dot" w:pos="8306"/>
        </w:tabs>
      </w:pPr>
      <w:hyperlink w:anchor="_Toc31851" w:history="1">
        <w:r>
          <w:rPr>
            <w:rFonts w:ascii="仿宋" w:eastAsia="仿宋" w:hAnsi="仿宋" w:cs="仿宋" w:hint="eastAsia"/>
            <w:lang w:eastAsia="zh-CN"/>
          </w:rPr>
          <w:t>(二)、农村金融项目建设必要性分析</w:t>
        </w:r>
        <w:r>
          <w:tab/>
        </w:r>
        <w:r>
          <w:fldChar w:fldCharType="begin"/>
        </w:r>
        <w:r>
          <w:instrText xml:space="preserve"> PAGEREF _Toc31851 \h </w:instrText>
        </w:r>
        <w:r>
          <w:fldChar w:fldCharType="separate"/>
        </w:r>
        <w:r>
          <w:t>11</w:t>
        </w:r>
        <w:r>
          <w:fldChar w:fldCharType="end"/>
        </w:r>
      </w:hyperlink>
    </w:p>
    <w:p>
      <w:pPr>
        <w:pStyle w:val="TOC1"/>
        <w:tabs>
          <w:tab w:val="right" w:leader="dot" w:pos="8306"/>
        </w:tabs>
      </w:pPr>
      <w:hyperlink w:anchor="_Toc10937" w:history="1">
        <w:r>
          <w:rPr>
            <w:rFonts w:ascii="仿宋" w:eastAsia="仿宋" w:hAnsi="仿宋" w:cs="仿宋" w:hint="eastAsia"/>
            <w:lang w:eastAsia="zh-CN"/>
          </w:rPr>
          <w:t>五、农村金融项目危机管理</w:t>
        </w:r>
        <w:r>
          <w:tab/>
        </w:r>
        <w:r>
          <w:fldChar w:fldCharType="begin"/>
        </w:r>
        <w:r>
          <w:instrText xml:space="preserve"> PAGEREF _Toc10937 \h </w:instrText>
        </w:r>
        <w:r>
          <w:fldChar w:fldCharType="separate"/>
        </w:r>
        <w:r>
          <w:t>13</w:t>
        </w:r>
        <w:r>
          <w:fldChar w:fldCharType="end"/>
        </w:r>
      </w:hyperlink>
    </w:p>
    <w:p>
      <w:pPr>
        <w:pStyle w:val="TOC2"/>
        <w:tabs>
          <w:tab w:val="right" w:leader="dot" w:pos="8306"/>
        </w:tabs>
      </w:pPr>
      <w:hyperlink w:anchor="_Toc21217" w:history="1">
        <w:r>
          <w:rPr>
            <w:rFonts w:ascii="仿宋" w:eastAsia="仿宋" w:hAnsi="仿宋" w:cs="仿宋" w:hint="eastAsia"/>
            <w:lang w:eastAsia="zh-CN"/>
          </w:rPr>
          <w:t>(一)、危机预警与识别</w:t>
        </w:r>
        <w:r>
          <w:tab/>
        </w:r>
        <w:r>
          <w:fldChar w:fldCharType="begin"/>
        </w:r>
        <w:r>
          <w:instrText xml:space="preserve"> PAGEREF _Toc21217 \h </w:instrText>
        </w:r>
        <w:r>
          <w:fldChar w:fldCharType="separate"/>
        </w:r>
        <w:r>
          <w:t>13</w:t>
        </w:r>
        <w:r>
          <w:fldChar w:fldCharType="end"/>
        </w:r>
      </w:hyperlink>
    </w:p>
    <w:p>
      <w:pPr>
        <w:pStyle w:val="TOC2"/>
        <w:tabs>
          <w:tab w:val="right" w:leader="dot" w:pos="8306"/>
        </w:tabs>
      </w:pPr>
      <w:hyperlink w:anchor="_Toc7070" w:history="1">
        <w:r>
          <w:rPr>
            <w:rFonts w:ascii="仿宋" w:eastAsia="仿宋" w:hAnsi="仿宋" w:cs="仿宋" w:hint="eastAsia"/>
            <w:lang w:eastAsia="zh-CN"/>
          </w:rPr>
          <w:t>(二)、危机应对与恢复</w:t>
        </w:r>
        <w:r>
          <w:tab/>
        </w:r>
        <w:r>
          <w:fldChar w:fldCharType="begin"/>
        </w:r>
        <w:r>
          <w:instrText xml:space="preserve"> PAGEREF _Toc7070 \h </w:instrText>
        </w:r>
        <w:r>
          <w:fldChar w:fldCharType="separate"/>
        </w:r>
        <w:r>
          <w:t>14</w:t>
        </w:r>
        <w:r>
          <w:fldChar w:fldCharType="end"/>
        </w:r>
      </w:hyperlink>
    </w:p>
    <w:p>
      <w:pPr>
        <w:pStyle w:val="TOC1"/>
        <w:tabs>
          <w:tab w:val="right" w:leader="dot" w:pos="8306"/>
        </w:tabs>
      </w:pPr>
      <w:hyperlink w:anchor="_Toc11899" w:history="1">
        <w:r>
          <w:rPr>
            <w:rFonts w:ascii="仿宋" w:eastAsia="仿宋" w:hAnsi="仿宋" w:cs="仿宋" w:hint="eastAsia"/>
            <w:lang w:eastAsia="zh-CN"/>
          </w:rPr>
          <w:t>六、农村金融项目选址可行性分析</w:t>
        </w:r>
        <w:r>
          <w:tab/>
        </w:r>
        <w:r>
          <w:fldChar w:fldCharType="begin"/>
        </w:r>
        <w:r>
          <w:instrText xml:space="preserve"> PAGEREF _Toc11899 \h </w:instrText>
        </w:r>
        <w:r>
          <w:fldChar w:fldCharType="separate"/>
        </w:r>
        <w:r>
          <w:t>15</w:t>
        </w:r>
        <w:r>
          <w:fldChar w:fldCharType="end"/>
        </w:r>
      </w:hyperlink>
    </w:p>
    <w:p>
      <w:pPr>
        <w:pStyle w:val="TOC2"/>
        <w:tabs>
          <w:tab w:val="right" w:leader="dot" w:pos="8306"/>
        </w:tabs>
      </w:pPr>
      <w:hyperlink w:anchor="_Toc23706" w:history="1">
        <w:r>
          <w:rPr>
            <w:rFonts w:ascii="仿宋" w:eastAsia="仿宋" w:hAnsi="仿宋" w:cs="仿宋" w:hint="eastAsia"/>
            <w:lang w:eastAsia="zh-CN"/>
          </w:rPr>
          <w:t>(一)、农村金融项目选址</w:t>
        </w:r>
        <w:r>
          <w:tab/>
        </w:r>
        <w:r>
          <w:fldChar w:fldCharType="begin"/>
        </w:r>
        <w:r>
          <w:instrText xml:space="preserve"> PAGEREF _Toc23706 \h </w:instrText>
        </w:r>
        <w:r>
          <w:fldChar w:fldCharType="separate"/>
        </w:r>
        <w:r>
          <w:t>15</w:t>
        </w:r>
        <w:r>
          <w:fldChar w:fldCharType="end"/>
        </w:r>
      </w:hyperlink>
    </w:p>
    <w:p>
      <w:pPr>
        <w:pStyle w:val="TOC2"/>
        <w:tabs>
          <w:tab w:val="right" w:leader="dot" w:pos="8306"/>
        </w:tabs>
      </w:pPr>
      <w:hyperlink w:anchor="_Toc21575" w:history="1">
        <w:r>
          <w:rPr>
            <w:rFonts w:ascii="仿宋" w:eastAsia="仿宋" w:hAnsi="仿宋" w:cs="仿宋" w:hint="eastAsia"/>
            <w:lang w:eastAsia="zh-CN"/>
          </w:rPr>
          <w:t>(二)、用地控制指标</w:t>
        </w:r>
        <w:r>
          <w:tab/>
        </w:r>
        <w:r>
          <w:fldChar w:fldCharType="begin"/>
        </w:r>
        <w:r>
          <w:instrText xml:space="preserve"> PAGEREF _Toc21575 \h </w:instrText>
        </w:r>
        <w:r>
          <w:fldChar w:fldCharType="separate"/>
        </w:r>
        <w:r>
          <w:t>15</w:t>
        </w:r>
        <w:r>
          <w:fldChar w:fldCharType="end"/>
        </w:r>
      </w:hyperlink>
    </w:p>
    <w:p>
      <w:pPr>
        <w:pStyle w:val="TOC2"/>
        <w:tabs>
          <w:tab w:val="right" w:leader="dot" w:pos="8306"/>
        </w:tabs>
      </w:pPr>
      <w:hyperlink w:anchor="_Toc1173" w:history="1">
        <w:r>
          <w:rPr>
            <w:rFonts w:ascii="仿宋" w:eastAsia="仿宋" w:hAnsi="仿宋" w:cs="仿宋" w:hint="eastAsia"/>
            <w:lang w:eastAsia="zh-CN"/>
          </w:rPr>
          <w:t>(三)、节约用地措施</w:t>
        </w:r>
        <w:r>
          <w:tab/>
        </w:r>
        <w:r>
          <w:fldChar w:fldCharType="begin"/>
        </w:r>
        <w:r>
          <w:instrText xml:space="preserve"> PAGEREF _Toc1173 \h </w:instrText>
        </w:r>
        <w:r>
          <w:fldChar w:fldCharType="separate"/>
        </w:r>
        <w:r>
          <w:t>17</w:t>
        </w:r>
        <w:r>
          <w:fldChar w:fldCharType="end"/>
        </w:r>
      </w:hyperlink>
    </w:p>
    <w:p>
      <w:pPr>
        <w:pStyle w:val="TOC2"/>
        <w:tabs>
          <w:tab w:val="right" w:leader="dot" w:pos="8306"/>
        </w:tabs>
      </w:pPr>
      <w:hyperlink w:anchor="_Toc5466" w:history="1">
        <w:r>
          <w:rPr>
            <w:rFonts w:ascii="仿宋" w:eastAsia="仿宋" w:hAnsi="仿宋" w:cs="仿宋" w:hint="eastAsia"/>
            <w:lang w:eastAsia="zh-CN"/>
          </w:rPr>
          <w:t>(四)、总图布置方案</w:t>
        </w:r>
        <w:r>
          <w:tab/>
        </w:r>
        <w:r>
          <w:fldChar w:fldCharType="begin"/>
        </w:r>
        <w:r>
          <w:instrText xml:space="preserve"> PAGEREF _Toc5466 \h </w:instrText>
        </w:r>
        <w:r>
          <w:fldChar w:fldCharType="separate"/>
        </w:r>
        <w:r>
          <w:t>18</w:t>
        </w:r>
        <w:r>
          <w:fldChar w:fldCharType="end"/>
        </w:r>
      </w:hyperlink>
    </w:p>
    <w:p>
      <w:pPr>
        <w:pStyle w:val="TOC2"/>
        <w:tabs>
          <w:tab w:val="right" w:leader="dot" w:pos="8306"/>
        </w:tabs>
      </w:pPr>
      <w:hyperlink w:anchor="_Toc1776" w:history="1">
        <w:r>
          <w:rPr>
            <w:rFonts w:ascii="仿宋" w:eastAsia="仿宋" w:hAnsi="仿宋" w:cs="仿宋" w:hint="eastAsia"/>
            <w:lang w:eastAsia="zh-CN"/>
          </w:rPr>
          <w:t>(五)、选址综合评价</w:t>
        </w:r>
        <w:r>
          <w:tab/>
        </w:r>
        <w:r>
          <w:fldChar w:fldCharType="begin"/>
        </w:r>
        <w:r>
          <w:instrText xml:space="preserve"> PAGEREF _Toc1776 \h </w:instrText>
        </w:r>
        <w:r>
          <w:fldChar w:fldCharType="separate"/>
        </w:r>
        <w:r>
          <w:t>19</w:t>
        </w:r>
        <w:r>
          <w:fldChar w:fldCharType="end"/>
        </w:r>
      </w:hyperlink>
    </w:p>
    <w:p>
      <w:pPr>
        <w:pStyle w:val="TOC1"/>
        <w:tabs>
          <w:tab w:val="right" w:leader="dot" w:pos="8306"/>
        </w:tabs>
      </w:pPr>
      <w:hyperlink w:anchor="_Toc27560" w:history="1">
        <w:r>
          <w:rPr>
            <w:rFonts w:ascii="仿宋" w:eastAsia="仿宋" w:hAnsi="仿宋" w:cs="仿宋" w:hint="eastAsia"/>
            <w:lang w:eastAsia="zh-CN"/>
          </w:rPr>
          <w:t>七、农村金融项目人力资源管理</w:t>
        </w:r>
        <w:r>
          <w:tab/>
        </w:r>
        <w:r>
          <w:fldChar w:fldCharType="begin"/>
        </w:r>
        <w:r>
          <w:instrText xml:space="preserve"> PAGEREF _Toc27560 \h </w:instrText>
        </w:r>
        <w:r>
          <w:fldChar w:fldCharType="separate"/>
        </w:r>
        <w:r>
          <w:t>20</w:t>
        </w:r>
        <w:r>
          <w:fldChar w:fldCharType="end"/>
        </w:r>
      </w:hyperlink>
    </w:p>
    <w:p>
      <w:pPr>
        <w:pStyle w:val="TOC2"/>
        <w:tabs>
          <w:tab w:val="right" w:leader="dot" w:pos="8306"/>
        </w:tabs>
      </w:pPr>
      <w:hyperlink w:anchor="_Toc24965" w:history="1">
        <w:r>
          <w:rPr>
            <w:rFonts w:ascii="仿宋" w:eastAsia="仿宋" w:hAnsi="仿宋" w:cs="仿宋" w:hint="eastAsia"/>
            <w:lang w:eastAsia="zh-CN"/>
          </w:rPr>
          <w:t>(一)、建立健全的预算管理制度</w:t>
        </w:r>
        <w:r>
          <w:tab/>
        </w:r>
        <w:r>
          <w:fldChar w:fldCharType="begin"/>
        </w:r>
        <w:r>
          <w:instrText xml:space="preserve"> PAGEREF _Toc24965 \h </w:instrText>
        </w:r>
        <w:r>
          <w:fldChar w:fldCharType="separate"/>
        </w:r>
        <w:r>
          <w:t>20</w:t>
        </w:r>
        <w:r>
          <w:fldChar w:fldCharType="end"/>
        </w:r>
      </w:hyperlink>
    </w:p>
    <w:p>
      <w:pPr>
        <w:pStyle w:val="TOC2"/>
        <w:tabs>
          <w:tab w:val="right" w:leader="dot" w:pos="8306"/>
        </w:tabs>
      </w:pPr>
      <w:hyperlink w:anchor="_Toc25233" w:history="1">
        <w:r>
          <w:rPr>
            <w:rFonts w:ascii="仿宋" w:eastAsia="仿宋" w:hAnsi="仿宋" w:cs="仿宋" w:hint="eastAsia"/>
            <w:lang w:eastAsia="zh-CN"/>
          </w:rPr>
          <w:t>(二)、加强资金流动监控</w:t>
        </w:r>
        <w:r>
          <w:tab/>
        </w:r>
        <w:r>
          <w:fldChar w:fldCharType="begin"/>
        </w:r>
        <w:r>
          <w:instrText xml:space="preserve"> PAGEREF _Toc25233 \h </w:instrText>
        </w:r>
        <w:r>
          <w:fldChar w:fldCharType="separate"/>
        </w:r>
        <w:r>
          <w:t>22</w:t>
        </w:r>
        <w:r>
          <w:fldChar w:fldCharType="end"/>
        </w:r>
      </w:hyperlink>
    </w:p>
    <w:p>
      <w:pPr>
        <w:pStyle w:val="TOC2"/>
        <w:tabs>
          <w:tab w:val="right" w:leader="dot" w:pos="8306"/>
        </w:tabs>
      </w:pPr>
      <w:hyperlink w:anchor="_Toc2929" w:history="1">
        <w:r>
          <w:rPr>
            <w:rFonts w:ascii="仿宋" w:eastAsia="仿宋" w:hAnsi="仿宋" w:cs="仿宋" w:hint="eastAsia"/>
            <w:lang w:eastAsia="zh-CN"/>
          </w:rPr>
          <w:t>(三)、制定完善的风险控制机制</w:t>
        </w:r>
        <w:r>
          <w:tab/>
        </w:r>
        <w:r>
          <w:fldChar w:fldCharType="begin"/>
        </w:r>
        <w:r>
          <w:instrText xml:space="preserve"> PAGEREF _Toc2929 \h </w:instrText>
        </w:r>
        <w:r>
          <w:fldChar w:fldCharType="separate"/>
        </w:r>
        <w:r>
          <w:t>23</w:t>
        </w:r>
        <w:r>
          <w:fldChar w:fldCharType="end"/>
        </w:r>
      </w:hyperlink>
    </w:p>
    <w:p>
      <w:pPr>
        <w:pStyle w:val="TOC2"/>
        <w:tabs>
          <w:tab w:val="right" w:leader="dot" w:pos="8306"/>
        </w:tabs>
      </w:pPr>
      <w:hyperlink w:anchor="_Toc20727" w:history="1">
        <w:r>
          <w:rPr>
            <w:rFonts w:ascii="仿宋" w:eastAsia="仿宋" w:hAnsi="仿宋" w:cs="仿宋" w:hint="eastAsia"/>
            <w:lang w:eastAsia="zh-CN"/>
          </w:rPr>
          <w:t>(四)、优化成本管理</w:t>
        </w:r>
        <w:r>
          <w:tab/>
        </w:r>
        <w:r>
          <w:fldChar w:fldCharType="begin"/>
        </w:r>
        <w:r>
          <w:instrText xml:space="preserve"> PAGEREF _Toc20727 \h </w:instrText>
        </w:r>
        <w:r>
          <w:fldChar w:fldCharType="separate"/>
        </w:r>
        <w:r>
          <w:t>24</w:t>
        </w:r>
        <w:r>
          <w:fldChar w:fldCharType="end"/>
        </w:r>
      </w:hyperlink>
    </w:p>
    <w:p>
      <w:pPr>
        <w:pStyle w:val="TOC1"/>
        <w:tabs>
          <w:tab w:val="right" w:leader="dot" w:pos="8306"/>
        </w:tabs>
      </w:pPr>
      <w:hyperlink w:anchor="_Toc13156" w:history="1">
        <w:r>
          <w:rPr>
            <w:rFonts w:ascii="仿宋" w:eastAsia="仿宋" w:hAnsi="仿宋" w:cs="仿宋" w:hint="eastAsia"/>
            <w:lang w:eastAsia="zh-CN"/>
          </w:rPr>
          <w:t>八、农村金融项目经营效益</w:t>
        </w:r>
        <w:r>
          <w:tab/>
        </w:r>
        <w:r>
          <w:fldChar w:fldCharType="begin"/>
        </w:r>
        <w:r>
          <w:instrText xml:space="preserve"> PAGEREF _Toc13156 \h </w:instrText>
        </w:r>
        <w:r>
          <w:fldChar w:fldCharType="separate"/>
        </w:r>
        <w:r>
          <w:t>26</w:t>
        </w:r>
        <w:r>
          <w:fldChar w:fldCharType="end"/>
        </w:r>
      </w:hyperlink>
    </w:p>
    <w:p>
      <w:pPr>
        <w:pStyle w:val="TOC2"/>
        <w:tabs>
          <w:tab w:val="right" w:leader="dot" w:pos="8306"/>
        </w:tabs>
      </w:pPr>
      <w:hyperlink w:anchor="_Toc22739" w:history="1">
        <w:r>
          <w:rPr>
            <w:rFonts w:ascii="仿宋" w:eastAsia="仿宋" w:hAnsi="仿宋" w:cs="仿宋" w:hint="eastAsia"/>
            <w:lang w:eastAsia="zh-CN"/>
          </w:rPr>
          <w:t>(一)、经济评价财务测算</w:t>
        </w:r>
        <w:r>
          <w:tab/>
        </w:r>
        <w:r>
          <w:fldChar w:fldCharType="begin"/>
        </w:r>
        <w:r>
          <w:instrText xml:space="preserve"> PAGEREF _Toc22739 \h </w:instrText>
        </w:r>
        <w:r>
          <w:fldChar w:fldCharType="separate"/>
        </w:r>
        <w:r>
          <w:t>26</w:t>
        </w:r>
        <w:r>
          <w:fldChar w:fldCharType="end"/>
        </w:r>
      </w:hyperlink>
    </w:p>
    <w:p>
      <w:pPr>
        <w:pStyle w:val="TOC2"/>
        <w:tabs>
          <w:tab w:val="right" w:leader="dot" w:pos="8306"/>
        </w:tabs>
      </w:pPr>
      <w:hyperlink w:anchor="_Toc4434" w:history="1">
        <w:r>
          <w:rPr>
            <w:rFonts w:ascii="仿宋" w:eastAsia="仿宋" w:hAnsi="仿宋" w:cs="仿宋" w:hint="eastAsia"/>
            <w:lang w:eastAsia="zh-CN"/>
          </w:rPr>
          <w:t>(二)、农村金融项目盈利能力分析</w:t>
        </w:r>
        <w:r>
          <w:tab/>
        </w:r>
        <w:r>
          <w:fldChar w:fldCharType="begin"/>
        </w:r>
        <w:r>
          <w:instrText xml:space="preserve"> PAGEREF _Toc4434 \h </w:instrText>
        </w:r>
        <w:r>
          <w:fldChar w:fldCharType="separate"/>
        </w:r>
        <w:r>
          <w:t>27</w:t>
        </w:r>
        <w:r>
          <w:fldChar w:fldCharType="end"/>
        </w:r>
      </w:hyperlink>
    </w:p>
    <w:p>
      <w:pPr>
        <w:pStyle w:val="TOC1"/>
        <w:tabs>
          <w:tab w:val="right" w:leader="dot" w:pos="8306"/>
        </w:tabs>
      </w:pPr>
      <w:hyperlink w:anchor="_Toc164" w:history="1">
        <w:r>
          <w:rPr>
            <w:rFonts w:ascii="仿宋" w:eastAsia="仿宋" w:hAnsi="仿宋" w:cs="仿宋" w:hint="eastAsia"/>
            <w:lang w:eastAsia="zh-CN"/>
          </w:rPr>
          <w:t>九、农村金融项目风险管理</w:t>
        </w:r>
        <w:r>
          <w:tab/>
        </w:r>
        <w:r>
          <w:fldChar w:fldCharType="begin"/>
        </w:r>
        <w:r>
          <w:instrText xml:space="preserve"> PAGEREF _Toc164 \h </w:instrText>
        </w:r>
        <w:r>
          <w:fldChar w:fldCharType="separate"/>
        </w:r>
        <w:r>
          <w:t>28</w:t>
        </w:r>
        <w:r>
          <w:fldChar w:fldCharType="end"/>
        </w:r>
      </w:hyperlink>
    </w:p>
    <w:p>
      <w:pPr>
        <w:pStyle w:val="TOC2"/>
        <w:tabs>
          <w:tab w:val="right" w:leader="dot" w:pos="8306"/>
        </w:tabs>
      </w:pPr>
      <w:hyperlink w:anchor="_Toc28336" w:history="1">
        <w:r>
          <w:rPr>
            <w:rFonts w:ascii="仿宋" w:eastAsia="仿宋" w:hAnsi="仿宋" w:cs="仿宋" w:hint="eastAsia"/>
            <w:lang w:eastAsia="zh-CN"/>
          </w:rPr>
          <w:t>(一)、风险识别与评估</w:t>
        </w:r>
        <w:r>
          <w:tab/>
        </w:r>
        <w:r>
          <w:fldChar w:fldCharType="begin"/>
        </w:r>
        <w:r>
          <w:instrText xml:space="preserve"> PAGEREF _Toc28336 \h </w:instrText>
        </w:r>
        <w:r>
          <w:fldChar w:fldCharType="separate"/>
        </w:r>
        <w:r>
          <w:t>28</w:t>
        </w:r>
        <w:r>
          <w:fldChar w:fldCharType="end"/>
        </w:r>
      </w:hyperlink>
    </w:p>
    <w:p>
      <w:pPr>
        <w:pStyle w:val="TOC2"/>
        <w:tabs>
          <w:tab w:val="right" w:leader="dot" w:pos="8306"/>
        </w:tabs>
      </w:pPr>
      <w:hyperlink w:anchor="_Toc7474" w:history="1">
        <w:r>
          <w:rPr>
            <w:rFonts w:ascii="仿宋" w:eastAsia="仿宋" w:hAnsi="仿宋" w:cs="仿宋" w:hint="eastAsia"/>
            <w:lang w:eastAsia="zh-CN"/>
          </w:rPr>
          <w:t>(二)、风险应对策略</w:t>
        </w:r>
        <w:r>
          <w:tab/>
        </w:r>
        <w:r>
          <w:fldChar w:fldCharType="begin"/>
        </w:r>
        <w:r>
          <w:instrText xml:space="preserve"> PAGEREF _Toc7474 \h </w:instrText>
        </w:r>
        <w:r>
          <w:fldChar w:fldCharType="separate"/>
        </w:r>
        <w:r>
          <w:t>29</w:t>
        </w:r>
        <w:r>
          <w:fldChar w:fldCharType="end"/>
        </w:r>
      </w:hyperlink>
    </w:p>
    <w:p>
      <w:pPr>
        <w:pStyle w:val="TOC2"/>
        <w:tabs>
          <w:tab w:val="right" w:leader="dot" w:pos="8306"/>
        </w:tabs>
      </w:pPr>
      <w:hyperlink w:anchor="_Toc25004" w:history="1">
        <w:r>
          <w:rPr>
            <w:rFonts w:ascii="仿宋" w:eastAsia="仿宋" w:hAnsi="仿宋" w:cs="仿宋" w:hint="eastAsia"/>
            <w:lang w:eastAsia="zh-CN"/>
          </w:rPr>
          <w:t>(三)、风险监控与控制</w:t>
        </w:r>
        <w:r>
          <w:tab/>
        </w:r>
        <w:r>
          <w:fldChar w:fldCharType="begin"/>
        </w:r>
        <w:r>
          <w:instrText xml:space="preserve"> PAGEREF _Toc25004 \h </w:instrText>
        </w:r>
        <w:r>
          <w:fldChar w:fldCharType="separate"/>
        </w:r>
        <w:r>
          <w:t>31</w:t>
        </w:r>
        <w:r>
          <w:fldChar w:fldCharType="end"/>
        </w:r>
      </w:hyperlink>
    </w:p>
    <w:p>
      <w:pPr>
        <w:pStyle w:val="TOC1"/>
        <w:tabs>
          <w:tab w:val="right" w:leader="dot" w:pos="8306"/>
        </w:tabs>
      </w:pPr>
      <w:hyperlink w:anchor="_Toc13936" w:history="1">
        <w:r>
          <w:rPr>
            <w:rFonts w:ascii="仿宋" w:eastAsia="仿宋" w:hAnsi="仿宋" w:cs="仿宋" w:hint="eastAsia"/>
            <w:lang w:eastAsia="zh-CN"/>
          </w:rPr>
          <w:t>十、农村金融项目投资规划</w:t>
        </w:r>
        <w:r>
          <w:tab/>
        </w:r>
        <w:r>
          <w:fldChar w:fldCharType="begin"/>
        </w:r>
        <w:r>
          <w:instrText xml:space="preserve"> PAGEREF _Toc13936 \h </w:instrText>
        </w:r>
        <w:r>
          <w:fldChar w:fldCharType="separate"/>
        </w:r>
        <w:r>
          <w:t>32</w:t>
        </w:r>
        <w:r>
          <w:fldChar w:fldCharType="end"/>
        </w:r>
      </w:hyperlink>
    </w:p>
    <w:p>
      <w:pPr>
        <w:pStyle w:val="TOC2"/>
        <w:tabs>
          <w:tab w:val="right" w:leader="dot" w:pos="8306"/>
        </w:tabs>
      </w:pPr>
      <w:hyperlink w:anchor="_Toc23288" w:history="1">
        <w:r>
          <w:rPr>
            <w:rFonts w:ascii="仿宋" w:eastAsia="仿宋" w:hAnsi="仿宋" w:cs="仿宋" w:hint="eastAsia"/>
            <w:lang w:eastAsia="zh-CN"/>
          </w:rPr>
          <w:t>(一)、农村金融项目总投资估算</w:t>
        </w:r>
        <w:r>
          <w:tab/>
        </w:r>
        <w:r>
          <w:fldChar w:fldCharType="begin"/>
        </w:r>
        <w:r>
          <w:instrText xml:space="preserve"> PAGEREF _Toc23288 \h </w:instrText>
        </w:r>
        <w:r>
          <w:fldChar w:fldCharType="separate"/>
        </w:r>
        <w:r>
          <w:t>32</w:t>
        </w:r>
        <w:r>
          <w:fldChar w:fldCharType="end"/>
        </w:r>
      </w:hyperlink>
    </w:p>
    <w:p>
      <w:pPr>
        <w:pStyle w:val="TOC2"/>
        <w:tabs>
          <w:tab w:val="right" w:leader="dot" w:pos="8306"/>
        </w:tabs>
      </w:pPr>
      <w:hyperlink w:anchor="_Toc10386" w:history="1">
        <w:r>
          <w:rPr>
            <w:rFonts w:ascii="仿宋" w:eastAsia="仿宋" w:hAnsi="仿宋" w:cs="仿宋" w:hint="eastAsia"/>
            <w:lang w:eastAsia="zh-CN"/>
          </w:rPr>
          <w:t>(二)、资金筹措</w:t>
        </w:r>
        <w:r>
          <w:tab/>
        </w:r>
        <w:r>
          <w:fldChar w:fldCharType="begin"/>
        </w:r>
        <w:r>
          <w:instrText xml:space="preserve"> PAGEREF _Toc10386 \h </w:instrText>
        </w:r>
        <w:r>
          <w:fldChar w:fldCharType="separate"/>
        </w:r>
        <w:r>
          <w:t>33</w:t>
        </w:r>
        <w:r>
          <w:fldChar w:fldCharType="end"/>
        </w:r>
      </w:hyperlink>
    </w:p>
    <w:p>
      <w:pPr>
        <w:pStyle w:val="TOC1"/>
        <w:tabs>
          <w:tab w:val="right" w:leader="dot" w:pos="8306"/>
        </w:tabs>
      </w:pPr>
      <w:hyperlink w:anchor="_Toc25380" w:history="1">
        <w:r>
          <w:rPr>
            <w:rFonts w:ascii="仿宋" w:eastAsia="仿宋" w:hAnsi="仿宋" w:cs="仿宋" w:hint="eastAsia"/>
            <w:lang w:eastAsia="zh-CN"/>
          </w:rPr>
          <w:t>十一、农村金融项目环境影响分析</w:t>
        </w:r>
        <w:r>
          <w:tab/>
        </w:r>
        <w:r>
          <w:fldChar w:fldCharType="begin"/>
        </w:r>
        <w:r>
          <w:instrText xml:space="preserve"> PAGEREF _Toc25380 \h </w:instrText>
        </w:r>
        <w:r>
          <w:fldChar w:fldCharType="separate"/>
        </w:r>
        <w:r>
          <w:t>34</w:t>
        </w:r>
        <w:r>
          <w:fldChar w:fldCharType="end"/>
        </w:r>
      </w:hyperlink>
    </w:p>
    <w:p>
      <w:pPr>
        <w:pStyle w:val="TOC2"/>
        <w:tabs>
          <w:tab w:val="right" w:leader="dot" w:pos="8306"/>
        </w:tabs>
      </w:pPr>
      <w:hyperlink w:anchor="_Toc2689" w:history="1">
        <w:r>
          <w:rPr>
            <w:rFonts w:ascii="仿宋" w:eastAsia="仿宋" w:hAnsi="仿宋" w:cs="仿宋" w:hint="eastAsia"/>
            <w:lang w:eastAsia="zh-CN"/>
          </w:rPr>
          <w:t>(一)、建设区域环境质量现状</w:t>
        </w:r>
        <w:r>
          <w:tab/>
        </w:r>
        <w:r>
          <w:fldChar w:fldCharType="begin"/>
        </w:r>
        <w:r>
          <w:instrText xml:space="preserve"> PAGEREF _Toc2689 \h </w:instrText>
        </w:r>
        <w:r>
          <w:fldChar w:fldCharType="separate"/>
        </w:r>
        <w:r>
          <w:t>34</w:t>
        </w:r>
        <w:r>
          <w:fldChar w:fldCharType="end"/>
        </w:r>
      </w:hyperlink>
    </w:p>
    <w:p>
      <w:pPr>
        <w:pStyle w:val="TOC2"/>
        <w:tabs>
          <w:tab w:val="right" w:leader="dot" w:pos="8306"/>
        </w:tabs>
      </w:pPr>
      <w:hyperlink w:anchor="_Toc2974" w:history="1">
        <w:r>
          <w:rPr>
            <w:rFonts w:ascii="仿宋" w:eastAsia="仿宋" w:hAnsi="仿宋" w:cs="仿宋" w:hint="eastAsia"/>
            <w:lang w:eastAsia="zh-CN"/>
          </w:rPr>
          <w:t>(二)、建设期环境保护</w:t>
        </w:r>
        <w:r>
          <w:tab/>
        </w:r>
        <w:r>
          <w:fldChar w:fldCharType="begin"/>
        </w:r>
        <w:r>
          <w:instrText xml:space="preserve"> PAGEREF _Toc2974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7" w:history="1">
        <w:r>
          <w:rPr>
            <w:rFonts w:ascii="仿宋" w:eastAsia="仿宋" w:hAnsi="仿宋" w:cs="仿宋" w:hint="eastAsia"/>
            <w:lang w:eastAsia="zh-CN"/>
          </w:rPr>
          <w:t>(三)、运营期环境保护</w:t>
        </w:r>
        <w:r>
          <w:tab/>
        </w:r>
        <w:r>
          <w:fldChar w:fldCharType="begin"/>
        </w:r>
        <w:r>
          <w:instrText xml:space="preserve"> PAGEREF _Toc27997 \h </w:instrText>
        </w:r>
        <w:r>
          <w:fldChar w:fldCharType="separate"/>
        </w:r>
        <w:r>
          <w:t>36</w:t>
        </w:r>
        <w:r>
          <w:fldChar w:fldCharType="end"/>
        </w:r>
      </w:hyperlink>
    </w:p>
    <w:p>
      <w:pPr>
        <w:pStyle w:val="TOC2"/>
        <w:tabs>
          <w:tab w:val="right" w:leader="dot" w:pos="8306"/>
        </w:tabs>
      </w:pPr>
      <w:hyperlink w:anchor="_Toc30923" w:history="1">
        <w:r>
          <w:rPr>
            <w:rFonts w:ascii="仿宋" w:eastAsia="仿宋" w:hAnsi="仿宋" w:cs="仿宋" w:hint="eastAsia"/>
            <w:lang w:eastAsia="zh-CN"/>
          </w:rPr>
          <w:t>(四)、农村金融项目建设对区域经济的影响</w:t>
        </w:r>
        <w:r>
          <w:tab/>
        </w:r>
        <w:r>
          <w:fldChar w:fldCharType="begin"/>
        </w:r>
        <w:r>
          <w:instrText xml:space="preserve"> PAGEREF _Toc30923 \h </w:instrText>
        </w:r>
        <w:r>
          <w:fldChar w:fldCharType="separate"/>
        </w:r>
        <w:r>
          <w:t>38</w:t>
        </w:r>
        <w:r>
          <w:fldChar w:fldCharType="end"/>
        </w:r>
      </w:hyperlink>
    </w:p>
    <w:p>
      <w:pPr>
        <w:pStyle w:val="TOC2"/>
        <w:tabs>
          <w:tab w:val="right" w:leader="dot" w:pos="8306"/>
        </w:tabs>
      </w:pPr>
      <w:hyperlink w:anchor="_Toc25777" w:history="1">
        <w:r>
          <w:rPr>
            <w:rFonts w:ascii="仿宋" w:eastAsia="仿宋" w:hAnsi="仿宋" w:cs="仿宋" w:hint="eastAsia"/>
            <w:lang w:eastAsia="zh-CN"/>
          </w:rPr>
          <w:t>(五)、废弃物处理</w:t>
        </w:r>
        <w:r>
          <w:tab/>
        </w:r>
        <w:r>
          <w:fldChar w:fldCharType="begin"/>
        </w:r>
        <w:r>
          <w:instrText xml:space="preserve"> PAGEREF _Toc25777 \h </w:instrText>
        </w:r>
        <w:r>
          <w:fldChar w:fldCharType="separate"/>
        </w:r>
        <w:r>
          <w:t>39</w:t>
        </w:r>
        <w:r>
          <w:fldChar w:fldCharType="end"/>
        </w:r>
      </w:hyperlink>
    </w:p>
    <w:p>
      <w:pPr>
        <w:pStyle w:val="TOC2"/>
        <w:tabs>
          <w:tab w:val="right" w:leader="dot" w:pos="8306"/>
        </w:tabs>
      </w:pPr>
      <w:hyperlink w:anchor="_Toc21979" w:history="1">
        <w:r>
          <w:rPr>
            <w:rFonts w:ascii="仿宋" w:eastAsia="仿宋" w:hAnsi="仿宋" w:cs="仿宋" w:hint="eastAsia"/>
            <w:lang w:eastAsia="zh-CN"/>
          </w:rPr>
          <w:t>(六)、特殊环境影响分析</w:t>
        </w:r>
        <w:r>
          <w:tab/>
        </w:r>
        <w:r>
          <w:fldChar w:fldCharType="begin"/>
        </w:r>
        <w:r>
          <w:instrText xml:space="preserve"> PAGEREF _Toc21979 \h </w:instrText>
        </w:r>
        <w:r>
          <w:fldChar w:fldCharType="separate"/>
        </w:r>
        <w:r>
          <w:t>41</w:t>
        </w:r>
        <w:r>
          <w:fldChar w:fldCharType="end"/>
        </w:r>
      </w:hyperlink>
    </w:p>
    <w:p>
      <w:pPr>
        <w:pStyle w:val="TOC2"/>
        <w:tabs>
          <w:tab w:val="right" w:leader="dot" w:pos="8306"/>
        </w:tabs>
      </w:pPr>
      <w:hyperlink w:anchor="_Toc1400" w:history="1">
        <w:r>
          <w:rPr>
            <w:rFonts w:ascii="仿宋" w:eastAsia="仿宋" w:hAnsi="仿宋" w:cs="仿宋" w:hint="eastAsia"/>
            <w:lang w:eastAsia="zh-CN"/>
          </w:rPr>
          <w:t>(七)、清洁生产</w:t>
        </w:r>
        <w:r>
          <w:tab/>
        </w:r>
        <w:r>
          <w:fldChar w:fldCharType="begin"/>
        </w:r>
        <w:r>
          <w:instrText xml:space="preserve"> PAGEREF _Toc1400 \h </w:instrText>
        </w:r>
        <w:r>
          <w:fldChar w:fldCharType="separate"/>
        </w:r>
        <w:r>
          <w:t>42</w:t>
        </w:r>
        <w:r>
          <w:fldChar w:fldCharType="end"/>
        </w:r>
      </w:hyperlink>
    </w:p>
    <w:p>
      <w:pPr>
        <w:pStyle w:val="TOC2"/>
        <w:tabs>
          <w:tab w:val="right" w:leader="dot" w:pos="8306"/>
        </w:tabs>
      </w:pPr>
      <w:hyperlink w:anchor="_Toc18499" w:history="1">
        <w:r>
          <w:rPr>
            <w:rFonts w:ascii="仿宋" w:eastAsia="仿宋" w:hAnsi="仿宋" w:cs="仿宋" w:hint="eastAsia"/>
            <w:lang w:eastAsia="zh-CN"/>
          </w:rPr>
          <w:t>(八)、环境保护综合评价</w:t>
        </w:r>
        <w:r>
          <w:tab/>
        </w:r>
        <w:r>
          <w:fldChar w:fldCharType="begin"/>
        </w:r>
        <w:r>
          <w:instrText xml:space="preserve"> PAGEREF _Toc18499 \h </w:instrText>
        </w:r>
        <w:r>
          <w:fldChar w:fldCharType="separate"/>
        </w:r>
        <w:r>
          <w:t>43</w:t>
        </w:r>
        <w:r>
          <w:fldChar w:fldCharType="end"/>
        </w:r>
      </w:hyperlink>
    </w:p>
    <w:p>
      <w:pPr>
        <w:pStyle w:val="TOC1"/>
        <w:tabs>
          <w:tab w:val="right" w:leader="dot" w:pos="8306"/>
        </w:tabs>
      </w:pPr>
      <w:hyperlink w:anchor="_Toc14892" w:history="1">
        <w:r>
          <w:rPr>
            <w:rFonts w:ascii="仿宋" w:eastAsia="仿宋" w:hAnsi="仿宋" w:cs="仿宋" w:hint="eastAsia"/>
            <w:lang w:eastAsia="zh-CN"/>
          </w:rPr>
          <w:t>十二、农村金融项目技术管理</w:t>
        </w:r>
        <w:r>
          <w:tab/>
        </w:r>
        <w:r>
          <w:fldChar w:fldCharType="begin"/>
        </w:r>
        <w:r>
          <w:instrText xml:space="preserve"> PAGEREF _Toc14892 \h </w:instrText>
        </w:r>
        <w:r>
          <w:fldChar w:fldCharType="separate"/>
        </w:r>
        <w:r>
          <w:t>44</w:t>
        </w:r>
        <w:r>
          <w:fldChar w:fldCharType="end"/>
        </w:r>
      </w:hyperlink>
    </w:p>
    <w:p>
      <w:pPr>
        <w:pStyle w:val="TOC2"/>
        <w:tabs>
          <w:tab w:val="right" w:leader="dot" w:pos="8306"/>
        </w:tabs>
      </w:pPr>
      <w:hyperlink w:anchor="_Toc26627" w:history="1">
        <w:r>
          <w:rPr>
            <w:rFonts w:ascii="仿宋" w:eastAsia="仿宋" w:hAnsi="仿宋" w:cs="仿宋" w:hint="eastAsia"/>
            <w:lang w:eastAsia="zh-CN"/>
          </w:rPr>
          <w:t>(一)、技术方案选用方向</w:t>
        </w:r>
        <w:r>
          <w:tab/>
        </w:r>
        <w:r>
          <w:fldChar w:fldCharType="begin"/>
        </w:r>
        <w:r>
          <w:instrText xml:space="preserve"> PAGEREF _Toc26627 \h </w:instrText>
        </w:r>
        <w:r>
          <w:fldChar w:fldCharType="separate"/>
        </w:r>
        <w:r>
          <w:t>44</w:t>
        </w:r>
        <w:r>
          <w:fldChar w:fldCharType="end"/>
        </w:r>
      </w:hyperlink>
    </w:p>
    <w:p>
      <w:pPr>
        <w:pStyle w:val="TOC2"/>
        <w:tabs>
          <w:tab w:val="right" w:leader="dot" w:pos="8306"/>
        </w:tabs>
      </w:pPr>
      <w:hyperlink w:anchor="_Toc31862" w:history="1">
        <w:r>
          <w:rPr>
            <w:rFonts w:ascii="仿宋" w:eastAsia="仿宋" w:hAnsi="仿宋" w:cs="仿宋" w:hint="eastAsia"/>
            <w:lang w:eastAsia="zh-CN"/>
          </w:rPr>
          <w:t>(二)、工艺技术方案选用原则</w:t>
        </w:r>
        <w:r>
          <w:tab/>
        </w:r>
        <w:r>
          <w:fldChar w:fldCharType="begin"/>
        </w:r>
        <w:r>
          <w:instrText xml:space="preserve"> PAGEREF _Toc31862 \h </w:instrText>
        </w:r>
        <w:r>
          <w:fldChar w:fldCharType="separate"/>
        </w:r>
        <w:r>
          <w:t>46</w:t>
        </w:r>
        <w:r>
          <w:fldChar w:fldCharType="end"/>
        </w:r>
      </w:hyperlink>
    </w:p>
    <w:p>
      <w:pPr>
        <w:pStyle w:val="TOC2"/>
        <w:tabs>
          <w:tab w:val="right" w:leader="dot" w:pos="8306"/>
        </w:tabs>
      </w:pPr>
      <w:hyperlink w:anchor="_Toc11044" w:history="1">
        <w:r>
          <w:rPr>
            <w:rFonts w:ascii="仿宋" w:eastAsia="仿宋" w:hAnsi="仿宋" w:cs="仿宋" w:hint="eastAsia"/>
            <w:lang w:eastAsia="zh-CN"/>
          </w:rPr>
          <w:t>(三)、工艺技术方案要求</w:t>
        </w:r>
        <w:r>
          <w:tab/>
        </w:r>
        <w:r>
          <w:fldChar w:fldCharType="begin"/>
        </w:r>
        <w:r>
          <w:instrText xml:space="preserve"> PAGEREF _Toc11044 \h </w:instrText>
        </w:r>
        <w:r>
          <w:fldChar w:fldCharType="separate"/>
        </w:r>
        <w:r>
          <w:t>48</w:t>
        </w:r>
        <w:r>
          <w:fldChar w:fldCharType="end"/>
        </w:r>
      </w:hyperlink>
    </w:p>
    <w:p>
      <w:pPr>
        <w:pStyle w:val="TOC1"/>
        <w:tabs>
          <w:tab w:val="right" w:leader="dot" w:pos="8306"/>
        </w:tabs>
      </w:pPr>
      <w:hyperlink w:anchor="_Toc18746" w:history="1">
        <w:r>
          <w:rPr>
            <w:rFonts w:ascii="仿宋" w:eastAsia="仿宋" w:hAnsi="仿宋" w:cs="仿宋" w:hint="eastAsia"/>
            <w:lang w:eastAsia="zh-CN"/>
          </w:rPr>
          <w:t>十三、质量管理体系</w:t>
        </w:r>
        <w:r>
          <w:tab/>
        </w:r>
        <w:r>
          <w:fldChar w:fldCharType="begin"/>
        </w:r>
        <w:r>
          <w:instrText xml:space="preserve"> PAGEREF _Toc18746 \h </w:instrText>
        </w:r>
        <w:r>
          <w:fldChar w:fldCharType="separate"/>
        </w:r>
        <w:r>
          <w:t>50</w:t>
        </w:r>
        <w:r>
          <w:fldChar w:fldCharType="end"/>
        </w:r>
      </w:hyperlink>
    </w:p>
    <w:p>
      <w:pPr>
        <w:pStyle w:val="TOC2"/>
        <w:tabs>
          <w:tab w:val="right" w:leader="dot" w:pos="8306"/>
        </w:tabs>
      </w:pPr>
      <w:hyperlink w:anchor="_Toc26123" w:history="1">
        <w:r>
          <w:rPr>
            <w:rFonts w:ascii="仿宋" w:eastAsia="仿宋" w:hAnsi="仿宋" w:cs="仿宋" w:hint="eastAsia"/>
            <w:lang w:eastAsia="zh-CN"/>
          </w:rPr>
          <w:t>(一)、质量目标与方针</w:t>
        </w:r>
        <w:r>
          <w:tab/>
        </w:r>
        <w:r>
          <w:fldChar w:fldCharType="begin"/>
        </w:r>
        <w:r>
          <w:instrText xml:space="preserve"> PAGEREF _Toc26123 \h </w:instrText>
        </w:r>
        <w:r>
          <w:fldChar w:fldCharType="separate"/>
        </w:r>
        <w:r>
          <w:t>50</w:t>
        </w:r>
        <w:r>
          <w:fldChar w:fldCharType="end"/>
        </w:r>
      </w:hyperlink>
    </w:p>
    <w:p>
      <w:pPr>
        <w:pStyle w:val="TOC2"/>
        <w:tabs>
          <w:tab w:val="right" w:leader="dot" w:pos="8306"/>
        </w:tabs>
      </w:pPr>
      <w:hyperlink w:anchor="_Toc2572" w:history="1">
        <w:r>
          <w:rPr>
            <w:rFonts w:ascii="仿宋" w:eastAsia="仿宋" w:hAnsi="仿宋" w:cs="仿宋" w:hint="eastAsia"/>
            <w:lang w:eastAsia="zh-CN"/>
          </w:rPr>
          <w:t>(二)、质量管理责任</w:t>
        </w:r>
        <w:r>
          <w:tab/>
        </w:r>
        <w:r>
          <w:fldChar w:fldCharType="begin"/>
        </w:r>
        <w:r>
          <w:instrText xml:space="preserve"> PAGEREF _Toc2572 \h </w:instrText>
        </w:r>
        <w:r>
          <w:fldChar w:fldCharType="separate"/>
        </w:r>
        <w:r>
          <w:t>51</w:t>
        </w:r>
        <w:r>
          <w:fldChar w:fldCharType="end"/>
        </w:r>
      </w:hyperlink>
    </w:p>
    <w:p>
      <w:pPr>
        <w:pStyle w:val="TOC2"/>
        <w:tabs>
          <w:tab w:val="right" w:leader="dot" w:pos="8306"/>
        </w:tabs>
      </w:pPr>
      <w:hyperlink w:anchor="_Toc20381" w:history="1">
        <w:r>
          <w:rPr>
            <w:rFonts w:ascii="仿宋" w:eastAsia="仿宋" w:hAnsi="仿宋" w:cs="仿宋" w:hint="eastAsia"/>
            <w:lang w:eastAsia="zh-CN"/>
          </w:rPr>
          <w:t>(三)、质量管理体系文件</w:t>
        </w:r>
        <w:r>
          <w:tab/>
        </w:r>
        <w:r>
          <w:fldChar w:fldCharType="begin"/>
        </w:r>
        <w:r>
          <w:instrText xml:space="preserve"> PAGEREF _Toc20381 \h </w:instrText>
        </w:r>
        <w:r>
          <w:fldChar w:fldCharType="separate"/>
        </w:r>
        <w:r>
          <w:t>53</w:t>
        </w:r>
        <w:r>
          <w:fldChar w:fldCharType="end"/>
        </w:r>
      </w:hyperlink>
    </w:p>
    <w:p>
      <w:pPr>
        <w:pStyle w:val="TOC2"/>
        <w:tabs>
          <w:tab w:val="right" w:leader="dot" w:pos="8306"/>
        </w:tabs>
      </w:pPr>
      <w:hyperlink w:anchor="_Toc18265" w:history="1">
        <w:r>
          <w:rPr>
            <w:rFonts w:ascii="仿宋" w:eastAsia="仿宋" w:hAnsi="仿宋" w:cs="仿宋" w:hint="eastAsia"/>
            <w:lang w:eastAsia="zh-CN"/>
          </w:rPr>
          <w:t>(四)、质量培训与教育</w:t>
        </w:r>
        <w:r>
          <w:tab/>
        </w:r>
        <w:r>
          <w:fldChar w:fldCharType="begin"/>
        </w:r>
        <w:r>
          <w:instrText xml:space="preserve"> PAGEREF _Toc18265 \h </w:instrText>
        </w:r>
        <w:r>
          <w:fldChar w:fldCharType="separate"/>
        </w:r>
        <w:r>
          <w:t>55</w:t>
        </w:r>
        <w:r>
          <w:fldChar w:fldCharType="end"/>
        </w:r>
      </w:hyperlink>
    </w:p>
    <w:p>
      <w:pPr>
        <w:pStyle w:val="TOC2"/>
        <w:tabs>
          <w:tab w:val="right" w:leader="dot" w:pos="8306"/>
        </w:tabs>
      </w:pPr>
      <w:hyperlink w:anchor="_Toc12104" w:history="1">
        <w:r>
          <w:rPr>
            <w:rFonts w:ascii="仿宋" w:eastAsia="仿宋" w:hAnsi="仿宋" w:cs="仿宋" w:hint="eastAsia"/>
            <w:lang w:eastAsia="zh-CN"/>
          </w:rPr>
          <w:t>(五)、质量审核与评价</w:t>
        </w:r>
        <w:r>
          <w:tab/>
        </w:r>
        <w:r>
          <w:fldChar w:fldCharType="begin"/>
        </w:r>
        <w:r>
          <w:instrText xml:space="preserve"> PAGEREF _Toc12104 \h </w:instrText>
        </w:r>
        <w:r>
          <w:fldChar w:fldCharType="separate"/>
        </w:r>
        <w:r>
          <w:t>56</w:t>
        </w:r>
        <w:r>
          <w:fldChar w:fldCharType="end"/>
        </w:r>
      </w:hyperlink>
    </w:p>
    <w:p>
      <w:pPr>
        <w:pStyle w:val="TOC2"/>
        <w:tabs>
          <w:tab w:val="right" w:leader="dot" w:pos="8306"/>
        </w:tabs>
      </w:pPr>
      <w:hyperlink w:anchor="_Toc20677" w:history="1">
        <w:r>
          <w:rPr>
            <w:rFonts w:ascii="仿宋" w:eastAsia="仿宋" w:hAnsi="仿宋" w:cs="仿宋" w:hint="eastAsia"/>
            <w:lang w:eastAsia="zh-CN"/>
          </w:rPr>
          <w:t>(六)、不符合与纠正措施</w:t>
        </w:r>
        <w:r>
          <w:tab/>
        </w:r>
        <w:r>
          <w:fldChar w:fldCharType="begin"/>
        </w:r>
        <w:r>
          <w:instrText xml:space="preserve"> PAGEREF _Toc20677 \h </w:instrText>
        </w:r>
        <w:r>
          <w:fldChar w:fldCharType="separate"/>
        </w:r>
        <w:r>
          <w:t>57</w:t>
        </w:r>
        <w:r>
          <w:fldChar w:fldCharType="end"/>
        </w:r>
      </w:hyperlink>
    </w:p>
    <w:p>
      <w:pPr>
        <w:pStyle w:val="TOC1"/>
        <w:tabs>
          <w:tab w:val="right" w:leader="dot" w:pos="8306"/>
        </w:tabs>
      </w:pPr>
      <w:hyperlink w:anchor="_Toc19551" w:history="1">
        <w:r>
          <w:rPr>
            <w:rFonts w:ascii="仿宋" w:eastAsia="仿宋" w:hAnsi="仿宋" w:cs="仿宋" w:hint="eastAsia"/>
            <w:lang w:eastAsia="zh-CN"/>
          </w:rPr>
          <w:t>十四、利益相关者分析与沟通计划</w:t>
        </w:r>
        <w:r>
          <w:tab/>
        </w:r>
        <w:r>
          <w:fldChar w:fldCharType="begin"/>
        </w:r>
        <w:r>
          <w:instrText xml:space="preserve"> PAGEREF _Toc19551 \h </w:instrText>
        </w:r>
        <w:r>
          <w:fldChar w:fldCharType="separate"/>
        </w:r>
        <w:r>
          <w:t>58</w:t>
        </w:r>
        <w:r>
          <w:fldChar w:fldCharType="end"/>
        </w:r>
      </w:hyperlink>
    </w:p>
    <w:p>
      <w:pPr>
        <w:pStyle w:val="TOC2"/>
        <w:tabs>
          <w:tab w:val="right" w:leader="dot" w:pos="8306"/>
        </w:tabs>
      </w:pPr>
      <w:hyperlink w:anchor="_Toc13711" w:history="1">
        <w:r>
          <w:rPr>
            <w:rFonts w:ascii="仿宋" w:eastAsia="仿宋" w:hAnsi="仿宋" w:cs="仿宋" w:hint="eastAsia"/>
            <w:lang w:eastAsia="zh-CN"/>
          </w:rPr>
          <w:t>(一)、利益相关者分析</w:t>
        </w:r>
        <w:r>
          <w:tab/>
        </w:r>
        <w:r>
          <w:fldChar w:fldCharType="begin"/>
        </w:r>
        <w:r>
          <w:instrText xml:space="preserve"> PAGEREF _Toc13711 \h </w:instrText>
        </w:r>
        <w:r>
          <w:fldChar w:fldCharType="separate"/>
        </w:r>
        <w:r>
          <w:t>58</w:t>
        </w:r>
        <w:r>
          <w:fldChar w:fldCharType="end"/>
        </w:r>
      </w:hyperlink>
    </w:p>
    <w:p>
      <w:pPr>
        <w:pStyle w:val="TOC2"/>
        <w:tabs>
          <w:tab w:val="right" w:leader="dot" w:pos="8306"/>
        </w:tabs>
      </w:pPr>
      <w:hyperlink w:anchor="_Toc12665" w:history="1">
        <w:r>
          <w:rPr>
            <w:rFonts w:ascii="仿宋" w:eastAsia="仿宋" w:hAnsi="仿宋" w:cs="仿宋" w:hint="eastAsia"/>
            <w:lang w:eastAsia="zh-CN"/>
          </w:rPr>
          <w:t>(二)、沟通计划</w:t>
        </w:r>
        <w:r>
          <w:tab/>
        </w:r>
        <w:r>
          <w:fldChar w:fldCharType="begin"/>
        </w:r>
        <w:r>
          <w:instrText xml:space="preserve"> PAGEREF _Toc12665 \h </w:instrText>
        </w:r>
        <w:r>
          <w:fldChar w:fldCharType="separate"/>
        </w:r>
        <w:r>
          <w:t>59</w:t>
        </w:r>
        <w:r>
          <w:fldChar w:fldCharType="end"/>
        </w:r>
      </w:hyperlink>
    </w:p>
    <w:p>
      <w:pPr>
        <w:pStyle w:val="TOC1"/>
        <w:tabs>
          <w:tab w:val="right" w:leader="dot" w:pos="8306"/>
        </w:tabs>
      </w:pPr>
      <w:hyperlink w:anchor="_Toc29943" w:history="1">
        <w:r>
          <w:rPr>
            <w:rFonts w:ascii="仿宋" w:eastAsia="仿宋" w:hAnsi="仿宋" w:cs="仿宋" w:hint="eastAsia"/>
            <w:lang w:eastAsia="zh-CN"/>
          </w:rPr>
          <w:t>十五、农村金融项目实施时间节点</w:t>
        </w:r>
        <w:r>
          <w:tab/>
        </w:r>
        <w:r>
          <w:fldChar w:fldCharType="begin"/>
        </w:r>
        <w:r>
          <w:instrText xml:space="preserve"> PAGEREF _Toc29943 \h </w:instrText>
        </w:r>
        <w:r>
          <w:fldChar w:fldCharType="separate"/>
        </w:r>
        <w:r>
          <w:t>61</w:t>
        </w:r>
        <w:r>
          <w:fldChar w:fldCharType="end"/>
        </w:r>
      </w:hyperlink>
    </w:p>
    <w:p>
      <w:pPr>
        <w:pStyle w:val="TOC2"/>
        <w:tabs>
          <w:tab w:val="right" w:leader="dot" w:pos="8306"/>
        </w:tabs>
      </w:pPr>
      <w:hyperlink w:anchor="_Toc11190" w:history="1">
        <w:r>
          <w:rPr>
            <w:rFonts w:ascii="仿宋" w:eastAsia="仿宋" w:hAnsi="仿宋" w:cs="仿宋" w:hint="eastAsia"/>
            <w:lang w:eastAsia="zh-CN"/>
          </w:rPr>
          <w:t>(一)、农村金融项目启动阶段时间节点</w:t>
        </w:r>
        <w:r>
          <w:tab/>
        </w:r>
        <w:r>
          <w:fldChar w:fldCharType="begin"/>
        </w:r>
        <w:r>
          <w:instrText xml:space="preserve"> PAGEREF _Toc11190 \h </w:instrText>
        </w:r>
        <w:r>
          <w:fldChar w:fldCharType="separate"/>
        </w:r>
        <w:r>
          <w:t>61</w:t>
        </w:r>
        <w:r>
          <w:fldChar w:fldCharType="end"/>
        </w:r>
      </w:hyperlink>
    </w:p>
    <w:p>
      <w:pPr>
        <w:pStyle w:val="TOC2"/>
        <w:tabs>
          <w:tab w:val="right" w:leader="dot" w:pos="8306"/>
        </w:tabs>
      </w:pPr>
      <w:hyperlink w:anchor="_Toc20222" w:history="1">
        <w:r>
          <w:rPr>
            <w:rFonts w:ascii="仿宋" w:eastAsia="仿宋" w:hAnsi="仿宋" w:cs="仿宋" w:hint="eastAsia"/>
            <w:lang w:eastAsia="zh-CN"/>
          </w:rPr>
          <w:t>(二)、农村金融项目执行阶段时间节点</w:t>
        </w:r>
        <w:r>
          <w:tab/>
        </w:r>
        <w:r>
          <w:fldChar w:fldCharType="begin"/>
        </w:r>
        <w:r>
          <w:instrText xml:space="preserve"> PAGEREF _Toc20222 \h </w:instrText>
        </w:r>
        <w:r>
          <w:fldChar w:fldCharType="separate"/>
        </w:r>
        <w:r>
          <w:t>62</w:t>
        </w:r>
        <w:r>
          <w:fldChar w:fldCharType="end"/>
        </w:r>
      </w:hyperlink>
    </w:p>
    <w:p>
      <w:pPr>
        <w:pStyle w:val="TOC2"/>
        <w:tabs>
          <w:tab w:val="right" w:leader="dot" w:pos="8306"/>
        </w:tabs>
      </w:pPr>
      <w:hyperlink w:anchor="_Toc27912" w:history="1">
        <w:r>
          <w:rPr>
            <w:rFonts w:ascii="仿宋" w:eastAsia="仿宋" w:hAnsi="仿宋" w:cs="仿宋" w:hint="eastAsia"/>
            <w:lang w:eastAsia="zh-CN"/>
          </w:rPr>
          <w:t>(三)、农村金融项目完成阶段时间节点</w:t>
        </w:r>
        <w:r>
          <w:tab/>
        </w:r>
        <w:r>
          <w:fldChar w:fldCharType="begin"/>
        </w:r>
        <w:r>
          <w:instrText xml:space="preserve"> PAGEREF _Toc27912 \h </w:instrText>
        </w:r>
        <w:r>
          <w:fldChar w:fldCharType="separate"/>
        </w:r>
        <w:r>
          <w:t>63</w:t>
        </w:r>
        <w:r>
          <w:fldChar w:fldCharType="end"/>
        </w:r>
      </w:hyperlink>
    </w:p>
    <w:p>
      <w:pPr>
        <w:pStyle w:val="TOC1"/>
        <w:tabs>
          <w:tab w:val="right" w:leader="dot" w:pos="8306"/>
        </w:tabs>
      </w:pPr>
      <w:hyperlink w:anchor="_Toc8182" w:history="1">
        <w:r>
          <w:rPr>
            <w:rFonts w:ascii="仿宋" w:eastAsia="仿宋" w:hAnsi="仿宋" w:cs="仿宋" w:hint="eastAsia"/>
            <w:lang w:eastAsia="zh-CN"/>
          </w:rPr>
          <w:t>十六、农村金融项目变更管理</w:t>
        </w:r>
        <w:r>
          <w:tab/>
        </w:r>
        <w:r>
          <w:fldChar w:fldCharType="begin"/>
        </w:r>
        <w:r>
          <w:instrText xml:space="preserve"> PAGEREF _Toc8182 \h </w:instrText>
        </w:r>
        <w:r>
          <w:fldChar w:fldCharType="separate"/>
        </w:r>
        <w:r>
          <w:t>64</w:t>
        </w:r>
        <w:r>
          <w:fldChar w:fldCharType="end"/>
        </w:r>
      </w:hyperlink>
    </w:p>
    <w:p>
      <w:pPr>
        <w:pStyle w:val="TOC2"/>
        <w:tabs>
          <w:tab w:val="right" w:leader="dot" w:pos="8306"/>
        </w:tabs>
      </w:pPr>
      <w:hyperlink w:anchor="_Toc12793" w:history="1">
        <w:r>
          <w:rPr>
            <w:rFonts w:ascii="仿宋" w:eastAsia="仿宋" w:hAnsi="仿宋" w:cs="仿宋" w:hint="eastAsia"/>
            <w:lang w:eastAsia="zh-CN"/>
          </w:rPr>
          <w:t>(一)、变更申请与评估</w:t>
        </w:r>
        <w:r>
          <w:tab/>
        </w:r>
        <w:r>
          <w:fldChar w:fldCharType="begin"/>
        </w:r>
        <w:r>
          <w:instrText xml:space="preserve"> PAGEREF _Toc12793 \h </w:instrText>
        </w:r>
        <w:r>
          <w:fldChar w:fldCharType="separate"/>
        </w:r>
        <w:r>
          <w:t>64</w:t>
        </w:r>
        <w:r>
          <w:fldChar w:fldCharType="end"/>
        </w:r>
      </w:hyperlink>
    </w:p>
    <w:p>
      <w:pPr>
        <w:pStyle w:val="TOC2"/>
        <w:tabs>
          <w:tab w:val="right" w:leader="dot" w:pos="8306"/>
        </w:tabs>
      </w:pPr>
      <w:hyperlink w:anchor="_Toc17849" w:history="1">
        <w:r>
          <w:rPr>
            <w:rFonts w:ascii="仿宋" w:eastAsia="仿宋" w:hAnsi="仿宋" w:cs="仿宋" w:hint="eastAsia"/>
            <w:lang w:eastAsia="zh-CN"/>
          </w:rPr>
          <w:t>(二)、变更实施与控制</w:t>
        </w:r>
        <w:r>
          <w:tab/>
        </w:r>
        <w:r>
          <w:fldChar w:fldCharType="begin"/>
        </w:r>
        <w:r>
          <w:instrText xml:space="preserve"> PAGEREF _Toc17849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2"/>
      <w:r>
        <w:rPr>
          <w:rFonts w:ascii="仿宋" w:eastAsia="仿宋" w:hAnsi="仿宋" w:cs="仿宋" w:hint="eastAsia"/>
          <w:sz w:val="28"/>
          <w:lang w:eastAsia="zh-CN"/>
        </w:rPr>
        <w:t>一、农村金融项目可持续发展</w:t>
      </w:r>
      <w:bookmarkEnd w:id="2"/>
    </w:p>
    <w:p>
      <w:pPr>
        <w:pStyle w:val="Heading2"/>
        <w:rPr>
          <w:rFonts w:ascii="仿宋" w:eastAsia="仿宋" w:hAnsi="仿宋" w:cs="仿宋" w:hint="eastAsia"/>
          <w:lang w:eastAsia="zh-CN"/>
        </w:rPr>
      </w:pPr>
      <w:bookmarkStart w:id="3" w:name="_Toc1234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中，农村金融项目团队着眼于未来，明确了可持续发展的战略方向。制定的具体可持续发展目标包括降低资源使用、采用环保技术、最大化社会效益等。这一步骤不仅有助于农村金融项目在环保和社会责任方面达到最高标准，也为未来提供了明确的指引，确保农村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可持续实践的融入农村金融项目管理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村金融项目管理周期。从农村金融项目规划开始，农村金融项目团队就考虑了环境和社会的因素。在执行阶段，农村金融项目团队积极推动绿色技术的应用，优化资源利用。此外，关注员工的社会责任，通过培训和沟通活动提高员工对可持续发展的认知，使他们能够在日常工作中践行可持续实践。这些举措不仅为农村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8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扎根于农村金融项目的可持续发展理念，我们深信环保与社会责任是农村金融项目成功的关键支柱。在农村金融项目的每一步，我们都致力于通过创新和实践，履行对环境和社会的坚定责任。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团队通过引入先进的环保技术、建立高效的废物处理系统以及推动能源节约措施，积极履行环保责任。定期的环保监测和评估确保农村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不仅致力于自身可持续发展，还注重对社会的回馈。通过支持社区农村金融项目、参与慈善事业、提供培训机会等方式，农村金融项目积极履行社会责任。与当地社区建立积极互动，关注员工的工作与生活平衡，以及员工的身心健康，是农村金融项目在社会责任层面的关键举措。这样的实践不仅增强了农村金融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023"/>
      <w:r>
        <w:rPr>
          <w:rFonts w:ascii="仿宋" w:eastAsia="仿宋" w:hAnsi="仿宋" w:cs="仿宋" w:hint="eastAsia"/>
          <w:sz w:val="28"/>
          <w:lang w:eastAsia="zh-CN"/>
        </w:rPr>
        <w:t>二、农村金融项目绩效评估</w:t>
      </w:r>
      <w:bookmarkEnd w:id="5"/>
    </w:p>
    <w:p>
      <w:pPr>
        <w:pStyle w:val="Heading2"/>
        <w:rPr>
          <w:rFonts w:ascii="仿宋" w:eastAsia="仿宋" w:hAnsi="仿宋" w:cs="仿宋" w:hint="eastAsia"/>
          <w:lang w:eastAsia="zh-CN"/>
        </w:rPr>
      </w:pPr>
      <w:bookmarkStart w:id="6" w:name="_Toc2481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中，我们设计了一套全面的绩效评估指标，以确保农村金融项目的可控和成功交付。这些指标跨足农村金融项目目标、成本、进度和质量等多个维度，为我们提供了全面洞察农村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目标达成率是我们关注的首要指标。我们设定了明确的目标，并通过定期监测和评估，迅速发现并应对潜在的目标偏差。这为农村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成本绩效是另一个核心关注点。通过实际成本与预算成本的对比分析，我们深入了解成本差异的原因，及时调整资源分配，保持农村金融项目在经济效益方面的合理水平。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进度作为关键的绩效指标之一，得到了精心的关注。我们制定了详细的农村金融项目进度计划，并设立了进度符合度指标，确保实际进度与计划进度保持一致。这使我们能够快速发现和解决潜在的进度问题，保持农村金融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村金融项目绩效的不可或缺的一环。我们引入了一系列的质量标准和客户满意度指标，以确保农村金融项目交付的成果在质量上达到或超越预期水平。通过持续监测这些指标，我们努力提升农村金融项目整体质量水平，为农村金融项目的成功交付提供有力保障。通过这些科学且全面的绩效评估，我们能够更好地引导农村金融项目的持续改进，确保农村金融项目目标的顺利达成。</w:t>
      </w:r>
    </w:p>
    <w:p>
      <w:pPr>
        <w:pStyle w:val="Heading2"/>
        <w:ind w:firstLine="560" w:firstLineChars="200"/>
        <w:rPr>
          <w:rFonts w:ascii="仿宋" w:eastAsia="仿宋" w:hAnsi="仿宋" w:cs="仿宋" w:hint="eastAsia"/>
          <w:sz w:val="28"/>
          <w:lang w:eastAsia="zh-CN"/>
        </w:rPr>
      </w:pPr>
      <w:bookmarkStart w:id="7" w:name="_Toc2188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绩效评估是农村金融项目中的关键环节，为确保农村金融项目达到预期目标，我们采用了多层次、多维度的绩效评估方法。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村金融项目的战略目标对齐，确保每个决策和行动都与农村金融项目整体目标保持一致。团队会定期召开战略对齐会议，审视当前工作与农村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村金融项目进度、质量、成本和风险等方面。这些指标通过数据收集和分析，为农村金融项目管理团队提供了客观的评估依据。例如，我们通过农村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绩效评估不仅仅停留在农村金融项目内部，还考虑了农村金融项目对外部环境的影响。我们定期进行干系人满意度调查，以了解各利益相关方对农村金融项目的期望和满意度，并及时做出调整。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这种多层次、多角度的绩效评估方法，使得我们能够全面了解农村金融项目的运行状态，及时做出调整，确保农村金融项目在不断变化的环境中保持稳健前行。</w:t>
      </w:r>
    </w:p>
    <w:p>
      <w:pPr>
        <w:pStyle w:val="Heading2"/>
        <w:ind w:firstLine="560" w:firstLineChars="200"/>
        <w:rPr>
          <w:rFonts w:ascii="仿宋" w:eastAsia="仿宋" w:hAnsi="仿宋" w:cs="仿宋" w:hint="eastAsia"/>
          <w:sz w:val="28"/>
          <w:lang w:eastAsia="zh-CN"/>
        </w:rPr>
      </w:pPr>
      <w:bookmarkStart w:id="8" w:name="_Toc1418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为了确保农村金融项目的有效管理和不断优化，我们采用了精心设计的绩效评估周期。这个周期旨在实现灵活、实时和全面的评估，以适应农村金融项目执行中的各种挑战。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村金融项目的不同需求，分为短期、中期和长期。短期评估关注每个迭代或工作周期，以及时发现和解决当前任务中的问题。中期评估涵盖几个迭代，深入了解整体农村金融项目的趋势和性能。长期评估则着眼于整个农村金融项目阶段，确保农村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村金融项目管理工具和协作平台，团队成员能够随时更新和分享农村金融项目数据。这种实时性的反馈机制使我们能够及时察觉潜在问题，快速调整，保持农村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村金融项目的决策制定密不可分。每个周期的农村金融项目回顾会议成为集体总结经验、识别问题深层次原因并找到创新解决方案的平台。这种定期的反思与调整机制使农村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50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299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农村金融项目的主要产品是XXXX，预计年产值为XXX万元。这一产品在市场中占据着重要的地位，其广泛的应用范围使得该农村金融项目的市场前景非常广阔。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村金融项目的xxx产品作为重要的原材料之一，将在多个领域发挥关键作用。其在建筑、交通、能源等方面的广泛应用将为整个产业链提供强大的支持，形成产业协同效应。农村金融项目的年产值XXX万XXX万XXX万万元不仅反映了其在市场上的巨大潜力，更预示着它对国民经济的积极贡献。这种关联度高、涉及面广的产业关系，使得该农村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511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总征地面积为XXXX平方米，相当于约XX.XX亩，其中净用地面积为XXXX平方米，红线范围内相当于约XX.XX亩。这一用地规模充分考虑了农村金融项目的建设需求，保障了农村金融项目在合适的空间内得以充分发展。农村金融项目规划的总建筑面积为XXXX平方米，其中主体工程建设占XXXX平方米，计容建筑面积达XXXX平方米。预计建筑工程的投资将达到XXXX万元，为农村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计划购置的设备共计XXXX台（套），设备购置费用为XXXX万元。这一设备购置计划充分考虑到农村金融项目的生产需求和技术要求，确保了农村金融项目在生产运营中具备先进的技术装备和高效的生产能力。设备的合理配置将为农村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农村金融项目计划总投资为XXXX万元，预计年实现营业收入为XXXX万元。这一产能规模的设定旨在确保农村金融项目能够在投资与回报之间取得平衡，实现长期可持续的发展。农村金融项目的总投资充分考虑到各个方面的需求，包括用地建设、设备购置等多个环节，以确保农村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090"/>
      <w:r>
        <w:rPr>
          <w:rFonts w:ascii="仿宋" w:eastAsia="仿宋" w:hAnsi="仿宋" w:cs="仿宋" w:hint="eastAsia"/>
          <w:sz w:val="28"/>
          <w:lang w:eastAsia="zh-CN"/>
        </w:rPr>
        <w:t>四、农村金融项目建设背景及必要性分析</w:t>
      </w:r>
      <w:bookmarkEnd w:id="12"/>
    </w:p>
    <w:p>
      <w:pPr>
        <w:pStyle w:val="Heading2"/>
        <w:rPr>
          <w:rFonts w:ascii="仿宋" w:eastAsia="仿宋" w:hAnsi="仿宋" w:cs="仿宋" w:hint="eastAsia"/>
          <w:lang w:eastAsia="zh-CN"/>
        </w:rPr>
      </w:pPr>
      <w:bookmarkStart w:id="13" w:name="_Toc12019"/>
      <w:r>
        <w:rPr>
          <w:rFonts w:ascii="仿宋" w:eastAsia="仿宋" w:hAnsi="仿宋" w:cs="仿宋" w:hint="eastAsia"/>
          <w:lang w:eastAsia="zh-CN"/>
        </w:rPr>
        <w:t>(一)、农村金融项目背景分析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村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村金融项目在这个潮流中的定位。同时，我们将关注行业内涌现的新兴机遇，以便农村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村金融项目提供了强大的发展动力。我们将聚焦于行业内最新的技术发展趋势，包括但不限于人工智能、大数据分析、物联网等领域。通过深度的技术研究，我们将确保农村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村金融项目发展的源泉。我们将投入更多的精力对市场需求进行深入剖析，超越表面的需求，深入挖掘潜在的市场痛点和机遇。通过对市场需求的细致了解，农村金融项目将更有针对性地设计解决方案，满足市场的多样化需求，从而更好地促进农村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村金融项目战略至关重要。我们将对竞争态势进行更为深入的分析，包括但不限于市场份额、产品特点、客户满意度等多个维度。通过深度的竞争分析，农村金融项目将能够更准确地把握市场脉搏，制定具有竞争力的农村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村金融项目的发展具有直接的影响。我们将进行更为全面的法规和政策分析，了解行业发展中的潜在法律风险和合规挑战。通过充分了解和遵守相关法规，农村金融项目将确保在法律框架内合法合规运营，为农村金融项目的稳健发展提供有力支持。</w:t>
      </w:r>
    </w:p>
    <w:p>
      <w:pPr>
        <w:pStyle w:val="Heading2"/>
        <w:ind w:firstLine="560" w:firstLineChars="200"/>
        <w:rPr>
          <w:rFonts w:ascii="仿宋" w:eastAsia="仿宋" w:hAnsi="仿宋" w:cs="仿宋" w:hint="eastAsia"/>
          <w:sz w:val="28"/>
          <w:lang w:eastAsia="zh-CN"/>
        </w:rPr>
      </w:pPr>
      <w:bookmarkStart w:id="14" w:name="_Toc31851"/>
      <w:r>
        <w:rPr>
          <w:rFonts w:ascii="仿宋" w:eastAsia="仿宋" w:hAnsi="仿宋" w:cs="仿宋" w:hint="eastAsia"/>
          <w:sz w:val="28"/>
          <w:lang w:eastAsia="zh-CN"/>
        </w:rPr>
        <w:t>(二)、农村金融项目建设必要性分析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农村金融项目建设的迫切性源于对行业发展趋势的深刻洞察。我们正处于一个行业变革的时代，科技创新、数字化转型成为企业发展的关键动力。农村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建设不仅仅是为了跟上潮流，更是为了通过技术创新推动企业的持续发展。通过引入先进的技术和解决方案，农村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村金融项目的建设成为必然选择，通过提高产品质量、拓展服务领域，从而在竞争中获得更多的机会。农村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村金融项目建设的必要性体现在对客户需求更精准的满足。通过农村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农村金融项目建设的背后是对企业持续创新的追求。只有通过不断创新，企业才能在竞争中立于不败之地。农村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0937"/>
      <w:r>
        <w:rPr>
          <w:rFonts w:ascii="仿宋" w:eastAsia="仿宋" w:hAnsi="仿宋" w:cs="仿宋" w:hint="eastAsia"/>
          <w:sz w:val="28"/>
          <w:lang w:eastAsia="zh-CN"/>
        </w:rPr>
        <w:t>五、农村金融项目危机管理</w:t>
      </w:r>
      <w:bookmarkEnd w:id="15"/>
    </w:p>
    <w:p>
      <w:pPr>
        <w:pStyle w:val="Heading2"/>
        <w:rPr>
          <w:rFonts w:ascii="仿宋" w:eastAsia="仿宋" w:hAnsi="仿宋" w:cs="仿宋" w:hint="eastAsia"/>
          <w:lang w:eastAsia="zh-CN"/>
        </w:rPr>
      </w:pPr>
      <w:bookmarkStart w:id="16" w:name="_Toc2121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危机管理中，危机预警与识别是确保农村金融项目稳健运行的核心步骤。通过建立全面的监测机制，农村金融项目团队旨在及时发现和理解潜在的风险和危机因素，以便采取及时的预防和应对措施，确保农村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首先，通过深入的风险评估，农村金融项目团队全面分析了整个农村金融项目和各个阶段可能存在的威胁。这包括准确评估每个潜在风险的发生概率和可能影响的程度，为后续危机预警提供了有力支持。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村金融项目团队着重于明确定义农村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村金融项目进展的持续监控，团队能够及时发现潜在问题并作出迅速反应。农村金融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在这一阶段，团队的专业素养和反应速度将发挥至关重要的作用，以确保潜在危机能够在初期得到有效的处理，最大程度地减轻负面影响。通过危机预警与识别，农村金融项目得以更有序、可控地推进。</w:t>
      </w:r>
    </w:p>
    <w:p>
      <w:pPr>
        <w:pStyle w:val="Heading2"/>
        <w:ind w:firstLine="560" w:firstLineChars="200"/>
        <w:rPr>
          <w:rFonts w:ascii="仿宋" w:eastAsia="仿宋" w:hAnsi="仿宋" w:cs="仿宋" w:hint="eastAsia"/>
          <w:sz w:val="28"/>
          <w:lang w:eastAsia="zh-CN"/>
        </w:rPr>
      </w:pPr>
      <w:bookmarkStart w:id="17" w:name="_Toc707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在危机发生时，农村金融项目团队立即行动，成立了应急小组。该小组的任务是迅速制定并实施紧急应对措施，以最小化潜在损失。以下是采取的主要措施：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暂停农村金融项目进度：为遏制危机蔓延，农村金融项目暂时停止进行，以便全面评估当前状况。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资源重新分配：重新评估农村金融项目资源的分配，确保最大限度地减小损失。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实时沟通：与关键利益相关者建立实时沟通机制，向他们传递农村金融项目危机的实际状况，保障农村金融项目核心利益。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在紧急应对的同时，农村金融项目团队强调了团队协作和有效沟通的重要性。以下是团队协作的关键举措：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信息共享机制：建立了信息共享平台，确保团队成员能够及时获取农村金融项目危机的实时信息。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领导者沟通：农村金融项目领导者通过定期会议和即时沟通工具，指导团队应对危机，保持团队稳定运行。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随着危机得到初步控制，农村金融项目团队转向制定恢复计划，以确保农村金融项目能够从中迅速恢复。主要恢复计划包括：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修复受损的进度计划：重新评估农村金融项目进度，制定修复计划，确保农村金融项目尽快回归正常进程。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重新调整资源分配：优化资源分配，确保农村金融项目在有限资源下高效运转。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风险管理机制加强：对农村金融项目风险进行全面评估，制定更强化的风险管理策略，以预防未来可能的危机。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1899"/>
      <w:r>
        <w:rPr>
          <w:rFonts w:ascii="仿宋" w:eastAsia="仿宋" w:hAnsi="仿宋" w:cs="仿宋" w:hint="eastAsia"/>
          <w:sz w:val="28"/>
          <w:lang w:eastAsia="zh-CN"/>
        </w:rPr>
        <w:t>六、农村金融项目选址可行性分析</w:t>
      </w:r>
      <w:bookmarkEnd w:id="18"/>
    </w:p>
    <w:p>
      <w:pPr>
        <w:pStyle w:val="Heading2"/>
        <w:rPr>
          <w:rFonts w:ascii="仿宋" w:eastAsia="仿宋" w:hAnsi="仿宋" w:cs="仿宋" w:hint="eastAsia"/>
          <w:lang w:eastAsia="zh-CN"/>
        </w:rPr>
      </w:pPr>
      <w:bookmarkStart w:id="19" w:name="_Toc23706"/>
      <w:r>
        <w:rPr>
          <w:rFonts w:ascii="仿宋" w:eastAsia="仿宋" w:hAnsi="仿宋" w:cs="仿宋" w:hint="eastAsia"/>
          <w:lang w:eastAsia="zh-CN"/>
        </w:rPr>
        <w:t>(一)、农村金融项目选址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该农村金融项目选址位于XX省XX市XX区XXX街道</w:t>
      </w:r>
    </w:p>
    <w:p>
      <w:pPr>
        <w:pStyle w:val="Heading2"/>
        <w:ind w:firstLine="560" w:firstLineChars="200"/>
        <w:rPr>
          <w:rFonts w:ascii="仿宋" w:eastAsia="仿宋" w:hAnsi="仿宋" w:cs="仿宋" w:hint="eastAsia"/>
          <w:sz w:val="28"/>
          <w:lang w:eastAsia="zh-CN"/>
        </w:rPr>
      </w:pPr>
      <w:bookmarkStart w:id="20" w:name="_Toc2157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农村金融项目的征地面积将根据农村金融项目的实际规模和需求进行精确规划。具体面积XXX平方米，旨在确保农村金融项目不仅能够满足当前的发展需求，还能够预留空间以适应未来的扩展。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净用地面积是在征地面积基础上去除不可利用面积后的实际可开发用地。具体面积XXX平方米，考虑到环保、交通、安全等多方面因素，以确保农村金融项目在整体利用效率上达到最优。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农村金融项目计划建设的建筑总规模具体面积XXX平方米。这一规模的确定综合考虑了农村金融项目的性质、规模，以及城市规划的相关要求，确保建筑布局与周边环境协调一致。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绿地率是农村金融项目用地中被规划为绿地的比例。具体面积XXX平方米，旨在通过合理规划绿地，改善农村金融项目周边环境，提升居民生活质量，并符合城市整体绿化规划。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容积率是用地上可以建设的建筑总体积与用地面积之比。具体面积XXX，通过合理的容积率规划，确保农村金融项目建筑规模与周边环境和谐共生。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确保农村金融项目选址与当地城市规划相一致，具体面积XXX平方米。通过与城市规划部门深入沟通，确保农村金融项目不仅符合城市的整体发展方向，还能够融入城市的发展布局，为城市的长远发展贡献力量。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村金融项目选址符合当地产业政策，具体面积XXX平方米。这包括农村金融项目对当地经济的促进作用，以及对相关产业的带动效应，确保农村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用地总体要求必须符合环保和可持续发展的原则，具体面积XXX平方米。通过采用绿色建筑设计、节能减排等措施，确保农村金融项目在建设和运营过程中对环境的影响最小化，达到可持续发展的要求。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确保农村金融项目选址具备必要的公共设施配套，具体面积XXX平方米。这包括交通便利性、教育、医疗等基础设施，以提高居民生活品质，使得农村金融项目选址更具吸引力。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https://d.book118.com/496231122104010033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446C3"/>
    <w:rsid w:val="0F2446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23112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2024-01-10T20:18:00Z</dcterms:created>
  <dcterms:modified xsi:type="dcterms:W3CDTF">2024-01-10T20:18:23Z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64671D216812404FBD5573BD594FC6F9_11</vt:lpwstr>
  </property>
  <property fmtid="{D5CDD505-2E9C-101B-9397-08002B2CF9AE}" pid="3" name="KSOProductBuildVer">
    <vt:lpwstr>2052-12.1.0.16120</vt:lpwstr>
  </property>
</Properties>
</file>